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BBF5D" w14:textId="39604D05" w:rsidR="00CF7D6E" w:rsidRPr="001B41F7" w:rsidRDefault="00CF7D6E" w:rsidP="001B41F7">
      <w:pPr>
        <w:pStyle w:val="Heading1"/>
        <w:jc w:val="center"/>
        <w:rPr>
          <w:rFonts w:asciiTheme="minorHAnsi" w:hAnsiTheme="minorHAnsi" w:cstheme="minorHAnsi"/>
          <w:b/>
          <w:color w:val="auto"/>
        </w:rPr>
      </w:pPr>
      <w:r w:rsidRPr="001B41F7">
        <w:rPr>
          <w:rFonts w:asciiTheme="minorHAnsi" w:hAnsiTheme="minorHAnsi" w:cstheme="minorHAnsi"/>
          <w:b/>
          <w:color w:val="auto"/>
        </w:rPr>
        <w:t>WOMEN AND WOMEN’S SAFETY MINISTERIAL COUNCIL</w:t>
      </w:r>
    </w:p>
    <w:p w14:paraId="3F135802" w14:textId="6DFAD870" w:rsidR="00CF7D6E" w:rsidRPr="001B41F7" w:rsidRDefault="00CF7D6E" w:rsidP="001B41F7">
      <w:pPr>
        <w:pStyle w:val="Heading2"/>
        <w:spacing w:after="240"/>
        <w:jc w:val="center"/>
        <w:rPr>
          <w:rFonts w:asciiTheme="minorHAnsi" w:hAnsiTheme="minorHAnsi" w:cstheme="minorHAnsi"/>
          <w:b/>
          <w:color w:val="auto"/>
          <w:sz w:val="24"/>
          <w:szCs w:val="24"/>
        </w:rPr>
      </w:pPr>
      <w:r w:rsidRPr="001B41F7">
        <w:rPr>
          <w:rFonts w:asciiTheme="minorHAnsi" w:hAnsiTheme="minorHAnsi" w:cstheme="minorHAnsi"/>
          <w:b/>
          <w:color w:val="auto"/>
          <w:sz w:val="24"/>
          <w:szCs w:val="24"/>
        </w:rPr>
        <w:t>COMMUNIQUE</w:t>
      </w:r>
      <w:r w:rsidR="00A26E57" w:rsidRPr="001B41F7">
        <w:rPr>
          <w:rFonts w:asciiTheme="minorHAnsi" w:hAnsiTheme="minorHAnsi" w:cstheme="minorHAnsi"/>
          <w:b/>
          <w:color w:val="auto"/>
          <w:sz w:val="24"/>
          <w:szCs w:val="24"/>
        </w:rPr>
        <w:t xml:space="preserve"> </w:t>
      </w:r>
      <w:r w:rsidRPr="001B41F7">
        <w:rPr>
          <w:rFonts w:asciiTheme="minorHAnsi" w:hAnsiTheme="minorHAnsi" w:cstheme="minorHAnsi"/>
          <w:b/>
          <w:color w:val="auto"/>
          <w:sz w:val="24"/>
          <w:szCs w:val="24"/>
        </w:rPr>
        <w:t>17 MARCH 2023</w:t>
      </w:r>
    </w:p>
    <w:p w14:paraId="663F6FAD" w14:textId="31A56214" w:rsidR="00CF7D6E" w:rsidRDefault="00CF7D6E" w:rsidP="00CF7D6E">
      <w:r>
        <w:t xml:space="preserve">The inaugural meeting of </w:t>
      </w:r>
      <w:r w:rsidR="00BF528A">
        <w:t xml:space="preserve">the </w:t>
      </w:r>
      <w:r>
        <w:t>Women and Women’s Safety Ministerial Council was held today</w:t>
      </w:r>
      <w:r w:rsidR="003223D2">
        <w:t>, which has now been formally established under the National Cabinet architecture</w:t>
      </w:r>
      <w:r>
        <w:t>.</w:t>
      </w:r>
    </w:p>
    <w:p w14:paraId="74413426" w14:textId="4DDD9C90" w:rsidR="00BF528A" w:rsidRDefault="00CF7D6E" w:rsidP="00CF7D6E">
      <w:r>
        <w:t xml:space="preserve">The Council, co-chaired by Minister for Women, Senator the Hon Katy Gallagher and Minister for Social Services, the Hon Amanda Rishworth MP brings together the Commonwealth and state and territory Ministers for Women and Ministers with portfolio responsibility for women, families and/or the prevention of domestic, family and sexual violence. </w:t>
      </w:r>
    </w:p>
    <w:p w14:paraId="20BAE43B" w14:textId="30B06924" w:rsidR="00BF528A" w:rsidRDefault="00BF528A" w:rsidP="00CF7D6E">
      <w:r>
        <w:t>Ministers who attended</w:t>
      </w:r>
      <w:r w:rsidR="003223D2">
        <w:t xml:space="preserve"> today’s meeting are</w:t>
      </w:r>
      <w:r>
        <w:t>:</w:t>
      </w:r>
    </w:p>
    <w:p w14:paraId="599CD56B" w14:textId="77777777" w:rsidR="00BF528A" w:rsidRPr="00BF528A" w:rsidRDefault="00BF528A" w:rsidP="001B41F7">
      <w:pPr>
        <w:numPr>
          <w:ilvl w:val="0"/>
          <w:numId w:val="17"/>
        </w:numPr>
        <w:spacing w:after="0"/>
      </w:pPr>
      <w:r w:rsidRPr="00BF528A">
        <w:t>Senator the Hon Katy Gallagher (Commonwealth)</w:t>
      </w:r>
    </w:p>
    <w:p w14:paraId="70B44D00" w14:textId="77777777" w:rsidR="00BF528A" w:rsidRPr="00BF528A" w:rsidRDefault="00BF528A" w:rsidP="001B41F7">
      <w:pPr>
        <w:numPr>
          <w:ilvl w:val="0"/>
          <w:numId w:val="17"/>
        </w:numPr>
        <w:spacing w:after="0"/>
      </w:pPr>
      <w:r w:rsidRPr="00BF528A">
        <w:t>The Hon Amanda Rishworth MP (Commonwealth)</w:t>
      </w:r>
    </w:p>
    <w:p w14:paraId="4FFADEC1" w14:textId="77777777" w:rsidR="00BF528A" w:rsidRPr="00BF528A" w:rsidRDefault="00BF528A" w:rsidP="001B41F7">
      <w:pPr>
        <w:numPr>
          <w:ilvl w:val="0"/>
          <w:numId w:val="17"/>
        </w:numPr>
        <w:spacing w:after="0"/>
      </w:pPr>
      <w:r w:rsidRPr="00BF528A">
        <w:t>The Hon Justine Elliott MP (Commonwealth)</w:t>
      </w:r>
    </w:p>
    <w:p w14:paraId="66405F5D" w14:textId="77777777" w:rsidR="00BF528A" w:rsidRPr="00BF528A" w:rsidRDefault="00BF528A" w:rsidP="001B41F7">
      <w:pPr>
        <w:numPr>
          <w:ilvl w:val="0"/>
          <w:numId w:val="17"/>
        </w:numPr>
        <w:spacing w:after="0"/>
      </w:pPr>
      <w:r w:rsidRPr="00BF528A">
        <w:t>Ms Yvette Berry MLA (Australian Capital Territory)</w:t>
      </w:r>
    </w:p>
    <w:p w14:paraId="1EF2F5D3" w14:textId="77777777" w:rsidR="00BF528A" w:rsidRPr="00BF528A" w:rsidRDefault="00BF528A" w:rsidP="001B41F7">
      <w:pPr>
        <w:numPr>
          <w:ilvl w:val="0"/>
          <w:numId w:val="17"/>
        </w:numPr>
        <w:spacing w:after="0"/>
      </w:pPr>
      <w:r w:rsidRPr="00BF528A">
        <w:t>The Hon Katrine Hildyard MP (South Australia)</w:t>
      </w:r>
    </w:p>
    <w:p w14:paraId="69CD554C" w14:textId="77777777" w:rsidR="00BF528A" w:rsidRPr="00BF528A" w:rsidRDefault="00BF528A" w:rsidP="001B41F7">
      <w:pPr>
        <w:numPr>
          <w:ilvl w:val="0"/>
          <w:numId w:val="17"/>
        </w:numPr>
        <w:spacing w:after="0"/>
      </w:pPr>
      <w:r w:rsidRPr="00BF528A">
        <w:t>The Hon Jo Palmer MLC (Tasmania)</w:t>
      </w:r>
    </w:p>
    <w:p w14:paraId="054E46EA" w14:textId="77777777" w:rsidR="00BF528A" w:rsidRPr="00BF528A" w:rsidRDefault="00BF528A" w:rsidP="001B41F7">
      <w:pPr>
        <w:numPr>
          <w:ilvl w:val="0"/>
          <w:numId w:val="17"/>
        </w:numPr>
        <w:spacing w:after="0"/>
      </w:pPr>
      <w:r w:rsidRPr="00BF528A">
        <w:t>The Hon Ros Spence MP (Victoria)</w:t>
      </w:r>
    </w:p>
    <w:p w14:paraId="27032D9D" w14:textId="77777777" w:rsidR="00BF528A" w:rsidRPr="00BF528A" w:rsidRDefault="00BF528A" w:rsidP="001B41F7">
      <w:pPr>
        <w:numPr>
          <w:ilvl w:val="0"/>
          <w:numId w:val="17"/>
        </w:numPr>
        <w:spacing w:after="0"/>
      </w:pPr>
      <w:r w:rsidRPr="00BF528A">
        <w:t>The Hon Natalie Hutchins MP (Victoria)</w:t>
      </w:r>
    </w:p>
    <w:p w14:paraId="4FC6D72E" w14:textId="70CAF5C7" w:rsidR="00BF528A" w:rsidRDefault="0014371F" w:rsidP="001B41F7">
      <w:pPr>
        <w:numPr>
          <w:ilvl w:val="0"/>
          <w:numId w:val="17"/>
        </w:numPr>
        <w:spacing w:after="0"/>
      </w:pPr>
      <w:r>
        <w:t>The Hon Sue Ellery BA MLC</w:t>
      </w:r>
      <w:r w:rsidR="00BF528A" w:rsidRPr="00BF528A">
        <w:t xml:space="preserve"> (Western Australia)</w:t>
      </w:r>
    </w:p>
    <w:p w14:paraId="1A732669" w14:textId="5CCD9C23" w:rsidR="00BF528A" w:rsidRDefault="00BF528A" w:rsidP="001B41F7">
      <w:pPr>
        <w:numPr>
          <w:ilvl w:val="0"/>
          <w:numId w:val="17"/>
        </w:numPr>
        <w:spacing w:after="0"/>
      </w:pPr>
      <w:r w:rsidRPr="00BF528A">
        <w:t>The Hon Sabine Winton BA MLA (Western Australia)</w:t>
      </w:r>
    </w:p>
    <w:p w14:paraId="56EBDCD4" w14:textId="3183A35B" w:rsidR="00BF528A" w:rsidRDefault="00BF528A" w:rsidP="001B41F7">
      <w:pPr>
        <w:spacing w:after="0"/>
      </w:pPr>
    </w:p>
    <w:p w14:paraId="016EE6BA" w14:textId="386B99C0" w:rsidR="00CF7D6E" w:rsidRDefault="003223D2" w:rsidP="003223D2">
      <w:r>
        <w:t>The Hon Shannon Fentiman MP (</w:t>
      </w:r>
      <w:r w:rsidR="00BF528A">
        <w:t>Queensland</w:t>
      </w:r>
      <w:r>
        <w:t>)</w:t>
      </w:r>
      <w:r w:rsidR="00BF528A">
        <w:t xml:space="preserve"> and </w:t>
      </w:r>
      <w:r>
        <w:t>the Hon Kate Worden MLA and the Hon Lauren Moss MLA (</w:t>
      </w:r>
      <w:r w:rsidR="00BF528A">
        <w:t>Northern Territory</w:t>
      </w:r>
      <w:r>
        <w:t>)</w:t>
      </w:r>
      <w:r w:rsidR="00BF528A">
        <w:t xml:space="preserve"> </w:t>
      </w:r>
      <w:r>
        <w:t>provided their apologies</w:t>
      </w:r>
      <w:r w:rsidR="00131BBB">
        <w:t xml:space="preserve"> and the </w:t>
      </w:r>
      <w:r w:rsidR="00BF528A">
        <w:t xml:space="preserve">New South Wales </w:t>
      </w:r>
      <w:r w:rsidR="000E6B24">
        <w:t>G</w:t>
      </w:r>
      <w:r w:rsidR="00131BBB">
        <w:t xml:space="preserve">overnment </w:t>
      </w:r>
      <w:r w:rsidR="00BF528A">
        <w:t>is</w:t>
      </w:r>
      <w:r w:rsidR="00EA4E3A">
        <w:t> </w:t>
      </w:r>
      <w:r w:rsidR="00BF528A">
        <w:t xml:space="preserve">currently in </w:t>
      </w:r>
      <w:r w:rsidR="00AD2C13">
        <w:t>caretaker period</w:t>
      </w:r>
      <w:r w:rsidR="00131BBB">
        <w:t>. QLD, NT and NSW were</w:t>
      </w:r>
      <w:r w:rsidR="00AD2C13">
        <w:t xml:space="preserve"> represented by </w:t>
      </w:r>
      <w:r w:rsidR="00131BBB">
        <w:t>officials</w:t>
      </w:r>
      <w:r w:rsidR="00AD2C13">
        <w:t xml:space="preserve">. </w:t>
      </w:r>
    </w:p>
    <w:p w14:paraId="785697C6" w14:textId="59BABD55" w:rsidR="00CF7D6E" w:rsidRDefault="00CF7D6E" w:rsidP="00CF7D6E">
      <w:pPr>
        <w:rPr>
          <w:rFonts w:cstheme="minorHAnsi"/>
        </w:rPr>
      </w:pPr>
      <w:r>
        <w:rPr>
          <w:rFonts w:cstheme="minorHAnsi"/>
        </w:rPr>
        <w:t xml:space="preserve">The </w:t>
      </w:r>
      <w:r w:rsidR="003E4B42">
        <w:rPr>
          <w:rFonts w:cstheme="minorHAnsi"/>
        </w:rPr>
        <w:t xml:space="preserve">Commonwealth </w:t>
      </w:r>
      <w:r>
        <w:rPr>
          <w:rFonts w:cstheme="minorHAnsi"/>
        </w:rPr>
        <w:t xml:space="preserve">Domestic, Family and Sexual Violence Commissioner, Ms. </w:t>
      </w:r>
      <w:r w:rsidRPr="006B5463">
        <w:rPr>
          <w:rFonts w:cstheme="minorHAnsi"/>
        </w:rPr>
        <w:t>Micaela Cronin</w:t>
      </w:r>
      <w:r>
        <w:rPr>
          <w:rFonts w:cstheme="minorHAnsi"/>
        </w:rPr>
        <w:t>, attended the meeting as an observer to support improved coordination of policy and services for those experiencing violence.</w:t>
      </w:r>
    </w:p>
    <w:p w14:paraId="36FFAF53" w14:textId="07E253BE" w:rsidR="00F968AC" w:rsidRPr="00196444" w:rsidRDefault="00446E2F" w:rsidP="00CF7D6E">
      <w:pPr>
        <w:rPr>
          <w:rFonts w:cstheme="minorHAnsi"/>
        </w:rPr>
      </w:pPr>
      <w:r w:rsidRPr="00196444">
        <w:rPr>
          <w:rFonts w:cstheme="minorHAnsi"/>
        </w:rPr>
        <w:t xml:space="preserve">The Council provides a forum for the </w:t>
      </w:r>
      <w:r w:rsidR="00131BBB">
        <w:rPr>
          <w:rFonts w:cstheme="minorHAnsi"/>
        </w:rPr>
        <w:t>s</w:t>
      </w:r>
      <w:r w:rsidRPr="00196444">
        <w:rPr>
          <w:rFonts w:cstheme="minorHAnsi"/>
        </w:rPr>
        <w:t>tates and territories, and the Australian Government, to drive national progress on gender equality and women’s safety across all areas in ending violence against women and children within Australia.</w:t>
      </w:r>
    </w:p>
    <w:p w14:paraId="5FC021FB" w14:textId="105E818E" w:rsidR="00446E2F" w:rsidRPr="00196444" w:rsidRDefault="00446E2F" w:rsidP="00446E2F">
      <w:pPr>
        <w:rPr>
          <w:rFonts w:cstheme="minorHAnsi"/>
        </w:rPr>
      </w:pPr>
      <w:r w:rsidRPr="00196444">
        <w:t>The</w:t>
      </w:r>
      <w:r>
        <w:t xml:space="preserve"> Council </w:t>
      </w:r>
      <w:r w:rsidR="00AD2C13">
        <w:t>committed</w:t>
      </w:r>
      <w:r>
        <w:t xml:space="preserve"> to </w:t>
      </w:r>
      <w:r w:rsidR="00CF7D6E">
        <w:t xml:space="preserve">collaborate and deliver </w:t>
      </w:r>
      <w:r w:rsidR="00AD2C13">
        <w:t xml:space="preserve">outcomes for women across the country, and report back to National Cabinet on its progress towards advancing its priorities. </w:t>
      </w:r>
    </w:p>
    <w:p w14:paraId="7CED311D" w14:textId="65E58578" w:rsidR="00CF7D6E" w:rsidRPr="0014371F" w:rsidRDefault="009252E3" w:rsidP="00CF7D6E">
      <w:pPr>
        <w:rPr>
          <w:rFonts w:cstheme="minorHAnsi"/>
        </w:rPr>
      </w:pPr>
      <w:r>
        <w:rPr>
          <w:rFonts w:cstheme="minorHAnsi"/>
        </w:rPr>
        <w:t>States and t</w:t>
      </w:r>
      <w:r w:rsidR="00AD2C13" w:rsidRPr="0014371F">
        <w:rPr>
          <w:rFonts w:cstheme="minorHAnsi"/>
        </w:rPr>
        <w:t>erritories shared their key priorities and important work underway in their jurisdiction</w:t>
      </w:r>
      <w:r w:rsidR="00131BBB" w:rsidRPr="0014371F">
        <w:rPr>
          <w:rFonts w:cstheme="minorHAnsi"/>
        </w:rPr>
        <w:t>.</w:t>
      </w:r>
      <w:r w:rsidR="00AD2C13" w:rsidRPr="0014371F">
        <w:rPr>
          <w:rFonts w:cstheme="minorHAnsi"/>
        </w:rPr>
        <w:t xml:space="preserve"> </w:t>
      </w:r>
      <w:r w:rsidR="00131BBB" w:rsidRPr="0014371F">
        <w:rPr>
          <w:rFonts w:cstheme="minorHAnsi"/>
        </w:rPr>
        <w:t>T</w:t>
      </w:r>
      <w:r w:rsidR="00AD2C13" w:rsidRPr="0014371F">
        <w:rPr>
          <w:rFonts w:cstheme="minorHAnsi"/>
        </w:rPr>
        <w:t xml:space="preserve">he Council </w:t>
      </w:r>
      <w:r w:rsidR="00131BBB" w:rsidRPr="0014371F">
        <w:rPr>
          <w:rFonts w:cstheme="minorHAnsi"/>
        </w:rPr>
        <w:t xml:space="preserve">also </w:t>
      </w:r>
      <w:r w:rsidR="00446E2F" w:rsidRPr="0014371F">
        <w:rPr>
          <w:rFonts w:cstheme="minorHAnsi"/>
        </w:rPr>
        <w:t>discussed</w:t>
      </w:r>
      <w:r w:rsidR="005C4171" w:rsidRPr="0014371F">
        <w:rPr>
          <w:rFonts w:cstheme="minorHAnsi"/>
        </w:rPr>
        <w:t xml:space="preserve"> </w:t>
      </w:r>
      <w:r w:rsidR="00446E2F" w:rsidRPr="0014371F">
        <w:rPr>
          <w:rFonts w:cstheme="minorHAnsi"/>
        </w:rPr>
        <w:t>opportunities to increase gender balance across the labour market,</w:t>
      </w:r>
      <w:r w:rsidR="00B10617" w:rsidRPr="0014371F">
        <w:rPr>
          <w:rFonts w:cstheme="minorHAnsi"/>
        </w:rPr>
        <w:t xml:space="preserve"> and</w:t>
      </w:r>
      <w:r w:rsidR="00446E2F" w:rsidRPr="0014371F">
        <w:rPr>
          <w:rFonts w:cstheme="minorHAnsi"/>
        </w:rPr>
        <w:t xml:space="preserve"> </w:t>
      </w:r>
      <w:r w:rsidR="00B10617" w:rsidRPr="0014371F">
        <w:rPr>
          <w:rFonts w:cstheme="minorHAnsi"/>
        </w:rPr>
        <w:t xml:space="preserve">the importance of understanding the key drivers of economic inequality in Australia to help drive the work of the Council. </w:t>
      </w:r>
    </w:p>
    <w:p w14:paraId="526B3512" w14:textId="41786F54" w:rsidR="00CF7D6E" w:rsidRPr="007E4DFF" w:rsidRDefault="00535CF0" w:rsidP="001B41F7">
      <w:pPr>
        <w:pStyle w:val="Heading2"/>
        <w:spacing w:after="240"/>
        <w:rPr>
          <w:rFonts w:asciiTheme="minorHAnsi" w:hAnsiTheme="minorHAnsi" w:cstheme="minorHAnsi"/>
          <w:b/>
          <w:i/>
          <w:color w:val="auto"/>
          <w:sz w:val="22"/>
          <w:szCs w:val="24"/>
        </w:rPr>
      </w:pPr>
      <w:r w:rsidRPr="007E4DFF">
        <w:rPr>
          <w:rFonts w:asciiTheme="minorHAnsi" w:hAnsiTheme="minorHAnsi" w:cstheme="minorHAnsi"/>
          <w:b/>
          <w:i/>
          <w:color w:val="auto"/>
          <w:sz w:val="22"/>
          <w:szCs w:val="24"/>
        </w:rPr>
        <w:lastRenderedPageBreak/>
        <w:t xml:space="preserve">The </w:t>
      </w:r>
      <w:r w:rsidR="00CF7D6E" w:rsidRPr="007E4DFF">
        <w:rPr>
          <w:rFonts w:asciiTheme="minorHAnsi" w:hAnsiTheme="minorHAnsi" w:cstheme="minorHAnsi"/>
          <w:b/>
          <w:i/>
          <w:color w:val="auto"/>
          <w:sz w:val="22"/>
          <w:szCs w:val="24"/>
        </w:rPr>
        <w:t>National Strategy to Achieve Gender Equality</w:t>
      </w:r>
    </w:p>
    <w:p w14:paraId="7A52BF96" w14:textId="02BF11C4" w:rsidR="00AD2C13" w:rsidRPr="0014371F" w:rsidRDefault="00AD2C13" w:rsidP="00B90F22">
      <w:r w:rsidRPr="0014371F">
        <w:t>The Commonwealth provided an update on the work it is leading to develop a National Strategy to</w:t>
      </w:r>
      <w:r w:rsidR="00EA4E3A" w:rsidRPr="0014371F">
        <w:t> </w:t>
      </w:r>
      <w:r w:rsidRPr="0014371F">
        <w:t xml:space="preserve">Achieve </w:t>
      </w:r>
      <w:r w:rsidR="00131BBB" w:rsidRPr="0014371F">
        <w:t>G</w:t>
      </w:r>
      <w:r w:rsidRPr="0014371F">
        <w:t>ender Equality</w:t>
      </w:r>
      <w:r w:rsidR="00131BBB" w:rsidRPr="0014371F">
        <w:t xml:space="preserve"> (the Strategy)</w:t>
      </w:r>
      <w:r w:rsidRPr="0014371F">
        <w:t>. Th</w:t>
      </w:r>
      <w:r w:rsidR="00131BBB" w:rsidRPr="0014371F">
        <w:t>e</w:t>
      </w:r>
      <w:r w:rsidRPr="0014371F">
        <w:t xml:space="preserve"> Strategy will complement existing national strategies, such as the</w:t>
      </w:r>
      <w:r w:rsidR="005945E8" w:rsidRPr="0014371F">
        <w:t xml:space="preserve"> </w:t>
      </w:r>
      <w:r w:rsidR="005945E8" w:rsidRPr="0014371F">
        <w:rPr>
          <w:i/>
        </w:rPr>
        <w:t>National Plan to End Violence a</w:t>
      </w:r>
      <w:r w:rsidRPr="0014371F">
        <w:rPr>
          <w:i/>
        </w:rPr>
        <w:t>gainst Women and Children</w:t>
      </w:r>
      <w:r w:rsidR="005945E8" w:rsidRPr="0014371F">
        <w:rPr>
          <w:i/>
        </w:rPr>
        <w:t xml:space="preserve"> 2023-2032</w:t>
      </w:r>
      <w:r w:rsidRPr="0014371F">
        <w:t>, and work by states and territories on strategies within their own jurisdictions.</w:t>
      </w:r>
    </w:p>
    <w:p w14:paraId="3508BBD0" w14:textId="7D2BE1E0" w:rsidR="00535CF0" w:rsidRPr="0014371F" w:rsidRDefault="00A03E6F" w:rsidP="00B90F22">
      <w:r w:rsidRPr="0014371F">
        <w:t>Minister Gallagher</w:t>
      </w:r>
      <w:r w:rsidR="000B690C" w:rsidRPr="0014371F">
        <w:t xml:space="preserve"> spoke </w:t>
      </w:r>
      <w:r w:rsidR="00B90F22" w:rsidRPr="0014371F">
        <w:t>on</w:t>
      </w:r>
      <w:r w:rsidR="00894522" w:rsidRPr="0014371F">
        <w:t xml:space="preserve"> the next phase of public consultation to inform the development of the Strategy</w:t>
      </w:r>
      <w:r w:rsidR="00007C3A" w:rsidRPr="0014371F">
        <w:t>, which includes the release of a public survey on the Office for Women website</w:t>
      </w:r>
      <w:r w:rsidR="00B90F22" w:rsidRPr="0014371F">
        <w:t>. Th</w:t>
      </w:r>
      <w:r w:rsidR="005F1561" w:rsidRPr="0014371F">
        <w:t>e</w:t>
      </w:r>
      <w:r w:rsidR="00B90F22" w:rsidRPr="0014371F">
        <w:t xml:space="preserve"> </w:t>
      </w:r>
      <w:r w:rsidR="005F1561" w:rsidRPr="0014371F">
        <w:t>survey invites the views</w:t>
      </w:r>
      <w:r w:rsidR="00FE79E6" w:rsidRPr="0014371F">
        <w:t xml:space="preserve"> of </w:t>
      </w:r>
      <w:r w:rsidR="005F1561" w:rsidRPr="0014371F">
        <w:t xml:space="preserve">all </w:t>
      </w:r>
      <w:r w:rsidR="00FE79E6" w:rsidRPr="0014371F">
        <w:t xml:space="preserve">people </w:t>
      </w:r>
      <w:r w:rsidR="005F1561" w:rsidRPr="0014371F">
        <w:t xml:space="preserve">to share their priorities in their own words. </w:t>
      </w:r>
      <w:r w:rsidR="00B90F22" w:rsidRPr="0014371F">
        <w:t xml:space="preserve"> Organisations also have the chance to participate as part of the consultation, guided by a discussion paper to spark conversations </w:t>
      </w:r>
      <w:r w:rsidR="005F1561" w:rsidRPr="0014371F">
        <w:t xml:space="preserve">on gender equality </w:t>
      </w:r>
      <w:r w:rsidR="00B90F22" w:rsidRPr="0014371F">
        <w:t>in homes, workplaces, schools, communities and among friends.</w:t>
      </w:r>
    </w:p>
    <w:p w14:paraId="6D2AF71D" w14:textId="31A6DB14" w:rsidR="00B90F22" w:rsidRPr="0014371F" w:rsidRDefault="00535CF0" w:rsidP="00B90F22">
      <w:r w:rsidRPr="0014371F">
        <w:t xml:space="preserve">The Strategy will guide whole of community action to make Australia one of the best countries in the world for gender </w:t>
      </w:r>
      <w:r w:rsidR="00DB72E2" w:rsidRPr="0014371F">
        <w:t>equality</w:t>
      </w:r>
      <w:r w:rsidRPr="0014371F">
        <w:t>, and will be an important mechanism to elevate and prioritise actions to</w:t>
      </w:r>
      <w:r w:rsidR="00EA4E3A" w:rsidRPr="0014371F">
        <w:t> </w:t>
      </w:r>
      <w:r w:rsidRPr="0014371F">
        <w:t xml:space="preserve">achieve </w:t>
      </w:r>
      <w:r w:rsidR="00DB72E2" w:rsidRPr="0014371F">
        <w:t>change</w:t>
      </w:r>
    </w:p>
    <w:p w14:paraId="3B5B25DB" w14:textId="32C810C9" w:rsidR="00AD2C13" w:rsidRPr="0014371F" w:rsidRDefault="00AD2C13" w:rsidP="00B90F22">
      <w:r w:rsidRPr="0014371F">
        <w:rPr>
          <w:iCs/>
        </w:rPr>
        <w:t xml:space="preserve">States and territories provided feedback on their experiences developing strategies to drive gender equality, and outlined their shared commitment to driving gender equality.  </w:t>
      </w:r>
    </w:p>
    <w:p w14:paraId="7BFD678A" w14:textId="77777777" w:rsidR="00CF7D6E" w:rsidRPr="007E4DFF" w:rsidRDefault="00CF7D6E" w:rsidP="001B41F7">
      <w:pPr>
        <w:pStyle w:val="Heading2"/>
        <w:spacing w:after="240"/>
        <w:rPr>
          <w:rFonts w:asciiTheme="minorHAnsi" w:hAnsiTheme="minorHAnsi" w:cstheme="minorHAnsi"/>
          <w:b/>
          <w:i/>
          <w:color w:val="auto"/>
          <w:sz w:val="22"/>
          <w:szCs w:val="24"/>
        </w:rPr>
      </w:pPr>
      <w:r w:rsidRPr="007E4DFF">
        <w:rPr>
          <w:rFonts w:asciiTheme="minorHAnsi" w:hAnsiTheme="minorHAnsi" w:cstheme="minorHAnsi"/>
          <w:b/>
          <w:i/>
          <w:color w:val="auto"/>
          <w:sz w:val="22"/>
          <w:szCs w:val="24"/>
        </w:rPr>
        <w:t>Workplace Gender Equality Act Reporting</w:t>
      </w:r>
    </w:p>
    <w:p w14:paraId="2CD3070F" w14:textId="771E25F2" w:rsidR="00F968AC" w:rsidRPr="0014371F" w:rsidRDefault="00F968AC" w:rsidP="00E97A90">
      <w:r w:rsidRPr="0014371F">
        <w:t>Data is a driver of gender equality – as you ca</w:t>
      </w:r>
      <w:r w:rsidR="00224567" w:rsidRPr="0014371F">
        <w:t>nno</w:t>
      </w:r>
      <w:r w:rsidRPr="0014371F">
        <w:t>t address what you can’t measure.</w:t>
      </w:r>
      <w:r w:rsidR="00BC7E5A" w:rsidRPr="0014371F">
        <w:t xml:space="preserve"> It is important </w:t>
      </w:r>
      <w:r w:rsidR="00025721" w:rsidRPr="0014371F">
        <w:t xml:space="preserve">to create </w:t>
      </w:r>
      <w:r w:rsidR="00BC7E5A" w:rsidRPr="0014371F">
        <w:t xml:space="preserve">a robust national data set to </w:t>
      </w:r>
      <w:r w:rsidR="00025721" w:rsidRPr="0014371F">
        <w:t>inform policy</w:t>
      </w:r>
      <w:r w:rsidR="00E67921" w:rsidRPr="0014371F">
        <w:t xml:space="preserve"> aimed at improving</w:t>
      </w:r>
      <w:r w:rsidR="00025721" w:rsidRPr="0014371F">
        <w:t xml:space="preserve"> gender balance across Australia’s workforce. </w:t>
      </w:r>
    </w:p>
    <w:p w14:paraId="46757B80" w14:textId="0ED3F797" w:rsidR="00E97A90" w:rsidRPr="0014371F" w:rsidRDefault="00E97A90" w:rsidP="00E97A90">
      <w:r w:rsidRPr="0014371F">
        <w:t>The Council affirmed i</w:t>
      </w:r>
      <w:r w:rsidR="000B690C" w:rsidRPr="0014371F">
        <w:t>t</w:t>
      </w:r>
      <w:r w:rsidRPr="0014371F">
        <w:t>s commitment to progressing the National Cabinet agreement on reporting public sector workforce data to the Workplace Gender Equality Agency (WGEA) across six Gender Equality Indicators.</w:t>
      </w:r>
    </w:p>
    <w:p w14:paraId="240FB219" w14:textId="4622D6D8" w:rsidR="00E97A90" w:rsidRPr="0014371F" w:rsidRDefault="00E97A90" w:rsidP="00E97A90">
      <w:r w:rsidRPr="0014371F">
        <w:t xml:space="preserve">States and Territories will work alongside WGEA to address challenges in aligning cross-jurisdictional data sets and how this data is collected. This will enable the public sector to be aligned with the private sector for WGEA’s reporting purposes. </w:t>
      </w:r>
    </w:p>
    <w:p w14:paraId="4198FACE" w14:textId="2705AB02" w:rsidR="00045D88" w:rsidRPr="0014371F" w:rsidRDefault="00045D88" w:rsidP="00E97A90">
      <w:r w:rsidRPr="0014371F">
        <w:t>The Council will provide an update</w:t>
      </w:r>
      <w:r w:rsidR="000E6B24">
        <w:t xml:space="preserve"> on progress when it next meet</w:t>
      </w:r>
      <w:r w:rsidRPr="0014371F">
        <w:t xml:space="preserve">s later in 2023.  </w:t>
      </w:r>
    </w:p>
    <w:p w14:paraId="3D75B210" w14:textId="5368E171" w:rsidR="00CF7D6E" w:rsidRPr="007E4DFF" w:rsidRDefault="00CF7D6E" w:rsidP="001B41F7">
      <w:pPr>
        <w:pStyle w:val="Heading2"/>
        <w:spacing w:after="240"/>
        <w:rPr>
          <w:rFonts w:asciiTheme="minorHAnsi" w:hAnsiTheme="minorHAnsi" w:cstheme="minorHAnsi"/>
          <w:b/>
          <w:i/>
          <w:color w:val="auto"/>
          <w:sz w:val="22"/>
          <w:szCs w:val="24"/>
        </w:rPr>
      </w:pPr>
      <w:r w:rsidRPr="007E4DFF">
        <w:rPr>
          <w:rFonts w:asciiTheme="minorHAnsi" w:hAnsiTheme="minorHAnsi" w:cstheme="minorHAnsi"/>
          <w:b/>
          <w:i/>
          <w:color w:val="auto"/>
          <w:sz w:val="22"/>
          <w:szCs w:val="24"/>
        </w:rPr>
        <w:t>National Plan to End Violence against Women and Children 2022-2032</w:t>
      </w:r>
    </w:p>
    <w:p w14:paraId="16F5CA16" w14:textId="15840F40" w:rsidR="00F968AC" w:rsidRPr="0014371F" w:rsidRDefault="00F968AC" w:rsidP="00A94527">
      <w:r w:rsidRPr="0014371F">
        <w:t xml:space="preserve">Australia is committed to </w:t>
      </w:r>
      <w:r w:rsidR="00007C3A" w:rsidRPr="0014371F">
        <w:t>ending</w:t>
      </w:r>
      <w:r w:rsidR="00550672" w:rsidRPr="0014371F">
        <w:t xml:space="preserve"> </w:t>
      </w:r>
      <w:r w:rsidRPr="0014371F">
        <w:t>gender based violence.</w:t>
      </w:r>
    </w:p>
    <w:p w14:paraId="03DDDC0D" w14:textId="0981B36F" w:rsidR="003723E0" w:rsidRDefault="003723E0" w:rsidP="003723E0">
      <w:r w:rsidRPr="0014371F">
        <w:t xml:space="preserve">Minister Rishworth provided an update on the development of the First Action Plan, Aboriginal and Torres Strait Islander Action Plan and Outcomes Framework under the </w:t>
      </w:r>
      <w:r w:rsidRPr="0014371F">
        <w:rPr>
          <w:i/>
        </w:rPr>
        <w:t>National Plan to End Violence against Women and Children 2022-20</w:t>
      </w:r>
      <w:r w:rsidR="00241D9F">
        <w:rPr>
          <w:i/>
        </w:rPr>
        <w:t>32</w:t>
      </w:r>
      <w:bookmarkStart w:id="0" w:name="_GoBack"/>
      <w:bookmarkEnd w:id="0"/>
      <w:r w:rsidRPr="0014371F">
        <w:t xml:space="preserve">. </w:t>
      </w:r>
      <w:r w:rsidR="000750CE" w:rsidRPr="0014371F">
        <w:t>To support further consultation, t</w:t>
      </w:r>
      <w:r w:rsidRPr="0014371F">
        <w:t>he Council</w:t>
      </w:r>
      <w:r w:rsidR="000750CE" w:rsidRPr="0014371F">
        <w:t xml:space="preserve"> has</w:t>
      </w:r>
      <w:r w:rsidRPr="0014371F">
        <w:t xml:space="preserve"> </w:t>
      </w:r>
      <w:r w:rsidR="000750CE" w:rsidRPr="0014371F">
        <w:t>a</w:t>
      </w:r>
      <w:r w:rsidR="000E6B24">
        <w:t>greed to </w:t>
      </w:r>
      <w:r w:rsidR="000750CE" w:rsidRPr="0014371F">
        <w:t>work towards the implementation of these products by 1 August 2023.</w:t>
      </w:r>
      <w:r w:rsidR="000750CE">
        <w:t xml:space="preserve"> </w:t>
      </w:r>
    </w:p>
    <w:p w14:paraId="714F9079" w14:textId="65A216BC" w:rsidR="003723E0" w:rsidRDefault="003723E0" w:rsidP="003723E0">
      <w:r>
        <w:lastRenderedPageBreak/>
        <w:t xml:space="preserve">Key issues of women’s safety were discussed, including the </w:t>
      </w:r>
      <w:r w:rsidRPr="008423A8">
        <w:t>nationa</w:t>
      </w:r>
      <w:r w:rsidR="003D5DAE">
        <w:t>l</w:t>
      </w:r>
      <w:r w:rsidRPr="008423A8">
        <w:t xml:space="preserve"> roundtable on online dating safety</w:t>
      </w:r>
      <w:r>
        <w:t xml:space="preserve"> and the</w:t>
      </w:r>
      <w:r w:rsidRPr="003F66F4">
        <w:t xml:space="preserve"> need for ambitious and measurable </w:t>
      </w:r>
      <w:r>
        <w:t xml:space="preserve">national </w:t>
      </w:r>
      <w:r w:rsidRPr="003F66F4">
        <w:t xml:space="preserve">targets </w:t>
      </w:r>
      <w:r>
        <w:t xml:space="preserve">in </w:t>
      </w:r>
      <w:r w:rsidRPr="003F66F4">
        <w:t xml:space="preserve">the </w:t>
      </w:r>
      <w:r>
        <w:t>First Action </w:t>
      </w:r>
      <w:r w:rsidRPr="003F66F4">
        <w:t>Plan to demonstrate progress over time towards ending gender</w:t>
      </w:r>
      <w:r>
        <w:noBreakHyphen/>
      </w:r>
      <w:r w:rsidRPr="003F66F4">
        <w:t>based violence.</w:t>
      </w:r>
      <w:r w:rsidRPr="001910E9">
        <w:t xml:space="preserve"> </w:t>
      </w:r>
    </w:p>
    <w:p w14:paraId="36F77A82" w14:textId="166A08F4" w:rsidR="003723E0" w:rsidRDefault="003723E0" w:rsidP="001B41F7">
      <w:r>
        <w:t xml:space="preserve">The Council acknowledged the public consultation process which is currently underway to support the development of the dedicated Aboriginal and Torres Strait Islander Action Plan, the consultations are </w:t>
      </w:r>
      <w:r w:rsidRPr="00D0380A">
        <w:t xml:space="preserve">demonstrating </w:t>
      </w:r>
      <w:r w:rsidRPr="003F66F4">
        <w:t>the Government</w:t>
      </w:r>
      <w:r>
        <w:t>’s commitment</w:t>
      </w:r>
      <w:r w:rsidRPr="003F66F4">
        <w:t xml:space="preserve"> to listen to First Nations voices</w:t>
      </w:r>
      <w:r>
        <w:t xml:space="preserve">.  </w:t>
      </w:r>
    </w:p>
    <w:p w14:paraId="4F2399CD" w14:textId="77777777" w:rsidR="003723E0" w:rsidRPr="00CF7D6E" w:rsidRDefault="003723E0" w:rsidP="003723E0">
      <w:r w:rsidRPr="00CB1275">
        <w:t xml:space="preserve">The Domestic, Family and Sexual Violence Commissioner, Micaela Cronin, </w:t>
      </w:r>
      <w:r>
        <w:t xml:space="preserve">also acknowledged the importance of hearing from and listening to people </w:t>
      </w:r>
      <w:r>
        <w:rPr>
          <w:lang w:val="en-US"/>
        </w:rPr>
        <w:t xml:space="preserve">with lived experience of domestic, family and sexual violence, considering the range of different and diverse feedback people have. She also highlighted the Commission’s role in establishing ongoing engagement mechanisms to inform improvements to policy, services and systems to end violence in Australia. </w:t>
      </w:r>
      <w:r>
        <w:t xml:space="preserve">  </w:t>
      </w:r>
    </w:p>
    <w:p w14:paraId="6AB41437" w14:textId="70ABCE17" w:rsidR="008F1067" w:rsidRPr="00CF7D6E" w:rsidRDefault="008F1067" w:rsidP="003723E0"/>
    <w:sectPr w:rsidR="008F1067" w:rsidRPr="00CF7D6E" w:rsidSect="0030292F">
      <w:headerReference w:type="even" r:id="rId11"/>
      <w:headerReference w:type="default" r:id="rId12"/>
      <w:footerReference w:type="even" r:id="rId13"/>
      <w:headerReference w:type="first" r:id="rId14"/>
      <w:footerReference w:type="first" r:id="rId15"/>
      <w:pgSz w:w="11906" w:h="16838"/>
      <w:pgMar w:top="1843" w:right="1440" w:bottom="1843"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5AE8F" w16cid:durableId="27BD7CC8"/>
  <w16cid:commentId w16cid:paraId="3163E396" w16cid:durableId="27BD7ADC"/>
  <w16cid:commentId w16cid:paraId="4A575715" w16cid:durableId="27BD7ADD"/>
  <w16cid:commentId w16cid:paraId="1F27053E" w16cid:durableId="27BD7D9F"/>
  <w16cid:commentId w16cid:paraId="0B6FB803" w16cid:durableId="27BD7D81"/>
  <w16cid:commentId w16cid:paraId="37A03A3D" w16cid:durableId="27BD7D64"/>
  <w16cid:commentId w16cid:paraId="281E3EA1" w16cid:durableId="27BD7DCA"/>
  <w16cid:commentId w16cid:paraId="01AC6598" w16cid:durableId="27BD7F08"/>
  <w16cid:commentId w16cid:paraId="03129150" w16cid:durableId="27BD7A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A3F2" w14:textId="77777777" w:rsidR="00DF4A4B" w:rsidRDefault="00DF4A4B" w:rsidP="00D107DE">
      <w:pPr>
        <w:spacing w:after="0" w:line="240" w:lineRule="auto"/>
      </w:pPr>
      <w:r>
        <w:separator/>
      </w:r>
    </w:p>
  </w:endnote>
  <w:endnote w:type="continuationSeparator" w:id="0">
    <w:p w14:paraId="6BA50F16" w14:textId="77777777" w:rsidR="00DF4A4B" w:rsidRDefault="00DF4A4B" w:rsidP="00D107DE">
      <w:pPr>
        <w:spacing w:after="0" w:line="240" w:lineRule="auto"/>
      </w:pPr>
      <w:r>
        <w:continuationSeparator/>
      </w:r>
    </w:p>
  </w:endnote>
  <w:endnote w:type="continuationNotice" w:id="1">
    <w:p w14:paraId="6C417AED" w14:textId="77777777" w:rsidR="00DF4A4B" w:rsidRDefault="00DF4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Condensed">
    <w:altName w:val="Franklin Gothic Medium Cond"/>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7555" w14:textId="1B561D13" w:rsidR="003E4B42" w:rsidRDefault="003E4B42">
    <w:pPr>
      <w:pStyle w:val="Footer"/>
    </w:pPr>
    <w:r>
      <w:rPr>
        <w:noProof/>
        <w:lang w:eastAsia="en-AU"/>
      </w:rPr>
      <mc:AlternateContent>
        <mc:Choice Requires="wps">
          <w:drawing>
            <wp:anchor distT="0" distB="0" distL="114300" distR="114300" simplePos="0" relativeHeight="251665408" behindDoc="0" locked="1" layoutInCell="0" allowOverlap="1" wp14:anchorId="51A61C32" wp14:editId="51369D20">
              <wp:simplePos x="0" y="0"/>
              <wp:positionH relativeFrom="margin">
                <wp:align>center</wp:align>
              </wp:positionH>
              <wp:positionV relativeFrom="bottomMargin">
                <wp:align>center</wp:align>
              </wp:positionV>
              <wp:extent cx="1612265" cy="299085"/>
              <wp:effectExtent l="0" t="0" r="0" b="5715"/>
              <wp:wrapNone/>
              <wp:docPr id="8" name="janusSEAL SC F_Even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2F0F3" w14:textId="54B42925"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A61C32" id="_x0000_t202" coordsize="21600,21600" o:spt="202" path="m,l,21600r21600,l21600,xe">
              <v:stroke joinstyle="miter"/>
              <v:path gradientshapeok="t" o:connecttype="rect"/>
            </v:shapetype>
            <v:shape id="janusSEAL SC F_EvenPage" o:spid="_x0000_s1029" type="#_x0000_t202" style="position:absolute;margin-left:0;margin-top:0;width:126.95pt;height:23.55pt;z-index:2516654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unpwIAAFMFAAAOAAAAZHJzL2Uyb0RvYy54bWysVN1v2yAQf5+0/wHxnvqjThpbdao0baZJ&#10;UVspnfo4EYxjbxgQkMTttP99B7bTtNvDNO0FDu6Du9/vjsurtuFoz7SppchxdBZixASVRS22Of7y&#10;uBxNMTKWiIJwKViOn5nBV7OPHy4PKmOxrCQvmEYQRJjsoHJcWauyIDC0Yg0xZ1IxAcpS6oZYOOpt&#10;UGhygOgND+IwnAQHqQulJWXGwO1Np8QzH78sGbX3ZWmYRTzHkJv1q/brxq3B7JJkW01UVdM+DfIP&#10;WTSkFvDoMdQNsQTtdP1bqKamWhpZ2jMqm0CWZU2ZrwGqicJ31awropivBcAx6giT+X9h6d3+QaO6&#10;yDEQJUgDFH0jYmfWt/MVWi/Q8uvtnokHsmUOqoMyGXisFfjY9lq2QPlwb+DSIdCWunE71IZAD6A/&#10;H4FmrUXUOU2iOJ6MMaKgi9M0nI5dmODVW2ljPzHZICfkWAORHl+yXxnbmQ4m7jEhlzXnnkwu0CHH&#10;k/Nx6B2OGgjOhbOFJCBGL3Uk/UijOAmv43S0nEwvRskyGY/Si3A6CqP0Op2ESZrcLH+6eFGSVXVR&#10;MLGqBRsaJkr+jpC+dTuqfcu8SdVIXheuDpebq27BNdoT6NwNJ/R7j9CJVfA2HQ8gVDfsvsrAcdZx&#10;4yTbblpP9/nA20YWz0CnlgAzkGUUXdbw9ooY+0A0DANcwoDbe1hKLgFb2UsYVVK//One2QMkoMXo&#10;AMOVYwHTjxH/LKB30yhJ3Cz6QzK+iOGgTzWbU43YNQsJGEQ+Ny86e8sHsdSyeYJfYO7eBBURFF7O&#10;sR3Ehe0GHn4RyuZzbwTTp4hdibWiLvSA+GP7RLTqm84ClndyGEKSveu9ztZ5GjXfWehA35gO5Q5T&#10;4MEdYHI9I/0v476G07O3ev0LZ78AAAD//wMAUEsDBBQABgAIAAAAIQC8F/sm3AAAAAQBAAAPAAAA&#10;ZHJzL2Rvd25yZXYueG1sTI/NTsMwEITvSLyDtUjcqNOW8hPiVKgSvVQcKKi9buJtEiVeW7Gbhj49&#10;hku5rDSa0cy32XI0nRio941lBdNJAoK4tLrhSsHX59vdEwgfkDV2lknBN3lY5tdXGabanviDhm2o&#10;RCxhn6KCOgSXSunLmgz6iXXE0TvY3mCIsq+k7vEUy00nZ0nyIA02HBdqdLSqqWy3R6PgHXfrMIxt&#10;uW7dQe+NK1bz80ap25vx9QVEoDFcwvCLH9Ehj0yFPbL2olMQHwl/N3qzxfwZRKHg/nEKMs/kf/j8&#10;BwAA//8DAFBLAQItABQABgAIAAAAIQC2gziS/gAAAOEBAAATAAAAAAAAAAAAAAAAAAAAAABbQ29u&#10;dGVudF9UeXBlc10ueG1sUEsBAi0AFAAGAAgAAAAhADj9If/WAAAAlAEAAAsAAAAAAAAAAAAAAAAA&#10;LwEAAF9yZWxzLy5yZWxzUEsBAi0AFAAGAAgAAAAhAGZ6a6enAgAAUwUAAA4AAAAAAAAAAAAAAAAA&#10;LgIAAGRycy9lMm9Eb2MueG1sUEsBAi0AFAAGAAgAAAAhALwX+ybcAAAABAEAAA8AAAAAAAAAAAAA&#10;AAAAAQUAAGRycy9kb3ducmV2LnhtbFBLBQYAAAAABAAEAPMAAAAKBgAAAAA=&#10;" o:allowincell="f" filled="f" stroked="f" strokeweight=".5pt">
              <v:textbox style="mso-fit-shape-to-text:t">
                <w:txbxContent>
                  <w:p w14:paraId="0632F0F3" w14:textId="54B42925"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A504" w14:textId="49F2D371" w:rsidR="003E4B42" w:rsidRDefault="003E4B42">
    <w:pPr>
      <w:pStyle w:val="Footer"/>
    </w:pPr>
    <w:r>
      <w:rPr>
        <w:noProof/>
        <w:lang w:eastAsia="en-AU"/>
      </w:rPr>
      <mc:AlternateContent>
        <mc:Choice Requires="wps">
          <w:drawing>
            <wp:anchor distT="0" distB="0" distL="114300" distR="114300" simplePos="0" relativeHeight="251664384" behindDoc="0" locked="1" layoutInCell="0" allowOverlap="1" wp14:anchorId="03A6616F" wp14:editId="24C078A9">
              <wp:simplePos x="0" y="0"/>
              <wp:positionH relativeFrom="margin">
                <wp:align>center</wp:align>
              </wp:positionH>
              <wp:positionV relativeFrom="bottomMargin">
                <wp:align>center</wp:align>
              </wp:positionV>
              <wp:extent cx="1612265" cy="299085"/>
              <wp:effectExtent l="0" t="0" r="0" b="5715"/>
              <wp:wrapNone/>
              <wp:docPr id="5" name="janusSEAL SC F_First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B13EB" w14:textId="0EA91416"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A6616F" id="_x0000_t202" coordsize="21600,21600" o:spt="202" path="m,l,21600r21600,l21600,xe">
              <v:stroke joinstyle="miter"/>
              <v:path gradientshapeok="t" o:connecttype="rect"/>
            </v:shapetype>
            <v:shape id="janusSEAL SC F_FirstPage" o:spid="_x0000_s1031" type="#_x0000_t202" style="position:absolute;margin-left:0;margin-top:0;width:126.95pt;height:23.5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EvpAIAAFQFAAAOAAAAZHJzL2Uyb0RvYy54bWysVN1v2yAQf5+0/wHxnvpjThpbdaY0nadJ&#10;UVspnfo4EYxjbxgQkMTdtP99B7bTtNvDNO0FDu64j9/vjqv3XcvRgWnTSJHj6CLEiAkqy0bscvz5&#10;oZjMMTKWiJJwKViOn5jB7xdv31wdVcZiWUteMo3AiTDZUeW4tlZlQWBozVpiLqRiApSV1C2xcNS7&#10;oNTkCN5bHsRhOAuOUpdKS8qMgdubXokX3n9VMWrvqsowi3iOITfrV+3XrVuDxRXJdpqouqFDGuQf&#10;smhJIyDoydUNsQTtdfObq7ahWhpZ2Qsq20BWVUOZrwGqicJX1WxqopivBcAx6gST+X9u6e3hXqOm&#10;zPEUI0FaoOgrEXuz+bBco80KFV+KRht7T3bMYXVUJoMnGwWPbHctO+B8vDdw6SDoKt26HYpDoAfU&#10;n05Is84i6h7NojieQUgKujhNw/nUuQmeXyuI+pHJFjkhxxqY9ACTw9rY3nQ0ccGELBrOPZtcoGOO&#10;Z++moX9w0oBzLpwtJAE+Bqln6UcaxUl4HaeTYja/nCRFMp2kl+F8EkbpdToLkzS5KX46f1GS1U1Z&#10;MrFuBBs7Jkr+jpGhd3uufc+8SNVI3pSuDpebq27FNToQaN0tJ/TbgNCZVfAyHQ8gVDfuvsrAcdZz&#10;4yTbbbuB74HPrSyfgE4tAWYgyyjqKV8TR7uGaYBLmHB7B0vFJWArBwmjWurvf7p39gAJaDE6wnTl&#10;WMD4Y8Q/CWjeNEoSN4z+kEwvYzjoc832XCP27UoCBpHPzYvO3vJRrLRsH+EbWLqYoCKCQuQc21Fc&#10;2X7i4RuhbLn0RjB+iti12CjqXI+IP3SPRKuh6SxgeSvHKSTZq97rbd1Lo5Z7Cx3oG9Oh3GMKPLgD&#10;jK5nZPhm3N9wfvZWz5/h4hcAAAD//wMAUEsDBBQABgAIAAAAIQC8F/sm3AAAAAQBAAAPAAAAZHJz&#10;L2Rvd25yZXYueG1sTI/NTsMwEITvSLyDtUjcqNOW8hPiVKgSvVQcKKi9buJtEiVeW7Gbhj49hku5&#10;rDSa0cy32XI0nRio941lBdNJAoK4tLrhSsHX59vdEwgfkDV2lknBN3lY5tdXGabanviDhm2oRCxh&#10;n6KCOgSXSunLmgz6iXXE0TvY3mCIsq+k7vEUy00nZ0nyIA02HBdqdLSqqWy3R6PgHXfrMIxtuW7d&#10;Qe+NK1bz80ap25vx9QVEoDFcwvCLH9Ehj0yFPbL2olMQHwl/N3qzxfwZRKHg/nEKMs/kf/j8BwAA&#10;//8DAFBLAQItABQABgAIAAAAIQC2gziS/gAAAOEBAAATAAAAAAAAAAAAAAAAAAAAAABbQ29udGVu&#10;dF9UeXBlc10ueG1sUEsBAi0AFAAGAAgAAAAhADj9If/WAAAAlAEAAAsAAAAAAAAAAAAAAAAALwEA&#10;AF9yZWxzLy5yZWxzUEsBAi0AFAAGAAgAAAAhAJDRcS+kAgAAVAUAAA4AAAAAAAAAAAAAAAAALgIA&#10;AGRycy9lMm9Eb2MueG1sUEsBAi0AFAAGAAgAAAAhALwX+ybcAAAABAEAAA8AAAAAAAAAAAAAAAAA&#10;/gQAAGRycy9kb3ducmV2LnhtbFBLBQYAAAAABAAEAPMAAAAHBgAAAAA=&#10;" o:allowincell="f" filled="f" stroked="f" strokeweight=".5pt">
              <v:textbox style="mso-fit-shape-to-text:t">
                <w:txbxContent>
                  <w:p w14:paraId="5C3B13EB" w14:textId="0EA91416"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406A" w14:textId="77777777" w:rsidR="00DF4A4B" w:rsidRDefault="00DF4A4B" w:rsidP="00D107DE">
      <w:pPr>
        <w:spacing w:after="0" w:line="240" w:lineRule="auto"/>
      </w:pPr>
      <w:r>
        <w:separator/>
      </w:r>
    </w:p>
  </w:footnote>
  <w:footnote w:type="continuationSeparator" w:id="0">
    <w:p w14:paraId="0A2E7D0F" w14:textId="77777777" w:rsidR="00DF4A4B" w:rsidRDefault="00DF4A4B" w:rsidP="00D107DE">
      <w:pPr>
        <w:spacing w:after="0" w:line="240" w:lineRule="auto"/>
      </w:pPr>
      <w:r>
        <w:continuationSeparator/>
      </w:r>
    </w:p>
  </w:footnote>
  <w:footnote w:type="continuationNotice" w:id="1">
    <w:p w14:paraId="3E3EC325" w14:textId="77777777" w:rsidR="00DF4A4B" w:rsidRDefault="00DF4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9F94" w14:textId="460E049C" w:rsidR="003E4B42" w:rsidRDefault="003E4B42">
    <w:pPr>
      <w:pStyle w:val="Header"/>
    </w:pPr>
    <w:r>
      <w:rPr>
        <w:noProof/>
        <w:lang w:eastAsia="en-AU"/>
      </w:rPr>
      <mc:AlternateContent>
        <mc:Choice Requires="wps">
          <w:drawing>
            <wp:anchor distT="0" distB="0" distL="114300" distR="114300" simplePos="0" relativeHeight="251662336" behindDoc="0" locked="1" layoutInCell="0" allowOverlap="1" wp14:anchorId="22D3BAF3" wp14:editId="648D3C51">
              <wp:simplePos x="0" y="0"/>
              <wp:positionH relativeFrom="margin">
                <wp:align>center</wp:align>
              </wp:positionH>
              <wp:positionV relativeFrom="topMargin">
                <wp:align>center</wp:align>
              </wp:positionV>
              <wp:extent cx="1612265" cy="299085"/>
              <wp:effectExtent l="0" t="0" r="0" b="5715"/>
              <wp:wrapNone/>
              <wp:docPr id="3" name="janusSEAL SC H_Even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AFDD2" w14:textId="4F0963A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D3BAF3" id="_x0000_t202" coordsize="21600,21600" o:spt="202" path="m,l,21600r21600,l21600,xe">
              <v:stroke joinstyle="miter"/>
              <v:path gradientshapeok="t" o:connecttype="rect"/>
            </v:shapetype>
            <v:shape id="janusSEAL SC H_EvenPage" o:spid="_x0000_s1026" type="#_x0000_t202" style="position:absolute;margin-left:0;margin-top:0;width:126.95pt;height:23.55pt;z-index:2516623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USpQIAAEwFAAAOAAAAZHJzL2Uyb0RvYy54bWysVN1v2yAQf5+0/wHxnvqjThpbdao0bbZJ&#10;UVspnfo4EYxjbxgQkMTdtP99B7bTtNvDNO0FDu6Du9/vjsurtuFoz7SppchxdBZixASVRS22Of78&#10;uBxNMTKWiIJwKViOn5nBV7P37y4PKmOxrCQvmEYQRJjsoHJcWauyIDC0Yg0xZ1IxAcpS6oZYOOpt&#10;UGhygOgND+IwnAQHqQulJWXGwO1Np8QzH78sGbX3ZWmYRTzHkJv1q/brxq3B7JJkW01UVdM+DfIP&#10;WTSkFvDoMdQNsQTtdP1bqKamWhpZ2jMqm0CWZU2ZrwGqicI31awropivBcAx6giT+X9h6d3+QaO6&#10;yPE5RoI0QNFXInZmfTtfofUCffxyu2figWyZg+qgTAYeawU+tr2WLVA+3Bu4dAi0pW7cDrUh0APo&#10;z0egWWsRdU6TKI4nY4wo6OI0DadjFyZ48Vba2A9MNsgJOdZApMeX7FfGdqaDiXtMyGXNuSeTC3TI&#10;8eR8HHqHowaCc+FsIQmI0UsdST/SKE7C6zgdLSfTi1GyTMaj9CKcjsIovU4nYZImN8ufLl6UZFVd&#10;FEysasGGhomSvyOkb92Oat8yr1I1kteFq8Pl5qpbcI32BDp3wwn91iN0YhW8TscDCNUNu68ycJx1&#10;3DjJtpu2J3Iji2fgUUvAF1gyii5reHRFjH0gGqYALmGy7T0sJZcAquwljCqpv//p3tkDFqDF6ABT&#10;lWMBY48R/ySgadMoSdwQ+kMyvojhoE81m1ON2DULCcVHPjcvOnvLB7HUsnmC8Z+7N0FFBIWXc2wH&#10;cWG7SYfvg7L53BvB2CliV2KtqAs9QP3YPhGt+m6zAOKdHKaPZG+arrN1nkbNdxZaz3ekg7fDFAhw&#10;BxhZT0X/vbg/4fTsrV4+wdkvAAAA//8DAFBLAwQUAAYACAAAACEAvBf7JtwAAAAEAQAADwAAAGRy&#10;cy9kb3ducmV2LnhtbEyPzU7DMBCE70i8g7VI3KjTlvIT4lSoEr1UHCiovW7ibRIlXluxm4Y+PYZL&#10;uaw0mtHMt9lyNJ0YqPeNZQXTSQKCuLS64UrB1+fb3RMIH5A1dpZJwTd5WObXVxmm2p74g4ZtqEQs&#10;YZ+igjoEl0rpy5oM+ol1xNE72N5giLKvpO7xFMtNJ2dJ8iANNhwXanS0qqlst0ej4B136zCMbblu&#10;3UHvjStW8/NGqdub8fUFRKAxXMLwix/RIY9MhT2y9qJTEB8Jfzd6s8X8GUSh4P5xCjLP5H/4/AcA&#10;AP//AwBQSwECLQAUAAYACAAAACEAtoM4kv4AAADhAQAAEwAAAAAAAAAAAAAAAAAAAAAAW0NvbnRl&#10;bnRfVHlwZXNdLnhtbFBLAQItABQABgAIAAAAIQA4/SH/1gAAAJQBAAALAAAAAAAAAAAAAAAAAC8B&#10;AABfcmVscy8ucmVsc1BLAQItABQABgAIAAAAIQBploUSpQIAAEwFAAAOAAAAAAAAAAAAAAAAAC4C&#10;AABkcnMvZTJvRG9jLnhtbFBLAQItABQABgAIAAAAIQC8F/sm3AAAAAQBAAAPAAAAAAAAAAAAAAAA&#10;AP8EAABkcnMvZG93bnJldi54bWxQSwUGAAAAAAQABADzAAAACAYAAAAA&#10;" o:allowincell="f" filled="f" stroked="f" strokeweight=".5pt">
              <v:textbox style="mso-fit-shape-to-text:t">
                <w:txbxContent>
                  <w:p w14:paraId="021AFDD2" w14:textId="4F0963A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21A1" w14:textId="4D4181D6" w:rsidR="00F9127C" w:rsidRPr="00A844A0" w:rsidRDefault="00381A6F" w:rsidP="00F9127C">
    <w:pPr>
      <w:pStyle w:val="Header"/>
      <w:jc w:val="center"/>
      <w:rPr>
        <w:b/>
        <w:color w:val="FFFFFF" w:themeColor="background1"/>
        <w:sz w:val="24"/>
      </w:rPr>
    </w:pPr>
    <w:r w:rsidRPr="00A844A0">
      <w:rPr>
        <w:rFonts w:ascii="Times New Roman" w:hAnsi="Times New Roman" w:cs="Times New Roman"/>
        <w:b/>
        <w:noProof/>
        <w:color w:val="FFFFFF" w:themeColor="background1"/>
        <w:sz w:val="28"/>
        <w:lang w:eastAsia="en-AU"/>
      </w:rPr>
      <mc:AlternateContent>
        <mc:Choice Requires="wps">
          <w:drawing>
            <wp:anchor distT="0" distB="0" distL="114300" distR="114300" simplePos="0" relativeHeight="251659264" behindDoc="0" locked="0" layoutInCell="1" allowOverlap="1" wp14:anchorId="1AFAE548" wp14:editId="5065D720">
              <wp:simplePos x="0" y="0"/>
              <wp:positionH relativeFrom="margin">
                <wp:align>center</wp:align>
              </wp:positionH>
              <wp:positionV relativeFrom="paragraph">
                <wp:posOffset>-228600</wp:posOffset>
              </wp:positionV>
              <wp:extent cx="6858000" cy="556260"/>
              <wp:effectExtent l="0" t="0" r="0" b="0"/>
              <wp:wrapNone/>
              <wp:docPr id="7" name="TextBox 27"/>
              <wp:cNvGraphicFramePr/>
              <a:graphic xmlns:a="http://schemas.openxmlformats.org/drawingml/2006/main">
                <a:graphicData uri="http://schemas.microsoft.com/office/word/2010/wordprocessingShape">
                  <wps:wsp>
                    <wps:cNvSpPr txBox="1"/>
                    <wps:spPr>
                      <a:xfrm>
                        <a:off x="0" y="0"/>
                        <a:ext cx="6858000" cy="556260"/>
                      </a:xfrm>
                      <a:prstGeom prst="rect">
                        <a:avLst/>
                      </a:prstGeom>
                      <a:noFill/>
                      <a:ln>
                        <a:noFill/>
                      </a:ln>
                    </wps:spPr>
                    <wps:txbx>
                      <w:txbxContent>
                        <w:p w14:paraId="67ABBA9F" w14:textId="02123CB4" w:rsidR="00F9127C" w:rsidRPr="0014371F" w:rsidRDefault="00381A6F" w:rsidP="0014371F">
                          <w:pPr>
                            <w:pStyle w:val="Title"/>
                            <w:contextualSpacing w:val="0"/>
                            <w:jc w:val="center"/>
                            <w:rPr>
                              <w:rFonts w:ascii="Segoe Condensed" w:hAnsi="Segoe Condensed" w:cs="Segoe UI Historic"/>
                              <w:b/>
                              <w:color w:val="FFFFFF" w:themeColor="background1"/>
                              <w:spacing w:val="0"/>
                              <w:kern w:val="0"/>
                              <w:sz w:val="40"/>
                              <w:szCs w:val="20"/>
                            </w:rPr>
                          </w:pPr>
                          <w:r w:rsidRPr="0014371F">
                            <w:rPr>
                              <w:rFonts w:ascii="Segoe Condensed" w:hAnsi="Segoe Condensed" w:cs="Segoe UI Historic"/>
                              <w:b/>
                              <w:color w:val="FFFFFF" w:themeColor="background1"/>
                              <w:spacing w:val="0"/>
                              <w:kern w:val="0"/>
                              <w:sz w:val="40"/>
                              <w:szCs w:val="20"/>
                            </w:rPr>
                            <w:t>Women and Women’s Safety Ministerial Council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AFAE548" id="_x0000_t202" coordsize="21600,21600" o:spt="202" path="m,l,21600r21600,l21600,xe">
              <v:stroke joinstyle="miter"/>
              <v:path gradientshapeok="t" o:connecttype="rect"/>
            </v:shapetype>
            <v:shape id="TextBox 27" o:spid="_x0000_s1027" type="#_x0000_t202" style="position:absolute;left:0;text-align:left;margin-left:0;margin-top:-18pt;width:540pt;height:4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1mpwEAADoDAAAOAAAAZHJzL2Uyb0RvYy54bWysUk1vGyEQvVfKf0DcYzaW7Fgrr6OkUXKp&#10;2kpJfwBmwYsEDBmwd/3vO2DH6cet6mUWZmYf772Z9d3kHTtoTBZCx29mDWc6KOht2HX8x+vT9Yqz&#10;lGXopYOgO37Uid9trj6tx9jqOQzgeo2MQEJqx9jxIefYCpHUoL1MM4g6UNEAepnpijvRoxwJ3Tsx&#10;b5qlGAH7iKB0SpR9PBX5puIbo1X+ZkzSmbmOE7dcI9a4LVFs1rLdoYyDVWca8h9YeGkDPXqBepRZ&#10;sj3av6C8VQgJTJ4p8AKMsUpXDaTmpvlDzcsgo65ayJwULzal/wervh6+I7N9x285C9LTiF71lB9g&#10;YvPb4s4YU0tNL5Ha8kR5mvJ7PlGyiJ4M+vIlOYzq5PPx4i2BMUXJ5WqxahoqKaotFsv5spovPv6O&#10;mPKzBs/KoeNIs6uWysOXlIkJtb63lMcCPFnn6vxc+C1BjSUjCvUTxXLK03aqQi/0t9AfSdVI0+94&#10;ettL1Jxhdp/htCwyqAFoV1TGSiTA/T6DsZVMgTwBnF+iAVWO52UqG/DrvXZ9rPzmJwAAAP//AwBQ&#10;SwMEFAAGAAgAAAAhAAfBmlfdAAAACAEAAA8AAABkcnMvZG93bnJldi54bWxMj8FqwzAQRO+F/IPY&#10;Qi4lkdJSN7iWQygEQmgPTfsBa0uxTKyVsRTH/ftuTu1tlhlm3xSbyXditENsA2lYLRUIS3UwLTUa&#10;vr92izWImJAMdoGshh8bYVPO7grMTbjSpx2PqRFcQjFHDS6lPpcy1s56jMvQW2LvFAaPic+hkWbA&#10;K5f7Tj4qlUmPLfEHh719c7Y+Hy9ew4Pr1cf7aV/tTFa78yHiix8PWs/vp+0riGSn9BeGGz6jQ8lM&#10;VbiQiaLTwEOShsVTxuJmq7ViVWl4XmUgy0L+H1D+AgAA//8DAFBLAQItABQABgAIAAAAIQC2gziS&#10;/gAAAOEBAAATAAAAAAAAAAAAAAAAAAAAAABbQ29udGVudF9UeXBlc10ueG1sUEsBAi0AFAAGAAgA&#10;AAAhADj9If/WAAAAlAEAAAsAAAAAAAAAAAAAAAAALwEAAF9yZWxzLy5yZWxzUEsBAi0AFAAGAAgA&#10;AAAhAEMPTWanAQAAOgMAAA4AAAAAAAAAAAAAAAAALgIAAGRycy9lMm9Eb2MueG1sUEsBAi0AFAAG&#10;AAgAAAAhAAfBmlfdAAAACAEAAA8AAAAAAAAAAAAAAAAAAQQAAGRycy9kb3ducmV2LnhtbFBLBQYA&#10;AAAABAAEAPMAAAALBQAAAAA=&#10;" filled="f" stroked="f">
              <v:textbox>
                <w:txbxContent>
                  <w:p w14:paraId="67ABBA9F" w14:textId="02123CB4" w:rsidR="00F9127C" w:rsidRPr="0014371F" w:rsidRDefault="00381A6F" w:rsidP="0014371F">
                    <w:pPr>
                      <w:pStyle w:val="Title"/>
                      <w:contextualSpacing w:val="0"/>
                      <w:jc w:val="center"/>
                      <w:rPr>
                        <w:rFonts w:ascii="Segoe Condensed" w:hAnsi="Segoe Condensed" w:cs="Segoe UI Historic"/>
                        <w:b/>
                        <w:color w:val="FFFFFF" w:themeColor="background1"/>
                        <w:spacing w:val="0"/>
                        <w:kern w:val="0"/>
                        <w:sz w:val="40"/>
                        <w:szCs w:val="20"/>
                      </w:rPr>
                    </w:pPr>
                    <w:r w:rsidRPr="0014371F">
                      <w:rPr>
                        <w:rFonts w:ascii="Segoe Condensed" w:hAnsi="Segoe Condensed" w:cs="Segoe UI Historic"/>
                        <w:b/>
                        <w:color w:val="FFFFFF" w:themeColor="background1"/>
                        <w:spacing w:val="0"/>
                        <w:kern w:val="0"/>
                        <w:sz w:val="40"/>
                        <w:szCs w:val="20"/>
                      </w:rPr>
                      <w:t>Women and Women’s Safety Ministerial Council</w:t>
                    </w:r>
                  </w:p>
                </w:txbxContent>
              </v:textbox>
              <w10:wrap anchorx="margin"/>
            </v:shape>
          </w:pict>
        </mc:Fallback>
      </mc:AlternateContent>
    </w:r>
    <w:r w:rsidRPr="00A844A0">
      <w:rPr>
        <w:b/>
        <w:color w:val="FFFFFF" w:themeColor="background1"/>
        <w:sz w:val="24"/>
      </w:rPr>
      <w:t xml:space="preserve">Women and Women’s Safety Ministerial Council </w:t>
    </w:r>
    <w:r w:rsidR="00F9127C" w:rsidRPr="00A844A0">
      <w:rPr>
        <w:rFonts w:ascii="Times New Roman" w:hAnsi="Times New Roman" w:cs="Times New Roman"/>
        <w:b/>
        <w:noProof/>
        <w:color w:val="FFFFFF" w:themeColor="background1"/>
        <w:sz w:val="28"/>
        <w:lang w:eastAsia="en-AU"/>
      </w:rPr>
      <mc:AlternateContent>
        <mc:Choice Requires="wps">
          <w:drawing>
            <wp:anchor distT="0" distB="0" distL="114300" distR="114300" simplePos="0" relativeHeight="251656192" behindDoc="0" locked="0" layoutInCell="1" allowOverlap="1" wp14:anchorId="37246DAD" wp14:editId="0B90544D">
              <wp:simplePos x="0" y="0"/>
              <wp:positionH relativeFrom="page">
                <wp:align>right</wp:align>
              </wp:positionH>
              <wp:positionV relativeFrom="paragraph">
                <wp:posOffset>-449580</wp:posOffset>
              </wp:positionV>
              <wp:extent cx="7559749" cy="934689"/>
              <wp:effectExtent l="0" t="0" r="3175" b="0"/>
              <wp:wrapNone/>
              <wp:docPr id="6" name="Rounded Rectangle 6"/>
              <wp:cNvGraphicFramePr/>
              <a:graphic xmlns:a="http://schemas.openxmlformats.org/drawingml/2006/main">
                <a:graphicData uri="http://schemas.microsoft.com/office/word/2010/wordprocessingShape">
                  <wps:wsp>
                    <wps:cNvSpPr/>
                    <wps:spPr>
                      <a:xfrm>
                        <a:off x="0" y="0"/>
                        <a:ext cx="7559749" cy="934689"/>
                      </a:xfrm>
                      <a:prstGeom prst="roundRect">
                        <a:avLst>
                          <a:gd name="adj" fmla="val 6489"/>
                        </a:avLst>
                      </a:prstGeom>
                      <a:solidFill>
                        <a:srgbClr val="1F497D">
                          <a:lumMod val="50000"/>
                        </a:srgbClr>
                      </a:solidFill>
                      <a:ln w="12700" cap="flat" cmpd="sng" algn="ctr">
                        <a:noFill/>
                        <a:prstDash val="solid"/>
                        <a:miter lim="800000"/>
                      </a:ln>
                      <a:effectLst/>
                    </wps:spPr>
                    <wps:txbx>
                      <w:txbxContent>
                        <w:p w14:paraId="45615B51" w14:textId="77777777" w:rsidR="00F9127C" w:rsidRDefault="00F9127C" w:rsidP="00F9127C"/>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246DAD" id="Rounded Rectangle 6" o:spid="_x0000_s1028" style="position:absolute;left:0;text-align:left;margin-left:544.05pt;margin-top:-35.4pt;width:595.25pt;height:73.6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ZdGwIAAB0EAAAOAAAAZHJzL2Uyb0RvYy54bWysU8mO2zAMvRfoPwi6N86kWY04g2KC9NJl&#10;MNN+AKPFVqHFlZTY+ftSsieZtreiPsiURD0+PpLb+95ochY+KGcrejeZUiIsc1zZuqLfvx3erSkJ&#10;ESwH7ayo6EUEer97+2bbtaWYucZpLjxBEBvKrq1oE2NbFkVgjTAQJq4VFi+l8wYibn1dcA8dohtd&#10;zKbTZdE5z1vvmAgBT/fDJd1lfCkFi1+lDCISXVHkFvPq83pMa7HbQll7aBvFRhrwDywMKItBr1B7&#10;iEBOXv0FZRTzLjgZJ8yZwkmpmMg5YDZ30z+yeW6gFTkXFCe0V5nC/4NlX86Pnihe0SUlFgyW6Mmd&#10;LBecPKF4YGstyDLJ1LWhRO/n9tGPu4BmyrmX3qQ/ZkP6LO3lKq3oI2F4uFosNqv5hhKGd5v38+V6&#10;k0CL2+vWh/hROEOSUVGfWCQKWVY4fwox68tHlsB/UCKNxmqdQZPl/Ao4+iL0C2R6GJxW/KC0zhtf&#10;Hx+0J/gSm/Yw36z2OYw+mc+OD8eLKX4jxzD4Z76/AWlLOkSYrdCVMMAGlhoimqZFSYOtKQFd42Sw&#10;6HME6xKH3HWJ3R5CM4TLsCkclEZFnAmtTEXXicQLC23TrchdjXIk+VJRhjIkK/bHPtdyloDSydHx&#10;C9a3wwZHOj9P4AUlPuoHN8wDWNY4HIcbvQ+n6KS6gg8AYyTswSzBOC+pyV/vs9dtqne/AAAA//8D&#10;AFBLAwQUAAYACAAAACEAlx6jZt8AAAAIAQAADwAAAGRycy9kb3ducmV2LnhtbEyPy07DMBBF90j8&#10;gzVI7FqnCFKaZlIBUhewQOpDSOyceBoH4nEUu0n4e9wVLEd3dO85+WayrRio941jhMU8AUFcOd1w&#10;jXA8bGePIHxQrFXrmBB+yMOmuL7KVabdyDsa9qEWsYR9phBMCF0mpa8MWeXnriOO2cn1VoV49rXU&#10;vRpjuW3lXZKk0qqG44JRHb0Yqr73Z4ugv97K7WF4Hs2rsZ/p8UP69+qEeHszPa1BBJrC3zNc8CM6&#10;FJGpdGfWXrQIUSQgzJZJFLjEi1XyAKJEWKb3IItc/hcofgEAAP//AwBQSwECLQAUAAYACAAAACEA&#10;toM4kv4AAADhAQAAEwAAAAAAAAAAAAAAAAAAAAAAW0NvbnRlbnRfVHlwZXNdLnhtbFBLAQItABQA&#10;BgAIAAAAIQA4/SH/1gAAAJQBAAALAAAAAAAAAAAAAAAAAC8BAABfcmVscy8ucmVsc1BLAQItABQA&#10;BgAIAAAAIQCTWUZdGwIAAB0EAAAOAAAAAAAAAAAAAAAAAC4CAABkcnMvZTJvRG9jLnhtbFBLAQIt&#10;ABQABgAIAAAAIQCXHqNm3wAAAAgBAAAPAAAAAAAAAAAAAAAAAHUEAABkcnMvZG93bnJldi54bWxQ&#10;SwUGAAAAAAQABADzAAAAgQUAAAAA&#10;" fillcolor="#10253f" stroked="f" strokeweight="1pt">
              <v:stroke joinstyle="miter"/>
              <v:textbox>
                <w:txbxContent>
                  <w:p w14:paraId="45615B51" w14:textId="77777777" w:rsidR="00F9127C" w:rsidRDefault="00F9127C" w:rsidP="00F9127C"/>
                </w:txbxContent>
              </v:textbox>
              <w10:wrap anchorx="page"/>
            </v:roundrect>
          </w:pict>
        </mc:Fallback>
      </mc:AlternateContent>
    </w:r>
  </w:p>
  <w:p w14:paraId="3583D0C7" w14:textId="77777777" w:rsidR="00F9127C" w:rsidRPr="00A844A0" w:rsidRDefault="00F9127C" w:rsidP="002B0653">
    <w:pPr>
      <w:pStyle w:val="Header"/>
      <w:jc w:val="center"/>
      <w:rPr>
        <w:b/>
        <w:color w:val="FFFFFF" w:themeColor="background1"/>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1D49" w14:textId="7801558D" w:rsidR="003E4B42" w:rsidRDefault="003E4B42">
    <w:pPr>
      <w:pStyle w:val="Header"/>
    </w:pPr>
    <w:r>
      <w:rPr>
        <w:noProof/>
        <w:lang w:eastAsia="en-AU"/>
      </w:rPr>
      <mc:AlternateContent>
        <mc:Choice Requires="wps">
          <w:drawing>
            <wp:anchor distT="0" distB="0" distL="114300" distR="114300" simplePos="0" relativeHeight="251661312" behindDoc="0" locked="1" layoutInCell="0" allowOverlap="1" wp14:anchorId="663BE966" wp14:editId="47B9570B">
              <wp:simplePos x="0" y="0"/>
              <wp:positionH relativeFrom="margin">
                <wp:align>center</wp:align>
              </wp:positionH>
              <wp:positionV relativeFrom="topMargin">
                <wp:align>center</wp:align>
              </wp:positionV>
              <wp:extent cx="1612265" cy="299085"/>
              <wp:effectExtent l="0" t="0" r="0" b="5715"/>
              <wp:wrapNone/>
              <wp:docPr id="2" name="janusSEAL SC H_First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B35E5" w14:textId="31C1BCC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3BE966" id="_x0000_t202" coordsize="21600,21600" o:spt="202" path="m,l,21600r21600,l21600,xe">
              <v:stroke joinstyle="miter"/>
              <v:path gradientshapeok="t" o:connecttype="rect"/>
            </v:shapetype>
            <v:shape id="janusSEAL SC H_FirstPage" o:spid="_x0000_s1030" type="#_x0000_t202" style="position:absolute;margin-left:0;margin-top:0;width:126.95pt;height:23.5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T8pQIAAFQFAAAOAAAAZHJzL2Uyb0RvYy54bWysVN1v2yAQf5+0/wHxnvpjThpbdao0XbZJ&#10;UVspnfo4EYxjbxgQkMTZtP99B7bTtNvDNO0FDu6Du9/vjqvrtuFoz7SppchxdBFixASVRS22Of78&#10;uBxNMTKWiIJwKViOj8zg69nbN1cHlbFYVpIXTCMIIkx2UDmurFVZEBhasYaYC6mYAGUpdUMsHPU2&#10;KDQ5QPSGB3EYToKD1IXSkjJj4Pa2U+KZj1+WjNr7sjTMIp5jyM36Vft149ZgdkWyrSaqqmmfBvmH&#10;LBpSC3j0FOqWWIJ2uv4tVFNTLY0s7QWVTSDLsqbM1wDVROGratYVUczXAuAYdYLJ/L+w9G7/oFFd&#10;5DjGSJAGKPpKxM6s389XaL1AH78sa23sA9kyh9VBmQxc1gqcbHsjW+B8uDdw6SBoS924HYpDoAfU&#10;jyekWWsRdU6TKI4nY4wo6OI0DadjFyZ49lbw6gcmG+SEHGtg0gNM9itjO9PBxD0m5LLm3LPJBTrk&#10;ePJuHHqHkwaCc+FsIQmI0UsdSz/SKE7CmzgdLSfTy1GyTMaj9DKcjsIovUknYZImt8ufLl6UZFVd&#10;FEysasGGjomSv2Ok792Oa98zL1I1kteFq8Pl5qpbcI32BFp3wwn91iN0ZhW8TMcDCNUNu68ycJx1&#10;3DjJtpvW850MvG1kcQQ6tQSYgSyjqKd8RRztGqYBLmHC7T0sJZeArewljCqpv//p3tkDJKDF6ADT&#10;lWMB448R/ySgedMoSdww+kMyvozhoM81m3ON2DULCRhEPjcvOnvLB7HUsnmCb2Du3gQVERRezrEd&#10;xIXtJh6+Ecrmc28E46eIXYm1oi70gPhj+0S06pvOApZ3cphCkr3qvc7WeRo131noQN+YDuUOU+DB&#10;HWB0PSP9N+P+hvOzt3r+DGe/AAAA//8DAFBLAwQUAAYACAAAACEAvBf7JtwAAAAEAQAADwAAAGRy&#10;cy9kb3ducmV2LnhtbEyPzU7DMBCE70i8g7VI3KjTlvIT4lSoEr1UHCiovW7ibRIlXluxm4Y+PYZL&#10;uaw0mtHMt9lyNJ0YqPeNZQXTSQKCuLS64UrB1+fb3RMIH5A1dpZJwTd5WObXVxmm2p74g4ZtqEQs&#10;YZ+igjoEl0rpy5oM+ol1xNE72N5giLKvpO7xFMtNJ2dJ8iANNhwXanS0qqlst0ej4B136zCMbblu&#10;3UHvjStW8/NGqdub8fUFRKAxXMLwix/RIY9MhT2y9qJTEB8Jfzd6s8X8GUSh4P5xCjLP5H/4/AcA&#10;AP//AwBQSwECLQAUAAYACAAAACEAtoM4kv4AAADhAQAAEwAAAAAAAAAAAAAAAAAAAAAAW0NvbnRl&#10;bnRfVHlwZXNdLnhtbFBLAQItABQABgAIAAAAIQA4/SH/1gAAAJQBAAALAAAAAAAAAAAAAAAAAC8B&#10;AABfcmVscy8ucmVsc1BLAQItABQABgAIAAAAIQAAR2T8pQIAAFQFAAAOAAAAAAAAAAAAAAAAAC4C&#10;AABkcnMvZTJvRG9jLnhtbFBLAQItABQABgAIAAAAIQC8F/sm3AAAAAQBAAAPAAAAAAAAAAAAAAAA&#10;AP8EAABkcnMvZG93bnJldi54bWxQSwUGAAAAAAQABADzAAAACAYAAAAA&#10;" o:allowincell="f" filled="f" stroked="f" strokeweight=".5pt">
              <v:textbox style="mso-fit-shape-to-text:t">
                <w:txbxContent>
                  <w:p w14:paraId="73CB35E5" w14:textId="31C1BCC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5E5"/>
    <w:multiLevelType w:val="hybridMultilevel"/>
    <w:tmpl w:val="6936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57771"/>
    <w:multiLevelType w:val="hybridMultilevel"/>
    <w:tmpl w:val="1806D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E96B32"/>
    <w:multiLevelType w:val="multilevel"/>
    <w:tmpl w:val="D6F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DCE12E6"/>
    <w:multiLevelType w:val="hybridMultilevel"/>
    <w:tmpl w:val="77CAF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330FAF"/>
    <w:multiLevelType w:val="hybridMultilevel"/>
    <w:tmpl w:val="D3063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673695"/>
    <w:multiLevelType w:val="hybridMultilevel"/>
    <w:tmpl w:val="86D07E6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6" w15:restartNumberingAfterBreak="0">
    <w:nsid w:val="23CC7BDB"/>
    <w:multiLevelType w:val="hybridMultilevel"/>
    <w:tmpl w:val="8334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D03B9"/>
    <w:multiLevelType w:val="hybridMultilevel"/>
    <w:tmpl w:val="F2E857E0"/>
    <w:lvl w:ilvl="0" w:tplc="F3EC2DB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B64996"/>
    <w:multiLevelType w:val="hybridMultilevel"/>
    <w:tmpl w:val="3196AC52"/>
    <w:lvl w:ilvl="0" w:tplc="3F8AF7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F5CF6"/>
    <w:multiLevelType w:val="hybridMultilevel"/>
    <w:tmpl w:val="10FAC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8400BBC"/>
    <w:multiLevelType w:val="hybridMultilevel"/>
    <w:tmpl w:val="C1F66EC6"/>
    <w:lvl w:ilvl="0" w:tplc="0C09000F">
      <w:start w:val="1"/>
      <w:numFmt w:val="decimal"/>
      <w:lvlText w:val="%1."/>
      <w:lvlJc w:val="left"/>
      <w:pPr>
        <w:ind w:left="1353"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267311"/>
    <w:multiLevelType w:val="hybridMultilevel"/>
    <w:tmpl w:val="3042B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B17BAD"/>
    <w:multiLevelType w:val="hybridMultilevel"/>
    <w:tmpl w:val="EA1484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F70406"/>
    <w:multiLevelType w:val="hybridMultilevel"/>
    <w:tmpl w:val="99E451B4"/>
    <w:lvl w:ilvl="0" w:tplc="78304E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877C0"/>
    <w:multiLevelType w:val="hybridMultilevel"/>
    <w:tmpl w:val="7F84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B56A4"/>
    <w:multiLevelType w:val="hybridMultilevel"/>
    <w:tmpl w:val="6E38CFF2"/>
    <w:lvl w:ilvl="0" w:tplc="0A36FA9A">
      <w:numFmt w:val="bullet"/>
      <w:lvlText w:val="-"/>
      <w:lvlJc w:val="left"/>
      <w:pPr>
        <w:ind w:left="440" w:hanging="360"/>
      </w:pPr>
      <w:rPr>
        <w:rFonts w:ascii="Verdana" w:eastAsia="Times New Roman" w:hAnsi="Verdana" w:cs="Times New Roman"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6" w15:restartNumberingAfterBreak="0">
    <w:nsid w:val="76FF65CC"/>
    <w:multiLevelType w:val="hybridMultilevel"/>
    <w:tmpl w:val="270098CE"/>
    <w:lvl w:ilvl="0" w:tplc="7D22F9FA">
      <w:start w:val="1"/>
      <w:numFmt w:val="bullet"/>
      <w:lvlText w:val=""/>
      <w:lvlJc w:val="left"/>
      <w:pPr>
        <w:ind w:left="720" w:hanging="360"/>
      </w:pPr>
      <w:rPr>
        <w:rFonts w:ascii="Symbol" w:hAnsi="Symbol" w:hint="default"/>
      </w:rPr>
    </w:lvl>
    <w:lvl w:ilvl="1" w:tplc="8502364E" w:tentative="1">
      <w:start w:val="1"/>
      <w:numFmt w:val="bullet"/>
      <w:lvlText w:val="o"/>
      <w:lvlJc w:val="left"/>
      <w:pPr>
        <w:ind w:left="1440" w:hanging="360"/>
      </w:pPr>
      <w:rPr>
        <w:rFonts w:ascii="Courier New" w:hAnsi="Courier New" w:cs="Courier New" w:hint="default"/>
      </w:rPr>
    </w:lvl>
    <w:lvl w:ilvl="2" w:tplc="CF267BA8" w:tentative="1">
      <w:start w:val="1"/>
      <w:numFmt w:val="bullet"/>
      <w:lvlText w:val=""/>
      <w:lvlJc w:val="left"/>
      <w:pPr>
        <w:ind w:left="2160" w:hanging="360"/>
      </w:pPr>
      <w:rPr>
        <w:rFonts w:ascii="Wingdings" w:hAnsi="Wingdings" w:hint="default"/>
      </w:rPr>
    </w:lvl>
    <w:lvl w:ilvl="3" w:tplc="54BC1764" w:tentative="1">
      <w:start w:val="1"/>
      <w:numFmt w:val="bullet"/>
      <w:lvlText w:val=""/>
      <w:lvlJc w:val="left"/>
      <w:pPr>
        <w:ind w:left="2880" w:hanging="360"/>
      </w:pPr>
      <w:rPr>
        <w:rFonts w:ascii="Symbol" w:hAnsi="Symbol" w:hint="default"/>
      </w:rPr>
    </w:lvl>
    <w:lvl w:ilvl="4" w:tplc="A2925E1E" w:tentative="1">
      <w:start w:val="1"/>
      <w:numFmt w:val="bullet"/>
      <w:lvlText w:val="o"/>
      <w:lvlJc w:val="left"/>
      <w:pPr>
        <w:ind w:left="3600" w:hanging="360"/>
      </w:pPr>
      <w:rPr>
        <w:rFonts w:ascii="Courier New" w:hAnsi="Courier New" w:cs="Courier New" w:hint="default"/>
      </w:rPr>
    </w:lvl>
    <w:lvl w:ilvl="5" w:tplc="3A5C293A" w:tentative="1">
      <w:start w:val="1"/>
      <w:numFmt w:val="bullet"/>
      <w:lvlText w:val=""/>
      <w:lvlJc w:val="left"/>
      <w:pPr>
        <w:ind w:left="4320" w:hanging="360"/>
      </w:pPr>
      <w:rPr>
        <w:rFonts w:ascii="Wingdings" w:hAnsi="Wingdings" w:hint="default"/>
      </w:rPr>
    </w:lvl>
    <w:lvl w:ilvl="6" w:tplc="157EF5C0" w:tentative="1">
      <w:start w:val="1"/>
      <w:numFmt w:val="bullet"/>
      <w:lvlText w:val=""/>
      <w:lvlJc w:val="left"/>
      <w:pPr>
        <w:ind w:left="5040" w:hanging="360"/>
      </w:pPr>
      <w:rPr>
        <w:rFonts w:ascii="Symbol" w:hAnsi="Symbol" w:hint="default"/>
      </w:rPr>
    </w:lvl>
    <w:lvl w:ilvl="7" w:tplc="8ECA4162" w:tentative="1">
      <w:start w:val="1"/>
      <w:numFmt w:val="bullet"/>
      <w:lvlText w:val="o"/>
      <w:lvlJc w:val="left"/>
      <w:pPr>
        <w:ind w:left="5760" w:hanging="360"/>
      </w:pPr>
      <w:rPr>
        <w:rFonts w:ascii="Courier New" w:hAnsi="Courier New" w:cs="Courier New" w:hint="default"/>
      </w:rPr>
    </w:lvl>
    <w:lvl w:ilvl="8" w:tplc="C170720A" w:tentative="1">
      <w:start w:val="1"/>
      <w:numFmt w:val="bullet"/>
      <w:lvlText w:val=""/>
      <w:lvlJc w:val="left"/>
      <w:pPr>
        <w:ind w:left="6480" w:hanging="360"/>
      </w:pPr>
      <w:rPr>
        <w:rFonts w:ascii="Wingdings" w:hAnsi="Wingdings" w:hint="default"/>
      </w:rPr>
    </w:lvl>
  </w:abstractNum>
  <w:abstractNum w:abstractNumId="17" w15:restartNumberingAfterBreak="0">
    <w:nsid w:val="78B4540F"/>
    <w:multiLevelType w:val="hybridMultilevel"/>
    <w:tmpl w:val="0DE206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6"/>
  </w:num>
  <w:num w:numId="4">
    <w:abstractNumId w:val="12"/>
  </w:num>
  <w:num w:numId="5">
    <w:abstractNumId w:val="10"/>
  </w:num>
  <w:num w:numId="6">
    <w:abstractNumId w:val="1"/>
  </w:num>
  <w:num w:numId="7">
    <w:abstractNumId w:val="7"/>
  </w:num>
  <w:num w:numId="8">
    <w:abstractNumId w:val="9"/>
  </w:num>
  <w:num w:numId="9">
    <w:abstractNumId w:val="17"/>
  </w:num>
  <w:num w:numId="10">
    <w:abstractNumId w:val="5"/>
  </w:num>
  <w:num w:numId="11">
    <w:abstractNumId w:val="14"/>
  </w:num>
  <w:num w:numId="12">
    <w:abstractNumId w:val="15"/>
  </w:num>
  <w:num w:numId="13">
    <w:abstractNumId w:val="13"/>
  </w:num>
  <w:num w:numId="14">
    <w:abstractNumId w:val="11"/>
  </w:num>
  <w:num w:numId="15">
    <w:abstractNumId w:val="2"/>
  </w:num>
  <w:num w:numId="16">
    <w:abstractNumId w:val="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hideSpellingErrors/>
  <w:hideGrammaticalError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3793"/>
    <w:rsid w:val="00007C3A"/>
    <w:rsid w:val="000108AA"/>
    <w:rsid w:val="000128DF"/>
    <w:rsid w:val="00025721"/>
    <w:rsid w:val="00037AF1"/>
    <w:rsid w:val="00041BFF"/>
    <w:rsid w:val="00042015"/>
    <w:rsid w:val="00045D88"/>
    <w:rsid w:val="000608A8"/>
    <w:rsid w:val="000750CE"/>
    <w:rsid w:val="000762B2"/>
    <w:rsid w:val="000901FF"/>
    <w:rsid w:val="00097BBD"/>
    <w:rsid w:val="000B690C"/>
    <w:rsid w:val="000D44FC"/>
    <w:rsid w:val="000E0AE7"/>
    <w:rsid w:val="000E0B8B"/>
    <w:rsid w:val="000E6B24"/>
    <w:rsid w:val="000F207F"/>
    <w:rsid w:val="000F7963"/>
    <w:rsid w:val="00101218"/>
    <w:rsid w:val="001038FC"/>
    <w:rsid w:val="00106E12"/>
    <w:rsid w:val="00110791"/>
    <w:rsid w:val="00113180"/>
    <w:rsid w:val="00113619"/>
    <w:rsid w:val="00113889"/>
    <w:rsid w:val="00117B93"/>
    <w:rsid w:val="001308A7"/>
    <w:rsid w:val="00131BBB"/>
    <w:rsid w:val="00135C83"/>
    <w:rsid w:val="0013677F"/>
    <w:rsid w:val="00141790"/>
    <w:rsid w:val="0014371F"/>
    <w:rsid w:val="001444D0"/>
    <w:rsid w:val="00161E57"/>
    <w:rsid w:val="00167CD8"/>
    <w:rsid w:val="00175B3B"/>
    <w:rsid w:val="00175CC9"/>
    <w:rsid w:val="00183144"/>
    <w:rsid w:val="0019001A"/>
    <w:rsid w:val="00194FDB"/>
    <w:rsid w:val="00196444"/>
    <w:rsid w:val="001A6B65"/>
    <w:rsid w:val="001B07B7"/>
    <w:rsid w:val="001B31AE"/>
    <w:rsid w:val="001B41F7"/>
    <w:rsid w:val="001C093A"/>
    <w:rsid w:val="001C1FB2"/>
    <w:rsid w:val="001C6370"/>
    <w:rsid w:val="001D6DAE"/>
    <w:rsid w:val="001E1898"/>
    <w:rsid w:val="001E7C7D"/>
    <w:rsid w:val="001E7E06"/>
    <w:rsid w:val="001F2177"/>
    <w:rsid w:val="001F4F30"/>
    <w:rsid w:val="001F6365"/>
    <w:rsid w:val="00221943"/>
    <w:rsid w:val="00224567"/>
    <w:rsid w:val="00224709"/>
    <w:rsid w:val="00227362"/>
    <w:rsid w:val="002279AB"/>
    <w:rsid w:val="002331E4"/>
    <w:rsid w:val="002413DB"/>
    <w:rsid w:val="00241D9F"/>
    <w:rsid w:val="002443A0"/>
    <w:rsid w:val="0026561B"/>
    <w:rsid w:val="00272B71"/>
    <w:rsid w:val="0027454E"/>
    <w:rsid w:val="00277999"/>
    <w:rsid w:val="0028529F"/>
    <w:rsid w:val="00286475"/>
    <w:rsid w:val="002905EB"/>
    <w:rsid w:val="00292432"/>
    <w:rsid w:val="00294982"/>
    <w:rsid w:val="002A0D20"/>
    <w:rsid w:val="002A5CD6"/>
    <w:rsid w:val="002B0653"/>
    <w:rsid w:val="002B555D"/>
    <w:rsid w:val="002C64A8"/>
    <w:rsid w:val="002D5622"/>
    <w:rsid w:val="002E3CD5"/>
    <w:rsid w:val="002E600D"/>
    <w:rsid w:val="002E7479"/>
    <w:rsid w:val="002E779B"/>
    <w:rsid w:val="002F4971"/>
    <w:rsid w:val="00302332"/>
    <w:rsid w:val="0030292F"/>
    <w:rsid w:val="00314E19"/>
    <w:rsid w:val="003157D6"/>
    <w:rsid w:val="003223D2"/>
    <w:rsid w:val="0033194B"/>
    <w:rsid w:val="00332332"/>
    <w:rsid w:val="00334564"/>
    <w:rsid w:val="00345285"/>
    <w:rsid w:val="003477E5"/>
    <w:rsid w:val="00354A50"/>
    <w:rsid w:val="00367B76"/>
    <w:rsid w:val="003723E0"/>
    <w:rsid w:val="00381A6F"/>
    <w:rsid w:val="00384743"/>
    <w:rsid w:val="003853F2"/>
    <w:rsid w:val="003A6481"/>
    <w:rsid w:val="003D5DAE"/>
    <w:rsid w:val="003E4B42"/>
    <w:rsid w:val="003E7907"/>
    <w:rsid w:val="004001C6"/>
    <w:rsid w:val="00402C95"/>
    <w:rsid w:val="004038EE"/>
    <w:rsid w:val="00403DB4"/>
    <w:rsid w:val="00410A96"/>
    <w:rsid w:val="004211C8"/>
    <w:rsid w:val="004438BF"/>
    <w:rsid w:val="004442BC"/>
    <w:rsid w:val="00446E2F"/>
    <w:rsid w:val="00451EE3"/>
    <w:rsid w:val="0046780C"/>
    <w:rsid w:val="00470E7E"/>
    <w:rsid w:val="00481813"/>
    <w:rsid w:val="00481B46"/>
    <w:rsid w:val="00495882"/>
    <w:rsid w:val="004B2987"/>
    <w:rsid w:val="004C0A50"/>
    <w:rsid w:val="004C2D29"/>
    <w:rsid w:val="004C524B"/>
    <w:rsid w:val="004D0CC3"/>
    <w:rsid w:val="004E0D01"/>
    <w:rsid w:val="004E20B7"/>
    <w:rsid w:val="004F599D"/>
    <w:rsid w:val="00500ACF"/>
    <w:rsid w:val="00503DD5"/>
    <w:rsid w:val="00505677"/>
    <w:rsid w:val="005111E9"/>
    <w:rsid w:val="00514CDC"/>
    <w:rsid w:val="005150DD"/>
    <w:rsid w:val="0052643B"/>
    <w:rsid w:val="00535CF0"/>
    <w:rsid w:val="005363F5"/>
    <w:rsid w:val="00542C94"/>
    <w:rsid w:val="00550672"/>
    <w:rsid w:val="00551686"/>
    <w:rsid w:val="0056118D"/>
    <w:rsid w:val="00565B5D"/>
    <w:rsid w:val="00571707"/>
    <w:rsid w:val="00574A90"/>
    <w:rsid w:val="0058658B"/>
    <w:rsid w:val="00592A6E"/>
    <w:rsid w:val="005945E8"/>
    <w:rsid w:val="005A33B2"/>
    <w:rsid w:val="005A4DBD"/>
    <w:rsid w:val="005B1002"/>
    <w:rsid w:val="005C2F38"/>
    <w:rsid w:val="005C4171"/>
    <w:rsid w:val="005C66EB"/>
    <w:rsid w:val="005C7F07"/>
    <w:rsid w:val="005D359A"/>
    <w:rsid w:val="005D66A2"/>
    <w:rsid w:val="005D72CF"/>
    <w:rsid w:val="005D7A7E"/>
    <w:rsid w:val="005E1B00"/>
    <w:rsid w:val="005E6AD5"/>
    <w:rsid w:val="005F1561"/>
    <w:rsid w:val="005F5324"/>
    <w:rsid w:val="00600222"/>
    <w:rsid w:val="00601C1D"/>
    <w:rsid w:val="00604153"/>
    <w:rsid w:val="0061371C"/>
    <w:rsid w:val="00623358"/>
    <w:rsid w:val="00624A91"/>
    <w:rsid w:val="0062712B"/>
    <w:rsid w:val="00627656"/>
    <w:rsid w:val="006308BE"/>
    <w:rsid w:val="00637128"/>
    <w:rsid w:val="00652655"/>
    <w:rsid w:val="00666BE6"/>
    <w:rsid w:val="006710CD"/>
    <w:rsid w:val="00672A6E"/>
    <w:rsid w:val="00675543"/>
    <w:rsid w:val="0067622D"/>
    <w:rsid w:val="00677E8B"/>
    <w:rsid w:val="00692F21"/>
    <w:rsid w:val="00696437"/>
    <w:rsid w:val="006A111A"/>
    <w:rsid w:val="006B5E77"/>
    <w:rsid w:val="006C030C"/>
    <w:rsid w:val="006C35C1"/>
    <w:rsid w:val="006D6463"/>
    <w:rsid w:val="006D7196"/>
    <w:rsid w:val="006E15BF"/>
    <w:rsid w:val="006E2C2C"/>
    <w:rsid w:val="006E6268"/>
    <w:rsid w:val="006E6777"/>
    <w:rsid w:val="0070051C"/>
    <w:rsid w:val="00724FBA"/>
    <w:rsid w:val="007308E3"/>
    <w:rsid w:val="00740B64"/>
    <w:rsid w:val="00753924"/>
    <w:rsid w:val="0076776D"/>
    <w:rsid w:val="00773070"/>
    <w:rsid w:val="007759CA"/>
    <w:rsid w:val="007946C4"/>
    <w:rsid w:val="007A33FB"/>
    <w:rsid w:val="007B5130"/>
    <w:rsid w:val="007C585D"/>
    <w:rsid w:val="007E1695"/>
    <w:rsid w:val="007E4DFF"/>
    <w:rsid w:val="007E552A"/>
    <w:rsid w:val="007F2EC3"/>
    <w:rsid w:val="00814E7E"/>
    <w:rsid w:val="008172D9"/>
    <w:rsid w:val="00844267"/>
    <w:rsid w:val="00851B5F"/>
    <w:rsid w:val="00881997"/>
    <w:rsid w:val="00882FAB"/>
    <w:rsid w:val="00894522"/>
    <w:rsid w:val="00896509"/>
    <w:rsid w:val="008A3FBF"/>
    <w:rsid w:val="008A5CF5"/>
    <w:rsid w:val="008A6734"/>
    <w:rsid w:val="008D0D53"/>
    <w:rsid w:val="008D0DCD"/>
    <w:rsid w:val="008F1067"/>
    <w:rsid w:val="00916D16"/>
    <w:rsid w:val="00921C3A"/>
    <w:rsid w:val="009252E3"/>
    <w:rsid w:val="00927BEC"/>
    <w:rsid w:val="00941D12"/>
    <w:rsid w:val="009422A5"/>
    <w:rsid w:val="0095285A"/>
    <w:rsid w:val="00956C59"/>
    <w:rsid w:val="00974496"/>
    <w:rsid w:val="00986CD1"/>
    <w:rsid w:val="009907B5"/>
    <w:rsid w:val="00992786"/>
    <w:rsid w:val="00995ACC"/>
    <w:rsid w:val="009A3047"/>
    <w:rsid w:val="009A3C21"/>
    <w:rsid w:val="009B2AC4"/>
    <w:rsid w:val="009D4458"/>
    <w:rsid w:val="009D74AE"/>
    <w:rsid w:val="009D785A"/>
    <w:rsid w:val="009F12B1"/>
    <w:rsid w:val="009F1517"/>
    <w:rsid w:val="009F2E9D"/>
    <w:rsid w:val="009F5AAC"/>
    <w:rsid w:val="009F659A"/>
    <w:rsid w:val="00A03E6F"/>
    <w:rsid w:val="00A10A0A"/>
    <w:rsid w:val="00A22B72"/>
    <w:rsid w:val="00A26E57"/>
    <w:rsid w:val="00A27789"/>
    <w:rsid w:val="00A342A6"/>
    <w:rsid w:val="00A4275D"/>
    <w:rsid w:val="00A43885"/>
    <w:rsid w:val="00A5142A"/>
    <w:rsid w:val="00A626EF"/>
    <w:rsid w:val="00A62BFF"/>
    <w:rsid w:val="00A8177C"/>
    <w:rsid w:val="00A844A0"/>
    <w:rsid w:val="00A87760"/>
    <w:rsid w:val="00A92137"/>
    <w:rsid w:val="00A94527"/>
    <w:rsid w:val="00A9516E"/>
    <w:rsid w:val="00AA44BA"/>
    <w:rsid w:val="00AA559C"/>
    <w:rsid w:val="00AC1EC7"/>
    <w:rsid w:val="00AC58CD"/>
    <w:rsid w:val="00AC5F35"/>
    <w:rsid w:val="00AD0921"/>
    <w:rsid w:val="00AD2C13"/>
    <w:rsid w:val="00AD383E"/>
    <w:rsid w:val="00AF140F"/>
    <w:rsid w:val="00B10617"/>
    <w:rsid w:val="00B13E41"/>
    <w:rsid w:val="00B271E8"/>
    <w:rsid w:val="00B30E79"/>
    <w:rsid w:val="00B4783B"/>
    <w:rsid w:val="00B52378"/>
    <w:rsid w:val="00B54933"/>
    <w:rsid w:val="00B55A0E"/>
    <w:rsid w:val="00B60763"/>
    <w:rsid w:val="00B64EE4"/>
    <w:rsid w:val="00B6778D"/>
    <w:rsid w:val="00B70EE6"/>
    <w:rsid w:val="00B72328"/>
    <w:rsid w:val="00B811F1"/>
    <w:rsid w:val="00B833EC"/>
    <w:rsid w:val="00B86CD6"/>
    <w:rsid w:val="00B90F22"/>
    <w:rsid w:val="00BA1D5E"/>
    <w:rsid w:val="00BA51A3"/>
    <w:rsid w:val="00BA6E30"/>
    <w:rsid w:val="00BA7C31"/>
    <w:rsid w:val="00BB1578"/>
    <w:rsid w:val="00BC7E5A"/>
    <w:rsid w:val="00BE2365"/>
    <w:rsid w:val="00BF4D5A"/>
    <w:rsid w:val="00BF528A"/>
    <w:rsid w:val="00C12D21"/>
    <w:rsid w:val="00C16E3B"/>
    <w:rsid w:val="00C176F1"/>
    <w:rsid w:val="00C21CFF"/>
    <w:rsid w:val="00C239D6"/>
    <w:rsid w:val="00C25109"/>
    <w:rsid w:val="00C31B97"/>
    <w:rsid w:val="00C31D73"/>
    <w:rsid w:val="00C366D5"/>
    <w:rsid w:val="00C36AFE"/>
    <w:rsid w:val="00C36FA1"/>
    <w:rsid w:val="00C41A17"/>
    <w:rsid w:val="00C472FE"/>
    <w:rsid w:val="00C51A9A"/>
    <w:rsid w:val="00C542CC"/>
    <w:rsid w:val="00C677B8"/>
    <w:rsid w:val="00C75D36"/>
    <w:rsid w:val="00C76B13"/>
    <w:rsid w:val="00C80D26"/>
    <w:rsid w:val="00C81DC6"/>
    <w:rsid w:val="00C83F6B"/>
    <w:rsid w:val="00C94B0B"/>
    <w:rsid w:val="00C95DCC"/>
    <w:rsid w:val="00C9635C"/>
    <w:rsid w:val="00CB56FC"/>
    <w:rsid w:val="00CC507C"/>
    <w:rsid w:val="00CD0547"/>
    <w:rsid w:val="00CD305D"/>
    <w:rsid w:val="00CD773A"/>
    <w:rsid w:val="00CE3CF0"/>
    <w:rsid w:val="00CE58DC"/>
    <w:rsid w:val="00CF4E2B"/>
    <w:rsid w:val="00CF7D6E"/>
    <w:rsid w:val="00D03ED4"/>
    <w:rsid w:val="00D107DE"/>
    <w:rsid w:val="00D13CE9"/>
    <w:rsid w:val="00D312C6"/>
    <w:rsid w:val="00D32D91"/>
    <w:rsid w:val="00D32FE2"/>
    <w:rsid w:val="00D40C08"/>
    <w:rsid w:val="00D43484"/>
    <w:rsid w:val="00D46297"/>
    <w:rsid w:val="00D52EC3"/>
    <w:rsid w:val="00D534E7"/>
    <w:rsid w:val="00D632D8"/>
    <w:rsid w:val="00D65392"/>
    <w:rsid w:val="00D675A0"/>
    <w:rsid w:val="00D70C7F"/>
    <w:rsid w:val="00D7473D"/>
    <w:rsid w:val="00D85941"/>
    <w:rsid w:val="00D87804"/>
    <w:rsid w:val="00D9170E"/>
    <w:rsid w:val="00D92922"/>
    <w:rsid w:val="00DB31C0"/>
    <w:rsid w:val="00DB325F"/>
    <w:rsid w:val="00DB72E2"/>
    <w:rsid w:val="00DD78D1"/>
    <w:rsid w:val="00DE143F"/>
    <w:rsid w:val="00DE2411"/>
    <w:rsid w:val="00DE43F6"/>
    <w:rsid w:val="00DE76CD"/>
    <w:rsid w:val="00DE7EB7"/>
    <w:rsid w:val="00DF2651"/>
    <w:rsid w:val="00DF4A4B"/>
    <w:rsid w:val="00E0055F"/>
    <w:rsid w:val="00E06509"/>
    <w:rsid w:val="00E122DB"/>
    <w:rsid w:val="00E17335"/>
    <w:rsid w:val="00E216FF"/>
    <w:rsid w:val="00E26F28"/>
    <w:rsid w:val="00E43B12"/>
    <w:rsid w:val="00E56D41"/>
    <w:rsid w:val="00E66F33"/>
    <w:rsid w:val="00E67921"/>
    <w:rsid w:val="00E716CB"/>
    <w:rsid w:val="00E810D3"/>
    <w:rsid w:val="00E832F5"/>
    <w:rsid w:val="00E8574A"/>
    <w:rsid w:val="00E905DC"/>
    <w:rsid w:val="00E97A90"/>
    <w:rsid w:val="00EA0A6F"/>
    <w:rsid w:val="00EA4E3A"/>
    <w:rsid w:val="00EB5D49"/>
    <w:rsid w:val="00ED3A95"/>
    <w:rsid w:val="00EE160E"/>
    <w:rsid w:val="00F0544B"/>
    <w:rsid w:val="00F07A2F"/>
    <w:rsid w:val="00F14BF7"/>
    <w:rsid w:val="00F30AAD"/>
    <w:rsid w:val="00F337CA"/>
    <w:rsid w:val="00F35728"/>
    <w:rsid w:val="00F46623"/>
    <w:rsid w:val="00F527DE"/>
    <w:rsid w:val="00F56FDD"/>
    <w:rsid w:val="00F6168E"/>
    <w:rsid w:val="00F65061"/>
    <w:rsid w:val="00F909C5"/>
    <w:rsid w:val="00F9127C"/>
    <w:rsid w:val="00F968AC"/>
    <w:rsid w:val="00F97FF9"/>
    <w:rsid w:val="00FA175E"/>
    <w:rsid w:val="00FB74BF"/>
    <w:rsid w:val="00FC0CC8"/>
    <w:rsid w:val="00FC1797"/>
    <w:rsid w:val="00FD4C34"/>
    <w:rsid w:val="00FD59F1"/>
    <w:rsid w:val="00FE46DB"/>
    <w:rsid w:val="00FE684F"/>
    <w:rsid w:val="00FE688A"/>
    <w:rsid w:val="00FE79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EC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6E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12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2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6F28"/>
    <w:rPr>
      <w:rFonts w:ascii="Tahoma" w:hAnsi="Tahoma" w:cs="Tahoma"/>
      <w:sz w:val="16"/>
      <w:szCs w:val="16"/>
    </w:rPr>
  </w:style>
  <w:style w:type="paragraph" w:customStyle="1" w:styleId="BasicParagraph">
    <w:name w:val="[Basic Paragraph]"/>
    <w:basedOn w:val="Normal"/>
    <w:uiPriority w:val="99"/>
    <w:rsid w:val="0022736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DE"/>
  </w:style>
  <w:style w:type="paragraph" w:styleId="Footer">
    <w:name w:val="footer"/>
    <w:basedOn w:val="Normal"/>
    <w:link w:val="FooterChar"/>
    <w:uiPriority w:val="99"/>
    <w:unhideWhenUsed/>
    <w:rsid w:val="00D1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DE"/>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3A6481"/>
    <w:pPr>
      <w:ind w:left="720"/>
      <w:contextualSpacing/>
    </w:pPr>
  </w:style>
  <w:style w:type="character" w:styleId="CommentReference">
    <w:name w:val="annotation reference"/>
    <w:basedOn w:val="DefaultParagraphFont"/>
    <w:uiPriority w:val="99"/>
    <w:semiHidden/>
    <w:unhideWhenUsed/>
    <w:rsid w:val="00B6778D"/>
    <w:rPr>
      <w:sz w:val="16"/>
      <w:szCs w:val="16"/>
    </w:rPr>
  </w:style>
  <w:style w:type="paragraph" w:styleId="CommentText">
    <w:name w:val="annotation text"/>
    <w:basedOn w:val="Normal"/>
    <w:link w:val="CommentTextChar"/>
    <w:uiPriority w:val="99"/>
    <w:unhideWhenUsed/>
    <w:rsid w:val="00B6778D"/>
    <w:pPr>
      <w:spacing w:line="240" w:lineRule="auto"/>
    </w:pPr>
    <w:rPr>
      <w:sz w:val="20"/>
      <w:szCs w:val="20"/>
    </w:rPr>
  </w:style>
  <w:style w:type="character" w:customStyle="1" w:styleId="CommentTextChar">
    <w:name w:val="Comment Text Char"/>
    <w:basedOn w:val="DefaultParagraphFont"/>
    <w:link w:val="CommentText"/>
    <w:uiPriority w:val="99"/>
    <w:rsid w:val="00B6778D"/>
    <w:rPr>
      <w:sz w:val="20"/>
      <w:szCs w:val="20"/>
    </w:rPr>
  </w:style>
  <w:style w:type="paragraph" w:styleId="CommentSubject">
    <w:name w:val="annotation subject"/>
    <w:basedOn w:val="CommentText"/>
    <w:next w:val="CommentText"/>
    <w:link w:val="CommentSubjectChar"/>
    <w:uiPriority w:val="99"/>
    <w:semiHidden/>
    <w:unhideWhenUsed/>
    <w:rsid w:val="00B6778D"/>
    <w:rPr>
      <w:b/>
      <w:bCs/>
    </w:rPr>
  </w:style>
  <w:style w:type="character" w:customStyle="1" w:styleId="CommentSubjectChar">
    <w:name w:val="Comment Subject Char"/>
    <w:basedOn w:val="CommentTextChar"/>
    <w:link w:val="CommentSubject"/>
    <w:uiPriority w:val="99"/>
    <w:semiHidden/>
    <w:rsid w:val="00B6778D"/>
    <w:rPr>
      <w:b/>
      <w:bCs/>
      <w:sz w:val="20"/>
      <w:szCs w:val="20"/>
    </w:rPr>
  </w:style>
  <w:style w:type="paragraph" w:styleId="NormalWeb">
    <w:name w:val="Normal (Web)"/>
    <w:basedOn w:val="Normal"/>
    <w:uiPriority w:val="99"/>
    <w:semiHidden/>
    <w:unhideWhenUsed/>
    <w:rsid w:val="002279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F9127C"/>
  </w:style>
  <w:style w:type="paragraph" w:customStyle="1" w:styleId="TableParagraph">
    <w:name w:val="Table Paragraph"/>
    <w:basedOn w:val="Normal"/>
    <w:uiPriority w:val="1"/>
    <w:qFormat/>
    <w:rsid w:val="00F9127C"/>
    <w:pPr>
      <w:widowControl w:val="0"/>
      <w:spacing w:after="0" w:line="240" w:lineRule="auto"/>
    </w:pPr>
    <w:rPr>
      <w:lang w:val="en-US"/>
    </w:rPr>
  </w:style>
  <w:style w:type="paragraph" w:customStyle="1" w:styleId="DSSH1">
    <w:name w:val="DSS H1"/>
    <w:basedOn w:val="Heading2"/>
    <w:qFormat/>
    <w:rsid w:val="00F9127C"/>
    <w:pPr>
      <w:suppressAutoHyphens/>
      <w:spacing w:before="113" w:line="240" w:lineRule="auto"/>
    </w:pPr>
    <w:rPr>
      <w:rFonts w:ascii="Segoe Condensed" w:hAnsi="Segoe Condensed" w:cs="Segoe UI Historic"/>
      <w:b/>
      <w:color w:val="004942"/>
      <w:sz w:val="40"/>
      <w:szCs w:val="20"/>
    </w:rPr>
  </w:style>
  <w:style w:type="paragraph" w:customStyle="1" w:styleId="DSSH2">
    <w:name w:val="DSS H2"/>
    <w:basedOn w:val="Normal"/>
    <w:qFormat/>
    <w:rsid w:val="00F9127C"/>
    <w:pPr>
      <w:spacing w:after="0" w:line="240" w:lineRule="auto"/>
      <w:jc w:val="center"/>
    </w:pPr>
    <w:rPr>
      <w:rFonts w:ascii="Segoe Condensed" w:hAnsi="Segoe Condensed"/>
      <w:b/>
      <w:bCs/>
      <w:color w:val="4FB378"/>
      <w:sz w:val="36"/>
      <w:szCs w:val="40"/>
    </w:rPr>
  </w:style>
  <w:style w:type="character" w:customStyle="1" w:styleId="Heading2Char">
    <w:name w:val="Heading 2 Char"/>
    <w:basedOn w:val="DefaultParagraphFont"/>
    <w:link w:val="Heading2"/>
    <w:uiPriority w:val="9"/>
    <w:rsid w:val="00F9127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82FAB"/>
    <w:rPr>
      <w:color w:val="0000FF" w:themeColor="hyperlink"/>
      <w:u w:val="single"/>
    </w:rPr>
  </w:style>
  <w:style w:type="paragraph" w:styleId="Revision">
    <w:name w:val="Revision"/>
    <w:hidden/>
    <w:uiPriority w:val="99"/>
    <w:semiHidden/>
    <w:rsid w:val="003E4B42"/>
    <w:pPr>
      <w:spacing w:after="0" w:line="240" w:lineRule="auto"/>
    </w:pPr>
  </w:style>
  <w:style w:type="paragraph" w:styleId="PlainText">
    <w:name w:val="Plain Text"/>
    <w:basedOn w:val="Normal"/>
    <w:link w:val="PlainTextChar"/>
    <w:uiPriority w:val="99"/>
    <w:unhideWhenUsed/>
    <w:rsid w:val="003723E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723E0"/>
    <w:rPr>
      <w:rFonts w:ascii="Calibri" w:hAnsi="Calibri" w:cs="Calibri"/>
    </w:rPr>
  </w:style>
  <w:style w:type="character" w:customStyle="1" w:styleId="Heading1Char">
    <w:name w:val="Heading 1 Char"/>
    <w:basedOn w:val="DefaultParagraphFont"/>
    <w:link w:val="Heading1"/>
    <w:uiPriority w:val="9"/>
    <w:rsid w:val="00A26E5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4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7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907">
      <w:bodyDiv w:val="1"/>
      <w:marLeft w:val="0"/>
      <w:marRight w:val="0"/>
      <w:marTop w:val="0"/>
      <w:marBottom w:val="0"/>
      <w:divBdr>
        <w:top w:val="none" w:sz="0" w:space="0" w:color="auto"/>
        <w:left w:val="none" w:sz="0" w:space="0" w:color="auto"/>
        <w:bottom w:val="none" w:sz="0" w:space="0" w:color="auto"/>
        <w:right w:val="none" w:sz="0" w:space="0" w:color="auto"/>
      </w:divBdr>
    </w:div>
    <w:div w:id="78406020">
      <w:bodyDiv w:val="1"/>
      <w:marLeft w:val="0"/>
      <w:marRight w:val="0"/>
      <w:marTop w:val="0"/>
      <w:marBottom w:val="0"/>
      <w:divBdr>
        <w:top w:val="none" w:sz="0" w:space="0" w:color="auto"/>
        <w:left w:val="none" w:sz="0" w:space="0" w:color="auto"/>
        <w:bottom w:val="none" w:sz="0" w:space="0" w:color="auto"/>
        <w:right w:val="none" w:sz="0" w:space="0" w:color="auto"/>
      </w:divBdr>
    </w:div>
    <w:div w:id="97796980">
      <w:bodyDiv w:val="1"/>
      <w:marLeft w:val="0"/>
      <w:marRight w:val="0"/>
      <w:marTop w:val="0"/>
      <w:marBottom w:val="0"/>
      <w:divBdr>
        <w:top w:val="none" w:sz="0" w:space="0" w:color="auto"/>
        <w:left w:val="none" w:sz="0" w:space="0" w:color="auto"/>
        <w:bottom w:val="none" w:sz="0" w:space="0" w:color="auto"/>
        <w:right w:val="none" w:sz="0" w:space="0" w:color="auto"/>
      </w:divBdr>
    </w:div>
    <w:div w:id="201216412">
      <w:bodyDiv w:val="1"/>
      <w:marLeft w:val="0"/>
      <w:marRight w:val="0"/>
      <w:marTop w:val="0"/>
      <w:marBottom w:val="0"/>
      <w:divBdr>
        <w:top w:val="none" w:sz="0" w:space="0" w:color="auto"/>
        <w:left w:val="none" w:sz="0" w:space="0" w:color="auto"/>
        <w:bottom w:val="none" w:sz="0" w:space="0" w:color="auto"/>
        <w:right w:val="none" w:sz="0" w:space="0" w:color="auto"/>
      </w:divBdr>
    </w:div>
    <w:div w:id="356396903">
      <w:bodyDiv w:val="1"/>
      <w:marLeft w:val="0"/>
      <w:marRight w:val="0"/>
      <w:marTop w:val="0"/>
      <w:marBottom w:val="0"/>
      <w:divBdr>
        <w:top w:val="none" w:sz="0" w:space="0" w:color="auto"/>
        <w:left w:val="none" w:sz="0" w:space="0" w:color="auto"/>
        <w:bottom w:val="none" w:sz="0" w:space="0" w:color="auto"/>
        <w:right w:val="none" w:sz="0" w:space="0" w:color="auto"/>
      </w:divBdr>
    </w:div>
    <w:div w:id="357312653">
      <w:bodyDiv w:val="1"/>
      <w:marLeft w:val="0"/>
      <w:marRight w:val="0"/>
      <w:marTop w:val="0"/>
      <w:marBottom w:val="0"/>
      <w:divBdr>
        <w:top w:val="none" w:sz="0" w:space="0" w:color="auto"/>
        <w:left w:val="none" w:sz="0" w:space="0" w:color="auto"/>
        <w:bottom w:val="none" w:sz="0" w:space="0" w:color="auto"/>
        <w:right w:val="none" w:sz="0" w:space="0" w:color="auto"/>
      </w:divBdr>
    </w:div>
    <w:div w:id="665862097">
      <w:bodyDiv w:val="1"/>
      <w:marLeft w:val="0"/>
      <w:marRight w:val="0"/>
      <w:marTop w:val="0"/>
      <w:marBottom w:val="0"/>
      <w:divBdr>
        <w:top w:val="none" w:sz="0" w:space="0" w:color="auto"/>
        <w:left w:val="none" w:sz="0" w:space="0" w:color="auto"/>
        <w:bottom w:val="none" w:sz="0" w:space="0" w:color="auto"/>
        <w:right w:val="none" w:sz="0" w:space="0" w:color="auto"/>
      </w:divBdr>
    </w:div>
    <w:div w:id="818763607">
      <w:bodyDiv w:val="1"/>
      <w:marLeft w:val="0"/>
      <w:marRight w:val="0"/>
      <w:marTop w:val="0"/>
      <w:marBottom w:val="0"/>
      <w:divBdr>
        <w:top w:val="none" w:sz="0" w:space="0" w:color="auto"/>
        <w:left w:val="none" w:sz="0" w:space="0" w:color="auto"/>
        <w:bottom w:val="none" w:sz="0" w:space="0" w:color="auto"/>
        <w:right w:val="none" w:sz="0" w:space="0" w:color="auto"/>
      </w:divBdr>
    </w:div>
    <w:div w:id="836769085">
      <w:bodyDiv w:val="1"/>
      <w:marLeft w:val="0"/>
      <w:marRight w:val="0"/>
      <w:marTop w:val="0"/>
      <w:marBottom w:val="0"/>
      <w:divBdr>
        <w:top w:val="none" w:sz="0" w:space="0" w:color="auto"/>
        <w:left w:val="none" w:sz="0" w:space="0" w:color="auto"/>
        <w:bottom w:val="none" w:sz="0" w:space="0" w:color="auto"/>
        <w:right w:val="none" w:sz="0" w:space="0" w:color="auto"/>
      </w:divBdr>
    </w:div>
    <w:div w:id="1056928247">
      <w:bodyDiv w:val="1"/>
      <w:marLeft w:val="0"/>
      <w:marRight w:val="0"/>
      <w:marTop w:val="0"/>
      <w:marBottom w:val="0"/>
      <w:divBdr>
        <w:top w:val="none" w:sz="0" w:space="0" w:color="auto"/>
        <w:left w:val="none" w:sz="0" w:space="0" w:color="auto"/>
        <w:bottom w:val="none" w:sz="0" w:space="0" w:color="auto"/>
        <w:right w:val="none" w:sz="0" w:space="0" w:color="auto"/>
      </w:divBdr>
    </w:div>
    <w:div w:id="1156338215">
      <w:bodyDiv w:val="1"/>
      <w:marLeft w:val="0"/>
      <w:marRight w:val="0"/>
      <w:marTop w:val="0"/>
      <w:marBottom w:val="0"/>
      <w:divBdr>
        <w:top w:val="none" w:sz="0" w:space="0" w:color="auto"/>
        <w:left w:val="none" w:sz="0" w:space="0" w:color="auto"/>
        <w:bottom w:val="none" w:sz="0" w:space="0" w:color="auto"/>
        <w:right w:val="none" w:sz="0" w:space="0" w:color="auto"/>
      </w:divBdr>
    </w:div>
    <w:div w:id="1265653410">
      <w:bodyDiv w:val="1"/>
      <w:marLeft w:val="0"/>
      <w:marRight w:val="0"/>
      <w:marTop w:val="0"/>
      <w:marBottom w:val="0"/>
      <w:divBdr>
        <w:top w:val="none" w:sz="0" w:space="0" w:color="auto"/>
        <w:left w:val="none" w:sz="0" w:space="0" w:color="auto"/>
        <w:bottom w:val="none" w:sz="0" w:space="0" w:color="auto"/>
        <w:right w:val="none" w:sz="0" w:space="0" w:color="auto"/>
      </w:divBdr>
    </w:div>
    <w:div w:id="1373650914">
      <w:bodyDiv w:val="1"/>
      <w:marLeft w:val="0"/>
      <w:marRight w:val="0"/>
      <w:marTop w:val="0"/>
      <w:marBottom w:val="0"/>
      <w:divBdr>
        <w:top w:val="none" w:sz="0" w:space="0" w:color="auto"/>
        <w:left w:val="none" w:sz="0" w:space="0" w:color="auto"/>
        <w:bottom w:val="none" w:sz="0" w:space="0" w:color="auto"/>
        <w:right w:val="none" w:sz="0" w:space="0" w:color="auto"/>
      </w:divBdr>
    </w:div>
    <w:div w:id="1406338398">
      <w:bodyDiv w:val="1"/>
      <w:marLeft w:val="0"/>
      <w:marRight w:val="0"/>
      <w:marTop w:val="0"/>
      <w:marBottom w:val="0"/>
      <w:divBdr>
        <w:top w:val="none" w:sz="0" w:space="0" w:color="auto"/>
        <w:left w:val="none" w:sz="0" w:space="0" w:color="auto"/>
        <w:bottom w:val="none" w:sz="0" w:space="0" w:color="auto"/>
        <w:right w:val="none" w:sz="0" w:space="0" w:color="auto"/>
      </w:divBdr>
    </w:div>
    <w:div w:id="1487282091">
      <w:bodyDiv w:val="1"/>
      <w:marLeft w:val="0"/>
      <w:marRight w:val="0"/>
      <w:marTop w:val="0"/>
      <w:marBottom w:val="0"/>
      <w:divBdr>
        <w:top w:val="none" w:sz="0" w:space="0" w:color="auto"/>
        <w:left w:val="none" w:sz="0" w:space="0" w:color="auto"/>
        <w:bottom w:val="none" w:sz="0" w:space="0" w:color="auto"/>
        <w:right w:val="none" w:sz="0" w:space="0" w:color="auto"/>
      </w:divBdr>
    </w:div>
    <w:div w:id="1746145791">
      <w:bodyDiv w:val="1"/>
      <w:marLeft w:val="0"/>
      <w:marRight w:val="0"/>
      <w:marTop w:val="0"/>
      <w:marBottom w:val="0"/>
      <w:divBdr>
        <w:top w:val="none" w:sz="0" w:space="0" w:color="auto"/>
        <w:left w:val="none" w:sz="0" w:space="0" w:color="auto"/>
        <w:bottom w:val="none" w:sz="0" w:space="0" w:color="auto"/>
        <w:right w:val="none" w:sz="0" w:space="0" w:color="auto"/>
      </w:divBdr>
    </w:div>
    <w:div w:id="1819836007">
      <w:bodyDiv w:val="1"/>
      <w:marLeft w:val="0"/>
      <w:marRight w:val="0"/>
      <w:marTop w:val="0"/>
      <w:marBottom w:val="0"/>
      <w:divBdr>
        <w:top w:val="none" w:sz="0" w:space="0" w:color="auto"/>
        <w:left w:val="none" w:sz="0" w:space="0" w:color="auto"/>
        <w:bottom w:val="none" w:sz="0" w:space="0" w:color="auto"/>
        <w:right w:val="none" w:sz="0" w:space="0" w:color="auto"/>
      </w:divBdr>
    </w:div>
    <w:div w:id="1919901762">
      <w:bodyDiv w:val="1"/>
      <w:marLeft w:val="0"/>
      <w:marRight w:val="0"/>
      <w:marTop w:val="0"/>
      <w:marBottom w:val="0"/>
      <w:divBdr>
        <w:top w:val="none" w:sz="0" w:space="0" w:color="auto"/>
        <w:left w:val="none" w:sz="0" w:space="0" w:color="auto"/>
        <w:bottom w:val="none" w:sz="0" w:space="0" w:color="auto"/>
        <w:right w:val="none" w:sz="0" w:space="0" w:color="auto"/>
      </w:divBdr>
    </w:div>
    <w:div w:id="1996299437">
      <w:bodyDiv w:val="1"/>
      <w:marLeft w:val="0"/>
      <w:marRight w:val="0"/>
      <w:marTop w:val="0"/>
      <w:marBottom w:val="0"/>
      <w:divBdr>
        <w:top w:val="none" w:sz="0" w:space="0" w:color="auto"/>
        <w:left w:val="none" w:sz="0" w:space="0" w:color="auto"/>
        <w:bottom w:val="none" w:sz="0" w:space="0" w:color="auto"/>
        <w:right w:val="none" w:sz="0" w:space="0" w:color="auto"/>
      </w:divBdr>
    </w:div>
    <w:div w:id="21289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7651679a-9b09-4ff6-b10d-71db7bffe7af</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95e4cb90-e125-4900-8c0d-16da07fed3e7</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s>
    </hc4a8f51d7584793bcee84017ea96cb3>
    <ShareHubID xmlns="166541c0-0594-4e6a-9105-c24d4b6de6f7">DOC23-85847</ShareHubID>
    <TaxCatchAll xmlns="166541c0-0594-4e6a-9105-c24d4b6de6f7">
      <Value>81</Value>
      <Value>58</Value>
      <Value>36</Value>
      <Value>56</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D555-CA8D-4D2D-B631-28CEB07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0CE67-EEE3-4AB4-B92E-F84ECA7565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4FC6BBCE-C3CF-4544-9EB4-91FB823BF1C0}">
  <ds:schemaRefs>
    <ds:schemaRef ds:uri="http://schemas.microsoft.com/sharepoint/v3/contenttype/forms"/>
  </ds:schemaRefs>
</ds:datastoreItem>
</file>

<file path=customXml/itemProps4.xml><?xml version="1.0" encoding="utf-8"?>
<ds:datastoreItem xmlns:ds="http://schemas.openxmlformats.org/officeDocument/2006/customXml" ds:itemID="{83F08B54-4A77-4EBC-8056-11593F50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4966</Characters>
  <Application>Microsoft Office Word</Application>
  <DocSecurity>0</DocSecurity>
  <Lines>78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[SEC=OFFICIAL:Sensitive]</cp:keywords>
  <cp:lastModifiedBy/>
  <cp:revision>1</cp:revision>
  <dcterms:created xsi:type="dcterms:W3CDTF">2023-03-17T03:45:00Z</dcterms:created>
  <dcterms:modified xsi:type="dcterms:W3CDTF">2023-03-17T05:02:00Z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58;#OFFICIAL: Sensitive|7651679a-9b09-4ff6-b10d-71db7bffe7af</vt:lpwstr>
  </property>
  <property fmtid="{D5CDD505-2E9C-101B-9397-08002B2CF9AE}" pid="4" name="HPRMSecurityCaveat">
    <vt:lpwstr/>
  </property>
  <property fmtid="{D5CDD505-2E9C-101B-9397-08002B2CF9AE}" pid="5" name="PM_ProtectiveMarkingImage_Header">
    <vt:lpwstr>C:\Program Files\Common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OFFICIAL:Sensitive</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InsertionValue">
    <vt:lpwstr>OFFICIAL:Sensitive</vt:lpwstr>
  </property>
  <property fmtid="{D5CDD505-2E9C-101B-9397-08002B2CF9AE}" pid="11" name="PM_Originating_FileId">
    <vt:lpwstr>693C48C2B9E94363940DC9ABC63DDF9B</vt:lpwstr>
  </property>
  <property fmtid="{D5CDD505-2E9C-101B-9397-08002B2CF9AE}" pid="12" name="PM_ProtectiveMarkingValue_Footer">
    <vt:lpwstr>OFFICIAL:Sensitive</vt:lpwstr>
  </property>
  <property fmtid="{D5CDD505-2E9C-101B-9397-08002B2CF9AE}" pid="13" name="PM_Originator_Hash_SHA1">
    <vt:lpwstr>E47A375C7C7A2B2555FC7A6EAA8899563C7B54AA</vt:lpwstr>
  </property>
  <property fmtid="{D5CDD505-2E9C-101B-9397-08002B2CF9AE}" pid="14" name="PM_OriginationTimeStamp">
    <vt:lpwstr>2022-12-09T00:54:34Z</vt:lpwstr>
  </property>
  <property fmtid="{D5CDD505-2E9C-101B-9397-08002B2CF9AE}" pid="15" name="PM_ProtectiveMarkingValue_Header">
    <vt:lpwstr>OFFICIAL:Sensitive</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OFFICIAL:Sensitive</vt:lpwstr>
  </property>
  <property fmtid="{D5CDD505-2E9C-101B-9397-08002B2CF9AE}" pid="22" name="PM_Hash_Version">
    <vt:lpwstr>2022.1</vt:lpwstr>
  </property>
  <property fmtid="{D5CDD505-2E9C-101B-9397-08002B2CF9AE}" pid="23" name="PM_Hash_Salt_Prev">
    <vt:lpwstr>5B59BA887E83772921B54B0FA0129BBC</vt:lpwstr>
  </property>
  <property fmtid="{D5CDD505-2E9C-101B-9397-08002B2CF9AE}" pid="24" name="PM_Hash_Salt">
    <vt:lpwstr>8A120A29E9ABEBDF076C552285F53A7C</vt:lpwstr>
  </property>
  <property fmtid="{D5CDD505-2E9C-101B-9397-08002B2CF9AE}" pid="25" name="PM_Hash_SHA1">
    <vt:lpwstr>AEDD38353C75FD68C699E1FC50367C20D880A663</vt:lpwstr>
  </property>
  <property fmtid="{D5CDD505-2E9C-101B-9397-08002B2CF9AE}" pid="26" name="PM_OriginatorUserAccountName_SHA256">
    <vt:lpwstr>3A65DD7BAA17985C852E81BAB4BF591243EB073D41168372F248B59C30696724</vt:lpwstr>
  </property>
  <property fmtid="{D5CDD505-2E9C-101B-9397-08002B2CF9AE}" pid="27" name="PM_OriginatorDomainName_SHA256">
    <vt:lpwstr>325440F6CA31C4C3BCE4433552DC42928CAAD3E2731ABE35FDE729ECEB763AF0</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mc5611b894cf49d8aeeb8ebf39dc09bc">
    <vt:lpwstr>OFFICIAL: Sensitive|7651679a-9b09-4ff6-b10d-71db7bffe7af</vt:lpwstr>
  </property>
  <property fmtid="{D5CDD505-2E9C-101B-9397-08002B2CF9AE}" pid="31" name="jd1c641577414dfdab1686c9d5d0dbd0">
    <vt:lpwstr/>
  </property>
  <property fmtid="{D5CDD505-2E9C-101B-9397-08002B2CF9AE}" pid="32" name="ShareHubID">
    <vt:lpwstr>DOC23-82131</vt:lpwstr>
  </property>
  <property fmtid="{D5CDD505-2E9C-101B-9397-08002B2CF9AE}" pid="33" name="TaxCatchAll">
    <vt:lpwstr>50;#OFFICIAL: Sensitive|7651679a-9b09-4ff6-b10d-71db7bffe7af</vt:lpwstr>
  </property>
  <property fmtid="{D5CDD505-2E9C-101B-9397-08002B2CF9AE}" pid="34" name="MSIP_Label_776fd841-2b46-4354-8f68-21295791a12f_Name">
    <vt:lpwstr>OFFICIAL</vt:lpwstr>
  </property>
  <property fmtid="{D5CDD505-2E9C-101B-9397-08002B2CF9AE}" pid="35" name="PMHMAC">
    <vt:lpwstr>v=2022.1;a=SHA256;h=CD6789802D017E20330A7C7B51374A7C21ED6B69823093C8835F163769BD8951</vt:lpwstr>
  </property>
  <property fmtid="{D5CDD505-2E9C-101B-9397-08002B2CF9AE}" pid="36" name="MSIP_Label_776fd841-2b46-4354-8f68-21295791a12f_SiteId">
    <vt:lpwstr>08954cee-4782-4ff6-9ad5-1997dccef4b0</vt:lpwstr>
  </property>
  <property fmtid="{D5CDD505-2E9C-101B-9397-08002B2CF9AE}" pid="37" name="MSIP_Label_776fd841-2b46-4354-8f68-21295791a12f_ContentBits">
    <vt:lpwstr>0</vt:lpwstr>
  </property>
  <property fmtid="{D5CDD505-2E9C-101B-9397-08002B2CF9AE}" pid="38" name="MSIP_Label_776fd841-2b46-4354-8f68-21295791a12f_Enabled">
    <vt:lpwstr>true</vt:lpwstr>
  </property>
  <property fmtid="{D5CDD505-2E9C-101B-9397-08002B2CF9AE}" pid="39" name="MSIP_Label_776fd841-2b46-4354-8f68-21295791a12f_SetDate">
    <vt:lpwstr>2022-12-09T00:54:34Z</vt:lpwstr>
  </property>
  <property fmtid="{D5CDD505-2E9C-101B-9397-08002B2CF9AE}" pid="40" name="MSIP_Label_776fd841-2b46-4354-8f68-21295791a12f_Method">
    <vt:lpwstr>Privileged</vt:lpwstr>
  </property>
  <property fmtid="{D5CDD505-2E9C-101B-9397-08002B2CF9AE}" pid="41" name="MSIP_Label_776fd841-2b46-4354-8f68-21295791a12f_ActionId">
    <vt:lpwstr>e24150a595c141e79616809dbf3868d0</vt:lpwstr>
  </property>
  <property fmtid="{D5CDD505-2E9C-101B-9397-08002B2CF9AE}" pid="42" name="PMUuid">
    <vt:lpwstr>v=2022.2;d=gov.au;g=ABA70C08-925C-5FA3-8765-3178156983AC</vt:lpwstr>
  </property>
  <property fmtid="{D5CDD505-2E9C-101B-9397-08002B2CF9AE}" pid="43" name="ESearchTags">
    <vt:lpwstr>36;#Sensitive|95e4cb90-e125-4900-8c0d-16da07fed3e7;#56;#Official|f53c1d54-6e59-4b8b-8af5-a00f9baa8e57;#81;#National Cabinet|991895fa-80c6-46c0-9d54-97c9b975186a</vt:lpwstr>
  </property>
  <property fmtid="{D5CDD505-2E9C-101B-9397-08002B2CF9AE}" pid="44" name="PMC.ESearch.TagGeneratedTime">
    <vt:lpwstr>2023-03-17T16:03:24</vt:lpwstr>
  </property>
</Properties>
</file>