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color w:val="001E61" w:themeColor="text1"/>
          <w:sz w:val="28"/>
          <w:szCs w:val="28"/>
        </w:rPr>
        <w:id w:val="-1165087048"/>
        <w:docPartObj>
          <w:docPartGallery w:val="Cover Pages"/>
          <w:docPartUnique/>
        </w:docPartObj>
      </w:sdtPr>
      <w:sdtEndPr>
        <w:rPr>
          <w:b w:val="0"/>
          <w:color w:val="auto"/>
          <w:sz w:val="22"/>
          <w:szCs w:val="22"/>
        </w:rPr>
      </w:sdtEndPr>
      <w:sdtContent>
        <w:p w14:paraId="23A95C7D" w14:textId="01FB9BA7" w:rsidR="001E110C" w:rsidRPr="006E7367" w:rsidRDefault="00B43E11" w:rsidP="001E110C">
          <w:pPr>
            <w:spacing w:before="8640" w:after="240"/>
            <w:rPr>
              <w:b/>
              <w:bCs/>
              <w:color w:val="FFFFFF" w:themeColor="background1"/>
              <w:sz w:val="36"/>
              <w:szCs w:val="36"/>
            </w:rPr>
          </w:pPr>
          <w:r w:rsidRPr="006E7367">
            <w:rPr>
              <w:noProof/>
              <w:sz w:val="36"/>
              <w:szCs w:val="36"/>
              <w:lang w:eastAsia="en-AU"/>
            </w:rPr>
            <w:drawing>
              <wp:anchor distT="0" distB="0" distL="114300" distR="114300" simplePos="0" relativeHeight="251658246" behindDoc="1" locked="0" layoutInCell="1" allowOverlap="1" wp14:anchorId="3535F8E4" wp14:editId="181CD9F4">
                <wp:simplePos x="0" y="0"/>
                <wp:positionH relativeFrom="margin">
                  <wp:posOffset>-506095</wp:posOffset>
                </wp:positionH>
                <wp:positionV relativeFrom="margin">
                  <wp:posOffset>-727619</wp:posOffset>
                </wp:positionV>
                <wp:extent cx="6743700" cy="9984740"/>
                <wp:effectExtent l="0" t="0" r="0" b="0"/>
                <wp:wrapNone/>
                <wp:docPr id="1125292050" name="Picture 112529205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6"/>
                        <a:stretch/>
                      </pic:blipFill>
                      <pic:spPr bwMode="auto">
                        <a:xfrm>
                          <a:off x="0" y="0"/>
                          <a:ext cx="6743700" cy="998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769" w:rsidRPr="006E7367">
            <w:rPr>
              <w:noProof/>
              <w:lang w:eastAsia="en-AU"/>
            </w:rPr>
            <w:drawing>
              <wp:anchor distT="0" distB="0" distL="114300" distR="114300" simplePos="0" relativeHeight="251658240" behindDoc="1" locked="0" layoutInCell="1" allowOverlap="1" wp14:anchorId="49DD5012" wp14:editId="67C2804E">
                <wp:simplePos x="0" y="0"/>
                <wp:positionH relativeFrom="margin">
                  <wp:posOffset>-506095</wp:posOffset>
                </wp:positionH>
                <wp:positionV relativeFrom="margin">
                  <wp:posOffset>-718185</wp:posOffset>
                </wp:positionV>
                <wp:extent cx="6743700" cy="9984740"/>
                <wp:effectExtent l="0" t="0" r="0" b="0"/>
                <wp:wrapNone/>
                <wp:docPr id="12" name="Picture 1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6"/>
                        <a:stretch/>
                      </pic:blipFill>
                      <pic:spPr bwMode="auto">
                        <a:xfrm>
                          <a:off x="0" y="0"/>
                          <a:ext cx="6743700" cy="998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10C" w:rsidRPr="006E7367">
            <w:rPr>
              <w:b/>
              <w:bCs/>
              <w:color w:val="FFFFFF" w:themeColor="background1"/>
              <w:sz w:val="36"/>
              <w:szCs w:val="36"/>
            </w:rPr>
            <w:t>Australian Government</w:t>
          </w:r>
          <w:r w:rsidR="001E110C" w:rsidRPr="006E7367">
            <w:rPr>
              <w:b/>
              <w:bCs/>
              <w:color w:val="FFFFFF" w:themeColor="background1"/>
              <w:sz w:val="36"/>
              <w:szCs w:val="36"/>
            </w:rPr>
            <w:br/>
            <w:t xml:space="preserve">Department of the Prime Minister and Cabinet </w:t>
          </w:r>
        </w:p>
        <w:p w14:paraId="393B1694" w14:textId="56316100" w:rsidR="001041AB" w:rsidRDefault="00DD705F" w:rsidP="005534D2">
          <w:pPr>
            <w:spacing w:before="240" w:after="240"/>
            <w:rPr>
              <w:color w:val="FFFFFF" w:themeColor="background1"/>
              <w:sz w:val="36"/>
              <w:szCs w:val="36"/>
            </w:rPr>
          </w:pPr>
          <w:bookmarkStart w:id="0" w:name="_GoBack"/>
          <w:r w:rsidRPr="00DD705F">
            <w:rPr>
              <w:color w:val="FFFFFF" w:themeColor="background1"/>
              <w:sz w:val="36"/>
              <w:szCs w:val="36"/>
            </w:rPr>
            <w:t>Final</w:t>
          </w:r>
          <w:r w:rsidR="005534D2" w:rsidRPr="005534D2">
            <w:rPr>
              <w:color w:val="FFFFFF" w:themeColor="background1"/>
              <w:sz w:val="36"/>
              <w:szCs w:val="36"/>
            </w:rPr>
            <w:t xml:space="preserve"> R</w:t>
          </w:r>
          <w:r w:rsidR="001E110C" w:rsidRPr="005534D2">
            <w:rPr>
              <w:color w:val="FFFFFF" w:themeColor="background1"/>
              <w:sz w:val="36"/>
              <w:szCs w:val="36"/>
            </w:rPr>
            <w:t xml:space="preserve">eport on Qualitative Research </w:t>
          </w:r>
          <w:r w:rsidR="0091790F" w:rsidRPr="005534D2">
            <w:rPr>
              <w:color w:val="FFFFFF" w:themeColor="background1"/>
              <w:sz w:val="36"/>
              <w:szCs w:val="36"/>
            </w:rPr>
            <w:t>with</w:t>
          </w:r>
          <w:r w:rsidR="001E110C" w:rsidRPr="005534D2">
            <w:rPr>
              <w:color w:val="FFFFFF" w:themeColor="background1"/>
              <w:sz w:val="36"/>
              <w:szCs w:val="36"/>
            </w:rPr>
            <w:t xml:space="preserve"> </w:t>
          </w:r>
          <w:r w:rsidR="0091790F" w:rsidRPr="005534D2">
            <w:rPr>
              <w:color w:val="FFFFFF" w:themeColor="background1"/>
              <w:sz w:val="36"/>
              <w:szCs w:val="36"/>
            </w:rPr>
            <w:t>Specific Cohorts</w:t>
          </w:r>
          <w:r w:rsidR="001E110C" w:rsidRPr="005534D2">
            <w:rPr>
              <w:color w:val="FFFFFF" w:themeColor="background1"/>
              <w:sz w:val="36"/>
              <w:szCs w:val="36"/>
            </w:rPr>
            <w:t xml:space="preserve"> </w:t>
          </w:r>
          <w:r w:rsidR="0091790F" w:rsidRPr="005534D2">
            <w:rPr>
              <w:color w:val="FFFFFF" w:themeColor="background1"/>
              <w:sz w:val="36"/>
              <w:szCs w:val="36"/>
            </w:rPr>
            <w:t xml:space="preserve">on their </w:t>
          </w:r>
          <w:r w:rsidR="001E110C" w:rsidRPr="005534D2">
            <w:rPr>
              <w:color w:val="FFFFFF" w:themeColor="background1"/>
              <w:sz w:val="36"/>
              <w:szCs w:val="36"/>
            </w:rPr>
            <w:t>Lived Experience</w:t>
          </w:r>
          <w:r w:rsidR="0091790F" w:rsidRPr="005534D2">
            <w:rPr>
              <w:color w:val="FFFFFF" w:themeColor="background1"/>
              <w:sz w:val="36"/>
              <w:szCs w:val="36"/>
            </w:rPr>
            <w:t>s</w:t>
          </w:r>
          <w:r w:rsidR="001E110C" w:rsidRPr="005534D2">
            <w:rPr>
              <w:color w:val="FFFFFF" w:themeColor="background1"/>
              <w:sz w:val="36"/>
              <w:szCs w:val="36"/>
            </w:rPr>
            <w:t xml:space="preserve"> with the COVID-19 Pandemic</w:t>
          </w:r>
          <w:r w:rsidR="005534D2">
            <w:rPr>
              <w:color w:val="FFFFFF" w:themeColor="background1"/>
              <w:sz w:val="36"/>
              <w:szCs w:val="36"/>
            </w:rPr>
            <w:t xml:space="preserve"> </w:t>
          </w:r>
        </w:p>
        <w:bookmarkEnd w:id="0"/>
        <w:p w14:paraId="334DF21D" w14:textId="2E1D6868" w:rsidR="001E110C" w:rsidRPr="001041AB" w:rsidRDefault="0091790F" w:rsidP="005534D2">
          <w:pPr>
            <w:spacing w:before="240" w:after="240"/>
            <w:rPr>
              <w:color w:val="FFFFFF" w:themeColor="background1"/>
              <w:sz w:val="36"/>
              <w:szCs w:val="36"/>
            </w:rPr>
          </w:pPr>
          <w:r w:rsidRPr="005534D2">
            <w:rPr>
              <w:color w:val="FFFFFF" w:themeColor="background1"/>
              <w:sz w:val="28"/>
              <w:szCs w:val="28"/>
            </w:rPr>
            <w:t xml:space="preserve">Informing </w:t>
          </w:r>
          <w:r w:rsidR="001E110C" w:rsidRPr="005534D2">
            <w:rPr>
              <w:color w:val="FFFFFF" w:themeColor="background1"/>
              <w:sz w:val="28"/>
              <w:szCs w:val="28"/>
            </w:rPr>
            <w:t xml:space="preserve">the Commonwealth Government’s COVID-19 </w:t>
          </w:r>
          <w:r w:rsidR="00B43E11" w:rsidRPr="005534D2">
            <w:rPr>
              <w:color w:val="FFFFFF" w:themeColor="background1"/>
              <w:sz w:val="28"/>
              <w:szCs w:val="28"/>
            </w:rPr>
            <w:t>Response Inquiry</w:t>
          </w:r>
          <w:r w:rsidR="001E110C" w:rsidRPr="005534D2">
            <w:rPr>
              <w:color w:val="FFFFFF" w:themeColor="background1"/>
              <w:sz w:val="28"/>
              <w:szCs w:val="28"/>
            </w:rPr>
            <w:t xml:space="preserve"> </w:t>
          </w:r>
        </w:p>
        <w:p w14:paraId="786DD061" w14:textId="77777777" w:rsidR="005534D2" w:rsidRDefault="005534D2" w:rsidP="001E110C">
          <w:pPr>
            <w:spacing w:before="240" w:after="240"/>
            <w:rPr>
              <w:color w:val="FFFFFF" w:themeColor="background1"/>
              <w:sz w:val="28"/>
              <w:szCs w:val="28"/>
            </w:rPr>
          </w:pPr>
        </w:p>
        <w:p w14:paraId="5A09438F" w14:textId="77777777" w:rsidR="005534D2" w:rsidRDefault="005534D2" w:rsidP="001E110C">
          <w:pPr>
            <w:spacing w:before="240" w:after="240"/>
            <w:rPr>
              <w:color w:val="FFFFFF" w:themeColor="background1"/>
              <w:sz w:val="28"/>
              <w:szCs w:val="28"/>
            </w:rPr>
          </w:pPr>
        </w:p>
        <w:p w14:paraId="504E200C" w14:textId="6AA9F818" w:rsidR="001E110C" w:rsidRPr="006E7367" w:rsidRDefault="00DD705F" w:rsidP="001E110C">
          <w:pPr>
            <w:spacing w:before="240" w:after="240"/>
            <w:rPr>
              <w:color w:val="FFFFFF" w:themeColor="background1"/>
              <w:sz w:val="48"/>
              <w:szCs w:val="48"/>
            </w:rPr>
          </w:pPr>
          <w:r>
            <w:rPr>
              <w:color w:val="FFFFFF" w:themeColor="background1"/>
              <w:sz w:val="28"/>
              <w:szCs w:val="28"/>
            </w:rPr>
            <w:t>2</w:t>
          </w:r>
          <w:r w:rsidR="005534D2">
            <w:rPr>
              <w:color w:val="FFFFFF" w:themeColor="background1"/>
              <w:sz w:val="28"/>
              <w:szCs w:val="28"/>
            </w:rPr>
            <w:t>9</w:t>
          </w:r>
          <w:r w:rsidR="0091790F">
            <w:rPr>
              <w:color w:val="FFFFFF" w:themeColor="background1"/>
              <w:sz w:val="28"/>
              <w:szCs w:val="28"/>
            </w:rPr>
            <w:t xml:space="preserve"> July 2024</w:t>
          </w:r>
        </w:p>
        <w:p w14:paraId="1FFE9571" w14:textId="60303A35" w:rsidR="008C0BBA" w:rsidRPr="006E7367" w:rsidRDefault="008C0BBA" w:rsidP="001E110C">
          <w:pPr>
            <w:spacing w:before="8640" w:after="240"/>
            <w:rPr>
              <w:color w:val="FFFFFF" w:themeColor="background1"/>
              <w:sz w:val="24"/>
              <w:szCs w:val="24"/>
            </w:rPr>
            <w:sectPr w:rsidR="008C0BBA" w:rsidRPr="006E7367" w:rsidSect="0024593F">
              <w:pgSz w:w="11906" w:h="16838"/>
              <w:pgMar w:top="1702" w:right="1440" w:bottom="1134" w:left="1440" w:header="851" w:footer="708" w:gutter="0"/>
              <w:pgNumType w:start="0"/>
              <w:cols w:space="708"/>
              <w:titlePg/>
              <w:docGrid w:linePitch="360"/>
            </w:sectPr>
          </w:pPr>
        </w:p>
        <w:p w14:paraId="04B7D0B8" w14:textId="77777777" w:rsidR="000A6AEA" w:rsidRPr="006E7367" w:rsidRDefault="00123CB6" w:rsidP="000A6AEA">
          <w:pPr>
            <w:pStyle w:val="TOCHeading"/>
          </w:pPr>
          <w:r w:rsidRPr="006E7367">
            <w:lastRenderedPageBreak/>
            <w:t>Quality and Compliance Statement</w:t>
          </w:r>
        </w:p>
        <w:p w14:paraId="1ACECCF5" w14:textId="34D4AB25" w:rsidR="0035604C" w:rsidRPr="006E7367" w:rsidRDefault="0035604C" w:rsidP="00123CB6">
          <w:pPr>
            <w:spacing w:after="360"/>
          </w:pPr>
          <w:r w:rsidRPr="006E7367">
            <w:t>This project was conducted in accordance with the international quality standard ISO 20252, the international information security standard ISO 27001, as well as the Australian Privacy Principles contained in the Privacy Act 1988 (</w:t>
          </w:r>
          <w:r w:rsidR="005C75A3" w:rsidRPr="006E7367">
            <w:t>Cath</w:t>
          </w:r>
          <w:r w:rsidRPr="006E7367">
            <w:t>). ORIMA Research also adheres to the Privacy (Market and Social Research) Code 2021 administered by the Australian Data and Insights Association (ADIA).</w:t>
          </w:r>
        </w:p>
        <w:p w14:paraId="0A9989A1" w14:textId="77777777" w:rsidR="00123CB6" w:rsidRPr="006E7367" w:rsidRDefault="00123CB6" w:rsidP="00123CB6">
          <w:pPr>
            <w:pStyle w:val="TOCHeading"/>
          </w:pPr>
          <w:r w:rsidRPr="006E7367">
            <w:t>Acknowledgments</w:t>
          </w:r>
        </w:p>
        <w:p w14:paraId="3F41A8ED" w14:textId="77777777" w:rsidR="0035604C" w:rsidRPr="006E7367" w:rsidRDefault="0035604C" w:rsidP="0035604C">
          <w:r w:rsidRPr="006E7367">
            <w:t>ORIMA pays respect to Aboriginal and Torres Strait Islander Peoples past and present, their cultures and traditions and acknowledges their continuing connection to land, sea and community.</w:t>
          </w:r>
        </w:p>
        <w:p w14:paraId="54FA51DB" w14:textId="77777777" w:rsidR="0035604C" w:rsidRPr="006E7367" w:rsidRDefault="0035604C" w:rsidP="0035604C"/>
        <w:p w14:paraId="3ADDB9D1" w14:textId="22A68B86" w:rsidR="00CB28DB" w:rsidRPr="006E7367" w:rsidRDefault="0020745C" w:rsidP="00CB28DB">
          <w:r w:rsidRPr="0020745C">
            <w:t>We would like to acknowledge and thank all the participants who were involved in our research for their valuable contribution. We would also like to thank N’arweet Dr Carolyn Briggs</w:t>
          </w:r>
          <w:r w:rsidR="00BC4FEA">
            <w:t xml:space="preserve"> (ORIMA’s First Nations Advisor)</w:t>
          </w:r>
          <w:r w:rsidRPr="0020745C">
            <w:t xml:space="preserve">, CultureVerse </w:t>
          </w:r>
          <w:r w:rsidR="00BC4FEA">
            <w:t xml:space="preserve">(CALD specialist agency) </w:t>
          </w:r>
          <w:r w:rsidRPr="0020745C">
            <w:t xml:space="preserve">and </w:t>
          </w:r>
          <w:r w:rsidR="00BC4FEA">
            <w:t>Tamara Reinisch (ORIMA’s Disability and Inclusion Advisor)</w:t>
          </w:r>
          <w:r w:rsidRPr="0020745C">
            <w:t xml:space="preserve"> for their advice and input</w:t>
          </w:r>
          <w:r>
            <w:t>.</w:t>
          </w:r>
        </w:p>
        <w:p w14:paraId="4A45E0BE" w14:textId="77777777" w:rsidR="00A819F7" w:rsidRPr="006E7367" w:rsidRDefault="00A819F7">
          <w:pPr>
            <w:spacing w:after="200" w:line="276" w:lineRule="auto"/>
          </w:pPr>
        </w:p>
        <w:p w14:paraId="3809EB9D" w14:textId="61CB9208" w:rsidR="0033077A" w:rsidRPr="006E7367" w:rsidRDefault="0033077A">
          <w:pPr>
            <w:spacing w:after="200" w:line="276" w:lineRule="auto"/>
          </w:pPr>
          <w:r w:rsidRPr="006E7367">
            <w:br w:type="page"/>
          </w:r>
        </w:p>
        <w:sdt>
          <w:sdtPr>
            <w:rPr>
              <w:rFonts w:eastAsiaTheme="minorEastAsia" w:cstheme="minorBidi"/>
              <w:b w:val="0"/>
              <w:bCs w:val="0"/>
              <w:color w:val="auto"/>
              <w:sz w:val="22"/>
              <w:szCs w:val="22"/>
              <w:lang w:val="en-AU"/>
            </w:rPr>
            <w:id w:val="-2135098042"/>
            <w:docPartObj>
              <w:docPartGallery w:val="Table of Contents"/>
              <w:docPartUnique/>
            </w:docPartObj>
          </w:sdtPr>
          <w:sdtEndPr/>
          <w:sdtContent>
            <w:p w14:paraId="6FA0C2F2" w14:textId="77777777" w:rsidR="0033077A" w:rsidRPr="006E7367" w:rsidRDefault="0033077A" w:rsidP="00A4253F">
              <w:pPr>
                <w:pStyle w:val="TOCHeading"/>
              </w:pPr>
              <w:r w:rsidRPr="006E7367">
                <w:t>Contents</w:t>
              </w:r>
            </w:p>
            <w:p w14:paraId="43460CFA" w14:textId="4430A89E" w:rsidR="008B34E8" w:rsidRDefault="00B03D9E">
              <w:pPr>
                <w:pStyle w:val="TOC1"/>
                <w:rPr>
                  <w:rFonts w:eastAsiaTheme="minorEastAsia"/>
                  <w:b w:val="0"/>
                  <w:kern w:val="2"/>
                  <w:sz w:val="24"/>
                  <w:szCs w:val="24"/>
                  <w:lang w:eastAsia="en-AU"/>
                  <w14:ligatures w14:val="standardContextual"/>
                </w:rPr>
              </w:pPr>
              <w:r w:rsidRPr="006E7367">
                <w:rPr>
                  <w:b w:val="0"/>
                </w:rPr>
                <w:fldChar w:fldCharType="begin"/>
              </w:r>
              <w:r w:rsidRPr="006E7367">
                <w:rPr>
                  <w:b w:val="0"/>
                </w:rPr>
                <w:instrText xml:space="preserve"> TOC \o "1-1" \h \z \u </w:instrText>
              </w:r>
              <w:r w:rsidRPr="006E7367">
                <w:rPr>
                  <w:b w:val="0"/>
                </w:rPr>
                <w:fldChar w:fldCharType="separate"/>
              </w:r>
              <w:hyperlink w:anchor="_Toc172288755" w:history="1">
                <w:r w:rsidR="008B34E8" w:rsidRPr="00B34609">
                  <w:rPr>
                    <w:rStyle w:val="Hyperlink"/>
                  </w:rPr>
                  <w:t>Key take-outs</w:t>
                </w:r>
                <w:r w:rsidR="008B34E8">
                  <w:rPr>
                    <w:webHidden/>
                  </w:rPr>
                  <w:tab/>
                </w:r>
                <w:r w:rsidR="008B34E8">
                  <w:rPr>
                    <w:webHidden/>
                  </w:rPr>
                  <w:fldChar w:fldCharType="begin"/>
                </w:r>
                <w:r w:rsidR="008B34E8">
                  <w:rPr>
                    <w:webHidden/>
                  </w:rPr>
                  <w:instrText xml:space="preserve"> PAGEREF _Toc172288755 \h </w:instrText>
                </w:r>
                <w:r w:rsidR="008B34E8">
                  <w:rPr>
                    <w:webHidden/>
                  </w:rPr>
                </w:r>
                <w:r w:rsidR="008B34E8">
                  <w:rPr>
                    <w:webHidden/>
                  </w:rPr>
                  <w:fldChar w:fldCharType="separate"/>
                </w:r>
                <w:r w:rsidR="00B66D59">
                  <w:rPr>
                    <w:webHidden/>
                  </w:rPr>
                  <w:t>iii</w:t>
                </w:r>
                <w:r w:rsidR="008B34E8">
                  <w:rPr>
                    <w:webHidden/>
                  </w:rPr>
                  <w:fldChar w:fldCharType="end"/>
                </w:r>
              </w:hyperlink>
            </w:p>
            <w:p w14:paraId="716CAA55" w14:textId="6F0F43F8" w:rsidR="008B34E8" w:rsidRDefault="005B6ACC">
              <w:pPr>
                <w:pStyle w:val="TOC1"/>
                <w:rPr>
                  <w:rFonts w:eastAsiaTheme="minorEastAsia"/>
                  <w:b w:val="0"/>
                  <w:kern w:val="2"/>
                  <w:sz w:val="24"/>
                  <w:szCs w:val="24"/>
                  <w:lang w:eastAsia="en-AU"/>
                  <w14:ligatures w14:val="standardContextual"/>
                </w:rPr>
              </w:pPr>
              <w:hyperlink w:anchor="_Toc172288756" w:history="1">
                <w:r w:rsidR="008B34E8" w:rsidRPr="00B34609">
                  <w:rPr>
                    <w:rStyle w:val="Hyperlink"/>
                    <w:bCs/>
                  </w:rPr>
                  <w:t>Executive Summary</w:t>
                </w:r>
                <w:r w:rsidR="008B34E8">
                  <w:rPr>
                    <w:webHidden/>
                  </w:rPr>
                  <w:tab/>
                </w:r>
                <w:r w:rsidR="008B34E8">
                  <w:rPr>
                    <w:webHidden/>
                  </w:rPr>
                  <w:fldChar w:fldCharType="begin"/>
                </w:r>
                <w:r w:rsidR="008B34E8">
                  <w:rPr>
                    <w:webHidden/>
                  </w:rPr>
                  <w:instrText xml:space="preserve"> PAGEREF _Toc172288756 \h </w:instrText>
                </w:r>
                <w:r w:rsidR="008B34E8">
                  <w:rPr>
                    <w:webHidden/>
                  </w:rPr>
                </w:r>
                <w:r w:rsidR="008B34E8">
                  <w:rPr>
                    <w:webHidden/>
                  </w:rPr>
                  <w:fldChar w:fldCharType="separate"/>
                </w:r>
                <w:r w:rsidR="00B66D59">
                  <w:rPr>
                    <w:webHidden/>
                  </w:rPr>
                  <w:t>iv</w:t>
                </w:r>
                <w:r w:rsidR="008B34E8">
                  <w:rPr>
                    <w:webHidden/>
                  </w:rPr>
                  <w:fldChar w:fldCharType="end"/>
                </w:r>
              </w:hyperlink>
            </w:p>
            <w:p w14:paraId="70CF8513" w14:textId="639E2B51" w:rsidR="008B34E8" w:rsidRDefault="005B6ACC">
              <w:pPr>
                <w:pStyle w:val="TOC1"/>
                <w:rPr>
                  <w:rFonts w:eastAsiaTheme="minorEastAsia"/>
                  <w:b w:val="0"/>
                  <w:kern w:val="2"/>
                  <w:sz w:val="24"/>
                  <w:szCs w:val="24"/>
                  <w:lang w:eastAsia="en-AU"/>
                  <w14:ligatures w14:val="standardContextual"/>
                </w:rPr>
              </w:pPr>
              <w:hyperlink w:anchor="_Toc172288757" w:history="1">
                <w:r w:rsidR="008B34E8" w:rsidRPr="00B34609">
                  <w:rPr>
                    <w:rStyle w:val="Hyperlink"/>
                  </w:rPr>
                  <w:t>1.</w:t>
                </w:r>
                <w:r w:rsidR="008B34E8">
                  <w:rPr>
                    <w:rFonts w:eastAsiaTheme="minorEastAsia"/>
                    <w:b w:val="0"/>
                    <w:kern w:val="2"/>
                    <w:sz w:val="24"/>
                    <w:szCs w:val="24"/>
                    <w:lang w:eastAsia="en-AU"/>
                    <w14:ligatures w14:val="standardContextual"/>
                  </w:rPr>
                  <w:tab/>
                </w:r>
                <w:r w:rsidR="008B34E8" w:rsidRPr="00B34609">
                  <w:rPr>
                    <w:rStyle w:val="Hyperlink"/>
                  </w:rPr>
                  <w:t>Introduction</w:t>
                </w:r>
                <w:r w:rsidR="008B34E8">
                  <w:rPr>
                    <w:webHidden/>
                  </w:rPr>
                  <w:tab/>
                </w:r>
                <w:r w:rsidR="008B34E8">
                  <w:rPr>
                    <w:webHidden/>
                  </w:rPr>
                  <w:fldChar w:fldCharType="begin"/>
                </w:r>
                <w:r w:rsidR="008B34E8">
                  <w:rPr>
                    <w:webHidden/>
                  </w:rPr>
                  <w:instrText xml:space="preserve"> PAGEREF _Toc172288757 \h </w:instrText>
                </w:r>
                <w:r w:rsidR="008B34E8">
                  <w:rPr>
                    <w:webHidden/>
                  </w:rPr>
                </w:r>
                <w:r w:rsidR="008B34E8">
                  <w:rPr>
                    <w:webHidden/>
                  </w:rPr>
                  <w:fldChar w:fldCharType="separate"/>
                </w:r>
                <w:r w:rsidR="00B66D59">
                  <w:rPr>
                    <w:webHidden/>
                  </w:rPr>
                  <w:t>1</w:t>
                </w:r>
                <w:r w:rsidR="008B34E8">
                  <w:rPr>
                    <w:webHidden/>
                  </w:rPr>
                  <w:fldChar w:fldCharType="end"/>
                </w:r>
              </w:hyperlink>
            </w:p>
            <w:p w14:paraId="64311007" w14:textId="3D343105" w:rsidR="008B34E8" w:rsidRDefault="005B6ACC">
              <w:pPr>
                <w:pStyle w:val="TOC1"/>
                <w:rPr>
                  <w:rFonts w:eastAsiaTheme="minorEastAsia"/>
                  <w:b w:val="0"/>
                  <w:kern w:val="2"/>
                  <w:sz w:val="24"/>
                  <w:szCs w:val="24"/>
                  <w:lang w:eastAsia="en-AU"/>
                  <w14:ligatures w14:val="standardContextual"/>
                </w:rPr>
              </w:pPr>
              <w:hyperlink w:anchor="_Toc172288758" w:history="1">
                <w:r w:rsidR="008B34E8" w:rsidRPr="00B34609">
                  <w:rPr>
                    <w:rStyle w:val="Hyperlink"/>
                  </w:rPr>
                  <w:t>2.</w:t>
                </w:r>
                <w:r w:rsidR="008B34E8">
                  <w:rPr>
                    <w:rFonts w:eastAsiaTheme="minorEastAsia"/>
                    <w:b w:val="0"/>
                    <w:kern w:val="2"/>
                    <w:sz w:val="24"/>
                    <w:szCs w:val="24"/>
                    <w:lang w:eastAsia="en-AU"/>
                    <w14:ligatures w14:val="standardContextual"/>
                  </w:rPr>
                  <w:tab/>
                </w:r>
                <w:r w:rsidR="008B34E8" w:rsidRPr="00B34609">
                  <w:rPr>
                    <w:rStyle w:val="Hyperlink"/>
                  </w:rPr>
                  <w:t>Overall findings about pandemic experiences</w:t>
                </w:r>
                <w:r w:rsidR="008B34E8">
                  <w:rPr>
                    <w:webHidden/>
                  </w:rPr>
                  <w:tab/>
                </w:r>
                <w:r w:rsidR="008B34E8">
                  <w:rPr>
                    <w:webHidden/>
                  </w:rPr>
                  <w:fldChar w:fldCharType="begin"/>
                </w:r>
                <w:r w:rsidR="008B34E8">
                  <w:rPr>
                    <w:webHidden/>
                  </w:rPr>
                  <w:instrText xml:space="preserve"> PAGEREF _Toc172288758 \h </w:instrText>
                </w:r>
                <w:r w:rsidR="008B34E8">
                  <w:rPr>
                    <w:webHidden/>
                  </w:rPr>
                </w:r>
                <w:r w:rsidR="008B34E8">
                  <w:rPr>
                    <w:webHidden/>
                  </w:rPr>
                  <w:fldChar w:fldCharType="separate"/>
                </w:r>
                <w:r w:rsidR="00B66D59">
                  <w:rPr>
                    <w:webHidden/>
                  </w:rPr>
                  <w:t>7</w:t>
                </w:r>
                <w:r w:rsidR="008B34E8">
                  <w:rPr>
                    <w:webHidden/>
                  </w:rPr>
                  <w:fldChar w:fldCharType="end"/>
                </w:r>
              </w:hyperlink>
            </w:p>
            <w:p w14:paraId="4940CC8F" w14:textId="16AC86F6" w:rsidR="008B34E8" w:rsidRDefault="005B6ACC">
              <w:pPr>
                <w:pStyle w:val="TOC1"/>
                <w:rPr>
                  <w:rFonts w:eastAsiaTheme="minorEastAsia"/>
                  <w:b w:val="0"/>
                  <w:kern w:val="2"/>
                  <w:sz w:val="24"/>
                  <w:szCs w:val="24"/>
                  <w:lang w:eastAsia="en-AU"/>
                  <w14:ligatures w14:val="standardContextual"/>
                </w:rPr>
              </w:pPr>
              <w:hyperlink w:anchor="_Toc172288759" w:history="1">
                <w:r w:rsidR="008B34E8" w:rsidRPr="00B34609">
                  <w:rPr>
                    <w:rStyle w:val="Hyperlink"/>
                  </w:rPr>
                  <w:t>3.</w:t>
                </w:r>
                <w:r w:rsidR="008B34E8">
                  <w:rPr>
                    <w:rFonts w:eastAsiaTheme="minorEastAsia"/>
                    <w:b w:val="0"/>
                    <w:kern w:val="2"/>
                    <w:sz w:val="24"/>
                    <w:szCs w:val="24"/>
                    <w:lang w:eastAsia="en-AU"/>
                    <w14:ligatures w14:val="standardContextual"/>
                  </w:rPr>
                  <w:tab/>
                </w:r>
                <w:r w:rsidR="008B34E8" w:rsidRPr="00B34609">
                  <w:rPr>
                    <w:rStyle w:val="Hyperlink"/>
                  </w:rPr>
                  <w:t>Overall findings about pandemic response</w:t>
                </w:r>
                <w:r w:rsidR="008B34E8">
                  <w:rPr>
                    <w:webHidden/>
                  </w:rPr>
                  <w:tab/>
                </w:r>
                <w:r w:rsidR="008B34E8">
                  <w:rPr>
                    <w:webHidden/>
                  </w:rPr>
                  <w:fldChar w:fldCharType="begin"/>
                </w:r>
                <w:r w:rsidR="008B34E8">
                  <w:rPr>
                    <w:webHidden/>
                  </w:rPr>
                  <w:instrText xml:space="preserve"> PAGEREF _Toc172288759 \h </w:instrText>
                </w:r>
                <w:r w:rsidR="008B34E8">
                  <w:rPr>
                    <w:webHidden/>
                  </w:rPr>
                </w:r>
                <w:r w:rsidR="008B34E8">
                  <w:rPr>
                    <w:webHidden/>
                  </w:rPr>
                  <w:fldChar w:fldCharType="separate"/>
                </w:r>
                <w:r w:rsidR="00B66D59">
                  <w:rPr>
                    <w:webHidden/>
                  </w:rPr>
                  <w:t>18</w:t>
                </w:r>
                <w:r w:rsidR="008B34E8">
                  <w:rPr>
                    <w:webHidden/>
                  </w:rPr>
                  <w:fldChar w:fldCharType="end"/>
                </w:r>
              </w:hyperlink>
            </w:p>
            <w:p w14:paraId="55F478FE" w14:textId="7CC3E3B7" w:rsidR="008B34E8" w:rsidRDefault="005B6ACC">
              <w:pPr>
                <w:pStyle w:val="TOC1"/>
                <w:rPr>
                  <w:rFonts w:eastAsiaTheme="minorEastAsia"/>
                  <w:b w:val="0"/>
                  <w:kern w:val="2"/>
                  <w:sz w:val="24"/>
                  <w:szCs w:val="24"/>
                  <w:lang w:eastAsia="en-AU"/>
                  <w14:ligatures w14:val="standardContextual"/>
                </w:rPr>
              </w:pPr>
              <w:hyperlink w:anchor="_Toc172288760" w:history="1">
                <w:r w:rsidR="008B34E8" w:rsidRPr="00B34609">
                  <w:rPr>
                    <w:rStyle w:val="Hyperlink"/>
                  </w:rPr>
                  <w:t>4.</w:t>
                </w:r>
                <w:r w:rsidR="008B34E8">
                  <w:rPr>
                    <w:rFonts w:eastAsiaTheme="minorEastAsia"/>
                    <w:b w:val="0"/>
                    <w:kern w:val="2"/>
                    <w:sz w:val="24"/>
                    <w:szCs w:val="24"/>
                    <w:lang w:eastAsia="en-AU"/>
                    <w14:ligatures w14:val="standardContextual"/>
                  </w:rPr>
                  <w:tab/>
                </w:r>
                <w:r w:rsidR="008B34E8" w:rsidRPr="00B34609">
                  <w:rPr>
                    <w:rStyle w:val="Hyperlink"/>
                  </w:rPr>
                  <w:t>Findings about pandemic information and communications</w:t>
                </w:r>
                <w:r w:rsidR="008B34E8">
                  <w:rPr>
                    <w:webHidden/>
                  </w:rPr>
                  <w:tab/>
                </w:r>
                <w:r w:rsidR="008B34E8">
                  <w:rPr>
                    <w:webHidden/>
                  </w:rPr>
                  <w:fldChar w:fldCharType="begin"/>
                </w:r>
                <w:r w:rsidR="008B34E8">
                  <w:rPr>
                    <w:webHidden/>
                  </w:rPr>
                  <w:instrText xml:space="preserve"> PAGEREF _Toc172288760 \h </w:instrText>
                </w:r>
                <w:r w:rsidR="008B34E8">
                  <w:rPr>
                    <w:webHidden/>
                  </w:rPr>
                </w:r>
                <w:r w:rsidR="008B34E8">
                  <w:rPr>
                    <w:webHidden/>
                  </w:rPr>
                  <w:fldChar w:fldCharType="separate"/>
                </w:r>
                <w:r w:rsidR="00B66D59">
                  <w:rPr>
                    <w:webHidden/>
                  </w:rPr>
                  <w:t>24</w:t>
                </w:r>
                <w:r w:rsidR="008B34E8">
                  <w:rPr>
                    <w:webHidden/>
                  </w:rPr>
                  <w:fldChar w:fldCharType="end"/>
                </w:r>
              </w:hyperlink>
            </w:p>
            <w:p w14:paraId="1ED28975" w14:textId="6BCF3079" w:rsidR="008B34E8" w:rsidRDefault="005B6ACC">
              <w:pPr>
                <w:pStyle w:val="TOC1"/>
                <w:rPr>
                  <w:rFonts w:eastAsiaTheme="minorEastAsia"/>
                  <w:b w:val="0"/>
                  <w:kern w:val="2"/>
                  <w:sz w:val="24"/>
                  <w:szCs w:val="24"/>
                  <w:lang w:eastAsia="en-AU"/>
                  <w14:ligatures w14:val="standardContextual"/>
                </w:rPr>
              </w:pPr>
              <w:hyperlink w:anchor="_Toc172288761" w:history="1">
                <w:r w:rsidR="008B34E8" w:rsidRPr="00B34609">
                  <w:rPr>
                    <w:rStyle w:val="Hyperlink"/>
                  </w:rPr>
                  <w:t>5.</w:t>
                </w:r>
                <w:r w:rsidR="008B34E8">
                  <w:rPr>
                    <w:rFonts w:eastAsiaTheme="minorEastAsia"/>
                    <w:b w:val="0"/>
                    <w:kern w:val="2"/>
                    <w:sz w:val="24"/>
                    <w:szCs w:val="24"/>
                    <w:lang w:eastAsia="en-AU"/>
                    <w14:ligatures w14:val="standardContextual"/>
                  </w:rPr>
                  <w:tab/>
                </w:r>
                <w:r w:rsidR="008B34E8" w:rsidRPr="00B34609">
                  <w:rPr>
                    <w:rStyle w:val="Hyperlink"/>
                  </w:rPr>
                  <w:t>Findings about border management/ closure measures</w:t>
                </w:r>
                <w:r w:rsidR="008B34E8">
                  <w:rPr>
                    <w:webHidden/>
                  </w:rPr>
                  <w:tab/>
                </w:r>
                <w:r w:rsidR="008B34E8">
                  <w:rPr>
                    <w:webHidden/>
                  </w:rPr>
                  <w:fldChar w:fldCharType="begin"/>
                </w:r>
                <w:r w:rsidR="008B34E8">
                  <w:rPr>
                    <w:webHidden/>
                  </w:rPr>
                  <w:instrText xml:space="preserve"> PAGEREF _Toc172288761 \h </w:instrText>
                </w:r>
                <w:r w:rsidR="008B34E8">
                  <w:rPr>
                    <w:webHidden/>
                  </w:rPr>
                </w:r>
                <w:r w:rsidR="008B34E8">
                  <w:rPr>
                    <w:webHidden/>
                  </w:rPr>
                  <w:fldChar w:fldCharType="separate"/>
                </w:r>
                <w:r w:rsidR="00B66D59">
                  <w:rPr>
                    <w:webHidden/>
                  </w:rPr>
                  <w:t>31</w:t>
                </w:r>
                <w:r w:rsidR="008B34E8">
                  <w:rPr>
                    <w:webHidden/>
                  </w:rPr>
                  <w:fldChar w:fldCharType="end"/>
                </w:r>
              </w:hyperlink>
            </w:p>
            <w:p w14:paraId="0DF01789" w14:textId="7CC822F7" w:rsidR="008B34E8" w:rsidRDefault="005B6ACC">
              <w:pPr>
                <w:pStyle w:val="TOC1"/>
                <w:rPr>
                  <w:rFonts w:eastAsiaTheme="minorEastAsia"/>
                  <w:b w:val="0"/>
                  <w:kern w:val="2"/>
                  <w:sz w:val="24"/>
                  <w:szCs w:val="24"/>
                  <w:lang w:eastAsia="en-AU"/>
                  <w14:ligatures w14:val="standardContextual"/>
                </w:rPr>
              </w:pPr>
              <w:hyperlink w:anchor="_Toc172288762" w:history="1">
                <w:r w:rsidR="008B34E8" w:rsidRPr="00B34609">
                  <w:rPr>
                    <w:rStyle w:val="Hyperlink"/>
                  </w:rPr>
                  <w:t>6.</w:t>
                </w:r>
                <w:r w:rsidR="008B34E8">
                  <w:rPr>
                    <w:rFonts w:eastAsiaTheme="minorEastAsia"/>
                    <w:b w:val="0"/>
                    <w:kern w:val="2"/>
                    <w:sz w:val="24"/>
                    <w:szCs w:val="24"/>
                    <w:lang w:eastAsia="en-AU"/>
                    <w14:ligatures w14:val="standardContextual"/>
                  </w:rPr>
                  <w:tab/>
                </w:r>
                <w:r w:rsidR="008B34E8" w:rsidRPr="00B34609">
                  <w:rPr>
                    <w:rStyle w:val="Hyperlink"/>
                  </w:rPr>
                  <w:t>Findings about the quarantine program</w:t>
                </w:r>
                <w:r w:rsidR="008B34E8">
                  <w:rPr>
                    <w:webHidden/>
                  </w:rPr>
                  <w:tab/>
                </w:r>
                <w:r w:rsidR="008B34E8">
                  <w:rPr>
                    <w:webHidden/>
                  </w:rPr>
                  <w:fldChar w:fldCharType="begin"/>
                </w:r>
                <w:r w:rsidR="008B34E8">
                  <w:rPr>
                    <w:webHidden/>
                  </w:rPr>
                  <w:instrText xml:space="preserve"> PAGEREF _Toc172288762 \h </w:instrText>
                </w:r>
                <w:r w:rsidR="008B34E8">
                  <w:rPr>
                    <w:webHidden/>
                  </w:rPr>
                </w:r>
                <w:r w:rsidR="008B34E8">
                  <w:rPr>
                    <w:webHidden/>
                  </w:rPr>
                  <w:fldChar w:fldCharType="separate"/>
                </w:r>
                <w:r w:rsidR="00B66D59">
                  <w:rPr>
                    <w:webHidden/>
                  </w:rPr>
                  <w:t>37</w:t>
                </w:r>
                <w:r w:rsidR="008B34E8">
                  <w:rPr>
                    <w:webHidden/>
                  </w:rPr>
                  <w:fldChar w:fldCharType="end"/>
                </w:r>
              </w:hyperlink>
            </w:p>
            <w:p w14:paraId="4EC3A7EE" w14:textId="009490F4" w:rsidR="008B34E8" w:rsidRDefault="005B6ACC">
              <w:pPr>
                <w:pStyle w:val="TOC1"/>
                <w:rPr>
                  <w:rFonts w:eastAsiaTheme="minorEastAsia"/>
                  <w:b w:val="0"/>
                  <w:kern w:val="2"/>
                  <w:sz w:val="24"/>
                  <w:szCs w:val="24"/>
                  <w:lang w:eastAsia="en-AU"/>
                  <w14:ligatures w14:val="standardContextual"/>
                </w:rPr>
              </w:pPr>
              <w:hyperlink w:anchor="_Toc172288763" w:history="1">
                <w:r w:rsidR="008B34E8" w:rsidRPr="00B34609">
                  <w:rPr>
                    <w:rStyle w:val="Hyperlink"/>
                  </w:rPr>
                  <w:t>7.</w:t>
                </w:r>
                <w:r w:rsidR="008B34E8">
                  <w:rPr>
                    <w:rFonts w:eastAsiaTheme="minorEastAsia"/>
                    <w:b w:val="0"/>
                    <w:kern w:val="2"/>
                    <w:sz w:val="24"/>
                    <w:szCs w:val="24"/>
                    <w:lang w:eastAsia="en-AU"/>
                    <w14:ligatures w14:val="standardContextual"/>
                  </w:rPr>
                  <w:tab/>
                </w:r>
                <w:r w:rsidR="008B34E8" w:rsidRPr="00B34609">
                  <w:rPr>
                    <w:rStyle w:val="Hyperlink"/>
                  </w:rPr>
                  <w:t>Findings about financial measures</w:t>
                </w:r>
                <w:r w:rsidR="008B34E8">
                  <w:rPr>
                    <w:webHidden/>
                  </w:rPr>
                  <w:tab/>
                </w:r>
                <w:r w:rsidR="008B34E8">
                  <w:rPr>
                    <w:webHidden/>
                  </w:rPr>
                  <w:fldChar w:fldCharType="begin"/>
                </w:r>
                <w:r w:rsidR="008B34E8">
                  <w:rPr>
                    <w:webHidden/>
                  </w:rPr>
                  <w:instrText xml:space="preserve"> PAGEREF _Toc172288763 \h </w:instrText>
                </w:r>
                <w:r w:rsidR="008B34E8">
                  <w:rPr>
                    <w:webHidden/>
                  </w:rPr>
                </w:r>
                <w:r w:rsidR="008B34E8">
                  <w:rPr>
                    <w:webHidden/>
                  </w:rPr>
                  <w:fldChar w:fldCharType="separate"/>
                </w:r>
                <w:r w:rsidR="00B66D59">
                  <w:rPr>
                    <w:webHidden/>
                  </w:rPr>
                  <w:t>44</w:t>
                </w:r>
                <w:r w:rsidR="008B34E8">
                  <w:rPr>
                    <w:webHidden/>
                  </w:rPr>
                  <w:fldChar w:fldCharType="end"/>
                </w:r>
              </w:hyperlink>
            </w:p>
            <w:p w14:paraId="430E220A" w14:textId="5D9CC4BC" w:rsidR="008B34E8" w:rsidRDefault="005B6ACC">
              <w:pPr>
                <w:pStyle w:val="TOC1"/>
                <w:rPr>
                  <w:rFonts w:eastAsiaTheme="minorEastAsia"/>
                  <w:b w:val="0"/>
                  <w:kern w:val="2"/>
                  <w:sz w:val="24"/>
                  <w:szCs w:val="24"/>
                  <w:lang w:eastAsia="en-AU"/>
                  <w14:ligatures w14:val="standardContextual"/>
                </w:rPr>
              </w:pPr>
              <w:hyperlink w:anchor="_Toc172288764" w:history="1">
                <w:r w:rsidR="008B34E8" w:rsidRPr="00B34609">
                  <w:rPr>
                    <w:rStyle w:val="Hyperlink"/>
                  </w:rPr>
                  <w:t>8.</w:t>
                </w:r>
                <w:r w:rsidR="008B34E8">
                  <w:rPr>
                    <w:rFonts w:eastAsiaTheme="minorEastAsia"/>
                    <w:b w:val="0"/>
                    <w:kern w:val="2"/>
                    <w:sz w:val="24"/>
                    <w:szCs w:val="24"/>
                    <w:lang w:eastAsia="en-AU"/>
                    <w14:ligatures w14:val="standardContextual"/>
                  </w:rPr>
                  <w:tab/>
                </w:r>
                <w:r w:rsidR="008B34E8" w:rsidRPr="00B34609">
                  <w:rPr>
                    <w:rStyle w:val="Hyperlink"/>
                  </w:rPr>
                  <w:t>Findings about supply and labour measures</w:t>
                </w:r>
                <w:r w:rsidR="008B34E8">
                  <w:rPr>
                    <w:webHidden/>
                  </w:rPr>
                  <w:tab/>
                </w:r>
                <w:r w:rsidR="008B34E8">
                  <w:rPr>
                    <w:webHidden/>
                  </w:rPr>
                  <w:fldChar w:fldCharType="begin"/>
                </w:r>
                <w:r w:rsidR="008B34E8">
                  <w:rPr>
                    <w:webHidden/>
                  </w:rPr>
                  <w:instrText xml:space="preserve"> PAGEREF _Toc172288764 \h </w:instrText>
                </w:r>
                <w:r w:rsidR="008B34E8">
                  <w:rPr>
                    <w:webHidden/>
                  </w:rPr>
                </w:r>
                <w:r w:rsidR="008B34E8">
                  <w:rPr>
                    <w:webHidden/>
                  </w:rPr>
                  <w:fldChar w:fldCharType="separate"/>
                </w:r>
                <w:r w:rsidR="00B66D59">
                  <w:rPr>
                    <w:webHidden/>
                  </w:rPr>
                  <w:t>49</w:t>
                </w:r>
                <w:r w:rsidR="008B34E8">
                  <w:rPr>
                    <w:webHidden/>
                  </w:rPr>
                  <w:fldChar w:fldCharType="end"/>
                </w:r>
              </w:hyperlink>
            </w:p>
            <w:p w14:paraId="103CA58A" w14:textId="0CC3330F" w:rsidR="008B34E8" w:rsidRDefault="005B6ACC">
              <w:pPr>
                <w:pStyle w:val="TOC1"/>
                <w:rPr>
                  <w:rFonts w:eastAsiaTheme="minorEastAsia"/>
                  <w:b w:val="0"/>
                  <w:kern w:val="2"/>
                  <w:sz w:val="24"/>
                  <w:szCs w:val="24"/>
                  <w:lang w:eastAsia="en-AU"/>
                  <w14:ligatures w14:val="standardContextual"/>
                </w:rPr>
              </w:pPr>
              <w:hyperlink w:anchor="_Toc172288765" w:history="1">
                <w:r w:rsidR="008B34E8" w:rsidRPr="00B34609">
                  <w:rPr>
                    <w:rStyle w:val="Hyperlink"/>
                  </w:rPr>
                  <w:t>9.</w:t>
                </w:r>
                <w:r w:rsidR="008B34E8">
                  <w:rPr>
                    <w:rFonts w:eastAsiaTheme="minorEastAsia"/>
                    <w:b w:val="0"/>
                    <w:kern w:val="2"/>
                    <w:sz w:val="24"/>
                    <w:szCs w:val="24"/>
                    <w:lang w:eastAsia="en-AU"/>
                    <w14:ligatures w14:val="standardContextual"/>
                  </w:rPr>
                  <w:tab/>
                </w:r>
                <w:r w:rsidR="008B34E8" w:rsidRPr="00B34609">
                  <w:rPr>
                    <w:rStyle w:val="Hyperlink"/>
                  </w:rPr>
                  <w:t>Findings about preventative health measures</w:t>
                </w:r>
                <w:r w:rsidR="008B34E8">
                  <w:rPr>
                    <w:webHidden/>
                  </w:rPr>
                  <w:tab/>
                </w:r>
                <w:r w:rsidR="008B34E8">
                  <w:rPr>
                    <w:webHidden/>
                  </w:rPr>
                  <w:fldChar w:fldCharType="begin"/>
                </w:r>
                <w:r w:rsidR="008B34E8">
                  <w:rPr>
                    <w:webHidden/>
                  </w:rPr>
                  <w:instrText xml:space="preserve"> PAGEREF _Toc172288765 \h </w:instrText>
                </w:r>
                <w:r w:rsidR="008B34E8">
                  <w:rPr>
                    <w:webHidden/>
                  </w:rPr>
                </w:r>
                <w:r w:rsidR="008B34E8">
                  <w:rPr>
                    <w:webHidden/>
                  </w:rPr>
                  <w:fldChar w:fldCharType="separate"/>
                </w:r>
                <w:r w:rsidR="00B66D59">
                  <w:rPr>
                    <w:webHidden/>
                  </w:rPr>
                  <w:t>54</w:t>
                </w:r>
                <w:r w:rsidR="008B34E8">
                  <w:rPr>
                    <w:webHidden/>
                  </w:rPr>
                  <w:fldChar w:fldCharType="end"/>
                </w:r>
              </w:hyperlink>
            </w:p>
            <w:p w14:paraId="01A752B0" w14:textId="5491607F" w:rsidR="008B34E8" w:rsidRDefault="005B6ACC">
              <w:pPr>
                <w:pStyle w:val="TOC1"/>
                <w:rPr>
                  <w:rFonts w:eastAsiaTheme="minorEastAsia"/>
                  <w:b w:val="0"/>
                  <w:kern w:val="2"/>
                  <w:sz w:val="24"/>
                  <w:szCs w:val="24"/>
                  <w:lang w:eastAsia="en-AU"/>
                  <w14:ligatures w14:val="standardContextual"/>
                </w:rPr>
              </w:pPr>
              <w:hyperlink w:anchor="_Toc172288766" w:history="1">
                <w:r w:rsidR="008B34E8" w:rsidRPr="00B34609">
                  <w:rPr>
                    <w:rStyle w:val="Hyperlink"/>
                  </w:rPr>
                  <w:t>10.</w:t>
                </w:r>
                <w:r w:rsidR="008B34E8">
                  <w:rPr>
                    <w:rFonts w:eastAsiaTheme="minorEastAsia"/>
                    <w:b w:val="0"/>
                    <w:kern w:val="2"/>
                    <w:sz w:val="24"/>
                    <w:szCs w:val="24"/>
                    <w:lang w:eastAsia="en-AU"/>
                    <w14:ligatures w14:val="standardContextual"/>
                  </w:rPr>
                  <w:tab/>
                </w:r>
                <w:r w:rsidR="008B34E8" w:rsidRPr="00B34609">
                  <w:rPr>
                    <w:rStyle w:val="Hyperlink"/>
                  </w:rPr>
                  <w:t>Findings about physical and mental health measures</w:t>
                </w:r>
                <w:r w:rsidR="008B34E8">
                  <w:rPr>
                    <w:webHidden/>
                  </w:rPr>
                  <w:tab/>
                </w:r>
                <w:r w:rsidR="008B34E8">
                  <w:rPr>
                    <w:webHidden/>
                  </w:rPr>
                  <w:fldChar w:fldCharType="begin"/>
                </w:r>
                <w:r w:rsidR="008B34E8">
                  <w:rPr>
                    <w:webHidden/>
                  </w:rPr>
                  <w:instrText xml:space="preserve"> PAGEREF _Toc172288766 \h </w:instrText>
                </w:r>
                <w:r w:rsidR="008B34E8">
                  <w:rPr>
                    <w:webHidden/>
                  </w:rPr>
                </w:r>
                <w:r w:rsidR="008B34E8">
                  <w:rPr>
                    <w:webHidden/>
                  </w:rPr>
                  <w:fldChar w:fldCharType="separate"/>
                </w:r>
                <w:r w:rsidR="00B66D59">
                  <w:rPr>
                    <w:webHidden/>
                  </w:rPr>
                  <w:t>59</w:t>
                </w:r>
                <w:r w:rsidR="008B34E8">
                  <w:rPr>
                    <w:webHidden/>
                  </w:rPr>
                  <w:fldChar w:fldCharType="end"/>
                </w:r>
              </w:hyperlink>
            </w:p>
            <w:p w14:paraId="0B1BDC38" w14:textId="0B65232B" w:rsidR="008B34E8" w:rsidRDefault="005B6ACC">
              <w:pPr>
                <w:pStyle w:val="TOC1"/>
                <w:rPr>
                  <w:rFonts w:eastAsiaTheme="minorEastAsia"/>
                  <w:b w:val="0"/>
                  <w:kern w:val="2"/>
                  <w:sz w:val="24"/>
                  <w:szCs w:val="24"/>
                  <w:lang w:eastAsia="en-AU"/>
                  <w14:ligatures w14:val="standardContextual"/>
                </w:rPr>
              </w:pPr>
              <w:hyperlink w:anchor="_Toc172288767" w:history="1">
                <w:r w:rsidR="008B34E8" w:rsidRPr="00B34609">
                  <w:rPr>
                    <w:rStyle w:val="Hyperlink"/>
                  </w:rPr>
                  <w:t>11.</w:t>
                </w:r>
                <w:r w:rsidR="008B34E8">
                  <w:rPr>
                    <w:rFonts w:eastAsiaTheme="minorEastAsia"/>
                    <w:b w:val="0"/>
                    <w:kern w:val="2"/>
                    <w:sz w:val="24"/>
                    <w:szCs w:val="24"/>
                    <w:lang w:eastAsia="en-AU"/>
                    <w14:ligatures w14:val="standardContextual"/>
                  </w:rPr>
                  <w:tab/>
                </w:r>
                <w:r w:rsidR="008B34E8" w:rsidRPr="00B34609">
                  <w:rPr>
                    <w:rStyle w:val="Hyperlink"/>
                  </w:rPr>
                  <w:t>Findings about vaccination measures</w:t>
                </w:r>
                <w:r w:rsidR="008B34E8">
                  <w:rPr>
                    <w:webHidden/>
                  </w:rPr>
                  <w:tab/>
                </w:r>
                <w:r w:rsidR="008B34E8">
                  <w:rPr>
                    <w:webHidden/>
                  </w:rPr>
                  <w:fldChar w:fldCharType="begin"/>
                </w:r>
                <w:r w:rsidR="008B34E8">
                  <w:rPr>
                    <w:webHidden/>
                  </w:rPr>
                  <w:instrText xml:space="preserve"> PAGEREF _Toc172288767 \h </w:instrText>
                </w:r>
                <w:r w:rsidR="008B34E8">
                  <w:rPr>
                    <w:webHidden/>
                  </w:rPr>
                </w:r>
                <w:r w:rsidR="008B34E8">
                  <w:rPr>
                    <w:webHidden/>
                  </w:rPr>
                  <w:fldChar w:fldCharType="separate"/>
                </w:r>
                <w:r w:rsidR="00B66D59">
                  <w:rPr>
                    <w:webHidden/>
                  </w:rPr>
                  <w:t>67</w:t>
                </w:r>
                <w:r w:rsidR="008B34E8">
                  <w:rPr>
                    <w:webHidden/>
                  </w:rPr>
                  <w:fldChar w:fldCharType="end"/>
                </w:r>
              </w:hyperlink>
            </w:p>
            <w:p w14:paraId="46DBFF40" w14:textId="0312F923" w:rsidR="008B34E8" w:rsidRDefault="005B6ACC">
              <w:pPr>
                <w:pStyle w:val="TOC1"/>
                <w:rPr>
                  <w:rFonts w:eastAsiaTheme="minorEastAsia"/>
                  <w:b w:val="0"/>
                  <w:kern w:val="2"/>
                  <w:sz w:val="24"/>
                  <w:szCs w:val="24"/>
                  <w:lang w:eastAsia="en-AU"/>
                  <w14:ligatures w14:val="standardContextual"/>
                </w:rPr>
              </w:pPr>
              <w:hyperlink w:anchor="_Toc172288768" w:history="1">
                <w:r w:rsidR="008B34E8" w:rsidRPr="00B34609">
                  <w:rPr>
                    <w:rStyle w:val="Hyperlink"/>
                  </w:rPr>
                  <w:t>12.</w:t>
                </w:r>
                <w:r w:rsidR="008B34E8">
                  <w:rPr>
                    <w:rFonts w:eastAsiaTheme="minorEastAsia"/>
                    <w:b w:val="0"/>
                    <w:kern w:val="2"/>
                    <w:sz w:val="24"/>
                    <w:szCs w:val="24"/>
                    <w:lang w:eastAsia="en-AU"/>
                    <w14:ligatures w14:val="standardContextual"/>
                  </w:rPr>
                  <w:tab/>
                </w:r>
                <w:r w:rsidR="008B34E8" w:rsidRPr="00B34609">
                  <w:rPr>
                    <w:rStyle w:val="Hyperlink"/>
                  </w:rPr>
                  <w:t>Future pandemic expectations and learnings</w:t>
                </w:r>
                <w:r w:rsidR="008B34E8">
                  <w:rPr>
                    <w:webHidden/>
                  </w:rPr>
                  <w:tab/>
                </w:r>
                <w:r w:rsidR="008B34E8">
                  <w:rPr>
                    <w:webHidden/>
                  </w:rPr>
                  <w:fldChar w:fldCharType="begin"/>
                </w:r>
                <w:r w:rsidR="008B34E8">
                  <w:rPr>
                    <w:webHidden/>
                  </w:rPr>
                  <w:instrText xml:space="preserve"> PAGEREF _Toc172288768 \h </w:instrText>
                </w:r>
                <w:r w:rsidR="008B34E8">
                  <w:rPr>
                    <w:webHidden/>
                  </w:rPr>
                </w:r>
                <w:r w:rsidR="008B34E8">
                  <w:rPr>
                    <w:webHidden/>
                  </w:rPr>
                  <w:fldChar w:fldCharType="separate"/>
                </w:r>
                <w:r w:rsidR="00B66D59">
                  <w:rPr>
                    <w:webHidden/>
                  </w:rPr>
                  <w:t>75</w:t>
                </w:r>
                <w:r w:rsidR="008B34E8">
                  <w:rPr>
                    <w:webHidden/>
                  </w:rPr>
                  <w:fldChar w:fldCharType="end"/>
                </w:r>
              </w:hyperlink>
            </w:p>
            <w:p w14:paraId="00DC145B" w14:textId="4D22D5C5" w:rsidR="008B34E8" w:rsidRDefault="005B6ACC">
              <w:pPr>
                <w:pStyle w:val="TOC1"/>
                <w:rPr>
                  <w:rStyle w:val="Hyperlink"/>
                </w:rPr>
              </w:pPr>
              <w:hyperlink w:anchor="_Toc172288769" w:history="1">
                <w:r w:rsidR="008B34E8" w:rsidRPr="00B34609">
                  <w:rPr>
                    <w:rStyle w:val="Hyperlink"/>
                  </w:rPr>
                  <w:t>13.</w:t>
                </w:r>
                <w:r w:rsidR="008B34E8">
                  <w:rPr>
                    <w:rFonts w:eastAsiaTheme="minorEastAsia"/>
                    <w:b w:val="0"/>
                    <w:kern w:val="2"/>
                    <w:sz w:val="24"/>
                    <w:szCs w:val="24"/>
                    <w:lang w:eastAsia="en-AU"/>
                    <w14:ligatures w14:val="standardContextual"/>
                  </w:rPr>
                  <w:tab/>
                </w:r>
                <w:r w:rsidR="008B34E8" w:rsidRPr="00B34609">
                  <w:rPr>
                    <w:rStyle w:val="Hyperlink"/>
                  </w:rPr>
                  <w:t>Conclusions</w:t>
                </w:r>
                <w:r w:rsidR="008B34E8">
                  <w:rPr>
                    <w:webHidden/>
                  </w:rPr>
                  <w:tab/>
                </w:r>
                <w:r w:rsidR="008B34E8">
                  <w:rPr>
                    <w:webHidden/>
                  </w:rPr>
                  <w:fldChar w:fldCharType="begin"/>
                </w:r>
                <w:r w:rsidR="008B34E8">
                  <w:rPr>
                    <w:webHidden/>
                  </w:rPr>
                  <w:instrText xml:space="preserve"> PAGEREF _Toc172288769 \h </w:instrText>
                </w:r>
                <w:r w:rsidR="008B34E8">
                  <w:rPr>
                    <w:webHidden/>
                  </w:rPr>
                </w:r>
                <w:r w:rsidR="008B34E8">
                  <w:rPr>
                    <w:webHidden/>
                  </w:rPr>
                  <w:fldChar w:fldCharType="separate"/>
                </w:r>
                <w:r w:rsidR="00B66D59">
                  <w:rPr>
                    <w:webHidden/>
                  </w:rPr>
                  <w:t>77</w:t>
                </w:r>
                <w:r w:rsidR="008B34E8">
                  <w:rPr>
                    <w:webHidden/>
                  </w:rPr>
                  <w:fldChar w:fldCharType="end"/>
                </w:r>
              </w:hyperlink>
            </w:p>
            <w:p w14:paraId="08FBBB76" w14:textId="77777777" w:rsidR="008B34E8" w:rsidRPr="008B34E8" w:rsidRDefault="008B34E8" w:rsidP="008B34E8"/>
            <w:p w14:paraId="1605979D" w14:textId="744381D0" w:rsidR="008B34E8" w:rsidRDefault="005B6ACC">
              <w:pPr>
                <w:pStyle w:val="TOC1"/>
                <w:rPr>
                  <w:rFonts w:eastAsiaTheme="minorEastAsia"/>
                  <w:b w:val="0"/>
                  <w:kern w:val="2"/>
                  <w:sz w:val="24"/>
                  <w:szCs w:val="24"/>
                  <w:lang w:eastAsia="en-AU"/>
                  <w14:ligatures w14:val="standardContextual"/>
                </w:rPr>
              </w:pPr>
              <w:hyperlink w:anchor="_Toc172288770" w:history="1">
                <w:r w:rsidR="008B34E8" w:rsidRPr="00B34609">
                  <w:rPr>
                    <w:rStyle w:val="Hyperlink"/>
                  </w:rPr>
                  <w:t>APPENDIX A: Demographic profile of participants</w:t>
                </w:r>
                <w:r w:rsidR="008B34E8">
                  <w:rPr>
                    <w:webHidden/>
                  </w:rPr>
                  <w:tab/>
                </w:r>
                <w:r w:rsidR="008B34E8">
                  <w:rPr>
                    <w:webHidden/>
                  </w:rPr>
                  <w:fldChar w:fldCharType="begin"/>
                </w:r>
                <w:r w:rsidR="008B34E8">
                  <w:rPr>
                    <w:webHidden/>
                  </w:rPr>
                  <w:instrText xml:space="preserve"> PAGEREF _Toc172288770 \h </w:instrText>
                </w:r>
                <w:r w:rsidR="008B34E8">
                  <w:rPr>
                    <w:webHidden/>
                  </w:rPr>
                </w:r>
                <w:r w:rsidR="008B34E8">
                  <w:rPr>
                    <w:webHidden/>
                  </w:rPr>
                  <w:fldChar w:fldCharType="separate"/>
                </w:r>
                <w:r w:rsidR="00B66D59">
                  <w:rPr>
                    <w:webHidden/>
                  </w:rPr>
                  <w:t>79</w:t>
                </w:r>
                <w:r w:rsidR="008B34E8">
                  <w:rPr>
                    <w:webHidden/>
                  </w:rPr>
                  <w:fldChar w:fldCharType="end"/>
                </w:r>
              </w:hyperlink>
            </w:p>
            <w:p w14:paraId="6F96307C" w14:textId="640F18D1" w:rsidR="008B34E8" w:rsidRDefault="005B6ACC">
              <w:pPr>
                <w:pStyle w:val="TOC1"/>
                <w:rPr>
                  <w:rFonts w:eastAsiaTheme="minorEastAsia"/>
                  <w:b w:val="0"/>
                  <w:kern w:val="2"/>
                  <w:sz w:val="24"/>
                  <w:szCs w:val="24"/>
                  <w:lang w:eastAsia="en-AU"/>
                  <w14:ligatures w14:val="standardContextual"/>
                </w:rPr>
              </w:pPr>
              <w:hyperlink w:anchor="_Toc172288771" w:history="1">
                <w:r w:rsidR="008B34E8" w:rsidRPr="00B34609">
                  <w:rPr>
                    <w:rStyle w:val="Hyperlink"/>
                  </w:rPr>
                  <w:t>APPENDIX B: Cohort profiles</w:t>
                </w:r>
                <w:r w:rsidR="008B34E8">
                  <w:rPr>
                    <w:webHidden/>
                  </w:rPr>
                  <w:tab/>
                </w:r>
                <w:r w:rsidR="008B34E8">
                  <w:rPr>
                    <w:webHidden/>
                  </w:rPr>
                  <w:fldChar w:fldCharType="begin"/>
                </w:r>
                <w:r w:rsidR="008B34E8">
                  <w:rPr>
                    <w:webHidden/>
                  </w:rPr>
                  <w:instrText xml:space="preserve"> PAGEREF _Toc172288771 \h </w:instrText>
                </w:r>
                <w:r w:rsidR="008B34E8">
                  <w:rPr>
                    <w:webHidden/>
                  </w:rPr>
                </w:r>
                <w:r w:rsidR="008B34E8">
                  <w:rPr>
                    <w:webHidden/>
                  </w:rPr>
                  <w:fldChar w:fldCharType="separate"/>
                </w:r>
                <w:r w:rsidR="00B66D59">
                  <w:rPr>
                    <w:webHidden/>
                  </w:rPr>
                  <w:t>81</w:t>
                </w:r>
                <w:r w:rsidR="008B34E8">
                  <w:rPr>
                    <w:webHidden/>
                  </w:rPr>
                  <w:fldChar w:fldCharType="end"/>
                </w:r>
              </w:hyperlink>
            </w:p>
            <w:p w14:paraId="04ABE3B8" w14:textId="6FCEF134" w:rsidR="0033077A" w:rsidRPr="006E7367" w:rsidRDefault="00B03D9E">
              <w:r w:rsidRPr="006E7367">
                <w:rPr>
                  <w:b/>
                  <w:noProof/>
                  <w:sz w:val="28"/>
                </w:rPr>
                <w:fldChar w:fldCharType="end"/>
              </w:r>
            </w:p>
          </w:sdtContent>
        </w:sdt>
        <w:p w14:paraId="3A826ADF" w14:textId="02D733AA" w:rsidR="003B4245" w:rsidRPr="006E7367" w:rsidRDefault="00A4253F" w:rsidP="003B4245">
          <w:pPr>
            <w:spacing w:after="200" w:line="276" w:lineRule="auto"/>
          </w:pPr>
          <w:r w:rsidRPr="006E7367">
            <w:br w:type="page"/>
          </w:r>
        </w:p>
        <w:p w14:paraId="74B6E041" w14:textId="4BFB6810" w:rsidR="007440D2" w:rsidRDefault="007440D2" w:rsidP="00343C40">
          <w:pPr>
            <w:pStyle w:val="Heading1Numbered"/>
            <w:numPr>
              <w:ilvl w:val="0"/>
              <w:numId w:val="0"/>
            </w:numPr>
          </w:pPr>
          <w:bookmarkStart w:id="1" w:name="_Toc172288755"/>
          <w:bookmarkStart w:id="2" w:name="_Toc169872624"/>
          <w:r>
            <w:lastRenderedPageBreak/>
            <w:t xml:space="preserve">Key </w:t>
          </w:r>
          <w:r w:rsidR="001041AB">
            <w:t>take-outs</w:t>
          </w:r>
          <w:bookmarkEnd w:id="1"/>
        </w:p>
        <w:tbl>
          <w:tblPr>
            <w:tblStyle w:val="TableGrid"/>
            <w:tblpPr w:leftFromText="180" w:rightFromText="180" w:vertAnchor="text" w:horzAnchor="margin" w:tblpY="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7440D2" w14:paraId="47DA578B" w14:textId="77777777" w:rsidTr="00343C40">
            <w:tc>
              <w:tcPr>
                <w:tcW w:w="1129" w:type="dxa"/>
              </w:tcPr>
              <w:p w14:paraId="6B54388E" w14:textId="4FEF7593" w:rsidR="007440D2" w:rsidRDefault="00343C40" w:rsidP="007440D2">
                <w:pPr>
                  <w:spacing w:after="200" w:line="276" w:lineRule="auto"/>
                </w:pPr>
                <w:r>
                  <w:rPr>
                    <w:noProof/>
                    <w:lang w:eastAsia="en-AU"/>
                  </w:rPr>
                  <w:drawing>
                    <wp:inline distT="0" distB="0" distL="0" distR="0" wp14:anchorId="6242A6F7" wp14:editId="1B66C064">
                      <wp:extent cx="567055" cy="694690"/>
                      <wp:effectExtent l="0" t="0" r="4445" b="0"/>
                      <wp:docPr id="1200345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 cy="694690"/>
                              </a:xfrm>
                              <a:prstGeom prst="rect">
                                <a:avLst/>
                              </a:prstGeom>
                              <a:noFill/>
                            </pic:spPr>
                          </pic:pic>
                        </a:graphicData>
                      </a:graphic>
                    </wp:inline>
                  </w:drawing>
                </w:r>
              </w:p>
            </w:tc>
            <w:tc>
              <w:tcPr>
                <w:tcW w:w="7887" w:type="dxa"/>
              </w:tcPr>
              <w:p w14:paraId="64488BAD" w14:textId="77777777" w:rsidR="007440D2" w:rsidRPr="00343C40" w:rsidRDefault="00343C40" w:rsidP="00343C40">
                <w:pPr>
                  <w:spacing w:after="120" w:line="276" w:lineRule="auto"/>
                  <w:rPr>
                    <w:b/>
                    <w:bCs/>
                    <w:color w:val="001E61" w:themeColor="text1"/>
                  </w:rPr>
                </w:pPr>
                <w:r w:rsidRPr="00343C40">
                  <w:rPr>
                    <w:b/>
                    <w:bCs/>
                    <w:color w:val="001E61" w:themeColor="text1"/>
                  </w:rPr>
                  <w:t>Individual experiences of the pandemic were highly negative, and some impacts have continued</w:t>
                </w:r>
              </w:p>
              <w:p w14:paraId="25BF2094" w14:textId="77777777" w:rsidR="00343C40" w:rsidRDefault="00343C40" w:rsidP="00F32ADA">
                <w:pPr>
                  <w:pStyle w:val="Style1"/>
                </w:pPr>
                <w:r w:rsidRPr="00343C40">
                  <w:t xml:space="preserve">Across all cohorts in the research, there were one or more impacts from the pandemic identified in relation to people’s physical, mental, social, relational, educational/ developmental and/or economic wellbeing. The pandemic has continued to have residual impacts on people/ their families, leaving unresolved emotions and resentment.  </w:t>
                </w:r>
              </w:p>
              <w:p w14:paraId="190AA14A" w14:textId="046132D2" w:rsidR="00F32ADA" w:rsidRDefault="00F32ADA" w:rsidP="00F32ADA">
                <w:pPr>
                  <w:pStyle w:val="Style1"/>
                </w:pPr>
              </w:p>
            </w:tc>
          </w:tr>
          <w:tr w:rsidR="007440D2" w14:paraId="2E682C32" w14:textId="77777777" w:rsidTr="00343C40">
            <w:tc>
              <w:tcPr>
                <w:tcW w:w="1129" w:type="dxa"/>
              </w:tcPr>
              <w:p w14:paraId="1E5D4A29" w14:textId="2224769C" w:rsidR="007440D2" w:rsidRDefault="00343C40" w:rsidP="007440D2">
                <w:pPr>
                  <w:spacing w:after="200" w:line="276" w:lineRule="auto"/>
                </w:pPr>
                <w:r>
                  <w:rPr>
                    <w:noProof/>
                    <w:lang w:eastAsia="en-AU"/>
                  </w:rPr>
                  <w:drawing>
                    <wp:inline distT="0" distB="0" distL="0" distR="0" wp14:anchorId="7A3E4532" wp14:editId="70485652">
                      <wp:extent cx="567055" cy="694690"/>
                      <wp:effectExtent l="0" t="0" r="4445" b="0"/>
                      <wp:docPr id="299183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694690"/>
                              </a:xfrm>
                              <a:prstGeom prst="rect">
                                <a:avLst/>
                              </a:prstGeom>
                              <a:noFill/>
                            </pic:spPr>
                          </pic:pic>
                        </a:graphicData>
                      </a:graphic>
                    </wp:inline>
                  </w:drawing>
                </w:r>
              </w:p>
            </w:tc>
            <w:tc>
              <w:tcPr>
                <w:tcW w:w="7887" w:type="dxa"/>
              </w:tcPr>
              <w:p w14:paraId="14D31E86" w14:textId="5CE9A7D3" w:rsidR="007440D2" w:rsidRPr="00343C40" w:rsidRDefault="00343C40" w:rsidP="00343C40">
                <w:pPr>
                  <w:spacing w:after="120" w:line="276" w:lineRule="auto"/>
                  <w:rPr>
                    <w:b/>
                    <w:bCs/>
                    <w:color w:val="3C7C79" w:themeColor="accent4" w:themeShade="80"/>
                  </w:rPr>
                </w:pPr>
                <w:r w:rsidRPr="00343C40">
                  <w:rPr>
                    <w:b/>
                    <w:bCs/>
                    <w:color w:val="3C7C79" w:themeColor="accent4" w:themeShade="80"/>
                  </w:rPr>
                  <w:t xml:space="preserve">Perceptions and experiences of </w:t>
                </w:r>
                <w:r>
                  <w:rPr>
                    <w:b/>
                    <w:bCs/>
                    <w:color w:val="3C7C79" w:themeColor="accent4" w:themeShade="80"/>
                  </w:rPr>
                  <w:t xml:space="preserve">the </w:t>
                </w:r>
                <w:r w:rsidRPr="00343C40">
                  <w:rPr>
                    <w:b/>
                    <w:bCs/>
                    <w:color w:val="3C7C79" w:themeColor="accent4" w:themeShade="80"/>
                  </w:rPr>
                  <w:t>government response to the pandemic changed over time</w:t>
                </w:r>
              </w:p>
              <w:p w14:paraId="32B63081" w14:textId="77777777" w:rsidR="00343C40" w:rsidRDefault="00343C40" w:rsidP="00F32ADA">
                <w:pPr>
                  <w:pStyle w:val="Style1"/>
                  <w:rPr>
                    <w:rStyle w:val="Style1Char"/>
                  </w:rPr>
                </w:pPr>
                <w:r w:rsidRPr="00343C40">
                  <w:t xml:space="preserve">There was initial openness and willingness to comply with the response measures. </w:t>
                </w:r>
                <w:r w:rsidRPr="00F32ADA">
                  <w:rPr>
                    <w:rStyle w:val="Style1Char"/>
                  </w:rPr>
                  <w:t>However, over time, there was increased polarisation of perceptions of the pandemic management, with many becoming increasingly frustrated, distressed and angry, particularly as measures were felt to be predominantly “negative”, “punitive” and “forceful”.</w:t>
                </w:r>
              </w:p>
              <w:p w14:paraId="7BF2D87D" w14:textId="466C71A8" w:rsidR="00F32ADA" w:rsidRDefault="00F32ADA" w:rsidP="00F32ADA">
                <w:pPr>
                  <w:pStyle w:val="Style1"/>
                </w:pPr>
              </w:p>
            </w:tc>
          </w:tr>
          <w:tr w:rsidR="007440D2" w14:paraId="466CE1BE" w14:textId="77777777" w:rsidTr="00343C40">
            <w:tc>
              <w:tcPr>
                <w:tcW w:w="1129" w:type="dxa"/>
              </w:tcPr>
              <w:p w14:paraId="6D744C82" w14:textId="2A80512F" w:rsidR="007440D2" w:rsidRDefault="00343C40" w:rsidP="007440D2">
                <w:pPr>
                  <w:spacing w:after="200" w:line="276" w:lineRule="auto"/>
                </w:pPr>
                <w:r>
                  <w:rPr>
                    <w:noProof/>
                    <w:lang w:eastAsia="en-AU"/>
                  </w:rPr>
                  <w:drawing>
                    <wp:inline distT="0" distB="0" distL="0" distR="0" wp14:anchorId="199EC28B" wp14:editId="16C54F4F">
                      <wp:extent cx="567055" cy="694690"/>
                      <wp:effectExtent l="0" t="0" r="4445" b="0"/>
                      <wp:docPr id="3498013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 cy="694690"/>
                              </a:xfrm>
                              <a:prstGeom prst="rect">
                                <a:avLst/>
                              </a:prstGeom>
                              <a:noFill/>
                            </pic:spPr>
                          </pic:pic>
                        </a:graphicData>
                      </a:graphic>
                    </wp:inline>
                  </w:drawing>
                </w:r>
              </w:p>
            </w:tc>
            <w:tc>
              <w:tcPr>
                <w:tcW w:w="7887" w:type="dxa"/>
              </w:tcPr>
              <w:p w14:paraId="41C1639D" w14:textId="77777777" w:rsidR="007440D2" w:rsidRPr="00343C40" w:rsidRDefault="00343C40" w:rsidP="00343C40">
                <w:pPr>
                  <w:spacing w:after="120" w:line="276" w:lineRule="auto"/>
                  <w:rPr>
                    <w:b/>
                    <w:bCs/>
                    <w:color w:val="6BA4E0" w:themeColor="accent2"/>
                  </w:rPr>
                </w:pPr>
                <w:r w:rsidRPr="00343C40">
                  <w:rPr>
                    <w:b/>
                    <w:bCs/>
                    <w:color w:val="6BA4E0" w:themeColor="accent2"/>
                  </w:rPr>
                  <w:t>Pandemic information and measures often did not meet the needs of Australia’s heterogenous population</w:t>
                </w:r>
              </w:p>
              <w:p w14:paraId="62E9FC3B" w14:textId="27FFCB0F" w:rsidR="00343C40" w:rsidRDefault="00343C40" w:rsidP="00F32ADA">
                <w:pPr>
                  <w:pStyle w:val="Style1"/>
                </w:pPr>
                <w:r w:rsidRPr="00343C40">
                  <w:t>People often found pandemic information contradictory, overwhelming and/or mismatched from their personal experience, leading to disengagement, anxiousness and distrust.</w:t>
                </w:r>
                <w:r w:rsidR="00F32ADA">
                  <w:t xml:space="preserve"> </w:t>
                </w:r>
                <w:r w:rsidRPr="00343C40">
                  <w:t xml:space="preserve">The were gaps in the supports available which meant some people across all cohorts missed out or did not have access to supports that were appropriate or accessible for them.  </w:t>
                </w:r>
              </w:p>
              <w:p w14:paraId="21A808F8" w14:textId="5A84BC82" w:rsidR="00F32ADA" w:rsidRDefault="00F32ADA" w:rsidP="00F32ADA">
                <w:pPr>
                  <w:pStyle w:val="Style1"/>
                </w:pPr>
              </w:p>
            </w:tc>
          </w:tr>
          <w:tr w:rsidR="007440D2" w14:paraId="3812F3B1" w14:textId="77777777" w:rsidTr="00343C40">
            <w:tc>
              <w:tcPr>
                <w:tcW w:w="1129" w:type="dxa"/>
              </w:tcPr>
              <w:p w14:paraId="5A1D1315" w14:textId="3BEDD912" w:rsidR="007440D2" w:rsidRDefault="00343C40" w:rsidP="007440D2">
                <w:pPr>
                  <w:spacing w:after="200" w:line="276" w:lineRule="auto"/>
                </w:pPr>
                <w:r>
                  <w:rPr>
                    <w:noProof/>
                    <w:lang w:eastAsia="en-AU"/>
                  </w:rPr>
                  <w:drawing>
                    <wp:inline distT="0" distB="0" distL="0" distR="0" wp14:anchorId="585D9901" wp14:editId="1571704C">
                      <wp:extent cx="567055" cy="694690"/>
                      <wp:effectExtent l="0" t="0" r="4445" b="0"/>
                      <wp:docPr id="6315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 cy="694690"/>
                              </a:xfrm>
                              <a:prstGeom prst="rect">
                                <a:avLst/>
                              </a:prstGeom>
                              <a:noFill/>
                            </pic:spPr>
                          </pic:pic>
                        </a:graphicData>
                      </a:graphic>
                    </wp:inline>
                  </w:drawing>
                </w:r>
              </w:p>
            </w:tc>
            <w:tc>
              <w:tcPr>
                <w:tcW w:w="7887" w:type="dxa"/>
              </w:tcPr>
              <w:p w14:paraId="2A01686A" w14:textId="77777777" w:rsidR="007440D2" w:rsidRPr="00343C40" w:rsidRDefault="00343C40" w:rsidP="00343C40">
                <w:pPr>
                  <w:spacing w:after="120" w:line="276" w:lineRule="auto"/>
                  <w:rPr>
                    <w:b/>
                    <w:bCs/>
                    <w:color w:val="1B3532" w:themeColor="text2" w:themeShade="BF"/>
                  </w:rPr>
                </w:pPr>
                <w:r w:rsidRPr="00343C40">
                  <w:rPr>
                    <w:b/>
                    <w:bCs/>
                    <w:color w:val="1B3532" w:themeColor="text2" w:themeShade="BF"/>
                  </w:rPr>
                  <w:t>There was expectation of greater Federal Government oversight of a pandemic</w:t>
                </w:r>
              </w:p>
              <w:p w14:paraId="5CDD1D31" w14:textId="77777777" w:rsidR="00343C40" w:rsidRDefault="00343C40" w:rsidP="00F32ADA">
                <w:pPr>
                  <w:pStyle w:val="Style1"/>
                </w:pPr>
                <w:r w:rsidRPr="00343C40">
                  <w:t>Overall, there was felt to be limited Federal leadership during the pandemic leading to a perceived lack of fairness, consistency, coordination and unity across Australia’s response to the pandemic – resulting in divisiveness within Australia as a result of States/ Territories leading their own responses to the pandemic.</w:t>
                </w:r>
              </w:p>
              <w:p w14:paraId="2871FD66" w14:textId="1310D90D" w:rsidR="00F32ADA" w:rsidRDefault="00F32ADA" w:rsidP="00F32ADA">
                <w:pPr>
                  <w:pStyle w:val="Style1"/>
                </w:pPr>
              </w:p>
            </w:tc>
          </w:tr>
          <w:tr w:rsidR="007440D2" w14:paraId="304D2D95" w14:textId="77777777" w:rsidTr="00343C40">
            <w:tc>
              <w:tcPr>
                <w:tcW w:w="1129" w:type="dxa"/>
              </w:tcPr>
              <w:p w14:paraId="4A1BABA3" w14:textId="16E36D81" w:rsidR="007440D2" w:rsidRDefault="00343C40" w:rsidP="007440D2">
                <w:pPr>
                  <w:spacing w:after="200" w:line="276" w:lineRule="auto"/>
                </w:pPr>
                <w:r>
                  <w:rPr>
                    <w:noProof/>
                    <w:lang w:eastAsia="en-AU"/>
                  </w:rPr>
                  <w:drawing>
                    <wp:inline distT="0" distB="0" distL="0" distR="0" wp14:anchorId="5E158033" wp14:editId="369F433E">
                      <wp:extent cx="567055" cy="701040"/>
                      <wp:effectExtent l="0" t="0" r="4445" b="0"/>
                      <wp:docPr id="1520455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055" cy="701040"/>
                              </a:xfrm>
                              <a:prstGeom prst="rect">
                                <a:avLst/>
                              </a:prstGeom>
                              <a:noFill/>
                            </pic:spPr>
                          </pic:pic>
                        </a:graphicData>
                      </a:graphic>
                    </wp:inline>
                  </w:drawing>
                </w:r>
              </w:p>
            </w:tc>
            <w:tc>
              <w:tcPr>
                <w:tcW w:w="7887" w:type="dxa"/>
              </w:tcPr>
              <w:p w14:paraId="24DD09F7" w14:textId="77777777" w:rsidR="007440D2" w:rsidRPr="00343C40" w:rsidRDefault="00343C40" w:rsidP="00343C40">
                <w:pPr>
                  <w:spacing w:after="120" w:line="276" w:lineRule="auto"/>
                  <w:rPr>
                    <w:b/>
                    <w:bCs/>
                    <w:color w:val="0070C0"/>
                  </w:rPr>
                </w:pPr>
                <w:r w:rsidRPr="00343C40">
                  <w:rPr>
                    <w:b/>
                    <w:bCs/>
                    <w:color w:val="0070C0"/>
                  </w:rPr>
                  <w:t>Negative experiences during the pandemic have disrupted some factors contributing to the societal fabric of Australia</w:t>
                </w:r>
              </w:p>
              <w:p w14:paraId="229459FE" w14:textId="48804681" w:rsidR="00343C40" w:rsidRDefault="00343C40" w:rsidP="00F32ADA">
                <w:pPr>
                  <w:pStyle w:val="Style1"/>
                </w:pPr>
                <w:r w:rsidRPr="00343C40">
                  <w:t>There was erosion of trust, social license and goodwill in governments and institutions. Resentment towards what was lost (i.e. choice, connections, “freedoms” and autonomy) has led some mainstream audiences to become more sceptical and critical of government policies and decision-making. There is a need to repair and rebuild these elements of the social fabric.</w:t>
                </w:r>
              </w:p>
            </w:tc>
          </w:tr>
        </w:tbl>
        <w:p w14:paraId="2BC589B5" w14:textId="2C179A62" w:rsidR="007440D2" w:rsidRDefault="007440D2">
          <w:pPr>
            <w:spacing w:after="200" w:line="276" w:lineRule="auto"/>
          </w:pPr>
          <w:r>
            <w:br w:type="page"/>
          </w:r>
        </w:p>
        <w:p w14:paraId="2A8F7E10" w14:textId="3B2C04AC" w:rsidR="003B4245" w:rsidRPr="006E7367" w:rsidRDefault="003B4245" w:rsidP="003B4245">
          <w:pPr>
            <w:pBdr>
              <w:bottom w:val="single" w:sz="18" w:space="1" w:color="61A3FF" w:themeColor="accent1"/>
            </w:pBdr>
            <w:spacing w:after="240"/>
            <w:outlineLvl w:val="0"/>
            <w:rPr>
              <w:b/>
              <w:bCs/>
              <w:color w:val="001E61" w:themeColor="text1"/>
              <w:sz w:val="28"/>
              <w:szCs w:val="28"/>
            </w:rPr>
          </w:pPr>
          <w:bookmarkStart w:id="3" w:name="_Toc172288756"/>
          <w:r w:rsidRPr="006E7367">
            <w:rPr>
              <w:b/>
              <w:bCs/>
              <w:color w:val="001E61" w:themeColor="text1"/>
              <w:sz w:val="28"/>
              <w:szCs w:val="28"/>
            </w:rPr>
            <w:lastRenderedPageBreak/>
            <w:t>Executive Summary</w:t>
          </w:r>
          <w:bookmarkEnd w:id="2"/>
          <w:bookmarkEnd w:id="3"/>
        </w:p>
        <w:p w14:paraId="5DE3F9A9" w14:textId="77777777" w:rsidR="003B4245" w:rsidRPr="006E7367" w:rsidRDefault="003B4245" w:rsidP="003B4245">
          <w:pPr>
            <w:pStyle w:val="Heading4Numbered"/>
            <w:spacing w:before="120"/>
          </w:pPr>
          <w:r w:rsidRPr="006E7367">
            <w:t xml:space="preserve">background and methodology </w:t>
          </w:r>
        </w:p>
        <w:p w14:paraId="0DEDBE09" w14:textId="2369111C" w:rsidR="003B4245" w:rsidRPr="006E7367" w:rsidRDefault="003B4245" w:rsidP="003B4245">
          <w:r w:rsidRPr="006E7367">
            <w:t xml:space="preserve">In September 2023, Prime Minister Anthony Albanese launched the </w:t>
          </w:r>
          <w:r w:rsidRPr="006E7367">
            <w:rPr>
              <w:b/>
              <w:bCs/>
            </w:rPr>
            <w:t>Commonwealth Government’s</w:t>
          </w:r>
          <w:r w:rsidRPr="006E7367">
            <w:t xml:space="preserve"> </w:t>
          </w:r>
          <w:r w:rsidRPr="006E7367">
            <w:rPr>
              <w:b/>
              <w:bCs/>
            </w:rPr>
            <w:t>COVID-19 Response Inquiry</w:t>
          </w:r>
          <w:r w:rsidRPr="006E7367">
            <w:t xml:space="preserve"> to identify lessons learned from the pandemic and enhance Australia’s future pandemic preparedness. As part of the initiative, the </w:t>
          </w:r>
          <w:r w:rsidR="00E50346">
            <w:t xml:space="preserve">Australian Government </w:t>
          </w:r>
          <w:r w:rsidRPr="006E7367">
            <w:t xml:space="preserve">Department of the Prime Minister and Cabinet commissioned ORIMA Research to conduct </w:t>
          </w:r>
          <w:r w:rsidRPr="00E50346">
            <w:rPr>
              <w:b/>
              <w:bCs/>
            </w:rPr>
            <w:t>large-scale</w:t>
          </w:r>
          <w:r w:rsidRPr="006E7367">
            <w:t xml:space="preserve"> </w:t>
          </w:r>
          <w:r w:rsidRPr="00E50346">
            <w:rPr>
              <w:b/>
              <w:bCs/>
            </w:rPr>
            <w:t>qualitative research</w:t>
          </w:r>
          <w:r w:rsidRPr="006E7367">
            <w:t xml:space="preserve"> on people’s experiences of </w:t>
          </w:r>
          <w:r w:rsidR="00863E52">
            <w:t xml:space="preserve">the </w:t>
          </w:r>
          <w:r w:rsidRPr="006E7367">
            <w:t>COVID-19</w:t>
          </w:r>
          <w:r w:rsidR="00B43E11">
            <w:t xml:space="preserve"> pandemic</w:t>
          </w:r>
          <w:r w:rsidRPr="006E7367">
            <w:t xml:space="preserve"> in Australia. The research focused on understanding the range of attitudes and perceptions towards the government’s COVID-19 response across 11 different audience groups: </w:t>
          </w:r>
        </w:p>
        <w:p w14:paraId="74A0197C" w14:textId="77777777" w:rsidR="003B4245" w:rsidRPr="006E7367" w:rsidRDefault="003B4245" w:rsidP="003B4245"/>
        <w:p w14:paraId="3CFEAF6B" w14:textId="77777777" w:rsidR="003B4245" w:rsidRPr="006E7367" w:rsidRDefault="003B4245" w:rsidP="00AF31A7">
          <w:pPr>
            <w:pStyle w:val="ListParagraph"/>
            <w:numPr>
              <w:ilvl w:val="0"/>
              <w:numId w:val="18"/>
            </w:numPr>
            <w:spacing w:before="60" w:after="60"/>
            <w:sectPr w:rsidR="003B4245" w:rsidRPr="006E7367" w:rsidSect="003B4245">
              <w:headerReference w:type="default" r:id="rId18"/>
              <w:footerReference w:type="default" r:id="rId19"/>
              <w:pgSz w:w="11906" w:h="16838"/>
              <w:pgMar w:top="1702" w:right="1440" w:bottom="1134" w:left="1440" w:header="567" w:footer="708" w:gutter="0"/>
              <w:pgNumType w:fmt="lowerRoman"/>
              <w:cols w:space="708"/>
              <w:docGrid w:linePitch="360"/>
            </w:sectPr>
          </w:pPr>
        </w:p>
        <w:p w14:paraId="119C8200" w14:textId="77777777" w:rsidR="003B4245" w:rsidRPr="006E7367" w:rsidRDefault="003B4245" w:rsidP="00AF31A7">
          <w:pPr>
            <w:pStyle w:val="ListParagraph"/>
            <w:numPr>
              <w:ilvl w:val="0"/>
              <w:numId w:val="18"/>
            </w:numPr>
            <w:spacing w:before="60" w:after="60"/>
          </w:pPr>
          <w:r w:rsidRPr="006E7367">
            <w:t xml:space="preserve">People with disabilities </w:t>
          </w:r>
        </w:p>
        <w:p w14:paraId="3C340395" w14:textId="77777777" w:rsidR="003B4245" w:rsidRPr="006E7367" w:rsidRDefault="003B4245" w:rsidP="00AF31A7">
          <w:pPr>
            <w:pStyle w:val="ListParagraph"/>
            <w:numPr>
              <w:ilvl w:val="0"/>
              <w:numId w:val="18"/>
            </w:numPr>
            <w:spacing w:before="60" w:after="60"/>
          </w:pPr>
          <w:r w:rsidRPr="006E7367">
            <w:t>Culturally and linguistically diverse (CALD) communities</w:t>
          </w:r>
        </w:p>
        <w:p w14:paraId="327A2CD8" w14:textId="77777777" w:rsidR="003B4245" w:rsidRPr="006E7367" w:rsidRDefault="003B4245" w:rsidP="00AF31A7">
          <w:pPr>
            <w:pStyle w:val="ListParagraph"/>
            <w:numPr>
              <w:ilvl w:val="0"/>
              <w:numId w:val="18"/>
            </w:numPr>
            <w:spacing w:before="60" w:after="60"/>
          </w:pPr>
          <w:r w:rsidRPr="006E7367">
            <w:t>First Nations communities</w:t>
          </w:r>
        </w:p>
        <w:p w14:paraId="14171969" w14:textId="6BA7BBDC" w:rsidR="003B4245" w:rsidRPr="006E7367" w:rsidRDefault="003B4245" w:rsidP="00AF31A7">
          <w:pPr>
            <w:pStyle w:val="ListParagraph"/>
            <w:numPr>
              <w:ilvl w:val="0"/>
              <w:numId w:val="18"/>
            </w:numPr>
            <w:spacing w:before="60" w:after="60"/>
          </w:pPr>
          <w:r w:rsidRPr="006E7367">
            <w:t>Parents/</w:t>
          </w:r>
          <w:r w:rsidR="00D03609">
            <w:t xml:space="preserve"> </w:t>
          </w:r>
          <w:r w:rsidRPr="006E7367">
            <w:t>carers of school children</w:t>
          </w:r>
        </w:p>
        <w:p w14:paraId="55369ACC" w14:textId="77777777" w:rsidR="003B4245" w:rsidRPr="006E7367" w:rsidRDefault="003B4245" w:rsidP="00AF31A7">
          <w:pPr>
            <w:pStyle w:val="ListParagraph"/>
            <w:numPr>
              <w:ilvl w:val="0"/>
              <w:numId w:val="18"/>
            </w:numPr>
            <w:spacing w:before="60" w:after="60"/>
          </w:pPr>
          <w:r w:rsidRPr="006E7367">
            <w:t>Mental health support services users</w:t>
          </w:r>
        </w:p>
        <w:p w14:paraId="2ADD7328" w14:textId="77777777" w:rsidR="003B4245" w:rsidRPr="006E7367" w:rsidRDefault="003B4245" w:rsidP="00AF31A7">
          <w:pPr>
            <w:pStyle w:val="ListParagraph"/>
            <w:numPr>
              <w:ilvl w:val="0"/>
              <w:numId w:val="18"/>
            </w:numPr>
            <w:spacing w:before="60" w:after="60"/>
          </w:pPr>
          <w:r w:rsidRPr="006E7367">
            <w:t>International students</w:t>
          </w:r>
        </w:p>
        <w:p w14:paraId="0C97805A" w14:textId="77777777" w:rsidR="003B4245" w:rsidRPr="006E7367" w:rsidRDefault="003B4245" w:rsidP="00AF31A7">
          <w:pPr>
            <w:pStyle w:val="ListParagraph"/>
            <w:numPr>
              <w:ilvl w:val="0"/>
              <w:numId w:val="18"/>
            </w:numPr>
            <w:spacing w:before="60" w:after="60"/>
          </w:pPr>
          <w:r w:rsidRPr="006E7367">
            <w:t>People who participated in quarantine</w:t>
          </w:r>
        </w:p>
        <w:p w14:paraId="2B23C6BA" w14:textId="77777777" w:rsidR="003B4245" w:rsidRPr="006E7367" w:rsidRDefault="003B4245" w:rsidP="00AF31A7">
          <w:pPr>
            <w:pStyle w:val="ListParagraph"/>
            <w:numPr>
              <w:ilvl w:val="0"/>
              <w:numId w:val="18"/>
            </w:numPr>
            <w:spacing w:before="60" w:after="60"/>
          </w:pPr>
          <w:r w:rsidRPr="006E7367">
            <w:t>Rural and remote communities</w:t>
          </w:r>
        </w:p>
        <w:p w14:paraId="168B92BB" w14:textId="2E7DD57D" w:rsidR="003B4245" w:rsidRPr="006E7367" w:rsidRDefault="00B43E11" w:rsidP="00AF31A7">
          <w:pPr>
            <w:pStyle w:val="ListParagraph"/>
            <w:numPr>
              <w:ilvl w:val="0"/>
              <w:numId w:val="18"/>
            </w:numPr>
            <w:spacing w:before="60" w:after="60"/>
          </w:pPr>
          <w:r>
            <w:t>People who experienced h</w:t>
          </w:r>
          <w:r w:rsidR="003B4245" w:rsidRPr="006E7367">
            <w:t xml:space="preserve">omelessness </w:t>
          </w:r>
        </w:p>
        <w:p w14:paraId="0388DC84" w14:textId="2FB4C426" w:rsidR="003B4245" w:rsidRPr="006E7367" w:rsidRDefault="003B4245" w:rsidP="00AF31A7">
          <w:pPr>
            <w:pStyle w:val="ListParagraph"/>
            <w:numPr>
              <w:ilvl w:val="0"/>
              <w:numId w:val="18"/>
            </w:numPr>
            <w:spacing w:before="60" w:after="60"/>
          </w:pPr>
          <w:r w:rsidRPr="006E7367">
            <w:t>Vaccine hesitant/ sceptic</w:t>
          </w:r>
          <w:r w:rsidR="00863E52">
            <w:t>al</w:t>
          </w:r>
          <w:r w:rsidRPr="006E7367">
            <w:t xml:space="preserve"> individuals</w:t>
          </w:r>
        </w:p>
        <w:p w14:paraId="3480597E" w14:textId="77777777" w:rsidR="003B4245" w:rsidRPr="006E7367" w:rsidRDefault="003B4245" w:rsidP="00AF31A7">
          <w:pPr>
            <w:pStyle w:val="ListParagraph"/>
            <w:numPr>
              <w:ilvl w:val="0"/>
              <w:numId w:val="18"/>
            </w:numPr>
            <w:spacing w:before="60" w:after="60"/>
            <w:sectPr w:rsidR="003B4245" w:rsidRPr="006E7367" w:rsidSect="003B4245">
              <w:type w:val="continuous"/>
              <w:pgSz w:w="11906" w:h="16838"/>
              <w:pgMar w:top="1702" w:right="1440" w:bottom="1134" w:left="1440" w:header="567" w:footer="708" w:gutter="0"/>
              <w:pgNumType w:fmt="lowerRoman"/>
              <w:cols w:num="2" w:space="708"/>
              <w:docGrid w:linePitch="360"/>
            </w:sectPr>
          </w:pPr>
          <w:r w:rsidRPr="006E7367">
            <w:t>People who experienced long COVID</w:t>
          </w:r>
        </w:p>
        <w:p w14:paraId="3AF610B0" w14:textId="77777777" w:rsidR="003B4245" w:rsidRPr="006E7367" w:rsidRDefault="003B4245" w:rsidP="003B4245"/>
        <w:p w14:paraId="0CEB0895" w14:textId="751A3282" w:rsidR="003B4245" w:rsidRPr="006E7367" w:rsidRDefault="003B4245" w:rsidP="003B4245">
          <w:r w:rsidRPr="006E7367">
            <w:t xml:space="preserve">The research was conducted between </w:t>
          </w:r>
          <w:r w:rsidR="00E50346" w:rsidRPr="006E7367">
            <w:rPr>
              <w:b/>
              <w:bCs/>
            </w:rPr>
            <w:t xml:space="preserve">21 </w:t>
          </w:r>
          <w:r w:rsidRPr="006E7367">
            <w:rPr>
              <w:b/>
              <w:bCs/>
            </w:rPr>
            <w:t xml:space="preserve">May </w:t>
          </w:r>
          <w:r w:rsidRPr="006E7367">
            <w:t xml:space="preserve">and </w:t>
          </w:r>
          <w:r w:rsidR="00E50346" w:rsidRPr="006E7367">
            <w:rPr>
              <w:b/>
              <w:bCs/>
            </w:rPr>
            <w:t xml:space="preserve">24 </w:t>
          </w:r>
          <w:r w:rsidRPr="006E7367">
            <w:rPr>
              <w:b/>
              <w:bCs/>
            </w:rPr>
            <w:t>June 2024</w:t>
          </w:r>
          <w:r w:rsidRPr="006E7367">
            <w:t xml:space="preserve"> with a total of </w:t>
          </w:r>
          <w:r w:rsidRPr="006E7367">
            <w:rPr>
              <w:b/>
              <w:bCs/>
            </w:rPr>
            <w:t>17</w:t>
          </w:r>
          <w:r w:rsidR="00CA62F8" w:rsidRPr="006E7367">
            <w:rPr>
              <w:b/>
              <w:bCs/>
            </w:rPr>
            <w:t>6</w:t>
          </w:r>
          <w:r w:rsidRPr="006E7367">
            <w:rPr>
              <w:b/>
              <w:bCs/>
            </w:rPr>
            <w:t xml:space="preserve"> p</w:t>
          </w:r>
          <w:r w:rsidR="00875377">
            <w:rPr>
              <w:b/>
              <w:bCs/>
            </w:rPr>
            <w:t>eople</w:t>
          </w:r>
          <w:r w:rsidRPr="006E7367">
            <w:t>.</w:t>
          </w:r>
          <w:r w:rsidRPr="006E7367">
            <w:rPr>
              <w:b/>
              <w:bCs/>
            </w:rPr>
            <w:t xml:space="preserve"> </w:t>
          </w:r>
          <w:r w:rsidRPr="006E7367">
            <w:t xml:space="preserve">It consisted of: 9 face-to-face focus groups; 6 online focus groups; </w:t>
          </w:r>
          <w:r w:rsidR="00B43E11">
            <w:t>5</w:t>
          </w:r>
          <w:r w:rsidRPr="006E7367">
            <w:t xml:space="preserve"> mini focus groups; 1 kinship in-depth interview; 2 paired in-depth interviews</w:t>
          </w:r>
          <w:r w:rsidR="00863E52">
            <w:t>;</w:t>
          </w:r>
          <w:r w:rsidRPr="006E7367">
            <w:t xml:space="preserve"> and 1</w:t>
          </w:r>
          <w:r w:rsidR="00B43E11">
            <w:t>5</w:t>
          </w:r>
          <w:r w:rsidRPr="006E7367">
            <w:t xml:space="preserve"> in-depth interviews.</w:t>
          </w:r>
        </w:p>
        <w:p w14:paraId="2FB4EB09" w14:textId="77777777" w:rsidR="003B4245" w:rsidRDefault="003B4245" w:rsidP="003B4245"/>
        <w:p w14:paraId="73C88280" w14:textId="028B8BE3" w:rsidR="000348C2" w:rsidRDefault="000348C2" w:rsidP="003B4245">
          <w:r>
            <w:t xml:space="preserve">This report presents the overall findings from the research, findings relating to each response measure </w:t>
          </w:r>
          <w:r w:rsidR="00EF0E98">
            <w:t>(</w:t>
          </w:r>
          <w:r>
            <w:t>drawing out relevant cohort differences</w:t>
          </w:r>
          <w:r w:rsidR="00EF0E98">
            <w:t>),</w:t>
          </w:r>
          <w:r>
            <w:t xml:space="preserve"> and overall key learnings that were commonly and strongly identified in the research. Appendix B presents summaries of findings by each audience cohort.</w:t>
          </w:r>
        </w:p>
        <w:p w14:paraId="64A7E13E" w14:textId="63DADF75" w:rsidR="003B4245" w:rsidRPr="006E7367" w:rsidRDefault="003B4245" w:rsidP="003B4245">
          <w:pPr>
            <w:pStyle w:val="Heading4Numbered"/>
            <w:spacing w:before="120"/>
          </w:pPr>
          <w:r w:rsidRPr="006E7367">
            <w:t>Overall pandemic experiences across cohorts</w:t>
          </w:r>
          <w:r w:rsidR="003955C4">
            <w:t xml:space="preserve"> AND LOCATIONS</w:t>
          </w:r>
        </w:p>
        <w:p w14:paraId="1778E543" w14:textId="61CF6021" w:rsidR="003B4245" w:rsidRPr="006E7367" w:rsidRDefault="003B4245" w:rsidP="003B4245">
          <w:pPr>
            <w:pStyle w:val="Heading4Numbered"/>
            <w:spacing w:before="0" w:after="0"/>
            <w:rPr>
              <w:b w:val="0"/>
              <w:caps w:val="0"/>
              <w:color w:val="auto"/>
            </w:rPr>
          </w:pPr>
          <w:r w:rsidRPr="006E7367">
            <w:rPr>
              <w:b w:val="0"/>
              <w:caps w:val="0"/>
              <w:color w:val="auto"/>
            </w:rPr>
            <w:t xml:space="preserve">The research found that pandemic experiences were </w:t>
          </w:r>
          <w:r w:rsidRPr="006E7367">
            <w:rPr>
              <w:bCs/>
              <w:caps w:val="0"/>
              <w:color w:val="auto"/>
            </w:rPr>
            <w:t xml:space="preserve">largely negative across </w:t>
          </w:r>
          <w:r w:rsidR="003955C4">
            <w:rPr>
              <w:bCs/>
              <w:caps w:val="0"/>
              <w:color w:val="auto"/>
            </w:rPr>
            <w:t xml:space="preserve">all </w:t>
          </w:r>
          <w:r w:rsidRPr="006E7367">
            <w:rPr>
              <w:bCs/>
              <w:caps w:val="0"/>
              <w:color w:val="auto"/>
            </w:rPr>
            <w:t>cohorts</w:t>
          </w:r>
          <w:r w:rsidRPr="006E7367">
            <w:rPr>
              <w:b w:val="0"/>
              <w:caps w:val="0"/>
              <w:color w:val="auto"/>
            </w:rPr>
            <w:t xml:space="preserve"> – characterised by frustration, stress, isolation and fear. Negative impacts of the pandemic spanned multiple aspect</w:t>
          </w:r>
          <w:r w:rsidR="003955C4">
            <w:rPr>
              <w:b w:val="0"/>
              <w:caps w:val="0"/>
              <w:color w:val="auto"/>
            </w:rPr>
            <w:t>s</w:t>
          </w:r>
          <w:r w:rsidRPr="006E7367">
            <w:rPr>
              <w:b w:val="0"/>
              <w:caps w:val="0"/>
              <w:color w:val="auto"/>
            </w:rPr>
            <w:t xml:space="preserve"> of people’s lives and were evidenced at the </w:t>
          </w:r>
          <w:r w:rsidR="006B595E" w:rsidRPr="00AE16D9">
            <w:rPr>
              <w:bCs/>
              <w:caps w:val="0"/>
              <w:color w:val="auto"/>
            </w:rPr>
            <w:t>individual, family/</w:t>
          </w:r>
          <w:r w:rsidR="00D03609">
            <w:rPr>
              <w:bCs/>
              <w:caps w:val="0"/>
              <w:color w:val="auto"/>
            </w:rPr>
            <w:t xml:space="preserve"> </w:t>
          </w:r>
          <w:r w:rsidR="006B595E" w:rsidRPr="00AE16D9">
            <w:rPr>
              <w:bCs/>
              <w:caps w:val="0"/>
              <w:color w:val="auto"/>
            </w:rPr>
            <w:t xml:space="preserve">community </w:t>
          </w:r>
          <w:r w:rsidR="006B595E" w:rsidRPr="006B595E">
            <w:rPr>
              <w:b w:val="0"/>
              <w:caps w:val="0"/>
              <w:color w:val="auto"/>
            </w:rPr>
            <w:t xml:space="preserve">and </w:t>
          </w:r>
          <w:r w:rsidR="006B595E" w:rsidRPr="00AE16D9">
            <w:rPr>
              <w:bCs/>
              <w:caps w:val="0"/>
              <w:color w:val="auto"/>
            </w:rPr>
            <w:t>structural/ system-wide</w:t>
          </w:r>
          <w:r w:rsidR="006B595E" w:rsidRPr="006B595E">
            <w:rPr>
              <w:b w:val="0"/>
              <w:caps w:val="0"/>
              <w:color w:val="auto"/>
            </w:rPr>
            <w:t xml:space="preserve"> </w:t>
          </w:r>
          <w:r w:rsidRPr="006E7367">
            <w:rPr>
              <w:b w:val="0"/>
              <w:caps w:val="0"/>
              <w:color w:val="auto"/>
            </w:rPr>
            <w:t xml:space="preserve">levels, including social disconnection, </w:t>
          </w:r>
          <w:r w:rsidR="003955C4">
            <w:rPr>
              <w:b w:val="0"/>
              <w:caps w:val="0"/>
              <w:color w:val="auto"/>
            </w:rPr>
            <w:t xml:space="preserve">breakdown in personal relationships, </w:t>
          </w:r>
          <w:r w:rsidRPr="006E7367">
            <w:rPr>
              <w:b w:val="0"/>
              <w:caps w:val="0"/>
              <w:color w:val="auto"/>
            </w:rPr>
            <w:t>reduced physical and mental health</w:t>
          </w:r>
          <w:r w:rsidR="003955C4">
            <w:rPr>
              <w:b w:val="0"/>
              <w:caps w:val="0"/>
              <w:color w:val="auto"/>
            </w:rPr>
            <w:t>, disruption to education/ developmental progress,</w:t>
          </w:r>
          <w:r w:rsidRPr="006E7367">
            <w:rPr>
              <w:b w:val="0"/>
              <w:caps w:val="0"/>
              <w:color w:val="auto"/>
            </w:rPr>
            <w:t xml:space="preserve"> and ongoing emotional and economic challenges. The research identified</w:t>
          </w:r>
          <w:r w:rsidR="003955C4">
            <w:rPr>
              <w:b w:val="0"/>
              <w:caps w:val="0"/>
              <w:color w:val="auto"/>
            </w:rPr>
            <w:t xml:space="preserve"> considerable</w:t>
          </w:r>
          <w:r w:rsidRPr="006E7367">
            <w:rPr>
              <w:b w:val="0"/>
              <w:caps w:val="0"/>
              <w:color w:val="auto"/>
            </w:rPr>
            <w:t xml:space="preserve"> </w:t>
          </w:r>
          <w:r w:rsidRPr="006E7367">
            <w:rPr>
              <w:bCs/>
              <w:caps w:val="0"/>
              <w:color w:val="auto"/>
            </w:rPr>
            <w:t>negative residual emotions</w:t>
          </w:r>
          <w:r w:rsidRPr="006E7367">
            <w:rPr>
              <w:b w:val="0"/>
              <w:caps w:val="0"/>
              <w:color w:val="auto"/>
            </w:rPr>
            <w:t xml:space="preserve"> from the pandemic, making discussions about the pandemic and the possibility of future health emergencies an emotive topic. </w:t>
          </w:r>
        </w:p>
        <w:p w14:paraId="13FFF7BC" w14:textId="77777777" w:rsidR="003B4245" w:rsidRPr="006E7367" w:rsidRDefault="003B4245" w:rsidP="003B4245">
          <w:pPr>
            <w:pStyle w:val="Heading4Numbered"/>
            <w:spacing w:before="0" w:after="0"/>
            <w:rPr>
              <w:b w:val="0"/>
              <w:caps w:val="0"/>
              <w:color w:val="auto"/>
            </w:rPr>
          </w:pPr>
        </w:p>
        <w:p w14:paraId="5DCFAA35" w14:textId="6ACEBD95" w:rsidR="003B4245" w:rsidRPr="006E7367" w:rsidRDefault="003B4245" w:rsidP="003B4245">
          <w:pPr>
            <w:pStyle w:val="Heading4Numbered"/>
            <w:spacing w:before="0" w:after="0"/>
          </w:pPr>
          <w:r w:rsidRPr="006E7367">
            <w:rPr>
              <w:b w:val="0"/>
              <w:caps w:val="0"/>
              <w:color w:val="auto"/>
            </w:rPr>
            <w:t xml:space="preserve">Pandemic experiences </w:t>
          </w:r>
          <w:r w:rsidRPr="006E7367">
            <w:rPr>
              <w:bCs/>
              <w:caps w:val="0"/>
              <w:color w:val="auto"/>
            </w:rPr>
            <w:t>varied substantially by location</w:t>
          </w:r>
          <w:r w:rsidRPr="006E7367">
            <w:rPr>
              <w:b w:val="0"/>
              <w:caps w:val="0"/>
              <w:color w:val="auto"/>
            </w:rPr>
            <w:t xml:space="preserve">, with more intense negative impacts reported more commonly in Victoria, </w:t>
          </w:r>
          <w:r w:rsidR="003955C4">
            <w:rPr>
              <w:b w:val="0"/>
              <w:caps w:val="0"/>
              <w:color w:val="auto"/>
            </w:rPr>
            <w:t>New South Wales</w:t>
          </w:r>
          <w:r w:rsidRPr="006E7367">
            <w:rPr>
              <w:b w:val="0"/>
              <w:caps w:val="0"/>
              <w:color w:val="auto"/>
            </w:rPr>
            <w:t xml:space="preserve">, metropolitan areas and specific localities where there were </w:t>
          </w:r>
          <w:r w:rsidR="003955C4">
            <w:rPr>
              <w:b w:val="0"/>
              <w:caps w:val="0"/>
              <w:color w:val="auto"/>
            </w:rPr>
            <w:t>longer lockdowns or larger</w:t>
          </w:r>
          <w:r w:rsidRPr="006E7367">
            <w:rPr>
              <w:b w:val="0"/>
              <w:caps w:val="0"/>
              <w:color w:val="auto"/>
            </w:rPr>
            <w:t xml:space="preserve"> outbreaks. These differences were largely influenced by differences in local restrictions, case numbers, </w:t>
          </w:r>
          <w:r w:rsidR="00303D5B">
            <w:rPr>
              <w:b w:val="0"/>
              <w:caps w:val="0"/>
              <w:color w:val="auto"/>
            </w:rPr>
            <w:t>S</w:t>
          </w:r>
          <w:r w:rsidRPr="006E7367">
            <w:rPr>
              <w:b w:val="0"/>
              <w:caps w:val="0"/>
              <w:color w:val="auto"/>
            </w:rPr>
            <w:t>tate</w:t>
          </w:r>
          <w:r w:rsidR="00303D5B">
            <w:rPr>
              <w:b w:val="0"/>
              <w:caps w:val="0"/>
              <w:color w:val="auto"/>
            </w:rPr>
            <w:t>/ Territory</w:t>
          </w:r>
          <w:r w:rsidRPr="006E7367">
            <w:rPr>
              <w:b w:val="0"/>
              <w:caps w:val="0"/>
              <w:color w:val="auto"/>
            </w:rPr>
            <w:t>-specific government information and the capacity of local health services. Some participants in areas with higher case numbers</w:t>
          </w:r>
          <w:r w:rsidR="00F54408">
            <w:rPr>
              <w:b w:val="0"/>
              <w:caps w:val="0"/>
              <w:color w:val="auto"/>
            </w:rPr>
            <w:t>, including some from CALD backgrounds living in high-density metropolitan areas,</w:t>
          </w:r>
          <w:r w:rsidRPr="006E7367">
            <w:rPr>
              <w:b w:val="0"/>
              <w:caps w:val="0"/>
              <w:color w:val="auto"/>
            </w:rPr>
            <w:t xml:space="preserve"> felt stigmatised and unfairly treated, leading to a </w:t>
          </w:r>
          <w:r w:rsidRPr="006E7367">
            <w:rPr>
              <w:bCs/>
              <w:caps w:val="0"/>
              <w:color w:val="auto"/>
            </w:rPr>
            <w:t>sense of disunity</w:t>
          </w:r>
          <w:r w:rsidR="00A81C8D">
            <w:rPr>
              <w:b w:val="0"/>
              <w:caps w:val="0"/>
              <w:color w:val="auto"/>
            </w:rPr>
            <w:t>;</w:t>
          </w:r>
          <w:r w:rsidRPr="006E7367">
            <w:rPr>
              <w:b w:val="0"/>
              <w:caps w:val="0"/>
              <w:color w:val="auto"/>
            </w:rPr>
            <w:t xml:space="preserve"> while those in regional</w:t>
          </w:r>
          <w:r w:rsidR="003955C4">
            <w:rPr>
              <w:b w:val="0"/>
              <w:caps w:val="0"/>
              <w:color w:val="auto"/>
            </w:rPr>
            <w:t>/ remote</w:t>
          </w:r>
          <w:r w:rsidRPr="006E7367">
            <w:rPr>
              <w:b w:val="0"/>
              <w:caps w:val="0"/>
              <w:color w:val="auto"/>
            </w:rPr>
            <w:t xml:space="preserve"> areas reported frustration with measures that they perceived as being designed for metropolitan regions without </w:t>
          </w:r>
          <w:r w:rsidR="00D03609">
            <w:rPr>
              <w:b w:val="0"/>
              <w:caps w:val="0"/>
              <w:color w:val="auto"/>
            </w:rPr>
            <w:t>consideration</w:t>
          </w:r>
          <w:r w:rsidRPr="006E7367">
            <w:rPr>
              <w:b w:val="0"/>
              <w:caps w:val="0"/>
              <w:color w:val="auto"/>
            </w:rPr>
            <w:t xml:space="preserve"> to their situation.</w:t>
          </w:r>
        </w:p>
        <w:p w14:paraId="3B6D6B5D" w14:textId="77777777" w:rsidR="003955C4" w:rsidRDefault="003955C4">
          <w:pPr>
            <w:spacing w:after="200" w:line="276" w:lineRule="auto"/>
            <w:rPr>
              <w:b/>
              <w:caps/>
              <w:color w:val="61A3FF" w:themeColor="accent1"/>
            </w:rPr>
          </w:pPr>
          <w:r>
            <w:br w:type="page"/>
          </w:r>
        </w:p>
        <w:p w14:paraId="02C194F7" w14:textId="4057B0AA" w:rsidR="003B4245" w:rsidRPr="006E7367" w:rsidRDefault="003B4245" w:rsidP="003B4245">
          <w:pPr>
            <w:pStyle w:val="Heading4Numbered"/>
            <w:spacing w:before="120"/>
          </w:pPr>
          <w:r w:rsidRPr="006E7367">
            <w:lastRenderedPageBreak/>
            <w:t>Overall findings about the pandemic response</w:t>
          </w:r>
          <w:r w:rsidR="003955C4">
            <w:t xml:space="preserve"> MEASURES</w:t>
          </w:r>
        </w:p>
        <w:p w14:paraId="577C75CF" w14:textId="31783CFC" w:rsidR="003B4245" w:rsidRDefault="003B4245" w:rsidP="003B4245">
          <w:pPr>
            <w:pStyle w:val="Heading4Numbered"/>
            <w:spacing w:before="0" w:after="0"/>
            <w:rPr>
              <w:b w:val="0"/>
              <w:caps w:val="0"/>
              <w:color w:val="auto"/>
            </w:rPr>
          </w:pPr>
          <w:r w:rsidRPr="006E7367">
            <w:rPr>
              <w:b w:val="0"/>
              <w:caps w:val="0"/>
              <w:color w:val="auto"/>
            </w:rPr>
            <w:t xml:space="preserve">The research identified </w:t>
          </w:r>
          <w:r w:rsidRPr="006E7367">
            <w:rPr>
              <w:bCs/>
              <w:caps w:val="0"/>
              <w:color w:val="auto"/>
            </w:rPr>
            <w:t xml:space="preserve">limited understanding of the roles and responsibilities </w:t>
          </w:r>
          <w:r w:rsidRPr="006E7367">
            <w:rPr>
              <w:b w:val="0"/>
              <w:caps w:val="0"/>
              <w:color w:val="auto"/>
            </w:rPr>
            <w:t>of different levels of government in responding to the pandemic. Most participants did not clearly distinguish between State/</w:t>
          </w:r>
          <w:r w:rsidR="00303D5B">
            <w:rPr>
              <w:b w:val="0"/>
              <w:caps w:val="0"/>
              <w:color w:val="auto"/>
            </w:rPr>
            <w:t xml:space="preserve"> </w:t>
          </w:r>
          <w:r w:rsidRPr="006E7367">
            <w:rPr>
              <w:b w:val="0"/>
              <w:caps w:val="0"/>
              <w:color w:val="auto"/>
            </w:rPr>
            <w:t xml:space="preserve">Territory and Federal Government </w:t>
          </w:r>
          <w:r w:rsidR="003955C4">
            <w:rPr>
              <w:b w:val="0"/>
              <w:caps w:val="0"/>
              <w:color w:val="auto"/>
            </w:rPr>
            <w:t>interventions/ measures</w:t>
          </w:r>
          <w:r w:rsidRPr="006E7367">
            <w:rPr>
              <w:b w:val="0"/>
              <w:caps w:val="0"/>
              <w:color w:val="auto"/>
            </w:rPr>
            <w:t xml:space="preserve">, </w:t>
          </w:r>
          <w:r w:rsidRPr="006E7367">
            <w:rPr>
              <w:bCs/>
              <w:caps w:val="0"/>
              <w:color w:val="auto"/>
            </w:rPr>
            <w:t>leading to widespread confusion</w:t>
          </w:r>
          <w:r w:rsidRPr="006E7367">
            <w:rPr>
              <w:b w:val="0"/>
              <w:caps w:val="0"/>
              <w:color w:val="auto"/>
            </w:rPr>
            <w:t xml:space="preserve"> about who was responsible for the various aspects of Australia’s response and a perceived lack of </w:t>
          </w:r>
          <w:r w:rsidR="003955C4">
            <w:rPr>
              <w:b w:val="0"/>
              <w:caps w:val="0"/>
              <w:color w:val="auto"/>
            </w:rPr>
            <w:t xml:space="preserve">national </w:t>
          </w:r>
          <w:r w:rsidRPr="006E7367">
            <w:rPr>
              <w:b w:val="0"/>
              <w:caps w:val="0"/>
              <w:color w:val="auto"/>
            </w:rPr>
            <w:t>leadership and coordination.</w:t>
          </w:r>
        </w:p>
        <w:p w14:paraId="020BD73F" w14:textId="77777777" w:rsidR="003955C4" w:rsidRPr="003955C4" w:rsidRDefault="003955C4" w:rsidP="003955C4"/>
        <w:p w14:paraId="5CC07B3D" w14:textId="2DB447AD" w:rsidR="003B4245" w:rsidRPr="006E7367" w:rsidRDefault="003B4245" w:rsidP="003B4245">
          <w:pPr>
            <w:pStyle w:val="Heading4Numbered"/>
            <w:spacing w:before="0" w:after="0"/>
            <w:rPr>
              <w:b w:val="0"/>
              <w:caps w:val="0"/>
              <w:color w:val="auto"/>
            </w:rPr>
          </w:pPr>
          <w:r w:rsidRPr="006E7367">
            <w:rPr>
              <w:b w:val="0"/>
              <w:caps w:val="0"/>
              <w:color w:val="auto"/>
            </w:rPr>
            <w:t xml:space="preserve">While many acknowledged that </w:t>
          </w:r>
          <w:r w:rsidR="0020745C" w:rsidRPr="0020745C">
            <w:rPr>
              <w:b w:val="0"/>
              <w:caps w:val="0"/>
              <w:color w:val="auto"/>
            </w:rPr>
            <w:t>COVID-19</w:t>
          </w:r>
          <w:r w:rsidR="0020745C">
            <w:rPr>
              <w:b w:val="0"/>
              <w:caps w:val="0"/>
              <w:color w:val="auto"/>
            </w:rPr>
            <w:t xml:space="preserve"> </w:t>
          </w:r>
          <w:r w:rsidRPr="006E7367">
            <w:rPr>
              <w:b w:val="0"/>
              <w:caps w:val="0"/>
              <w:color w:val="auto"/>
            </w:rPr>
            <w:t xml:space="preserve">was unexpected and challenging for governments to navigate, overall perceptions of the Federal Government's </w:t>
          </w:r>
          <w:r w:rsidR="003955C4">
            <w:rPr>
              <w:b w:val="0"/>
              <w:caps w:val="0"/>
              <w:color w:val="auto"/>
            </w:rPr>
            <w:t>management</w:t>
          </w:r>
          <w:r w:rsidRPr="006E7367">
            <w:rPr>
              <w:b w:val="0"/>
              <w:caps w:val="0"/>
              <w:color w:val="auto"/>
            </w:rPr>
            <w:t xml:space="preserve"> </w:t>
          </w:r>
          <w:r w:rsidR="00A81C8D">
            <w:rPr>
              <w:b w:val="0"/>
              <w:caps w:val="0"/>
              <w:color w:val="auto"/>
            </w:rPr>
            <w:t>were</w:t>
          </w:r>
          <w:r w:rsidR="00A81C8D" w:rsidRPr="006E7367">
            <w:rPr>
              <w:b w:val="0"/>
              <w:caps w:val="0"/>
              <w:color w:val="auto"/>
            </w:rPr>
            <w:t xml:space="preserve"> </w:t>
          </w:r>
          <w:r w:rsidRPr="006E7367">
            <w:rPr>
              <w:b w:val="0"/>
              <w:caps w:val="0"/>
              <w:color w:val="auto"/>
            </w:rPr>
            <w:t>largely negative. Participants felt that government</w:t>
          </w:r>
          <w:r w:rsidR="003955C4">
            <w:rPr>
              <w:b w:val="0"/>
              <w:caps w:val="0"/>
              <w:color w:val="auto"/>
            </w:rPr>
            <w:t>s</w:t>
          </w:r>
          <w:r w:rsidRPr="006E7367">
            <w:rPr>
              <w:b w:val="0"/>
              <w:caps w:val="0"/>
              <w:color w:val="auto"/>
            </w:rPr>
            <w:t xml:space="preserve"> </w:t>
          </w:r>
          <w:r w:rsidRPr="006E7367">
            <w:rPr>
              <w:bCs/>
              <w:caps w:val="0"/>
              <w:color w:val="auto"/>
            </w:rPr>
            <w:t>lacked a cohesive, united and transparent approach</w:t>
          </w:r>
          <w:r w:rsidR="003955C4">
            <w:rPr>
              <w:bCs/>
              <w:caps w:val="0"/>
              <w:color w:val="auto"/>
            </w:rPr>
            <w:t xml:space="preserve"> in managing the pandemic</w:t>
          </w:r>
          <w:r w:rsidRPr="006E7367">
            <w:rPr>
              <w:bCs/>
              <w:caps w:val="0"/>
              <w:color w:val="auto"/>
            </w:rPr>
            <w:t xml:space="preserve"> </w:t>
          </w:r>
          <w:r w:rsidRPr="006E7367">
            <w:rPr>
              <w:b w:val="0"/>
              <w:caps w:val="0"/>
              <w:color w:val="auto"/>
            </w:rPr>
            <w:t xml:space="preserve">– which led to uncertainty, </w:t>
          </w:r>
          <w:r w:rsidR="003955C4">
            <w:rPr>
              <w:b w:val="0"/>
              <w:caps w:val="0"/>
              <w:color w:val="auto"/>
            </w:rPr>
            <w:t>confusion, anxiety and fear</w:t>
          </w:r>
          <w:r w:rsidR="00A81C8D">
            <w:rPr>
              <w:b w:val="0"/>
              <w:caps w:val="0"/>
              <w:color w:val="auto"/>
            </w:rPr>
            <w:t>;</w:t>
          </w:r>
          <w:r w:rsidR="003955C4">
            <w:rPr>
              <w:b w:val="0"/>
              <w:caps w:val="0"/>
              <w:color w:val="auto"/>
            </w:rPr>
            <w:t xml:space="preserve"> resulting in </w:t>
          </w:r>
          <w:r w:rsidRPr="006E7367">
            <w:rPr>
              <w:b w:val="0"/>
              <w:caps w:val="0"/>
              <w:color w:val="auto"/>
            </w:rPr>
            <w:t>reduced social cohesion</w:t>
          </w:r>
          <w:r w:rsidR="006B595E">
            <w:rPr>
              <w:b w:val="0"/>
              <w:caps w:val="0"/>
              <w:color w:val="auto"/>
            </w:rPr>
            <w:t>,</w:t>
          </w:r>
          <w:r w:rsidRPr="006E7367">
            <w:rPr>
              <w:b w:val="0"/>
              <w:caps w:val="0"/>
              <w:color w:val="auto"/>
            </w:rPr>
            <w:t xml:space="preserve"> scepticism about government intentions</w:t>
          </w:r>
          <w:r w:rsidR="003955C4">
            <w:rPr>
              <w:b w:val="0"/>
              <w:caps w:val="0"/>
              <w:color w:val="auto"/>
            </w:rPr>
            <w:t xml:space="preserve"> and </w:t>
          </w:r>
          <w:r w:rsidR="006B595E">
            <w:rPr>
              <w:b w:val="0"/>
              <w:caps w:val="0"/>
              <w:color w:val="auto"/>
            </w:rPr>
            <w:t>an erosion of</w:t>
          </w:r>
          <w:r w:rsidR="003955C4">
            <w:rPr>
              <w:b w:val="0"/>
              <w:caps w:val="0"/>
              <w:color w:val="auto"/>
            </w:rPr>
            <w:t xml:space="preserve"> trust in government and its institutions</w:t>
          </w:r>
          <w:r w:rsidRPr="006E7367">
            <w:rPr>
              <w:b w:val="0"/>
              <w:caps w:val="0"/>
              <w:color w:val="auto"/>
            </w:rPr>
            <w:t xml:space="preserve">. The research suggested that this </w:t>
          </w:r>
          <w:r w:rsidRPr="006E7367">
            <w:rPr>
              <w:bCs/>
              <w:caps w:val="0"/>
              <w:color w:val="auto"/>
            </w:rPr>
            <w:t>could</w:t>
          </w:r>
          <w:r w:rsidRPr="006E7367">
            <w:rPr>
              <w:b w:val="0"/>
              <w:caps w:val="0"/>
              <w:color w:val="auto"/>
            </w:rPr>
            <w:t xml:space="preserve"> </w:t>
          </w:r>
          <w:r w:rsidRPr="006E7367">
            <w:rPr>
              <w:bCs/>
              <w:caps w:val="0"/>
              <w:color w:val="auto"/>
            </w:rPr>
            <w:t>undermine public compliance</w:t>
          </w:r>
          <w:r w:rsidRPr="006E7367">
            <w:rPr>
              <w:b w:val="0"/>
              <w:caps w:val="0"/>
              <w:color w:val="auto"/>
            </w:rPr>
            <w:t xml:space="preserve"> </w:t>
          </w:r>
          <w:r w:rsidR="00A81C8D">
            <w:rPr>
              <w:b w:val="0"/>
              <w:caps w:val="0"/>
              <w:color w:val="auto"/>
            </w:rPr>
            <w:t>with</w:t>
          </w:r>
          <w:r w:rsidR="00A81C8D" w:rsidRPr="006E7367">
            <w:rPr>
              <w:b w:val="0"/>
              <w:caps w:val="0"/>
              <w:color w:val="auto"/>
            </w:rPr>
            <w:t xml:space="preserve"> </w:t>
          </w:r>
          <w:r w:rsidRPr="006E7367">
            <w:rPr>
              <w:b w:val="0"/>
              <w:caps w:val="0"/>
              <w:color w:val="auto"/>
            </w:rPr>
            <w:t>future health regulations</w:t>
          </w:r>
          <w:r w:rsidR="00A07B27">
            <w:rPr>
              <w:b w:val="0"/>
              <w:caps w:val="0"/>
              <w:color w:val="auto"/>
            </w:rPr>
            <w:t xml:space="preserve"> and pandemic</w:t>
          </w:r>
          <w:r w:rsidR="00A81C8D">
            <w:rPr>
              <w:b w:val="0"/>
              <w:caps w:val="0"/>
              <w:color w:val="auto"/>
            </w:rPr>
            <w:t xml:space="preserve"> responses</w:t>
          </w:r>
          <w:r w:rsidRPr="006E7367">
            <w:rPr>
              <w:b w:val="0"/>
              <w:caps w:val="0"/>
              <w:color w:val="auto"/>
            </w:rPr>
            <w:t>.</w:t>
          </w:r>
        </w:p>
        <w:p w14:paraId="5F44B95C" w14:textId="77777777" w:rsidR="003B4245" w:rsidRPr="006E7367" w:rsidRDefault="003B4245" w:rsidP="003B4245"/>
        <w:p w14:paraId="6A87F555" w14:textId="782E72BD" w:rsidR="003B4245" w:rsidRPr="006E7367" w:rsidRDefault="003B4245" w:rsidP="003B4245">
          <w:pPr>
            <w:rPr>
              <w:b/>
              <w:caps/>
              <w:color w:val="61A3FF" w:themeColor="accent1"/>
            </w:rPr>
          </w:pPr>
          <w:r w:rsidRPr="006E7367">
            <w:t xml:space="preserve">Overall, participants felt that there had been </w:t>
          </w:r>
          <w:r w:rsidRPr="006E7367">
            <w:rPr>
              <w:b/>
              <w:bCs/>
            </w:rPr>
            <w:t xml:space="preserve">insufficient national reflection </w:t>
          </w:r>
          <w:r w:rsidR="006B595E">
            <w:t xml:space="preserve">and </w:t>
          </w:r>
          <w:r w:rsidRPr="006E7367">
            <w:t>acknowledgement from government</w:t>
          </w:r>
          <w:r w:rsidRPr="006E7367">
            <w:rPr>
              <w:b/>
              <w:bCs/>
            </w:rPr>
            <w:t xml:space="preserve"> </w:t>
          </w:r>
          <w:r w:rsidRPr="006E7367">
            <w:t xml:space="preserve">regarding </w:t>
          </w:r>
          <w:r w:rsidR="006B595E" w:rsidRPr="006E7367">
            <w:t>the pandemic</w:t>
          </w:r>
          <w:r w:rsidR="006B595E" w:rsidRPr="006E7367">
            <w:rPr>
              <w:b/>
              <w:bCs/>
            </w:rPr>
            <w:t xml:space="preserve"> </w:t>
          </w:r>
          <w:r w:rsidR="006B595E" w:rsidRPr="00601C1F">
            <w:t>and</w:t>
          </w:r>
          <w:r w:rsidR="006B595E">
            <w:rPr>
              <w:b/>
              <w:bCs/>
            </w:rPr>
            <w:t xml:space="preserve"> </w:t>
          </w:r>
          <w:r w:rsidRPr="006E7367">
            <w:t xml:space="preserve">people’s experiences. The research suggested that these perceptions have </w:t>
          </w:r>
          <w:r w:rsidR="00A81C8D">
            <w:t>contributed</w:t>
          </w:r>
          <w:r w:rsidR="00A81C8D" w:rsidRPr="006E7367">
            <w:t xml:space="preserve"> </w:t>
          </w:r>
          <w:r w:rsidRPr="006E7367">
            <w:t xml:space="preserve">to </w:t>
          </w:r>
          <w:r w:rsidRPr="006E7367">
            <w:rPr>
              <w:b/>
              <w:bCs/>
            </w:rPr>
            <w:t>widespread unresolved emotions</w:t>
          </w:r>
          <w:r w:rsidRPr="006E7367">
            <w:t xml:space="preserve"> </w:t>
          </w:r>
          <w:r w:rsidRPr="006E7367">
            <w:rPr>
              <w:b/>
              <w:bCs/>
            </w:rPr>
            <w:t>about COVID-19</w:t>
          </w:r>
          <w:r w:rsidRPr="006E7367">
            <w:t xml:space="preserve">, hindering recovery. </w:t>
          </w:r>
        </w:p>
        <w:p w14:paraId="7CDBA1D4" w14:textId="0140AEC8" w:rsidR="003B4245" w:rsidRPr="006E7367" w:rsidRDefault="003B4245" w:rsidP="003B4245">
          <w:pPr>
            <w:pStyle w:val="Heading4Numbered"/>
            <w:spacing w:before="120"/>
          </w:pPr>
          <w:r w:rsidRPr="006E7367">
            <w:t>Findings about pandemic information and communications</w:t>
          </w:r>
        </w:p>
        <w:p w14:paraId="10DC4E0F" w14:textId="4387A525" w:rsidR="003B4245" w:rsidRPr="006E7367" w:rsidRDefault="003B4245" w:rsidP="003B4245">
          <w:pPr>
            <w:pStyle w:val="Heading4Numbered"/>
            <w:spacing w:before="0" w:after="0"/>
            <w:rPr>
              <w:b w:val="0"/>
              <w:caps w:val="0"/>
              <w:color w:val="auto"/>
            </w:rPr>
          </w:pPr>
          <w:r w:rsidRPr="006E7367">
            <w:rPr>
              <w:b w:val="0"/>
              <w:caps w:val="0"/>
              <w:color w:val="auto"/>
            </w:rPr>
            <w:t xml:space="preserve">Throughout the pandemic, the research indicated that there was </w:t>
          </w:r>
          <w:r w:rsidRPr="006E7367">
            <w:rPr>
              <w:bCs/>
              <w:caps w:val="0"/>
              <w:color w:val="auto"/>
            </w:rPr>
            <w:t>high demand for information</w:t>
          </w:r>
          <w:r w:rsidRPr="006E7367">
            <w:rPr>
              <w:b w:val="0"/>
              <w:caps w:val="0"/>
              <w:color w:val="auto"/>
            </w:rPr>
            <w:t xml:space="preserve"> across all cohorts, driven by uncertainty and rapidly changing circumstances. However, most participants reported experiencing </w:t>
          </w:r>
          <w:r w:rsidRPr="006E7367">
            <w:rPr>
              <w:bCs/>
              <w:caps w:val="0"/>
              <w:color w:val="auto"/>
            </w:rPr>
            <w:t>contradictory information from various sources</w:t>
          </w:r>
          <w:r w:rsidRPr="006E7367">
            <w:rPr>
              <w:b w:val="0"/>
              <w:caps w:val="0"/>
              <w:color w:val="auto"/>
            </w:rPr>
            <w:t xml:space="preserve">, including official government communications. This contributed to widespread feelings of overwhelm, confusion and distrust, particularly as the pandemic progressed. Overall, the research found that pandemic communications were largely </w:t>
          </w:r>
          <w:r w:rsidRPr="006E7367">
            <w:rPr>
              <w:bCs/>
              <w:caps w:val="0"/>
              <w:color w:val="auto"/>
            </w:rPr>
            <w:t>ineffective at keeping participants informed, confident and reassured</w:t>
          </w:r>
          <w:r w:rsidRPr="006E7367">
            <w:rPr>
              <w:b w:val="0"/>
              <w:caps w:val="0"/>
              <w:color w:val="auto"/>
            </w:rPr>
            <w:t xml:space="preserve">. The research found </w:t>
          </w:r>
          <w:r w:rsidR="00B43E11" w:rsidRPr="006E7367">
            <w:rPr>
              <w:b w:val="0"/>
              <w:caps w:val="0"/>
              <w:color w:val="auto"/>
            </w:rPr>
            <w:t>heightened anxiety,</w:t>
          </w:r>
          <w:r w:rsidR="00B43E11">
            <w:rPr>
              <w:b w:val="0"/>
              <w:caps w:val="0"/>
              <w:color w:val="auto"/>
            </w:rPr>
            <w:t xml:space="preserve"> </w:t>
          </w:r>
          <w:r w:rsidR="00B43E11" w:rsidRPr="006E7367">
            <w:rPr>
              <w:b w:val="0"/>
              <w:caps w:val="0"/>
              <w:color w:val="auto"/>
            </w:rPr>
            <w:t>diminished trust in government and scepticism toward</w:t>
          </w:r>
          <w:r w:rsidR="00B43E11">
            <w:rPr>
              <w:b w:val="0"/>
              <w:caps w:val="0"/>
              <w:color w:val="auto"/>
            </w:rPr>
            <w:t>s</w:t>
          </w:r>
          <w:r w:rsidR="00B43E11" w:rsidRPr="006E7367">
            <w:rPr>
              <w:b w:val="0"/>
              <w:caps w:val="0"/>
              <w:color w:val="auto"/>
            </w:rPr>
            <w:t xml:space="preserve"> official information over time </w:t>
          </w:r>
          <w:r w:rsidR="00B43E11">
            <w:rPr>
              <w:b w:val="0"/>
              <w:caps w:val="0"/>
              <w:color w:val="auto"/>
            </w:rPr>
            <w:t xml:space="preserve">due to </w:t>
          </w:r>
          <w:r w:rsidRPr="006E7367">
            <w:rPr>
              <w:b w:val="0"/>
              <w:caps w:val="0"/>
              <w:color w:val="auto"/>
            </w:rPr>
            <w:t>“fear-based” messaging, a “patronising” tone, politicisation</w:t>
          </w:r>
          <w:r w:rsidR="006B595E">
            <w:rPr>
              <w:b w:val="0"/>
              <w:caps w:val="0"/>
              <w:color w:val="auto"/>
            </w:rPr>
            <w:t>,</w:t>
          </w:r>
          <w:r w:rsidRPr="006E7367">
            <w:rPr>
              <w:b w:val="0"/>
              <w:caps w:val="0"/>
              <w:color w:val="auto"/>
            </w:rPr>
            <w:t xml:space="preserve"> and a perceived complexity of health guidelines.</w:t>
          </w:r>
        </w:p>
        <w:p w14:paraId="6EAB5BA8" w14:textId="77777777" w:rsidR="003B4245" w:rsidRPr="006E7367" w:rsidRDefault="003B4245" w:rsidP="003B4245">
          <w:pPr>
            <w:pStyle w:val="Heading4Numbered"/>
            <w:spacing w:before="120"/>
          </w:pPr>
          <w:r w:rsidRPr="006E7367">
            <w:t>Findings about border closure measures</w:t>
          </w:r>
        </w:p>
        <w:p w14:paraId="3EE81D70" w14:textId="56766813" w:rsidR="003B4245" w:rsidRPr="006E7367" w:rsidRDefault="003B4245" w:rsidP="003B4245">
          <w:pPr>
            <w:pStyle w:val="Heading4Numbered"/>
            <w:spacing w:before="0" w:after="0"/>
          </w:pPr>
          <w:r w:rsidRPr="006E7367">
            <w:rPr>
              <w:b w:val="0"/>
              <w:caps w:val="0"/>
              <w:color w:val="auto"/>
            </w:rPr>
            <w:t xml:space="preserve">The research found </w:t>
          </w:r>
          <w:r w:rsidRPr="006E7367">
            <w:rPr>
              <w:bCs/>
              <w:caps w:val="0"/>
              <w:color w:val="auto"/>
            </w:rPr>
            <w:t>strong support for international border closures</w:t>
          </w:r>
          <w:r w:rsidRPr="006E7367">
            <w:rPr>
              <w:b w:val="0"/>
              <w:caps w:val="0"/>
              <w:color w:val="auto"/>
            </w:rPr>
            <w:t>,</w:t>
          </w:r>
          <w:r w:rsidRPr="006E7367">
            <w:rPr>
              <w:bCs/>
              <w:caps w:val="0"/>
              <w:color w:val="auto"/>
            </w:rPr>
            <w:t xml:space="preserve"> </w:t>
          </w:r>
          <w:r w:rsidRPr="006E7367">
            <w:rPr>
              <w:b w:val="0"/>
              <w:caps w:val="0"/>
              <w:color w:val="auto"/>
            </w:rPr>
            <w:t xml:space="preserve">which were felt to be effective at preventing or slowing the spread of </w:t>
          </w:r>
          <w:r w:rsidR="0020745C" w:rsidRPr="0020745C">
            <w:rPr>
              <w:b w:val="0"/>
              <w:caps w:val="0"/>
              <w:color w:val="auto"/>
            </w:rPr>
            <w:t>COVID-19</w:t>
          </w:r>
          <w:r w:rsidR="0020745C">
            <w:rPr>
              <w:b w:val="0"/>
              <w:caps w:val="0"/>
              <w:color w:val="auto"/>
            </w:rPr>
            <w:t xml:space="preserve"> </w:t>
          </w:r>
          <w:r w:rsidRPr="006E7367">
            <w:rPr>
              <w:b w:val="0"/>
              <w:caps w:val="0"/>
              <w:color w:val="auto"/>
            </w:rPr>
            <w:t xml:space="preserve">in Australia. However, there was lower support for </w:t>
          </w:r>
          <w:r w:rsidR="00A07B27">
            <w:rPr>
              <w:b w:val="0"/>
              <w:caps w:val="0"/>
              <w:color w:val="auto"/>
            </w:rPr>
            <w:t>domestic</w:t>
          </w:r>
          <w:r w:rsidRPr="006E7367">
            <w:rPr>
              <w:b w:val="0"/>
              <w:caps w:val="0"/>
              <w:color w:val="auto"/>
            </w:rPr>
            <w:t xml:space="preserve"> State/ Territory closures, which were felt to increase divisiveness in Australia and be less effective at limiting spread. Some viewed internal border</w:t>
          </w:r>
          <w:r w:rsidR="00A07B27">
            <w:rPr>
              <w:b w:val="0"/>
              <w:caps w:val="0"/>
              <w:color w:val="auto"/>
            </w:rPr>
            <w:t xml:space="preserve"> restrictions</w:t>
          </w:r>
          <w:r w:rsidRPr="006E7367">
            <w:rPr>
              <w:b w:val="0"/>
              <w:caps w:val="0"/>
              <w:color w:val="auto"/>
            </w:rPr>
            <w:t xml:space="preserve"> as </w:t>
          </w:r>
          <w:r w:rsidRPr="006E7367">
            <w:rPr>
              <w:bCs/>
              <w:caps w:val="0"/>
              <w:color w:val="auto"/>
            </w:rPr>
            <w:t xml:space="preserve">inconsistent </w:t>
          </w:r>
          <w:r w:rsidRPr="006E7367">
            <w:rPr>
              <w:b w:val="0"/>
              <w:caps w:val="0"/>
              <w:color w:val="auto"/>
            </w:rPr>
            <w:t>and/or</w:t>
          </w:r>
          <w:r w:rsidRPr="006E7367">
            <w:rPr>
              <w:bCs/>
              <w:caps w:val="0"/>
              <w:color w:val="auto"/>
            </w:rPr>
            <w:t xml:space="preserve"> poorly communicated</w:t>
          </w:r>
          <w:r w:rsidRPr="006E7367">
            <w:rPr>
              <w:b w:val="0"/>
              <w:caps w:val="0"/>
              <w:color w:val="auto"/>
            </w:rPr>
            <w:t xml:space="preserve">. Generally, most felt that refining </w:t>
          </w:r>
          <w:r w:rsidR="006B595E">
            <w:rPr>
              <w:b w:val="0"/>
              <w:caps w:val="0"/>
              <w:color w:val="auto"/>
            </w:rPr>
            <w:t xml:space="preserve">approaches to the </w:t>
          </w:r>
          <w:r w:rsidRPr="006E7367">
            <w:rPr>
              <w:b w:val="0"/>
              <w:caps w:val="0"/>
              <w:color w:val="auto"/>
            </w:rPr>
            <w:t xml:space="preserve">implementation of border closures could improve their appropriateness and </w:t>
          </w:r>
          <w:r w:rsidRPr="006E7367">
            <w:rPr>
              <w:bCs/>
              <w:caps w:val="0"/>
              <w:color w:val="auto"/>
            </w:rPr>
            <w:t>reduce negative impacts on mental and social wellbeing</w:t>
          </w:r>
          <w:r w:rsidRPr="006E7367">
            <w:rPr>
              <w:b w:val="0"/>
              <w:caps w:val="0"/>
              <w:color w:val="auto"/>
            </w:rPr>
            <w:t>.</w:t>
          </w:r>
          <w:r w:rsidRPr="006E7367">
            <w:t xml:space="preserve"> </w:t>
          </w:r>
          <w:r w:rsidRPr="006E7367">
            <w:rPr>
              <w:b w:val="0"/>
              <w:caps w:val="0"/>
              <w:color w:val="auto"/>
            </w:rPr>
            <w:t>Key learnings included: the need for clearer and timel</w:t>
          </w:r>
          <w:r w:rsidR="00A07B27">
            <w:rPr>
              <w:b w:val="0"/>
              <w:caps w:val="0"/>
              <w:color w:val="auto"/>
            </w:rPr>
            <w:t>y</w:t>
          </w:r>
          <w:r w:rsidRPr="006E7367">
            <w:rPr>
              <w:b w:val="0"/>
              <w:caps w:val="0"/>
              <w:color w:val="auto"/>
            </w:rPr>
            <w:t xml:space="preserve"> communication; national co</w:t>
          </w:r>
          <w:r w:rsidR="00A07B27">
            <w:rPr>
              <w:b w:val="0"/>
              <w:caps w:val="0"/>
              <w:color w:val="auto"/>
            </w:rPr>
            <w:t>-</w:t>
          </w:r>
          <w:r w:rsidRPr="006E7367">
            <w:rPr>
              <w:b w:val="0"/>
              <w:caps w:val="0"/>
              <w:color w:val="auto"/>
            </w:rPr>
            <w:t xml:space="preserve">ordination of </w:t>
          </w:r>
          <w:r w:rsidR="00A07B27">
            <w:rPr>
              <w:b w:val="0"/>
              <w:caps w:val="0"/>
              <w:color w:val="auto"/>
            </w:rPr>
            <w:t>domestic</w:t>
          </w:r>
          <w:r w:rsidRPr="006E7367">
            <w:rPr>
              <w:b w:val="0"/>
              <w:caps w:val="0"/>
              <w:color w:val="auto"/>
            </w:rPr>
            <w:t xml:space="preserve"> border </w:t>
          </w:r>
          <w:r w:rsidR="00A07B27">
            <w:rPr>
              <w:b w:val="0"/>
              <w:caps w:val="0"/>
              <w:color w:val="auto"/>
            </w:rPr>
            <w:t>restrictions</w:t>
          </w:r>
          <w:r w:rsidRPr="006E7367">
            <w:rPr>
              <w:b w:val="0"/>
              <w:caps w:val="0"/>
              <w:color w:val="auto"/>
            </w:rPr>
            <w:t xml:space="preserve">; flexible exemptions to facilitate the return of overseas citizens; and accommodations to minimise mental health impacts stemming from a perceived “lack of compassion”. </w:t>
          </w:r>
        </w:p>
        <w:p w14:paraId="69BE309F" w14:textId="77777777" w:rsidR="003B4245" w:rsidRPr="006E7367" w:rsidRDefault="003B4245" w:rsidP="003B4245">
          <w:pPr>
            <w:pStyle w:val="Heading4Numbered"/>
            <w:spacing w:before="120"/>
          </w:pPr>
          <w:r w:rsidRPr="006E7367">
            <w:t>Findings about the quarantine program</w:t>
          </w:r>
        </w:p>
        <w:p w14:paraId="405C22EC" w14:textId="34913BC8" w:rsidR="003B4245" w:rsidRPr="006E7367" w:rsidRDefault="003B4245" w:rsidP="003B4245">
          <w:pPr>
            <w:pStyle w:val="Heading4Numbered"/>
            <w:spacing w:before="0" w:after="0"/>
            <w:rPr>
              <w:b w:val="0"/>
              <w:caps w:val="0"/>
              <w:color w:val="auto"/>
            </w:rPr>
          </w:pPr>
          <w:r w:rsidRPr="006E7367">
            <w:rPr>
              <w:b w:val="0"/>
              <w:caps w:val="0"/>
              <w:color w:val="auto"/>
            </w:rPr>
            <w:t xml:space="preserve">Participants were </w:t>
          </w:r>
          <w:r w:rsidRPr="006E7367">
            <w:rPr>
              <w:bCs/>
              <w:caps w:val="0"/>
              <w:color w:val="auto"/>
            </w:rPr>
            <w:t>generally supportive of the role of quarantine</w:t>
          </w:r>
          <w:r w:rsidRPr="006E7367">
            <w:rPr>
              <w:b w:val="0"/>
              <w:caps w:val="0"/>
              <w:color w:val="auto"/>
            </w:rPr>
            <w:t xml:space="preserve"> in controlling the spread of COVID</w:t>
          </w:r>
          <w:r w:rsidR="00B43E11">
            <w:rPr>
              <w:b w:val="0"/>
              <w:caps w:val="0"/>
              <w:color w:val="auto"/>
            </w:rPr>
            <w:t>-19</w:t>
          </w:r>
          <w:r w:rsidRPr="006E7367">
            <w:rPr>
              <w:b w:val="0"/>
              <w:caps w:val="0"/>
              <w:color w:val="auto"/>
            </w:rPr>
            <w:t>. While the purpose of quarantine was well understood, there was a perception for many that quarantine was poorly managed and did not appropriately adjust for individual circumstances. Common concerns included inadequate consideration for larger families, those from lower socio-economic backgrounds or individuals with existing health challenges,</w:t>
          </w:r>
          <w:r w:rsidRPr="006E7367">
            <w:t xml:space="preserve"> </w:t>
          </w:r>
          <w:r w:rsidRPr="006E7367">
            <w:rPr>
              <w:b w:val="0"/>
              <w:caps w:val="0"/>
              <w:color w:val="auto"/>
            </w:rPr>
            <w:t xml:space="preserve">as well as insufficient consideration of and support for mental wellbeing. Key learnings </w:t>
          </w:r>
          <w:r w:rsidR="00E50B6C">
            <w:rPr>
              <w:b w:val="0"/>
              <w:caps w:val="0"/>
              <w:color w:val="auto"/>
            </w:rPr>
            <w:t>included</w:t>
          </w:r>
          <w:r w:rsidRPr="006E7367">
            <w:rPr>
              <w:b w:val="0"/>
              <w:caps w:val="0"/>
              <w:color w:val="auto"/>
            </w:rPr>
            <w:t>: improv</w:t>
          </w:r>
          <w:r w:rsidR="00A07B27">
            <w:rPr>
              <w:b w:val="0"/>
              <w:caps w:val="0"/>
              <w:color w:val="auto"/>
            </w:rPr>
            <w:t>ing</w:t>
          </w:r>
          <w:r w:rsidRPr="006E7367">
            <w:rPr>
              <w:b w:val="0"/>
              <w:caps w:val="0"/>
              <w:color w:val="auto"/>
            </w:rPr>
            <w:t xml:space="preserve"> </w:t>
          </w:r>
          <w:r w:rsidRPr="006E7367">
            <w:rPr>
              <w:b w:val="0"/>
              <w:caps w:val="0"/>
              <w:color w:val="auto"/>
            </w:rPr>
            <w:lastRenderedPageBreak/>
            <w:t>communication about quarantine protocols; enhanc</w:t>
          </w:r>
          <w:r w:rsidR="00A07B27">
            <w:rPr>
              <w:b w:val="0"/>
              <w:caps w:val="0"/>
              <w:color w:val="auto"/>
            </w:rPr>
            <w:t>ing</w:t>
          </w:r>
          <w:r w:rsidRPr="006E7367">
            <w:rPr>
              <w:b w:val="0"/>
              <w:caps w:val="0"/>
              <w:color w:val="auto"/>
            </w:rPr>
            <w:t xml:space="preserve"> </w:t>
          </w:r>
          <w:r w:rsidR="005634C5">
            <w:rPr>
              <w:b w:val="0"/>
              <w:caps w:val="0"/>
              <w:color w:val="auto"/>
            </w:rPr>
            <w:t xml:space="preserve">the </w:t>
          </w:r>
          <w:r w:rsidRPr="006E7367">
            <w:rPr>
              <w:b w:val="0"/>
              <w:caps w:val="0"/>
              <w:color w:val="auto"/>
            </w:rPr>
            <w:t>quality and accessibility of hotel quarantine facilities; increas</w:t>
          </w:r>
          <w:r w:rsidR="00A07B27">
            <w:rPr>
              <w:b w:val="0"/>
              <w:caps w:val="0"/>
              <w:color w:val="auto"/>
            </w:rPr>
            <w:t>ing</w:t>
          </w:r>
          <w:r w:rsidRPr="006E7367">
            <w:rPr>
              <w:b w:val="0"/>
              <w:caps w:val="0"/>
              <w:color w:val="auto"/>
            </w:rPr>
            <w:t xml:space="preserve"> access to specific accommodations; and reduc</w:t>
          </w:r>
          <w:r w:rsidR="00A07B27">
            <w:rPr>
              <w:b w:val="0"/>
              <w:caps w:val="0"/>
              <w:color w:val="auto"/>
            </w:rPr>
            <w:t>ing</w:t>
          </w:r>
          <w:r w:rsidRPr="006E7367">
            <w:rPr>
              <w:b w:val="0"/>
              <w:caps w:val="0"/>
              <w:color w:val="auto"/>
            </w:rPr>
            <w:t xml:space="preserve"> financial burden. </w:t>
          </w:r>
        </w:p>
        <w:p w14:paraId="732DA7CE" w14:textId="77777777" w:rsidR="00E50B6C" w:rsidRPr="006E7367" w:rsidRDefault="00E50B6C" w:rsidP="00E50B6C">
          <w:pPr>
            <w:pStyle w:val="Heading4Numbered"/>
            <w:spacing w:before="120"/>
          </w:pPr>
          <w:r w:rsidRPr="006E7367">
            <w:t>Findings about financial measures</w:t>
          </w:r>
        </w:p>
        <w:p w14:paraId="398B8911" w14:textId="12DD102B" w:rsidR="00E50B6C" w:rsidRPr="006E7367" w:rsidRDefault="00E50B6C" w:rsidP="00E50B6C">
          <w:pPr>
            <w:pStyle w:val="Heading4Numbered"/>
            <w:spacing w:before="120"/>
            <w:rPr>
              <w:b w:val="0"/>
              <w:caps w:val="0"/>
              <w:color w:val="auto"/>
            </w:rPr>
          </w:pPr>
          <w:r w:rsidRPr="006E7367">
            <w:rPr>
              <w:b w:val="0"/>
              <w:caps w:val="0"/>
              <w:color w:val="auto"/>
            </w:rPr>
            <w:t xml:space="preserve">The research found </w:t>
          </w:r>
          <w:r w:rsidRPr="006E7367">
            <w:rPr>
              <w:bCs/>
              <w:caps w:val="0"/>
              <w:color w:val="auto"/>
            </w:rPr>
            <w:t xml:space="preserve">widespread support for financial </w:t>
          </w:r>
          <w:r w:rsidR="005634C5">
            <w:rPr>
              <w:bCs/>
              <w:caps w:val="0"/>
              <w:color w:val="auto"/>
            </w:rPr>
            <w:t xml:space="preserve">assistance </w:t>
          </w:r>
          <w:r w:rsidRPr="006E7367">
            <w:rPr>
              <w:bCs/>
              <w:caps w:val="0"/>
              <w:color w:val="auto"/>
            </w:rPr>
            <w:t>measures</w:t>
          </w:r>
          <w:r w:rsidRPr="006E7367">
            <w:rPr>
              <w:b w:val="0"/>
              <w:caps w:val="0"/>
              <w:color w:val="auto"/>
            </w:rPr>
            <w:t xml:space="preserve"> such as JobKeeper and increased JobSeeker payments</w:t>
          </w:r>
          <w:r w:rsidRPr="006E7367">
            <w:rPr>
              <w:bCs/>
              <w:caps w:val="0"/>
              <w:color w:val="auto"/>
            </w:rPr>
            <w:t xml:space="preserve"> </w:t>
          </w:r>
          <w:r w:rsidRPr="006E7367">
            <w:rPr>
              <w:b w:val="0"/>
              <w:caps w:val="0"/>
              <w:color w:val="auto"/>
            </w:rPr>
            <w:t xml:space="preserve">across cohorts. These were seen as valuable “lifelines” for meeting basic needs and sustaining businesses. However, some </w:t>
          </w:r>
          <w:r w:rsidRPr="006E7367">
            <w:rPr>
              <w:bCs/>
              <w:caps w:val="0"/>
              <w:color w:val="auto"/>
            </w:rPr>
            <w:t>felt</w:t>
          </w:r>
          <w:r w:rsidRPr="006E7367">
            <w:rPr>
              <w:b w:val="0"/>
              <w:caps w:val="0"/>
              <w:color w:val="auto"/>
            </w:rPr>
            <w:t xml:space="preserve"> </w:t>
          </w:r>
          <w:r w:rsidRPr="006E7367">
            <w:rPr>
              <w:bCs/>
              <w:caps w:val="0"/>
              <w:color w:val="auto"/>
            </w:rPr>
            <w:t>overlooked and struggled financially</w:t>
          </w:r>
          <w:r w:rsidRPr="006E7367">
            <w:rPr>
              <w:b w:val="0"/>
              <w:caps w:val="0"/>
              <w:color w:val="auto"/>
            </w:rPr>
            <w:t xml:space="preserve">, including international students, single parents, people with disabilities and people with </w:t>
          </w:r>
          <w:r w:rsidR="00A07B27">
            <w:rPr>
              <w:b w:val="0"/>
              <w:caps w:val="0"/>
              <w:color w:val="auto"/>
            </w:rPr>
            <w:t>micro-</w:t>
          </w:r>
          <w:r w:rsidRPr="006E7367">
            <w:rPr>
              <w:b w:val="0"/>
              <w:caps w:val="0"/>
              <w:color w:val="auto"/>
            </w:rPr>
            <w:t xml:space="preserve">small businesses. </w:t>
          </w:r>
          <w:r>
            <w:rPr>
              <w:b w:val="0"/>
              <w:caps w:val="0"/>
              <w:color w:val="auto"/>
            </w:rPr>
            <w:t xml:space="preserve">In addition, some struggled to readjust to the </w:t>
          </w:r>
          <w:r w:rsidR="00856D67">
            <w:rPr>
              <w:b w:val="0"/>
              <w:caps w:val="0"/>
              <w:color w:val="auto"/>
            </w:rPr>
            <w:t xml:space="preserve">decline </w:t>
          </w:r>
          <w:r>
            <w:rPr>
              <w:b w:val="0"/>
              <w:caps w:val="0"/>
              <w:color w:val="auto"/>
            </w:rPr>
            <w:t xml:space="preserve">of their financial situation following the removal of payments. </w:t>
          </w:r>
          <w:r w:rsidRPr="006E7367">
            <w:rPr>
              <w:b w:val="0"/>
              <w:caps w:val="0"/>
              <w:color w:val="auto"/>
            </w:rPr>
            <w:t xml:space="preserve">Key learnings included: </w:t>
          </w:r>
          <w:r>
            <w:rPr>
              <w:b w:val="0"/>
              <w:caps w:val="0"/>
              <w:color w:val="auto"/>
            </w:rPr>
            <w:t>m</w:t>
          </w:r>
          <w:r w:rsidRPr="00E50B6C">
            <w:rPr>
              <w:b w:val="0"/>
              <w:caps w:val="0"/>
              <w:color w:val="auto"/>
            </w:rPr>
            <w:t>aintaining the overall approach of providing financial support for people to meet their living expenses and retain employment</w:t>
          </w:r>
          <w:r>
            <w:rPr>
              <w:b w:val="0"/>
              <w:caps w:val="0"/>
              <w:color w:val="auto"/>
            </w:rPr>
            <w:t>; e</w:t>
          </w:r>
          <w:r w:rsidRPr="00E50B6C">
            <w:rPr>
              <w:b w:val="0"/>
              <w:caps w:val="0"/>
              <w:color w:val="auto"/>
            </w:rPr>
            <w:t xml:space="preserve">nsuring targeted and tailored support for </w:t>
          </w:r>
          <w:r>
            <w:rPr>
              <w:b w:val="0"/>
              <w:caps w:val="0"/>
              <w:color w:val="auto"/>
            </w:rPr>
            <w:t>specific cohorts; c</w:t>
          </w:r>
          <w:r w:rsidRPr="00E50B6C">
            <w:rPr>
              <w:b w:val="0"/>
              <w:caps w:val="0"/>
              <w:color w:val="auto"/>
            </w:rPr>
            <w:t xml:space="preserve">onsidering </w:t>
          </w:r>
          <w:r w:rsidR="005634C5">
            <w:rPr>
              <w:b w:val="0"/>
              <w:caps w:val="0"/>
              <w:color w:val="auto"/>
            </w:rPr>
            <w:t>how</w:t>
          </w:r>
          <w:r w:rsidR="005634C5" w:rsidRPr="00E50B6C">
            <w:rPr>
              <w:b w:val="0"/>
              <w:caps w:val="0"/>
              <w:color w:val="auto"/>
            </w:rPr>
            <w:t xml:space="preserve"> </w:t>
          </w:r>
          <w:r w:rsidRPr="00E50B6C">
            <w:rPr>
              <w:b w:val="0"/>
              <w:caps w:val="0"/>
              <w:color w:val="auto"/>
            </w:rPr>
            <w:t xml:space="preserve">to reduce the negative impacts of decreases in financial support in the design phase of financial </w:t>
          </w:r>
          <w:r w:rsidR="005634C5">
            <w:rPr>
              <w:b w:val="0"/>
              <w:caps w:val="0"/>
              <w:color w:val="auto"/>
            </w:rPr>
            <w:t xml:space="preserve">assistance </w:t>
          </w:r>
          <w:r w:rsidRPr="00E50B6C">
            <w:rPr>
              <w:b w:val="0"/>
              <w:caps w:val="0"/>
              <w:color w:val="auto"/>
            </w:rPr>
            <w:t>measures</w:t>
          </w:r>
          <w:r>
            <w:rPr>
              <w:b w:val="0"/>
              <w:caps w:val="0"/>
              <w:color w:val="auto"/>
            </w:rPr>
            <w:t>.</w:t>
          </w:r>
        </w:p>
        <w:p w14:paraId="39161523" w14:textId="77777777" w:rsidR="00E50B6C" w:rsidRPr="006E7367" w:rsidRDefault="00E50B6C" w:rsidP="00E50B6C">
          <w:pPr>
            <w:pStyle w:val="Heading4Numbered"/>
            <w:spacing w:before="120"/>
          </w:pPr>
          <w:r w:rsidRPr="006E7367">
            <w:t>Findings about supply and labour measures</w:t>
          </w:r>
        </w:p>
        <w:p w14:paraId="1F35AFE4" w14:textId="49D9A9B7" w:rsidR="00E50B6C" w:rsidRPr="006E7367" w:rsidRDefault="00E50B6C" w:rsidP="00E50B6C">
          <w:pPr>
            <w:pStyle w:val="Heading4Numbered"/>
            <w:spacing w:before="120"/>
            <w:rPr>
              <w:b w:val="0"/>
              <w:caps w:val="0"/>
              <w:color w:val="auto"/>
            </w:rPr>
          </w:pPr>
          <w:r w:rsidRPr="006E7367">
            <w:rPr>
              <w:b w:val="0"/>
              <w:caps w:val="0"/>
              <w:color w:val="auto"/>
            </w:rPr>
            <w:t xml:space="preserve">Most participants had </w:t>
          </w:r>
          <w:r w:rsidRPr="006E7367">
            <w:rPr>
              <w:bCs/>
              <w:caps w:val="0"/>
              <w:color w:val="auto"/>
            </w:rPr>
            <w:t>limited awareness of government measures aimed at supporting industries</w:t>
          </w:r>
          <w:r w:rsidRPr="006E7367">
            <w:rPr>
              <w:b w:val="0"/>
              <w:caps w:val="0"/>
              <w:color w:val="auto"/>
            </w:rPr>
            <w:t xml:space="preserve"> during the pandemic, which negatively impacted their perception of the government’s response. Common experiences included grocery shortages, limited access to medicines and difficulties in filling labour shortages. Participants felt that purchasing limits often did not meet the needs of larger families, those living remotely or individuals on tight budgets. Key learnings included: </w:t>
          </w:r>
          <w:r>
            <w:rPr>
              <w:b w:val="0"/>
              <w:caps w:val="0"/>
              <w:color w:val="auto"/>
            </w:rPr>
            <w:t>enhancing</w:t>
          </w:r>
          <w:r w:rsidRPr="00E50B6C">
            <w:rPr>
              <w:b w:val="0"/>
              <w:caps w:val="0"/>
              <w:color w:val="auto"/>
            </w:rPr>
            <w:t xml:space="preserve"> communication and transparency about government measures</w:t>
          </w:r>
          <w:r>
            <w:rPr>
              <w:b w:val="0"/>
              <w:caps w:val="0"/>
              <w:color w:val="auto"/>
            </w:rPr>
            <w:t>; and e</w:t>
          </w:r>
          <w:r w:rsidRPr="00E50B6C">
            <w:rPr>
              <w:b w:val="0"/>
              <w:caps w:val="0"/>
              <w:color w:val="auto"/>
            </w:rPr>
            <w:t>nsur</w:t>
          </w:r>
          <w:r w:rsidR="000A08F0">
            <w:rPr>
              <w:b w:val="0"/>
              <w:caps w:val="0"/>
              <w:color w:val="auto"/>
            </w:rPr>
            <w:t>ing</w:t>
          </w:r>
          <w:r w:rsidRPr="00E50B6C">
            <w:rPr>
              <w:b w:val="0"/>
              <w:caps w:val="0"/>
              <w:color w:val="auto"/>
            </w:rPr>
            <w:t xml:space="preserve"> that support measures are effectively targeted and reach those most in need</w:t>
          </w:r>
          <w:r>
            <w:rPr>
              <w:b w:val="0"/>
              <w:caps w:val="0"/>
              <w:color w:val="auto"/>
            </w:rPr>
            <w:t>.</w:t>
          </w:r>
        </w:p>
        <w:p w14:paraId="29B48570" w14:textId="77777777" w:rsidR="003B4245" w:rsidRPr="006E7367" w:rsidRDefault="003B4245" w:rsidP="003B4245">
          <w:pPr>
            <w:pStyle w:val="Heading4Numbered"/>
            <w:spacing w:before="120"/>
          </w:pPr>
          <w:r w:rsidRPr="006E7367">
            <w:t>Findings about preventative health measures</w:t>
          </w:r>
        </w:p>
        <w:p w14:paraId="0D6FDB07" w14:textId="2A082AF9" w:rsidR="003B4245" w:rsidRPr="006E7367" w:rsidRDefault="003B4245" w:rsidP="003B4245">
          <w:pPr>
            <w:pStyle w:val="Heading4Numbered"/>
            <w:spacing w:before="0" w:after="0"/>
            <w:rPr>
              <w:b w:val="0"/>
              <w:caps w:val="0"/>
              <w:color w:val="auto"/>
            </w:rPr>
          </w:pPr>
          <w:r w:rsidRPr="006E7367">
            <w:rPr>
              <w:b w:val="0"/>
              <w:caps w:val="0"/>
              <w:color w:val="auto"/>
            </w:rPr>
            <w:t xml:space="preserve">The research indicated </w:t>
          </w:r>
          <w:r w:rsidRPr="006E7367">
            <w:rPr>
              <w:bCs/>
              <w:caps w:val="0"/>
              <w:color w:val="auto"/>
            </w:rPr>
            <w:t>strong general support for the range of preventative health measures</w:t>
          </w:r>
          <w:r w:rsidRPr="006E7367">
            <w:rPr>
              <w:b w:val="0"/>
              <w:caps w:val="0"/>
              <w:color w:val="auto"/>
            </w:rPr>
            <w:t xml:space="preserve"> implemented during the pandemic, including PCR and RAT testing, mask-wearing, social distancing, hygiene practices, PPE and contact tracing. Participants felt that these measures were typically easy to access and implement, particularly when provided for free or covered by Medicare. However, </w:t>
          </w:r>
          <w:r w:rsidR="00E50B6C">
            <w:rPr>
              <w:b w:val="0"/>
              <w:caps w:val="0"/>
              <w:color w:val="auto"/>
            </w:rPr>
            <w:t>a</w:t>
          </w:r>
          <w:r w:rsidRPr="006E7367">
            <w:rPr>
              <w:b w:val="0"/>
              <w:caps w:val="0"/>
              <w:color w:val="auto"/>
            </w:rPr>
            <w:t>cces</w:t>
          </w:r>
          <w:r w:rsidR="00E50B6C">
            <w:rPr>
              <w:b w:val="0"/>
              <w:caps w:val="0"/>
              <w:color w:val="auto"/>
            </w:rPr>
            <w:t>s</w:t>
          </w:r>
          <w:r w:rsidRPr="006E7367">
            <w:rPr>
              <w:b w:val="0"/>
              <w:caps w:val="0"/>
              <w:color w:val="auto"/>
            </w:rPr>
            <w:t xml:space="preserve"> issues were noted for a few, including the cost of masks and tests, </w:t>
          </w:r>
          <w:r w:rsidR="00E50B6C">
            <w:rPr>
              <w:b w:val="0"/>
              <w:caps w:val="0"/>
              <w:color w:val="auto"/>
            </w:rPr>
            <w:t xml:space="preserve">accessibility for people with disability (e.g. vision impairment), </w:t>
          </w:r>
          <w:r w:rsidRPr="006E7367">
            <w:rPr>
              <w:b w:val="0"/>
              <w:caps w:val="0"/>
              <w:color w:val="auto"/>
            </w:rPr>
            <w:t>supply shortages</w:t>
          </w:r>
          <w:r w:rsidR="00E50B6C">
            <w:rPr>
              <w:b w:val="0"/>
              <w:caps w:val="0"/>
              <w:color w:val="auto"/>
            </w:rPr>
            <w:t>,</w:t>
          </w:r>
          <w:r w:rsidRPr="006E7367">
            <w:rPr>
              <w:b w:val="0"/>
              <w:caps w:val="0"/>
              <w:color w:val="auto"/>
            </w:rPr>
            <w:t xml:space="preserve"> and long wait times for PCR testing. </w:t>
          </w:r>
          <w:r w:rsidR="00E50B6C">
            <w:rPr>
              <w:b w:val="0"/>
              <w:caps w:val="0"/>
              <w:color w:val="auto"/>
            </w:rPr>
            <w:t xml:space="preserve">There were also interruptions to important </w:t>
          </w:r>
          <w:r w:rsidR="000A08F0">
            <w:rPr>
              <w:b w:val="0"/>
              <w:caps w:val="0"/>
              <w:color w:val="auto"/>
            </w:rPr>
            <w:t xml:space="preserve">rituals and </w:t>
          </w:r>
          <w:r w:rsidR="00E50B6C">
            <w:rPr>
              <w:b w:val="0"/>
              <w:caps w:val="0"/>
              <w:color w:val="auto"/>
            </w:rPr>
            <w:t xml:space="preserve">cultural practices due to </w:t>
          </w:r>
          <w:r w:rsidR="00856D67">
            <w:rPr>
              <w:b w:val="0"/>
              <w:caps w:val="0"/>
              <w:color w:val="auto"/>
            </w:rPr>
            <w:t>limitations on numbers at events</w:t>
          </w:r>
          <w:r w:rsidR="00E50B6C">
            <w:rPr>
              <w:b w:val="0"/>
              <w:caps w:val="0"/>
              <w:color w:val="auto"/>
            </w:rPr>
            <w:t xml:space="preserve">. </w:t>
          </w:r>
          <w:r w:rsidRPr="006E7367">
            <w:rPr>
              <w:b w:val="0"/>
              <w:caps w:val="0"/>
              <w:color w:val="auto"/>
            </w:rPr>
            <w:t xml:space="preserve">Key learnings were: </w:t>
          </w:r>
          <w:r w:rsidR="00E50B6C">
            <w:rPr>
              <w:b w:val="0"/>
              <w:caps w:val="0"/>
              <w:color w:val="auto"/>
            </w:rPr>
            <w:t>continuing and expanding approaches to ensure affordability and accessibility</w:t>
          </w:r>
          <w:r w:rsidR="000A08F0">
            <w:rPr>
              <w:b w:val="0"/>
              <w:caps w:val="0"/>
              <w:color w:val="auto"/>
            </w:rPr>
            <w:t>,</w:t>
          </w:r>
          <w:r w:rsidR="00E50B6C">
            <w:rPr>
              <w:b w:val="0"/>
              <w:caps w:val="0"/>
              <w:color w:val="auto"/>
            </w:rPr>
            <w:t xml:space="preserve"> and giving particular consideration to the impacts of measures for culturally and linguistically diverse communities and </w:t>
          </w:r>
          <w:r w:rsidRPr="006E7367">
            <w:rPr>
              <w:b w:val="0"/>
              <w:caps w:val="0"/>
              <w:color w:val="auto"/>
            </w:rPr>
            <w:t>people with disabilities.</w:t>
          </w:r>
        </w:p>
        <w:p w14:paraId="17325E02" w14:textId="0AB5C637" w:rsidR="003B4245" w:rsidRPr="006E7367" w:rsidRDefault="003B4245" w:rsidP="003B4245">
          <w:pPr>
            <w:pStyle w:val="Heading4Numbered"/>
            <w:spacing w:before="120"/>
          </w:pPr>
          <w:r w:rsidRPr="006E7367">
            <w:t xml:space="preserve">Findings about non-COVID </w:t>
          </w:r>
          <w:r w:rsidR="000A08F0">
            <w:t>PHYSICAL</w:t>
          </w:r>
          <w:r w:rsidRPr="006E7367">
            <w:t xml:space="preserve"> and mental health measures</w:t>
          </w:r>
        </w:p>
        <w:p w14:paraId="024D2AA1" w14:textId="61E56E41" w:rsidR="003B4245" w:rsidRPr="006E7367" w:rsidRDefault="003B4245" w:rsidP="003B4245">
          <w:pPr>
            <w:pStyle w:val="Heading4Numbered"/>
            <w:spacing w:before="0" w:after="0"/>
            <w:rPr>
              <w:b w:val="0"/>
              <w:caps w:val="0"/>
              <w:color w:val="auto"/>
            </w:rPr>
          </w:pPr>
          <w:r w:rsidRPr="006E7367">
            <w:rPr>
              <w:b w:val="0"/>
              <w:caps w:val="0"/>
              <w:color w:val="auto"/>
            </w:rPr>
            <w:t xml:space="preserve">Participants emphasised the importance of </w:t>
          </w:r>
          <w:r w:rsidRPr="006E7367">
            <w:rPr>
              <w:bCs/>
              <w:caps w:val="0"/>
              <w:color w:val="auto"/>
            </w:rPr>
            <w:t>maintaining access to non-COVID health services</w:t>
          </w:r>
          <w:r w:rsidRPr="006E7367">
            <w:rPr>
              <w:b w:val="0"/>
              <w:caps w:val="0"/>
              <w:color w:val="auto"/>
            </w:rPr>
            <w:t xml:space="preserve"> during the pandemic to prevent compromising other areas of physical and mental health. Despite telehealth </w:t>
          </w:r>
          <w:r w:rsidR="00E50B6C">
            <w:rPr>
              <w:b w:val="0"/>
              <w:caps w:val="0"/>
              <w:color w:val="auto"/>
            </w:rPr>
            <w:t xml:space="preserve">measures </w:t>
          </w:r>
          <w:r w:rsidRPr="006E7367">
            <w:rPr>
              <w:b w:val="0"/>
              <w:caps w:val="0"/>
              <w:color w:val="auto"/>
            </w:rPr>
            <w:t xml:space="preserve">and increased Medicare-funded psychologist sessions, </w:t>
          </w:r>
          <w:r w:rsidRPr="002A5AC8">
            <w:rPr>
              <w:bCs/>
              <w:caps w:val="0"/>
              <w:color w:val="auto"/>
            </w:rPr>
            <w:t>access remained challenging</w:t>
          </w:r>
          <w:r w:rsidRPr="006E7367">
            <w:rPr>
              <w:b w:val="0"/>
              <w:caps w:val="0"/>
              <w:color w:val="auto"/>
            </w:rPr>
            <w:t xml:space="preserve"> for many participants. Delays in diagnosis and treatment, coupled with high demand and </w:t>
          </w:r>
          <w:r w:rsidR="00E50B6C">
            <w:rPr>
              <w:b w:val="0"/>
              <w:caps w:val="0"/>
              <w:color w:val="auto"/>
            </w:rPr>
            <w:t xml:space="preserve">perceived inadequacies in </w:t>
          </w:r>
          <w:r w:rsidRPr="006E7367">
            <w:rPr>
              <w:b w:val="0"/>
              <w:caps w:val="0"/>
              <w:color w:val="auto"/>
            </w:rPr>
            <w:t xml:space="preserve">service delivery, exacerbated physical and mental health issues. Participants highlighted the </w:t>
          </w:r>
          <w:r w:rsidRPr="00E50B6C">
            <w:rPr>
              <w:b w:val="0"/>
              <w:caps w:val="0"/>
              <w:color w:val="auto"/>
            </w:rPr>
            <w:t>need for culturally appropriate care</w:t>
          </w:r>
          <w:r w:rsidRPr="006E7367">
            <w:rPr>
              <w:b w:val="0"/>
              <w:caps w:val="0"/>
              <w:color w:val="auto"/>
            </w:rPr>
            <w:t xml:space="preserve"> and reported highly distressing experiences due to hospital visitation restrictions and a lack of support for First Nations and CALD communities. Key learnings included: </w:t>
          </w:r>
          <w:r w:rsidR="00E50B6C">
            <w:rPr>
              <w:b w:val="0"/>
              <w:caps w:val="0"/>
              <w:color w:val="auto"/>
            </w:rPr>
            <w:t>considering</w:t>
          </w:r>
          <w:r w:rsidRPr="006E7367">
            <w:rPr>
              <w:b w:val="0"/>
              <w:caps w:val="0"/>
              <w:color w:val="auto"/>
            </w:rPr>
            <w:t xml:space="preserve"> </w:t>
          </w:r>
          <w:r w:rsidR="00E50B6C">
            <w:rPr>
              <w:b w:val="0"/>
              <w:caps w:val="0"/>
              <w:color w:val="auto"/>
            </w:rPr>
            <w:t>opportunities to maintain</w:t>
          </w:r>
          <w:r w:rsidRPr="006E7367">
            <w:rPr>
              <w:b w:val="0"/>
              <w:caps w:val="0"/>
              <w:color w:val="auto"/>
            </w:rPr>
            <w:t xml:space="preserve"> in-person visits</w:t>
          </w:r>
          <w:r w:rsidR="00E50B6C">
            <w:rPr>
              <w:b w:val="0"/>
              <w:caps w:val="0"/>
              <w:color w:val="auto"/>
            </w:rPr>
            <w:t xml:space="preserve"> in combination with telehealth when required</w:t>
          </w:r>
          <w:r w:rsidRPr="006E7367">
            <w:rPr>
              <w:b w:val="0"/>
              <w:caps w:val="0"/>
              <w:color w:val="auto"/>
            </w:rPr>
            <w:t>; expan</w:t>
          </w:r>
          <w:r w:rsidR="00E50B6C">
            <w:rPr>
              <w:b w:val="0"/>
              <w:caps w:val="0"/>
              <w:color w:val="auto"/>
            </w:rPr>
            <w:t xml:space="preserve">ding </w:t>
          </w:r>
          <w:r w:rsidRPr="006E7367">
            <w:rPr>
              <w:b w:val="0"/>
              <w:caps w:val="0"/>
              <w:color w:val="auto"/>
            </w:rPr>
            <w:t>the size and capacity of the health</w:t>
          </w:r>
          <w:r w:rsidR="00A8118C">
            <w:rPr>
              <w:b w:val="0"/>
              <w:caps w:val="0"/>
              <w:color w:val="auto"/>
            </w:rPr>
            <w:t xml:space="preserve"> </w:t>
          </w:r>
          <w:r w:rsidRPr="006E7367">
            <w:rPr>
              <w:b w:val="0"/>
              <w:caps w:val="0"/>
              <w:color w:val="auto"/>
            </w:rPr>
            <w:t>care workforce; ensur</w:t>
          </w:r>
          <w:r w:rsidR="00E50B6C">
            <w:rPr>
              <w:b w:val="0"/>
              <w:caps w:val="0"/>
              <w:color w:val="auto"/>
            </w:rPr>
            <w:t>ing</w:t>
          </w:r>
          <w:r w:rsidRPr="006E7367">
            <w:rPr>
              <w:b w:val="0"/>
              <w:caps w:val="0"/>
              <w:color w:val="auto"/>
            </w:rPr>
            <w:t xml:space="preserve"> access to culturally appropriate services; and minimis</w:t>
          </w:r>
          <w:r w:rsidR="00E50B6C">
            <w:rPr>
              <w:b w:val="0"/>
              <w:caps w:val="0"/>
              <w:color w:val="auto"/>
            </w:rPr>
            <w:t>ing</w:t>
          </w:r>
          <w:r w:rsidRPr="006E7367">
            <w:rPr>
              <w:b w:val="0"/>
              <w:caps w:val="0"/>
              <w:color w:val="auto"/>
            </w:rPr>
            <w:t xml:space="preserve"> delays in non-COVID medical procedures</w:t>
          </w:r>
          <w:r w:rsidR="000A08F0">
            <w:rPr>
              <w:b w:val="0"/>
              <w:caps w:val="0"/>
              <w:color w:val="auto"/>
            </w:rPr>
            <w:t>/ treatments and preventative assessments</w:t>
          </w:r>
          <w:r w:rsidRPr="006E7367">
            <w:rPr>
              <w:b w:val="0"/>
              <w:caps w:val="0"/>
              <w:color w:val="auto"/>
            </w:rPr>
            <w:t>.</w:t>
          </w:r>
        </w:p>
        <w:p w14:paraId="656902EE" w14:textId="77777777" w:rsidR="003B4245" w:rsidRPr="006E7367" w:rsidRDefault="003B4245" w:rsidP="003B4245">
          <w:pPr>
            <w:pStyle w:val="Heading4Numbered"/>
            <w:spacing w:before="120"/>
          </w:pPr>
          <w:r w:rsidRPr="006E7367">
            <w:t>Findings about vaccination measures</w:t>
          </w:r>
        </w:p>
        <w:p w14:paraId="08A25742" w14:textId="16F3D633" w:rsidR="003B4245" w:rsidRPr="006E7367" w:rsidRDefault="003B4245" w:rsidP="003B4245">
          <w:r w:rsidRPr="006E7367">
            <w:t>M</w:t>
          </w:r>
          <w:r w:rsidR="00E50B6C">
            <w:t>any</w:t>
          </w:r>
          <w:r w:rsidRPr="006E7367">
            <w:t xml:space="preserve"> participants </w:t>
          </w:r>
          <w:r w:rsidRPr="006E7367">
            <w:rPr>
              <w:b/>
              <w:bCs/>
            </w:rPr>
            <w:t>supported</w:t>
          </w:r>
          <w:r w:rsidR="00E50B6C">
            <w:rPr>
              <w:b/>
              <w:bCs/>
            </w:rPr>
            <w:t xml:space="preserve"> securing access to</w:t>
          </w:r>
          <w:r w:rsidRPr="006E7367">
            <w:rPr>
              <w:b/>
              <w:bCs/>
            </w:rPr>
            <w:t xml:space="preserve"> vaccin</w:t>
          </w:r>
          <w:r w:rsidR="00E50B6C">
            <w:rPr>
              <w:b/>
              <w:bCs/>
            </w:rPr>
            <w:t xml:space="preserve">es </w:t>
          </w:r>
          <w:r w:rsidRPr="006E7367">
            <w:rPr>
              <w:b/>
              <w:bCs/>
            </w:rPr>
            <w:t>as an effective and necessary pandemic response</w:t>
          </w:r>
          <w:r w:rsidRPr="006E7367">
            <w:t>. There was good awareness of vaccine access, and the rollout was generally seen as effective</w:t>
          </w:r>
          <w:r w:rsidR="000A08F0">
            <w:t xml:space="preserve"> albeit delayed in </w:t>
          </w:r>
          <w:r w:rsidR="00490F7D">
            <w:t>its implementation</w:t>
          </w:r>
          <w:r w:rsidR="000A08F0">
            <w:t xml:space="preserve"> in Australia</w:t>
          </w:r>
          <w:r w:rsidRPr="006E7367">
            <w:t xml:space="preserve">. However, </w:t>
          </w:r>
          <w:r w:rsidRPr="006E7367">
            <w:rPr>
              <w:b/>
              <w:bCs/>
            </w:rPr>
            <w:t xml:space="preserve">vaccine hesitancy was </w:t>
          </w:r>
          <w:r w:rsidRPr="006E7367">
            <w:rPr>
              <w:b/>
              <w:bCs/>
            </w:rPr>
            <w:lastRenderedPageBreak/>
            <w:t>identified</w:t>
          </w:r>
          <w:r w:rsidRPr="006E7367">
            <w:t xml:space="preserve"> </w:t>
          </w:r>
          <w:r w:rsidRPr="006E7367">
            <w:rPr>
              <w:b/>
              <w:bCs/>
            </w:rPr>
            <w:t>across all cohorts</w:t>
          </w:r>
          <w:r w:rsidRPr="006E7367">
            <w:t xml:space="preserve">, </w:t>
          </w:r>
          <w:r w:rsidR="00856D67">
            <w:t xml:space="preserve">and </w:t>
          </w:r>
          <w:r w:rsidRPr="006E7367">
            <w:rPr>
              <w:b/>
              <w:bCs/>
            </w:rPr>
            <w:t xml:space="preserve">limited support </w:t>
          </w:r>
          <w:r w:rsidR="00856D67">
            <w:rPr>
              <w:b/>
              <w:bCs/>
            </w:rPr>
            <w:t xml:space="preserve">was identified </w:t>
          </w:r>
          <w:r w:rsidRPr="006E7367">
            <w:rPr>
              <w:b/>
              <w:bCs/>
            </w:rPr>
            <w:t>for vaccine mandates</w:t>
          </w:r>
          <w:r w:rsidRPr="006E7367">
            <w:t>. Key information gaps and misconceptions contributed to this hesitancy</w:t>
          </w:r>
          <w:r w:rsidR="00641581">
            <w:t xml:space="preserve"> (</w:t>
          </w:r>
          <w:r w:rsidRPr="006E7367">
            <w:t xml:space="preserve">including </w:t>
          </w:r>
          <w:r w:rsidR="00CE203D">
            <w:t xml:space="preserve">about </w:t>
          </w:r>
          <w:r w:rsidRPr="006E7367">
            <w:t>why vaccines were mandated, their potential risks and the number of required doses</w:t>
          </w:r>
          <w:r w:rsidR="00641581">
            <w:t xml:space="preserve">) </w:t>
          </w:r>
          <w:r w:rsidR="00CE203D">
            <w:t>as did</w:t>
          </w:r>
          <w:r w:rsidR="00641581">
            <w:t xml:space="preserve"> personal experiences of adverse reactions to vaccines and the removal of the Astra Zeneca vaccine from the market</w:t>
          </w:r>
          <w:r w:rsidRPr="006E7367">
            <w:t xml:space="preserve">. Vaccine hesitancy was also fuelled for some by </w:t>
          </w:r>
          <w:r w:rsidR="00CE203D">
            <w:t xml:space="preserve">the </w:t>
          </w:r>
          <w:r w:rsidRPr="006E7367">
            <w:rPr>
              <w:b/>
              <w:bCs/>
            </w:rPr>
            <w:t>perceived</w:t>
          </w:r>
          <w:r w:rsidRPr="006E7367">
            <w:t xml:space="preserve"> </w:t>
          </w:r>
          <w:r w:rsidRPr="006E7367">
            <w:rPr>
              <w:b/>
              <w:bCs/>
            </w:rPr>
            <w:t xml:space="preserve">commercial influence </w:t>
          </w:r>
          <w:r w:rsidRPr="006E7367">
            <w:t xml:space="preserve">of pharmaceutical companies, low perceived severity of </w:t>
          </w:r>
          <w:r w:rsidR="0020745C" w:rsidRPr="0020745C">
            <w:rPr>
              <w:bCs/>
              <w:caps/>
            </w:rPr>
            <w:t>COVID-19</w:t>
          </w:r>
          <w:r w:rsidR="0020745C">
            <w:rPr>
              <w:b/>
              <w:caps/>
            </w:rPr>
            <w:t xml:space="preserve"> </w:t>
          </w:r>
          <w:r w:rsidRPr="006E7367">
            <w:t>and exposure to contradictory information</w:t>
          </w:r>
          <w:r w:rsidR="00B43E11">
            <w:t xml:space="preserve"> about vaccines</w:t>
          </w:r>
          <w:r w:rsidRPr="006E7367">
            <w:t>. The research suggested that these perceptions may</w:t>
          </w:r>
          <w:r w:rsidRPr="006E7367">
            <w:rPr>
              <w:b/>
              <w:bCs/>
            </w:rPr>
            <w:t xml:space="preserve"> reduce future compliance</w:t>
          </w:r>
          <w:r w:rsidRPr="006E7367">
            <w:t xml:space="preserve"> with public health directives if unaddressed. Key learnings included: adopting </w:t>
          </w:r>
          <w:r w:rsidR="00641581">
            <w:t>positive and empowering</w:t>
          </w:r>
          <w:r w:rsidRPr="006E7367">
            <w:t xml:space="preserve"> approaches to communicating about vaccines; </w:t>
          </w:r>
          <w:r w:rsidR="00FF0305">
            <w:t>increasing</w:t>
          </w:r>
          <w:r w:rsidRPr="006E7367">
            <w:t xml:space="preserve"> transparency</w:t>
          </w:r>
          <w:r w:rsidR="00641581">
            <w:t xml:space="preserve"> of information</w:t>
          </w:r>
          <w:r w:rsidRPr="006E7367">
            <w:t>; and providing targeted communications.</w:t>
          </w:r>
        </w:p>
        <w:p w14:paraId="6870F852" w14:textId="77777777" w:rsidR="002605E8" w:rsidRPr="006E7367" w:rsidRDefault="002605E8" w:rsidP="0035604C">
          <w:pPr>
            <w:sectPr w:rsidR="002605E8" w:rsidRPr="006E7367" w:rsidSect="007D7447">
              <w:headerReference w:type="default" r:id="rId20"/>
              <w:footerReference w:type="default" r:id="rId21"/>
              <w:type w:val="continuous"/>
              <w:pgSz w:w="11906" w:h="16838"/>
              <w:pgMar w:top="1702" w:right="1440" w:bottom="1134" w:left="1440" w:header="567" w:footer="708" w:gutter="0"/>
              <w:pgNumType w:fmt="lowerRoman"/>
              <w:cols w:space="708"/>
              <w:docGrid w:linePitch="360"/>
            </w:sectPr>
          </w:pPr>
        </w:p>
        <w:p w14:paraId="7B44CC58" w14:textId="7FE45BC4" w:rsidR="00756DCF" w:rsidRPr="006E7367" w:rsidRDefault="00E26E44" w:rsidP="00A4253F">
          <w:pPr>
            <w:pStyle w:val="Heading1Numbered"/>
          </w:pPr>
          <w:bookmarkStart w:id="4" w:name="_Toc172288757"/>
          <w:r w:rsidRPr="006E7367">
            <w:lastRenderedPageBreak/>
            <w:t>Introduction</w:t>
          </w:r>
          <w:bookmarkEnd w:id="4"/>
        </w:p>
        <w:tbl>
          <w:tblPr>
            <w:tblStyle w:val="TableGrid"/>
            <w:tblpPr w:leftFromText="180" w:rightFromText="180"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E0D6C" w:rsidRPr="006E7367" w14:paraId="5C32B172" w14:textId="77777777" w:rsidTr="007E0D6C">
            <w:tc>
              <w:tcPr>
                <w:tcW w:w="9026" w:type="dxa"/>
              </w:tcPr>
              <w:p w14:paraId="1E6D250A" w14:textId="77777777" w:rsidR="007E0D6C" w:rsidRPr="006E7367" w:rsidRDefault="007E0D6C" w:rsidP="007E0D6C">
                <w:pPr>
                  <w:pStyle w:val="Heading2Numbered"/>
                  <w:spacing w:before="120"/>
                </w:pPr>
                <w:r w:rsidRPr="006E7367">
                  <w:t>Background</w:t>
                </w:r>
              </w:p>
            </w:tc>
          </w:tr>
          <w:tr w:rsidR="007E0D6C" w:rsidRPr="006E7367" w14:paraId="1184143E" w14:textId="77777777" w:rsidTr="003B4245">
            <w:trPr>
              <w:trHeight w:val="7267"/>
            </w:trPr>
            <w:tc>
              <w:tcPr>
                <w:tcW w:w="9026" w:type="dxa"/>
              </w:tcPr>
              <w:p w14:paraId="0BBD5D96" w14:textId="77777777" w:rsidR="00B43E11" w:rsidRDefault="00B43E11" w:rsidP="003B4245"/>
              <w:p w14:paraId="5BF829AB" w14:textId="556E83A6" w:rsidR="00C0651F" w:rsidRPr="006E7367" w:rsidRDefault="003B4245" w:rsidP="003B4245">
                <w:r w:rsidRPr="006E7367">
                  <w:rPr>
                    <w:rFonts w:ascii="Calibri" w:eastAsia="Calibri" w:hAnsi="Calibri" w:cs="Times New Roman"/>
                    <w:noProof/>
                    <w:lang w:eastAsia="en-AU"/>
                  </w:rPr>
                  <mc:AlternateContent>
                    <mc:Choice Requires="wps">
                      <w:drawing>
                        <wp:anchor distT="0" distB="0" distL="114300" distR="114300" simplePos="0" relativeHeight="251658245" behindDoc="0" locked="0" layoutInCell="1" allowOverlap="1" wp14:anchorId="13094D3E" wp14:editId="57A212C6">
                          <wp:simplePos x="0" y="0"/>
                          <wp:positionH relativeFrom="column">
                            <wp:posOffset>-68580</wp:posOffset>
                          </wp:positionH>
                          <wp:positionV relativeFrom="paragraph">
                            <wp:posOffset>1137920</wp:posOffset>
                          </wp:positionV>
                          <wp:extent cx="5729605" cy="1519555"/>
                          <wp:effectExtent l="0" t="0" r="4445" b="4445"/>
                          <wp:wrapTopAndBottom/>
                          <wp:docPr id="1127864260" name="Text Box 1"/>
                          <wp:cNvGraphicFramePr/>
                          <a:graphic xmlns:a="http://schemas.openxmlformats.org/drawingml/2006/main">
                            <a:graphicData uri="http://schemas.microsoft.com/office/word/2010/wordprocessingShape">
                              <wps:wsp>
                                <wps:cNvSpPr txBox="1"/>
                                <wps:spPr>
                                  <a:xfrm>
                                    <a:off x="0" y="0"/>
                                    <a:ext cx="5729605" cy="1519555"/>
                                  </a:xfrm>
                                  <a:prstGeom prst="rect">
                                    <a:avLst/>
                                  </a:prstGeom>
                                  <a:solidFill>
                                    <a:srgbClr val="9FD1CF">
                                      <a:lumMod val="20000"/>
                                      <a:lumOff val="80000"/>
                                    </a:srgbClr>
                                  </a:solidFill>
                                  <a:ln w="6350">
                                    <a:noFill/>
                                  </a:ln>
                                </wps:spPr>
                                <wps:txbx>
                                  <w:txbxContent>
                                    <w:p w14:paraId="090EBA2E" w14:textId="77777777" w:rsidR="007E0D6C" w:rsidRDefault="007E0D6C" w:rsidP="003B4245">
                                      <w:pPr>
                                        <w:pStyle w:val="Heading4Numbered"/>
                                        <w:spacing w:before="120"/>
                                      </w:pPr>
                                      <w:r>
                                        <w:t>Scope of the inquiry:</w:t>
                                      </w:r>
                                    </w:p>
                                    <w:p w14:paraId="247C9850" w14:textId="0C96955A" w:rsidR="003B4245" w:rsidRPr="003B4245" w:rsidRDefault="003B4245" w:rsidP="003B4245">
                                      <w:r w:rsidRPr="003B4245">
                                        <w:t>COVID</w:t>
                                      </w:r>
                                      <w:r w:rsidR="0020745C">
                                        <w:t>-19</w:t>
                                      </w:r>
                                      <w:r w:rsidRPr="003B4245">
                                        <w:t xml:space="preserve"> posed significant challenges across health, social and economic dimensions in Australia and </w:t>
                                      </w:r>
                                      <w:r w:rsidRPr="003B4245">
                                        <w:rPr>
                                          <w:b/>
                                          <w:bCs/>
                                        </w:rPr>
                                        <w:t>required</w:t>
                                      </w:r>
                                      <w:r w:rsidRPr="003B4245">
                                        <w:t xml:space="preserve"> </w:t>
                                      </w:r>
                                      <w:r w:rsidRPr="003B4245">
                                        <w:rPr>
                                          <w:b/>
                                          <w:bCs/>
                                        </w:rPr>
                                        <w:t>close collaboration between governments, community groups and industry</w:t>
                                      </w:r>
                                      <w:r w:rsidRPr="003B4245">
                                        <w:t xml:space="preserve">. Due to the diverse impacts across different sectors and communities, the Inquiry’s scope is </w:t>
                                      </w:r>
                                      <w:r w:rsidRPr="003B4245">
                                        <w:rPr>
                                          <w:b/>
                                          <w:bCs/>
                                        </w:rPr>
                                        <w:t>government wide</w:t>
                                      </w:r>
                                      <w:r w:rsidRPr="003B4245">
                                        <w:t>. This includes the broad spectrum of health and other non-health-related measures introduced, as well as the roles and responsibilities of the Commonwealth, State</w:t>
                                      </w:r>
                                      <w:r>
                                        <w:t xml:space="preserve">/ </w:t>
                                      </w:r>
                                      <w:r w:rsidRPr="003B4245">
                                        <w:t xml:space="preserve">Territory governments, and other governance mechanisms like </w:t>
                                      </w:r>
                                      <w:r>
                                        <w:t xml:space="preserve">the </w:t>
                                      </w:r>
                                      <w:r w:rsidRPr="003B4245">
                                        <w:t xml:space="preserve">National Cabinet. </w:t>
                                      </w:r>
                                    </w:p>
                                    <w:p w14:paraId="15093CC6" w14:textId="22A163C1" w:rsidR="007E0D6C" w:rsidRPr="00D26682" w:rsidRDefault="007E0D6C" w:rsidP="003B424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13094D3E" id="_x0000_t202" coordsize="21600,21600" o:spt="202" path="m,l,21600r21600,l21600,xe">
                          <v:stroke joinstyle="miter"/>
                          <v:path gradientshapeok="t" o:connecttype="rect"/>
                        </v:shapetype>
                        <v:shape id="Text Box 1" o:spid="_x0000_s1026" type="#_x0000_t202" style="position:absolute;margin-left:-5.4pt;margin-top:89.6pt;width:451.15pt;height:119.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" fillcolor="#ecf6f5" stroked="f" strokeweight=".5pt">
                          <v:textbox>
                            <w:txbxContent>
                              <w:p w14:paraId="090EBA2E" w14:textId="77777777" w:rsidR="007E0D6C" w:rsidRDefault="007E0D6C" w:rsidP="003B4245">
                                <w:pPr>
                                  <w:pStyle w:val="Heading4Numbered"/>
                                  <w:spacing w:before="120"/>
                                </w:pPr>
                                <w:r>
                                  <w:t>Scope of the inquiry:</w:t>
                                </w:r>
                              </w:p>
                              <w:p w14:paraId="247C9850" w14:textId="0C96955A" w:rsidR="003B4245" w:rsidRPr="003B4245" w:rsidRDefault="003B4245" w:rsidP="003B4245">
                                <w:r w:rsidRPr="003B4245">
                                  <w:t>COVID</w:t>
                                </w:r>
                                <w:r w:rsidR="0020745C">
                                  <w:t>-19</w:t>
                                </w:r>
                                <w:r w:rsidRPr="003B4245">
                                  <w:t xml:space="preserve"> posed significant challenges across health, social and economic dimensions in Australia and </w:t>
                                </w:r>
                                <w:r w:rsidRPr="003B4245">
                                  <w:rPr>
                                    <w:b/>
                                    <w:bCs/>
                                  </w:rPr>
                                  <w:t>required</w:t>
                                </w:r>
                                <w:r w:rsidRPr="003B4245">
                                  <w:t xml:space="preserve"> </w:t>
                                </w:r>
                                <w:r w:rsidRPr="003B4245">
                                  <w:rPr>
                                    <w:b/>
                                    <w:bCs/>
                                  </w:rPr>
                                  <w:t>close collaboration between governments, community groups and industry</w:t>
                                </w:r>
                                <w:r w:rsidRPr="003B4245">
                                  <w:t xml:space="preserve">. Due to the diverse impacts across different sectors and communities, the Inquiry’s scope is </w:t>
                                </w:r>
                                <w:r w:rsidRPr="003B4245">
                                  <w:rPr>
                                    <w:b/>
                                    <w:bCs/>
                                  </w:rPr>
                                  <w:t>government wide</w:t>
                                </w:r>
                                <w:r w:rsidRPr="003B4245">
                                  <w:t>. This includes the broad spectrum of health and other non-health-related measures introduced, as well as the roles and responsibilities of the Commonwealth, State</w:t>
                                </w:r>
                                <w:r>
                                  <w:t xml:space="preserve">/ </w:t>
                                </w:r>
                                <w:r w:rsidRPr="003B4245">
                                  <w:t xml:space="preserve">Territory governments, and other governance mechanisms like </w:t>
                                </w:r>
                                <w:r>
                                  <w:t xml:space="preserve">the </w:t>
                                </w:r>
                                <w:r w:rsidRPr="003B4245">
                                  <w:t xml:space="preserve">National Cabinet. </w:t>
                                </w:r>
                              </w:p>
                              <w:p w14:paraId="15093CC6" w14:textId="22A163C1" w:rsidR="007E0D6C" w:rsidRPr="00D26682" w:rsidRDefault="007E0D6C" w:rsidP="003B4245">
                                <w:pPr>
                                  <w:jc w:val="both"/>
                                </w:pPr>
                              </w:p>
                            </w:txbxContent>
                          </v:textbox>
                          <w10:wrap type="topAndBottom"/>
                        </v:shape>
                      </w:pict>
                    </mc:Fallback>
                  </mc:AlternateContent>
                </w:r>
                <w:r w:rsidRPr="006E7367">
                  <w:t xml:space="preserve">In September 2023, Prime Minister Albanese launched the Commonwealth Government’s </w:t>
                </w:r>
                <w:r w:rsidRPr="006E7367">
                  <w:rPr>
                    <w:b/>
                    <w:bCs/>
                  </w:rPr>
                  <w:t xml:space="preserve">COVID-19 Response Inquiry </w:t>
                </w:r>
                <w:r w:rsidRPr="006E7367">
                  <w:t xml:space="preserve">(the Inquiry) – an independent review aimed at enhancing Australia's future pandemic preparedness. The Inquiry is led by an independent panel and supported by a taskforce </w:t>
                </w:r>
                <w:r w:rsidRPr="006E7367">
                  <w:rPr>
                    <w:bCs/>
                  </w:rPr>
                  <w:t>(the Taskforce)</w:t>
                </w:r>
                <w:r w:rsidRPr="006E7367">
                  <w:t xml:space="preserve"> from the Department of the Prime Minister and Cabinet (the Department). The Inquiry was tasked with </w:t>
                </w:r>
                <w:r w:rsidRPr="006E7367">
                  <w:rPr>
                    <w:b/>
                    <w:bCs/>
                  </w:rPr>
                  <w:t>evaluating the</w:t>
                </w:r>
                <w:r w:rsidRPr="006E7367">
                  <w:t xml:space="preserve"> </w:t>
                </w:r>
                <w:r w:rsidRPr="006E7367">
                  <w:rPr>
                    <w:b/>
                    <w:bCs/>
                  </w:rPr>
                  <w:t>government’s response to the COVID-19 pandemic</w:t>
                </w:r>
                <w:r w:rsidRPr="006E7367">
                  <w:t xml:space="preserve"> </w:t>
                </w:r>
                <w:r w:rsidRPr="006E7367">
                  <w:rPr>
                    <w:b/>
                    <w:bCs/>
                  </w:rPr>
                  <w:t>and identifying opportunities to improve Australia’s response to future pandemic events</w:t>
                </w:r>
                <w:r w:rsidRPr="006E7367">
                  <w:t>.</w:t>
                </w:r>
                <w:r w:rsidRPr="006E7367">
                  <w:rPr>
                    <w:rStyle w:val="FootnoteReference"/>
                  </w:rPr>
                  <w:footnoteReference w:id="2"/>
                </w:r>
                <w:r w:rsidR="007E0D6C" w:rsidRPr="006E7367">
                  <w:br/>
                </w:r>
              </w:p>
              <w:p w14:paraId="09FC516A" w14:textId="77777777" w:rsidR="007E0D6C" w:rsidRPr="006E7367" w:rsidRDefault="003B4245" w:rsidP="003B4245">
                <w:r w:rsidRPr="006E7367">
                  <w:t>When calls for submissions to the Inquiry were opened in November 2023, the Taskforce received over 2,000 public submissions in a little over a month, including nearly 300 submissions from peak bodies and community organisations. Stakeholder consultation is currently ongoing and has thus far included over 50 interviews with representatives from government, research and academia.</w:t>
                </w:r>
              </w:p>
              <w:p w14:paraId="432D919A" w14:textId="77777777" w:rsidR="003B4245" w:rsidRPr="006E7367" w:rsidRDefault="003B4245" w:rsidP="003B4245"/>
              <w:p w14:paraId="4699B365" w14:textId="048EA891" w:rsidR="003B4245" w:rsidRPr="006E7367" w:rsidRDefault="003B4245" w:rsidP="003B4245">
                <w:r w:rsidRPr="006E7367">
                  <w:t xml:space="preserve">The Inquiry’s terms of reference also recognise the disproportionate effects of the COVID-19 pandemic on particular communities and aims to explore ways to improve supports for these cohorts in the future. In recognition of this aim – ORIMA Research was commissioned by the Department to conduct </w:t>
                </w:r>
                <w:r w:rsidRPr="006E7367">
                  <w:rPr>
                    <w:b/>
                    <w:bCs/>
                  </w:rPr>
                  <w:t xml:space="preserve">qualitative research </w:t>
                </w:r>
                <w:r w:rsidRPr="006E7367">
                  <w:t>with the following</w:t>
                </w:r>
                <w:r w:rsidRPr="006E7367">
                  <w:rPr>
                    <w:b/>
                    <w:bCs/>
                  </w:rPr>
                  <w:t xml:space="preserve"> 11 cohorts of people about their experiences of the COVID-19 pandemic</w:t>
                </w:r>
                <w:r w:rsidRPr="006E7367">
                  <w:t xml:space="preserve"> </w:t>
                </w:r>
                <w:r w:rsidRPr="006E7367">
                  <w:rPr>
                    <w:b/>
                    <w:bCs/>
                  </w:rPr>
                  <w:t>in Australia</w:t>
                </w:r>
                <w:r w:rsidRPr="006E7367">
                  <w:t>:</w:t>
                </w:r>
              </w:p>
            </w:tc>
          </w:tr>
        </w:tbl>
        <w:p w14:paraId="50F343DF" w14:textId="175261DF" w:rsidR="00F96019" w:rsidRPr="006E7367" w:rsidRDefault="005B6ACC" w:rsidP="00756DCF"/>
      </w:sdtContent>
    </w:sdt>
    <w:p w14:paraId="618FAEE5" w14:textId="77777777" w:rsidR="00AB64AA" w:rsidRPr="006E7367" w:rsidRDefault="00AB64AA" w:rsidP="00AB64AA">
      <w:pPr>
        <w:sectPr w:rsidR="00AB64AA" w:rsidRPr="006E7367" w:rsidSect="0024593F">
          <w:headerReference w:type="default" r:id="rId22"/>
          <w:footerReference w:type="default" r:id="rId23"/>
          <w:pgSz w:w="11906" w:h="16838"/>
          <w:pgMar w:top="1702" w:right="1440" w:bottom="1134" w:left="1440" w:header="567" w:footer="708" w:gutter="0"/>
          <w:pgNumType w:start="1"/>
          <w:cols w:space="708"/>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tblGrid>
      <w:tr w:rsidR="004E5470" w:rsidRPr="006E7367" w14:paraId="23703A09" w14:textId="77777777" w:rsidTr="004E21B4">
        <w:trPr>
          <w:trHeight w:val="1278"/>
        </w:trPr>
        <w:tc>
          <w:tcPr>
            <w:tcW w:w="4301" w:type="dxa"/>
          </w:tcPr>
          <w:p w14:paraId="7263A046" w14:textId="392F8B30" w:rsidR="00AB64AA" w:rsidRPr="006E7367" w:rsidRDefault="00AB64AA" w:rsidP="00AF31A7">
            <w:pPr>
              <w:pStyle w:val="ListParagraph"/>
              <w:numPr>
                <w:ilvl w:val="0"/>
                <w:numId w:val="15"/>
              </w:numPr>
              <w:spacing w:before="60" w:after="60"/>
              <w:ind w:left="641" w:hanging="357"/>
              <w:contextualSpacing w:val="0"/>
            </w:pPr>
            <w:r w:rsidRPr="006E7367">
              <w:t>People with disabilit</w:t>
            </w:r>
            <w:r w:rsidR="003B09A4" w:rsidRPr="006E7367">
              <w:t xml:space="preserve">ies </w:t>
            </w:r>
          </w:p>
          <w:p w14:paraId="0B27D3A6" w14:textId="77777777" w:rsidR="00AB64AA" w:rsidRPr="006E7367" w:rsidRDefault="00AB64AA" w:rsidP="00AF31A7">
            <w:pPr>
              <w:pStyle w:val="ListParagraph"/>
              <w:numPr>
                <w:ilvl w:val="0"/>
                <w:numId w:val="15"/>
              </w:numPr>
              <w:spacing w:before="60" w:after="60"/>
              <w:ind w:left="641" w:hanging="357"/>
              <w:contextualSpacing w:val="0"/>
            </w:pPr>
            <w:r w:rsidRPr="006E7367">
              <w:t>Culturally and linguistically diverse (CALD) communities</w:t>
            </w:r>
          </w:p>
          <w:p w14:paraId="5C22301E" w14:textId="77777777" w:rsidR="00AB64AA" w:rsidRPr="006E7367" w:rsidRDefault="00AB64AA" w:rsidP="00AF31A7">
            <w:pPr>
              <w:pStyle w:val="ListParagraph"/>
              <w:numPr>
                <w:ilvl w:val="0"/>
                <w:numId w:val="15"/>
              </w:numPr>
              <w:spacing w:before="60" w:after="60"/>
              <w:ind w:left="641" w:hanging="357"/>
              <w:contextualSpacing w:val="0"/>
            </w:pPr>
            <w:r w:rsidRPr="006E7367">
              <w:t>First Nations communities</w:t>
            </w:r>
          </w:p>
          <w:p w14:paraId="0DEFB5C5" w14:textId="1CDEDA04" w:rsidR="00AB64AA" w:rsidRPr="006E7367" w:rsidRDefault="00AB64AA" w:rsidP="00AF31A7">
            <w:pPr>
              <w:pStyle w:val="ListParagraph"/>
              <w:numPr>
                <w:ilvl w:val="0"/>
                <w:numId w:val="15"/>
              </w:numPr>
              <w:spacing w:before="60" w:after="60"/>
              <w:ind w:left="641" w:hanging="357"/>
              <w:contextualSpacing w:val="0"/>
            </w:pPr>
            <w:r w:rsidRPr="006E7367">
              <w:t>Parents</w:t>
            </w:r>
            <w:r w:rsidR="00785FFA" w:rsidRPr="006E7367">
              <w:t>/</w:t>
            </w:r>
            <w:r w:rsidR="00D03609">
              <w:t xml:space="preserve"> </w:t>
            </w:r>
            <w:r w:rsidR="00785FFA" w:rsidRPr="006E7367">
              <w:t>carers</w:t>
            </w:r>
            <w:r w:rsidRPr="006E7367">
              <w:t xml:space="preserve"> of school children</w:t>
            </w:r>
          </w:p>
          <w:p w14:paraId="761F43B8" w14:textId="724E3B1D" w:rsidR="004E21B4" w:rsidRPr="006E7367" w:rsidRDefault="00AB64AA" w:rsidP="00AF31A7">
            <w:pPr>
              <w:pStyle w:val="ListParagraph"/>
              <w:numPr>
                <w:ilvl w:val="0"/>
                <w:numId w:val="15"/>
              </w:numPr>
              <w:spacing w:before="60" w:after="60"/>
              <w:ind w:left="641" w:hanging="357"/>
              <w:contextualSpacing w:val="0"/>
            </w:pPr>
            <w:r w:rsidRPr="006E7367">
              <w:t>Mental health support services users</w:t>
            </w:r>
          </w:p>
          <w:p w14:paraId="0634556F" w14:textId="77777777" w:rsidR="004E21B4" w:rsidRPr="006E7367" w:rsidRDefault="004E21B4" w:rsidP="004E21B4">
            <w:pPr>
              <w:spacing w:before="60" w:after="60"/>
              <w:ind w:left="284"/>
            </w:pPr>
          </w:p>
          <w:p w14:paraId="41A4DE3D" w14:textId="2FDE8F02" w:rsidR="00AB64AA" w:rsidRPr="006E7367" w:rsidRDefault="00AB64AA" w:rsidP="00AF31A7">
            <w:pPr>
              <w:pStyle w:val="ListParagraph"/>
              <w:numPr>
                <w:ilvl w:val="0"/>
                <w:numId w:val="14"/>
              </w:numPr>
              <w:spacing w:before="60" w:after="60"/>
              <w:ind w:left="641" w:hanging="357"/>
              <w:contextualSpacing w:val="0"/>
            </w:pPr>
            <w:r w:rsidRPr="006E7367">
              <w:t>International students</w:t>
            </w:r>
          </w:p>
          <w:p w14:paraId="177B83AE" w14:textId="74B4F5BD" w:rsidR="00AB64AA" w:rsidRPr="006E7367" w:rsidRDefault="004E21B4" w:rsidP="00AF31A7">
            <w:pPr>
              <w:pStyle w:val="ListParagraph"/>
              <w:numPr>
                <w:ilvl w:val="0"/>
                <w:numId w:val="14"/>
              </w:numPr>
              <w:spacing w:before="60" w:after="60"/>
              <w:ind w:left="641" w:hanging="357"/>
              <w:contextualSpacing w:val="0"/>
            </w:pPr>
            <w:r w:rsidRPr="006E7367">
              <w:t>People</w:t>
            </w:r>
            <w:r w:rsidR="00AB64AA" w:rsidRPr="006E7367">
              <w:t xml:space="preserve"> who participated in quarantine</w:t>
            </w:r>
          </w:p>
          <w:p w14:paraId="78775A63" w14:textId="2C8927A0" w:rsidR="00AB64AA" w:rsidRPr="006E7367" w:rsidRDefault="00AB64AA" w:rsidP="00AF31A7">
            <w:pPr>
              <w:pStyle w:val="ListParagraph"/>
              <w:numPr>
                <w:ilvl w:val="0"/>
                <w:numId w:val="14"/>
              </w:numPr>
              <w:spacing w:before="60" w:after="60"/>
              <w:ind w:left="641" w:hanging="357"/>
              <w:contextualSpacing w:val="0"/>
            </w:pPr>
            <w:r w:rsidRPr="006E7367">
              <w:t>Rural and remote communities</w:t>
            </w:r>
          </w:p>
          <w:p w14:paraId="15D3804D" w14:textId="48842D8F" w:rsidR="00AB64AA" w:rsidRPr="006E7367" w:rsidRDefault="00AB64AA" w:rsidP="00AF31A7">
            <w:pPr>
              <w:pStyle w:val="ListParagraph"/>
              <w:numPr>
                <w:ilvl w:val="0"/>
                <w:numId w:val="14"/>
              </w:numPr>
              <w:spacing w:before="60" w:after="60"/>
              <w:ind w:left="641" w:hanging="357"/>
              <w:contextualSpacing w:val="0"/>
            </w:pPr>
            <w:r w:rsidRPr="006E7367">
              <w:t>Homelessness support service users</w:t>
            </w:r>
          </w:p>
          <w:p w14:paraId="4B64A837" w14:textId="03AE0F69" w:rsidR="00AB64AA" w:rsidRPr="006E7367" w:rsidRDefault="00AB64AA" w:rsidP="00AF31A7">
            <w:pPr>
              <w:pStyle w:val="ListParagraph"/>
              <w:numPr>
                <w:ilvl w:val="0"/>
                <w:numId w:val="14"/>
              </w:numPr>
              <w:spacing w:before="60" w:after="60"/>
              <w:ind w:left="641" w:hanging="357"/>
              <w:contextualSpacing w:val="0"/>
            </w:pPr>
            <w:r w:rsidRPr="006E7367">
              <w:t>Vaccine hesitant/ sceptic</w:t>
            </w:r>
            <w:r w:rsidR="00634EFC">
              <w:t>al</w:t>
            </w:r>
            <w:r w:rsidRPr="006E7367">
              <w:t xml:space="preserve"> individuals</w:t>
            </w:r>
          </w:p>
          <w:p w14:paraId="2B6A2DEA" w14:textId="1DBF1092" w:rsidR="004E21B4" w:rsidRPr="006E7367" w:rsidRDefault="004E21B4" w:rsidP="00AF31A7">
            <w:pPr>
              <w:pStyle w:val="ListParagraph"/>
              <w:numPr>
                <w:ilvl w:val="0"/>
                <w:numId w:val="14"/>
              </w:numPr>
              <w:spacing w:before="60" w:after="60"/>
              <w:ind w:left="641" w:hanging="357"/>
              <w:contextualSpacing w:val="0"/>
            </w:pPr>
            <w:r w:rsidRPr="006E7367">
              <w:t>People who experienced long COVID</w:t>
            </w:r>
          </w:p>
        </w:tc>
      </w:tr>
    </w:tbl>
    <w:p w14:paraId="60357303" w14:textId="77777777" w:rsidR="00AB64AA" w:rsidRPr="006E7367" w:rsidRDefault="00AB64AA" w:rsidP="004E1517">
      <w:pPr>
        <w:sectPr w:rsidR="00AB64AA" w:rsidRPr="006E7367" w:rsidSect="00AB64AA">
          <w:headerReference w:type="default" r:id="rId24"/>
          <w:type w:val="continuous"/>
          <w:pgSz w:w="11906" w:h="16838"/>
          <w:pgMar w:top="1702" w:right="1440" w:bottom="1134" w:left="1440" w:header="567" w:footer="708" w:gutter="0"/>
          <w:pgNumType w:start="1"/>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347C8" w:rsidRPr="006E7367" w14:paraId="0B4F6717" w14:textId="77777777" w:rsidTr="009C3F22">
        <w:tc>
          <w:tcPr>
            <w:tcW w:w="9016" w:type="dxa"/>
          </w:tcPr>
          <w:p w14:paraId="1F1F3560" w14:textId="77777777" w:rsidR="00F347C8" w:rsidRPr="006E7367" w:rsidRDefault="00F347C8" w:rsidP="0055455F">
            <w:pPr>
              <w:pStyle w:val="Heading2Numbered"/>
              <w:spacing w:before="120"/>
            </w:pPr>
            <w:r w:rsidRPr="006E7367">
              <w:t>Research objectives</w:t>
            </w:r>
          </w:p>
        </w:tc>
      </w:tr>
      <w:tr w:rsidR="00AB64AA" w:rsidRPr="006E7367" w14:paraId="76C00AF0" w14:textId="77777777" w:rsidTr="00C350D6">
        <w:tc>
          <w:tcPr>
            <w:tcW w:w="9016" w:type="dxa"/>
          </w:tcPr>
          <w:p w14:paraId="17A53DC7" w14:textId="77777777" w:rsidR="00B43E11" w:rsidRDefault="00B43E11" w:rsidP="003B4245"/>
          <w:p w14:paraId="59B0F594" w14:textId="3C76CC87" w:rsidR="00AB64AA" w:rsidRPr="006E7367" w:rsidRDefault="003B4245" w:rsidP="008C79AA">
            <w:r w:rsidRPr="006E7367">
              <w:t xml:space="preserve">The primary objective of the research was to </w:t>
            </w:r>
            <w:r w:rsidR="00634EFC">
              <w:t xml:space="preserve">inform better </w:t>
            </w:r>
            <w:r w:rsidRPr="006E7367">
              <w:rPr>
                <w:b/>
                <w:bCs/>
              </w:rPr>
              <w:t>understand</w:t>
            </w:r>
            <w:r w:rsidR="00634EFC">
              <w:rPr>
                <w:b/>
                <w:bCs/>
              </w:rPr>
              <w:t>ing of</w:t>
            </w:r>
            <w:r w:rsidRPr="006E7367">
              <w:rPr>
                <w:b/>
                <w:bCs/>
              </w:rPr>
              <w:t xml:space="preserve"> the lived experiences</w:t>
            </w:r>
            <w:r w:rsidRPr="006E7367">
              <w:t xml:space="preserve"> of people from the 11 cohorts regarding the government’s pandemic response. This included:</w:t>
            </w:r>
          </w:p>
          <w:p w14:paraId="5815E1CA" w14:textId="27B2B585" w:rsidR="00325316" w:rsidRPr="006E7367" w:rsidRDefault="008C79AA" w:rsidP="008C79AA">
            <w:pPr>
              <w:pStyle w:val="BulletMultiLevelList"/>
              <w:spacing w:before="60" w:after="60"/>
              <w:jc w:val="both"/>
            </w:pPr>
            <w:r w:rsidRPr="006E7367">
              <w:lastRenderedPageBreak/>
              <w:t>Understanding</w:t>
            </w:r>
            <w:r w:rsidRPr="006E7367">
              <w:rPr>
                <w:b/>
                <w:bCs/>
              </w:rPr>
              <w:t xml:space="preserve"> the perceptions and attitudes of each cohort</w:t>
            </w:r>
            <w:r w:rsidRPr="006E7367">
              <w:t xml:space="preserve"> regarding the various response measures that were implemented by government during the pandemic</w:t>
            </w:r>
            <w:r w:rsidR="00325316" w:rsidRPr="006E7367">
              <w:t xml:space="preserve">; </w:t>
            </w:r>
          </w:p>
          <w:p w14:paraId="59461890" w14:textId="77777777" w:rsidR="008C79AA" w:rsidRPr="006E7367" w:rsidRDefault="008C79AA" w:rsidP="008C79AA">
            <w:pPr>
              <w:pStyle w:val="BulletMultiLevelList"/>
              <w:spacing w:before="60" w:after="60"/>
              <w:jc w:val="both"/>
            </w:pPr>
            <w:r w:rsidRPr="006E7367">
              <w:t xml:space="preserve">Identifying </w:t>
            </w:r>
            <w:r w:rsidRPr="006E7367">
              <w:rPr>
                <w:b/>
                <w:bCs/>
              </w:rPr>
              <w:t>the challenges experienced by each cohort</w:t>
            </w:r>
            <w:r w:rsidRPr="006E7367">
              <w:t xml:space="preserve"> in relation to the COVID-19 pandemic, including their unique information and support needs; and </w:t>
            </w:r>
          </w:p>
          <w:p w14:paraId="2E867194" w14:textId="7129210E" w:rsidR="00AB64AA" w:rsidRPr="006E7367" w:rsidRDefault="008C79AA" w:rsidP="008C79AA">
            <w:pPr>
              <w:pStyle w:val="BulletMultiLevelList"/>
              <w:spacing w:before="60" w:after="60"/>
              <w:jc w:val="both"/>
            </w:pPr>
            <w:r w:rsidRPr="006E7367">
              <w:t xml:space="preserve">Informing </w:t>
            </w:r>
            <w:r w:rsidRPr="006E7367">
              <w:rPr>
                <w:b/>
                <w:bCs/>
              </w:rPr>
              <w:t>future strategies and solutions to address these challenges</w:t>
            </w:r>
            <w:r w:rsidRPr="006E7367">
              <w:t>, including strategies tailored specifically to the support needs of each cohort.</w:t>
            </w:r>
          </w:p>
        </w:tc>
      </w:tr>
    </w:tbl>
    <w:p w14:paraId="75F908EE" w14:textId="77777777" w:rsidR="00805704" w:rsidRPr="006E7367" w:rsidRDefault="008057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347C8" w:rsidRPr="006E7367" w14:paraId="03259B5A" w14:textId="77777777" w:rsidTr="009C3F22">
        <w:tc>
          <w:tcPr>
            <w:tcW w:w="9016" w:type="dxa"/>
          </w:tcPr>
          <w:p w14:paraId="392CB4EC" w14:textId="77777777" w:rsidR="00F347C8" w:rsidRPr="006E7367" w:rsidRDefault="00F347C8" w:rsidP="009C3F22">
            <w:pPr>
              <w:pStyle w:val="Heading2Numbered"/>
            </w:pPr>
            <w:r w:rsidRPr="006E7367">
              <w:t>Research methodology</w:t>
            </w:r>
          </w:p>
        </w:tc>
      </w:tr>
      <w:tr w:rsidR="00E7190E" w:rsidRPr="006E7367" w14:paraId="5BB843DD" w14:textId="77777777" w:rsidTr="00955D1E">
        <w:trPr>
          <w:trHeight w:val="2381"/>
        </w:trPr>
        <w:tc>
          <w:tcPr>
            <w:tcW w:w="9016" w:type="dxa"/>
          </w:tcPr>
          <w:p w14:paraId="5CF7F807" w14:textId="77777777" w:rsidR="00B43E11" w:rsidRDefault="00B43E11" w:rsidP="008C79AA"/>
          <w:p w14:paraId="7CAF39DC" w14:textId="5C355C71" w:rsidR="008C79AA" w:rsidRPr="006E7367" w:rsidRDefault="00E7190E" w:rsidP="008C79AA">
            <w:r w:rsidRPr="006E7367">
              <w:t xml:space="preserve">The qualitative research was conducted between </w:t>
            </w:r>
            <w:r w:rsidR="00526D9A" w:rsidRPr="006E7367">
              <w:rPr>
                <w:b/>
                <w:bCs/>
              </w:rPr>
              <w:t xml:space="preserve">Tuesday 21 May </w:t>
            </w:r>
            <w:r w:rsidR="00634EFC" w:rsidRPr="009574C0">
              <w:t>and</w:t>
            </w:r>
            <w:r w:rsidR="00634EFC">
              <w:rPr>
                <w:b/>
                <w:bCs/>
              </w:rPr>
              <w:t xml:space="preserve"> </w:t>
            </w:r>
            <w:r w:rsidR="008C79AA" w:rsidRPr="006E7367">
              <w:rPr>
                <w:b/>
                <w:bCs/>
              </w:rPr>
              <w:t>Monday</w:t>
            </w:r>
            <w:r w:rsidR="00526D9A" w:rsidRPr="006E7367">
              <w:rPr>
                <w:b/>
                <w:bCs/>
              </w:rPr>
              <w:t xml:space="preserve"> </w:t>
            </w:r>
            <w:r w:rsidR="008C79AA" w:rsidRPr="006E7367">
              <w:rPr>
                <w:b/>
                <w:bCs/>
              </w:rPr>
              <w:t>24</w:t>
            </w:r>
            <w:r w:rsidR="00526D9A" w:rsidRPr="006E7367">
              <w:rPr>
                <w:b/>
                <w:bCs/>
              </w:rPr>
              <w:t xml:space="preserve"> June 2024</w:t>
            </w:r>
            <w:r w:rsidRPr="006E7367">
              <w:t xml:space="preserve"> with a total sample of </w:t>
            </w:r>
            <w:r w:rsidR="008C79AA" w:rsidRPr="006E7367">
              <w:rPr>
                <w:b/>
                <w:bCs/>
              </w:rPr>
              <w:t>17</w:t>
            </w:r>
            <w:r w:rsidR="00805704" w:rsidRPr="006E7367">
              <w:rPr>
                <w:b/>
                <w:bCs/>
              </w:rPr>
              <w:t>6</w:t>
            </w:r>
            <w:r w:rsidRPr="006E7367">
              <w:rPr>
                <w:b/>
                <w:bCs/>
              </w:rPr>
              <w:t xml:space="preserve"> p</w:t>
            </w:r>
            <w:r w:rsidR="00875377">
              <w:rPr>
                <w:b/>
                <w:bCs/>
              </w:rPr>
              <w:t>eople</w:t>
            </w:r>
            <w:r w:rsidRPr="006E7367">
              <w:t xml:space="preserve">. </w:t>
            </w:r>
            <w:r w:rsidR="008C79AA" w:rsidRPr="006E7367">
              <w:fldChar w:fldCharType="begin"/>
            </w:r>
            <w:r w:rsidR="008C79AA" w:rsidRPr="006E7367">
              <w:instrText xml:space="preserve"> REF _Ref170213846 \h  \* MERGEFORMAT </w:instrText>
            </w:r>
            <w:r w:rsidR="008C79AA" w:rsidRPr="006E7367">
              <w:fldChar w:fldCharType="separate"/>
            </w:r>
            <w:r w:rsidR="00B66D59" w:rsidRPr="00B66D59">
              <w:t xml:space="preserve">Figure </w:t>
            </w:r>
            <w:r w:rsidR="00B66D59" w:rsidRPr="00B66D59">
              <w:rPr>
                <w:noProof/>
              </w:rPr>
              <w:t>1</w:t>
            </w:r>
            <w:r w:rsidR="008C79AA" w:rsidRPr="006E7367">
              <w:fldChar w:fldCharType="end"/>
            </w:r>
            <w:r w:rsidR="008C79AA" w:rsidRPr="006E7367">
              <w:t xml:space="preserve"> </w:t>
            </w:r>
            <w:r w:rsidR="00E7395D" w:rsidRPr="006E7367">
              <w:t xml:space="preserve">(overleaf) </w:t>
            </w:r>
            <w:r w:rsidR="008C79AA" w:rsidRPr="006E7367">
              <w:t>presents the adopted research design.</w:t>
            </w:r>
          </w:p>
          <w:p w14:paraId="694BB18B" w14:textId="77777777" w:rsidR="008C79AA" w:rsidRPr="006E7367" w:rsidRDefault="008C79AA" w:rsidP="008C79AA"/>
          <w:p w14:paraId="17E70ED2" w14:textId="727F1623" w:rsidR="008C79AA" w:rsidRPr="006E7367" w:rsidRDefault="008C79AA" w:rsidP="008C79AA">
            <w:r w:rsidRPr="006E7367">
              <w:t xml:space="preserve">Participants were recruited via </w:t>
            </w:r>
            <w:r w:rsidRPr="006E7367">
              <w:rPr>
                <w:b/>
                <w:bCs/>
              </w:rPr>
              <w:t>local ISO-accredited specialist qualitative research recruiters</w:t>
            </w:r>
            <w:r w:rsidR="00B43E11">
              <w:rPr>
                <w:b/>
                <w:bCs/>
              </w:rPr>
              <w:t xml:space="preserve"> </w:t>
            </w:r>
            <w:r w:rsidR="00B43E11" w:rsidRPr="00B43E11">
              <w:t xml:space="preserve">and </w:t>
            </w:r>
            <w:r w:rsidR="00B43E11">
              <w:t xml:space="preserve">ORIMA </w:t>
            </w:r>
            <w:r w:rsidR="00B43E11" w:rsidRPr="00B43E11">
              <w:rPr>
                <w:b/>
                <w:bCs/>
              </w:rPr>
              <w:t>First Nations community interviewers</w:t>
            </w:r>
            <w:r w:rsidRPr="006E7367">
              <w:t xml:space="preserve">. The demographic profile of research participants in Appendix A shows that people from a range of demographic backgrounds participated in the research. </w:t>
            </w:r>
          </w:p>
          <w:p w14:paraId="1630424B" w14:textId="77777777" w:rsidR="008C79AA" w:rsidRPr="006E7367" w:rsidRDefault="008C79AA" w:rsidP="008C79AA"/>
          <w:p w14:paraId="546BECF8" w14:textId="12902475" w:rsidR="008C79AA" w:rsidRPr="006E7367" w:rsidRDefault="008C79AA" w:rsidP="008C79AA">
            <w:r w:rsidRPr="006E7367">
              <w:t xml:space="preserve">Participants received the following payments in recognition of their time and contribution: </w:t>
            </w:r>
          </w:p>
          <w:p w14:paraId="4B6EC900" w14:textId="77777777" w:rsidR="008C79AA" w:rsidRPr="006E7367" w:rsidRDefault="008C79AA" w:rsidP="00AF31A7">
            <w:pPr>
              <w:widowControl w:val="0"/>
              <w:numPr>
                <w:ilvl w:val="0"/>
                <w:numId w:val="17"/>
              </w:numPr>
              <w:ind w:left="426" w:hanging="426"/>
              <w:rPr>
                <w:rFonts w:ascii="Calibri" w:hAnsi="Calibri" w:cs="Calibri"/>
                <w:bCs/>
              </w:rPr>
            </w:pPr>
            <w:r w:rsidRPr="006E7367">
              <w:rPr>
                <w:rFonts w:ascii="Calibri" w:hAnsi="Calibri" w:cs="Calibri"/>
                <w:bCs/>
              </w:rPr>
              <w:t xml:space="preserve">Participants in </w:t>
            </w:r>
            <w:r w:rsidRPr="006E7367">
              <w:rPr>
                <w:rFonts w:ascii="Calibri" w:hAnsi="Calibri" w:cs="Calibri"/>
                <w:b/>
              </w:rPr>
              <w:t>face-to-face</w:t>
            </w:r>
            <w:r w:rsidRPr="006E7367">
              <w:rPr>
                <w:rFonts w:ascii="Calibri" w:hAnsi="Calibri" w:cs="Calibri"/>
                <w:bCs/>
              </w:rPr>
              <w:t xml:space="preserve"> </w:t>
            </w:r>
            <w:r w:rsidRPr="006E7367">
              <w:rPr>
                <w:rFonts w:ascii="Calibri" w:hAnsi="Calibri" w:cs="Calibri"/>
                <w:b/>
              </w:rPr>
              <w:t>full or mini focus groups</w:t>
            </w:r>
            <w:r w:rsidRPr="006E7367">
              <w:rPr>
                <w:rFonts w:ascii="Calibri" w:hAnsi="Calibri" w:cs="Calibri"/>
                <w:bCs/>
              </w:rPr>
              <w:t xml:space="preserve"> received $120 payments; </w:t>
            </w:r>
          </w:p>
          <w:p w14:paraId="7421D5D8" w14:textId="494DEBBE" w:rsidR="008C79AA" w:rsidRPr="006E7367" w:rsidRDefault="008C79AA" w:rsidP="00AF31A7">
            <w:pPr>
              <w:widowControl w:val="0"/>
              <w:numPr>
                <w:ilvl w:val="0"/>
                <w:numId w:val="17"/>
              </w:numPr>
              <w:ind w:left="426" w:hanging="426"/>
              <w:rPr>
                <w:rFonts w:ascii="Calibri" w:hAnsi="Calibri" w:cs="Calibri"/>
                <w:bCs/>
              </w:rPr>
            </w:pPr>
            <w:r w:rsidRPr="006E7367">
              <w:rPr>
                <w:rFonts w:ascii="Calibri" w:hAnsi="Calibri" w:cs="Calibri"/>
                <w:bCs/>
              </w:rPr>
              <w:t xml:space="preserve">Participants in </w:t>
            </w:r>
            <w:r w:rsidRPr="006E7367">
              <w:rPr>
                <w:rFonts w:ascii="Calibri" w:hAnsi="Calibri" w:cs="Calibri"/>
                <w:b/>
              </w:rPr>
              <w:t>online focus groups, individual and paired/</w:t>
            </w:r>
            <w:r w:rsidR="00D03609">
              <w:rPr>
                <w:rFonts w:ascii="Calibri" w:hAnsi="Calibri" w:cs="Calibri"/>
                <w:b/>
              </w:rPr>
              <w:t xml:space="preserve"> </w:t>
            </w:r>
            <w:r w:rsidRPr="006E7367">
              <w:rPr>
                <w:rFonts w:ascii="Calibri" w:hAnsi="Calibri" w:cs="Calibri"/>
                <w:b/>
              </w:rPr>
              <w:t>kinship interviews</w:t>
            </w:r>
            <w:r w:rsidRPr="006E7367">
              <w:rPr>
                <w:rFonts w:ascii="Calibri" w:hAnsi="Calibri" w:cs="Calibri"/>
                <w:bCs/>
              </w:rPr>
              <w:t xml:space="preserve"> received $100 payments; and</w:t>
            </w:r>
          </w:p>
          <w:p w14:paraId="5115BF4C" w14:textId="77777777" w:rsidR="008C79AA" w:rsidRPr="006E7367" w:rsidRDefault="008C79AA" w:rsidP="00AF31A7">
            <w:pPr>
              <w:widowControl w:val="0"/>
              <w:numPr>
                <w:ilvl w:val="0"/>
                <w:numId w:val="17"/>
              </w:numPr>
              <w:ind w:left="426" w:hanging="426"/>
              <w:rPr>
                <w:rFonts w:ascii="Calibri" w:hAnsi="Calibri" w:cs="Calibri"/>
                <w:bCs/>
              </w:rPr>
            </w:pPr>
            <w:r w:rsidRPr="006E7367">
              <w:rPr>
                <w:rFonts w:ascii="Calibri" w:hAnsi="Calibri" w:cs="Calibri"/>
                <w:bCs/>
              </w:rPr>
              <w:t xml:space="preserve">Participants in </w:t>
            </w:r>
            <w:r w:rsidRPr="006E7367">
              <w:rPr>
                <w:rFonts w:ascii="Calibri" w:hAnsi="Calibri" w:cs="Calibri"/>
                <w:b/>
              </w:rPr>
              <w:t>online</w:t>
            </w:r>
            <w:r w:rsidRPr="006E7367">
              <w:rPr>
                <w:rFonts w:ascii="Calibri" w:hAnsi="Calibri" w:cs="Calibri"/>
                <w:bCs/>
              </w:rPr>
              <w:t xml:space="preserve"> </w:t>
            </w:r>
            <w:r w:rsidRPr="006E7367">
              <w:rPr>
                <w:rFonts w:ascii="Calibri" w:hAnsi="Calibri" w:cs="Calibri"/>
                <w:b/>
              </w:rPr>
              <w:t>interviews</w:t>
            </w:r>
            <w:r w:rsidRPr="006E7367">
              <w:rPr>
                <w:rFonts w:ascii="Calibri" w:hAnsi="Calibri" w:cs="Calibri"/>
                <w:bCs/>
              </w:rPr>
              <w:t xml:space="preserve"> received $80 payments.</w:t>
            </w:r>
          </w:p>
          <w:p w14:paraId="4A589BF4" w14:textId="77777777" w:rsidR="008C79AA" w:rsidRPr="006E7367" w:rsidRDefault="008C79AA" w:rsidP="008C79AA"/>
          <w:p w14:paraId="3378B02D" w14:textId="3E13EFAC" w:rsidR="00805704" w:rsidRDefault="008C79AA" w:rsidP="008C79AA">
            <w:r w:rsidRPr="006E7367">
              <w:t>This project was reviewed and approved by the ORIMA Research Human Research Ethics Committee (HREC) on 14 May 2024 in accordance with the National Health and Medical Research Council’s National Statement on Ethical Conduct in Human Research (2023) (Reference Number: 0032024).</w:t>
            </w:r>
          </w:p>
          <w:p w14:paraId="358215E2" w14:textId="77777777" w:rsidR="00875377" w:rsidRDefault="00875377" w:rsidP="008C79AA"/>
          <w:p w14:paraId="2321D9C6" w14:textId="7E7D1D94" w:rsidR="00875377" w:rsidRPr="006E7367" w:rsidRDefault="00875377" w:rsidP="008C79AA">
            <w:r>
              <w:t xml:space="preserve">Research discussions were focused on direct personal experiences of individuals and their immediate family and friends (rather than hearsay, media reporting or from extended indirect networks). </w:t>
            </w:r>
          </w:p>
          <w:p w14:paraId="2B86015B" w14:textId="0765995F" w:rsidR="00805704" w:rsidRPr="006E7367" w:rsidRDefault="00805704" w:rsidP="00805704">
            <w:pPr>
              <w:pStyle w:val="Heading4Numbered"/>
            </w:pPr>
            <w:r w:rsidRPr="006E7367">
              <w:t>Analysis approach</w:t>
            </w:r>
          </w:p>
          <w:p w14:paraId="64F9CE86" w14:textId="0C2BD0D9" w:rsidR="00E846E7" w:rsidRDefault="00805704" w:rsidP="00E846E7">
            <w:pPr>
              <w:pStyle w:val="Style1"/>
            </w:pPr>
            <w:r w:rsidRPr="006E7367">
              <w:t xml:space="preserve">A </w:t>
            </w:r>
            <w:r w:rsidRPr="00E846E7">
              <w:rPr>
                <w:b/>
                <w:bCs/>
              </w:rPr>
              <w:t>manual, systematic but tailored approach</w:t>
            </w:r>
            <w:r w:rsidRPr="006E7367">
              <w:t xml:space="preserve"> to qualitative analysis was adopted. The same team of specialist consultants conducted all the moderation, analysis and reporting to ensure the </w:t>
            </w:r>
            <w:r w:rsidRPr="00E846E7">
              <w:rPr>
                <w:b/>
                <w:bCs/>
              </w:rPr>
              <w:t>analysis was done with a full appreciation and understanding of the context in which responses were provided</w:t>
            </w:r>
            <w:r w:rsidRPr="006E7367">
              <w:t xml:space="preserve"> (e.g. non-verbal cues, language and tone). </w:t>
            </w:r>
            <w:r w:rsidR="00B43E11">
              <w:t xml:space="preserve">The </w:t>
            </w:r>
            <w:r w:rsidR="00E846E7">
              <w:t xml:space="preserve">qualitative analysis process </w:t>
            </w:r>
            <w:r w:rsidR="00B43E11">
              <w:t>wa</w:t>
            </w:r>
            <w:r w:rsidR="00E846E7">
              <w:t xml:space="preserve">s based on grounded theory – whereby hypotheses are formed based on the data collected through observation and interviews/ focus groups, allowing insights and patterns to emerge through inductive reasoning. </w:t>
            </w:r>
          </w:p>
          <w:p w14:paraId="4D0F891A" w14:textId="77777777" w:rsidR="00E846E7" w:rsidRPr="00F4170D" w:rsidRDefault="00E846E7" w:rsidP="00E846E7">
            <w:pPr>
              <w:pStyle w:val="Style1"/>
            </w:pPr>
          </w:p>
          <w:p w14:paraId="311B7801" w14:textId="15F9E053" w:rsidR="1A6AA48A" w:rsidRDefault="00805704">
            <w:r w:rsidRPr="006E7367">
              <w:t xml:space="preserve">For each session, </w:t>
            </w:r>
            <w:r w:rsidRPr="00E846E7">
              <w:rPr>
                <w:b/>
                <w:bCs/>
              </w:rPr>
              <w:t>extensive verbatim notes</w:t>
            </w:r>
            <w:r w:rsidR="00E846E7">
              <w:rPr>
                <w:b/>
                <w:bCs/>
              </w:rPr>
              <w:t xml:space="preserve"> and quotes</w:t>
            </w:r>
            <w:r w:rsidRPr="00E846E7">
              <w:rPr>
                <w:b/>
                <w:bCs/>
              </w:rPr>
              <w:t xml:space="preserve"> </w:t>
            </w:r>
            <w:r w:rsidR="00AB6E50" w:rsidRPr="00E846E7">
              <w:rPr>
                <w:b/>
                <w:bCs/>
              </w:rPr>
              <w:t>were</w:t>
            </w:r>
            <w:r w:rsidRPr="00E846E7">
              <w:rPr>
                <w:b/>
                <w:bCs/>
              </w:rPr>
              <w:t xml:space="preserve"> taken by a note-taker</w:t>
            </w:r>
            <w:r w:rsidRPr="006E7367">
              <w:t>. Regular analysis sessions were run and attended by all consultants involved in the project</w:t>
            </w:r>
            <w:r w:rsidR="00E846E7">
              <w:t xml:space="preserve"> to </w:t>
            </w:r>
            <w:r w:rsidR="00E846E7" w:rsidRPr="002316EA">
              <w:rPr>
                <w:b/>
                <w:bCs/>
              </w:rPr>
              <w:t xml:space="preserve">cross-check and validate </w:t>
            </w:r>
            <w:r w:rsidR="00E846E7">
              <w:rPr>
                <w:b/>
                <w:bCs/>
              </w:rPr>
              <w:t>emerging findings</w:t>
            </w:r>
            <w:r w:rsidRPr="006E7367">
              <w:t>. These involv</w:t>
            </w:r>
            <w:r w:rsidR="00AB6E50">
              <w:t>ed</w:t>
            </w:r>
            <w:r w:rsidRPr="006E7367">
              <w:t xml:space="preserve"> indicative </w:t>
            </w:r>
            <w:r w:rsidRPr="00E846E7">
              <w:rPr>
                <w:b/>
                <w:bCs/>
              </w:rPr>
              <w:t>thematic analysis of results</w:t>
            </w:r>
            <w:r w:rsidRPr="006E7367">
              <w:t>, which then formed the basis for building on and validating emerging findings and insights. As the research progressed, key themes and findings were iteratively developed and refined</w:t>
            </w:r>
            <w:r w:rsidR="00AB6E50">
              <w:t xml:space="preserve">, to draw </w:t>
            </w:r>
            <w:r w:rsidR="00E846E7">
              <w:t>out</w:t>
            </w:r>
            <w:r w:rsidR="00AB6E50">
              <w:t xml:space="preserve"> deeper insights</w:t>
            </w:r>
            <w:r w:rsidRPr="006E7367">
              <w:t>.</w:t>
            </w:r>
          </w:p>
          <w:p w14:paraId="3910FC9F" w14:textId="0DBB143D" w:rsidR="00E846E7" w:rsidRPr="006E7367" w:rsidRDefault="00E846E7" w:rsidP="008C79AA"/>
        </w:tc>
      </w:tr>
    </w:tbl>
    <w:p w14:paraId="3D8F61A2" w14:textId="77777777" w:rsidR="0072188E" w:rsidRPr="006E7367" w:rsidRDefault="0072188E" w:rsidP="0072188E">
      <w:pPr>
        <w:pStyle w:val="Caption"/>
        <w:rPr>
          <w:b/>
          <w:bCs w:val="0"/>
        </w:rPr>
        <w:sectPr w:rsidR="0072188E" w:rsidRPr="006E7367" w:rsidSect="00AB64AA">
          <w:headerReference w:type="default" r:id="rId25"/>
          <w:type w:val="continuous"/>
          <w:pgSz w:w="11906" w:h="16838"/>
          <w:pgMar w:top="1702" w:right="1440" w:bottom="1134" w:left="1440" w:header="567" w:footer="708" w:gutter="0"/>
          <w:pgNumType w:start="1"/>
          <w:cols w:space="708"/>
          <w:docGrid w:linePitch="360"/>
        </w:sectPr>
      </w:pPr>
      <w:bookmarkStart w:id="5" w:name="_Ref167270318"/>
    </w:p>
    <w:p w14:paraId="600B8B42" w14:textId="491BFD57" w:rsidR="004E21B4" w:rsidRPr="006E7367" w:rsidRDefault="00E7190E" w:rsidP="00A12A11">
      <w:pPr>
        <w:jc w:val="center"/>
      </w:pPr>
      <w:bookmarkStart w:id="6" w:name="_Ref170213846"/>
      <w:r w:rsidRPr="006E7367">
        <w:rPr>
          <w:b/>
        </w:rPr>
        <w:lastRenderedPageBreak/>
        <w:t xml:space="preserve">Figure </w:t>
      </w:r>
      <w:r w:rsidR="002A5AC8">
        <w:rPr>
          <w:b/>
          <w:bCs/>
        </w:rPr>
        <w:fldChar w:fldCharType="begin"/>
      </w:r>
      <w:r w:rsidR="002A5AC8">
        <w:rPr>
          <w:b/>
        </w:rPr>
        <w:instrText xml:space="preserve"> SEQ Figure \* ARABIC </w:instrText>
      </w:r>
      <w:r w:rsidR="002A5AC8">
        <w:rPr>
          <w:b/>
          <w:bCs/>
        </w:rPr>
        <w:fldChar w:fldCharType="separate"/>
      </w:r>
      <w:r w:rsidR="00B66D59">
        <w:rPr>
          <w:b/>
          <w:noProof/>
        </w:rPr>
        <w:t>1</w:t>
      </w:r>
      <w:r w:rsidR="002A5AC8">
        <w:rPr>
          <w:b/>
          <w:bCs/>
        </w:rPr>
        <w:fldChar w:fldCharType="end"/>
      </w:r>
      <w:bookmarkEnd w:id="5"/>
      <w:bookmarkEnd w:id="6"/>
      <w:r w:rsidRPr="006E7367">
        <w:t xml:space="preserve">: Qualitative </w:t>
      </w:r>
      <w:r w:rsidR="00F830BE">
        <w:t>r</w:t>
      </w:r>
      <w:r w:rsidR="0072188E" w:rsidRPr="006E7367">
        <w:t xml:space="preserve">esearch </w:t>
      </w:r>
      <w:r w:rsidR="00F830BE">
        <w:t>d</w:t>
      </w:r>
      <w:r w:rsidR="0072188E" w:rsidRPr="006E7367">
        <w:t>esign</w:t>
      </w:r>
    </w:p>
    <w:tbl>
      <w:tblPr>
        <w:tblpPr w:leftFromText="180" w:rightFromText="180" w:vertAnchor="text" w:horzAnchor="page" w:tblpX="1172" w:tblpY="64"/>
        <w:tblW w:w="5215"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6"/>
        <w:gridCol w:w="1036"/>
        <w:gridCol w:w="1036"/>
        <w:gridCol w:w="1039"/>
        <w:gridCol w:w="1276"/>
        <w:gridCol w:w="1135"/>
        <w:gridCol w:w="47"/>
        <w:gridCol w:w="1229"/>
        <w:gridCol w:w="990"/>
        <w:gridCol w:w="990"/>
        <w:gridCol w:w="972"/>
        <w:gridCol w:w="15"/>
        <w:gridCol w:w="987"/>
        <w:gridCol w:w="1147"/>
      </w:tblGrid>
      <w:tr w:rsidR="000E7970" w:rsidRPr="006E7367" w14:paraId="33AAD503" w14:textId="77777777" w:rsidTr="000E7970">
        <w:trPr>
          <w:trHeight w:val="365"/>
        </w:trPr>
        <w:tc>
          <w:tcPr>
            <w:tcW w:w="924" w:type="pct"/>
            <w:tcBorders>
              <w:top w:val="single" w:sz="24" w:space="0" w:color="FFFFFF" w:themeColor="background1"/>
              <w:right w:val="single" w:sz="24" w:space="0" w:color="FFFFFF" w:themeColor="background1"/>
            </w:tcBorders>
            <w:shd w:val="clear" w:color="auto" w:fill="auto"/>
            <w:vAlign w:val="center"/>
          </w:tcPr>
          <w:p w14:paraId="0F39DBFB" w14:textId="77777777" w:rsidR="00A12A11" w:rsidRPr="006E7367" w:rsidRDefault="00A12A11">
            <w:pPr>
              <w:jc w:val="center"/>
              <w:rPr>
                <w:rFonts w:ascii="Calibri" w:eastAsia="Calibri" w:hAnsi="Calibri" w:cs="Calibri"/>
                <w:b/>
                <w:bCs/>
                <w:sz w:val="16"/>
                <w:szCs w:val="16"/>
                <w:lang w:eastAsia="en-AU"/>
              </w:rPr>
            </w:pPr>
          </w:p>
        </w:tc>
        <w:tc>
          <w:tcPr>
            <w:tcW w:w="1066" w:type="pct"/>
            <w:gridSpan w:val="3"/>
            <w:tcBorders>
              <w:top w:val="single" w:sz="24" w:space="0" w:color="FFFFFF" w:themeColor="background1"/>
              <w:left w:val="single" w:sz="24" w:space="0" w:color="FFFFFF" w:themeColor="background1"/>
            </w:tcBorders>
            <w:shd w:val="clear" w:color="auto" w:fill="001E61" w:themeFill="text1"/>
            <w:vAlign w:val="center"/>
          </w:tcPr>
          <w:p w14:paraId="39B8DA6A" w14:textId="77777777" w:rsidR="00A12A11" w:rsidRPr="006E7367" w:rsidRDefault="00A12A11">
            <w:pPr>
              <w:jc w:val="center"/>
              <w:rPr>
                <w:rFonts w:ascii="Calibri" w:eastAsia="Calibri" w:hAnsi="Calibri" w:cs="Calibri"/>
                <w:b/>
                <w:bCs/>
                <w:color w:val="FFFFFF"/>
                <w:sz w:val="16"/>
                <w:szCs w:val="16"/>
                <w:lang w:eastAsia="en-AU"/>
              </w:rPr>
            </w:pPr>
            <w:r w:rsidRPr="006E7367">
              <w:rPr>
                <w:rFonts w:ascii="Calibri" w:eastAsia="Calibri" w:hAnsi="Calibri" w:cs="Calibri"/>
                <w:b/>
                <w:bCs/>
                <w:color w:val="FFFFFF"/>
                <w:sz w:val="16"/>
                <w:szCs w:val="16"/>
                <w:lang w:eastAsia="en-AU"/>
              </w:rPr>
              <w:t>Metropolitan</w:t>
            </w:r>
          </w:p>
        </w:tc>
        <w:tc>
          <w:tcPr>
            <w:tcW w:w="1263" w:type="pct"/>
            <w:gridSpan w:val="4"/>
            <w:tcBorders>
              <w:top w:val="single" w:sz="24" w:space="0" w:color="FFFFFF" w:themeColor="background1"/>
            </w:tcBorders>
            <w:shd w:val="clear" w:color="auto" w:fill="001E61" w:themeFill="text1"/>
            <w:vAlign w:val="center"/>
          </w:tcPr>
          <w:p w14:paraId="039FF120" w14:textId="77777777" w:rsidR="00A12A11" w:rsidRPr="006E7367" w:rsidRDefault="00A12A11">
            <w:pPr>
              <w:jc w:val="center"/>
              <w:rPr>
                <w:rFonts w:ascii="Calibri" w:eastAsia="Calibri" w:hAnsi="Calibri" w:cs="Calibri"/>
                <w:b/>
                <w:bCs/>
                <w:color w:val="FFFFFF"/>
                <w:sz w:val="16"/>
                <w:szCs w:val="16"/>
                <w:lang w:eastAsia="en-AU"/>
              </w:rPr>
            </w:pPr>
            <w:r w:rsidRPr="006E7367">
              <w:rPr>
                <w:rFonts w:ascii="Calibri" w:eastAsia="Calibri" w:hAnsi="Calibri" w:cs="Calibri"/>
                <w:b/>
                <w:bCs/>
                <w:color w:val="FFFFFF"/>
                <w:sz w:val="16"/>
                <w:szCs w:val="16"/>
                <w:lang w:eastAsia="en-AU"/>
              </w:rPr>
              <w:t>Regional</w:t>
            </w:r>
          </w:p>
        </w:tc>
        <w:tc>
          <w:tcPr>
            <w:tcW w:w="339" w:type="pct"/>
            <w:tcBorders>
              <w:top w:val="single" w:sz="24" w:space="0" w:color="FFFFFF" w:themeColor="background1"/>
            </w:tcBorders>
            <w:shd w:val="clear" w:color="auto" w:fill="001E61" w:themeFill="text1"/>
            <w:vAlign w:val="center"/>
          </w:tcPr>
          <w:p w14:paraId="29F1F938" w14:textId="77777777" w:rsidR="00A12A11" w:rsidRPr="006E7367" w:rsidRDefault="00A12A11">
            <w:pPr>
              <w:jc w:val="center"/>
              <w:rPr>
                <w:rFonts w:ascii="Calibri" w:eastAsia="Calibri" w:hAnsi="Calibri" w:cs="Calibri"/>
                <w:b/>
                <w:bCs/>
                <w:color w:val="FFFFFF"/>
                <w:sz w:val="16"/>
                <w:szCs w:val="16"/>
                <w:lang w:eastAsia="en-AU"/>
              </w:rPr>
            </w:pPr>
            <w:r w:rsidRPr="006E7367">
              <w:rPr>
                <w:rFonts w:ascii="Calibri" w:eastAsia="Calibri" w:hAnsi="Calibri" w:cs="Calibri"/>
                <w:b/>
                <w:bCs/>
                <w:color w:val="FFFFFF"/>
                <w:sz w:val="16"/>
                <w:szCs w:val="16"/>
                <w:lang w:eastAsia="en-AU"/>
              </w:rPr>
              <w:t>Remote</w:t>
            </w:r>
          </w:p>
        </w:tc>
        <w:tc>
          <w:tcPr>
            <w:tcW w:w="1015" w:type="pct"/>
            <w:gridSpan w:val="4"/>
            <w:tcBorders>
              <w:top w:val="single" w:sz="24" w:space="0" w:color="FFFFFF" w:themeColor="background1"/>
              <w:right w:val="single" w:sz="24" w:space="0" w:color="FFFFFF" w:themeColor="background1"/>
            </w:tcBorders>
            <w:shd w:val="clear" w:color="auto" w:fill="001E61" w:themeFill="text1"/>
            <w:vAlign w:val="center"/>
          </w:tcPr>
          <w:p w14:paraId="42F2B3B5" w14:textId="77777777" w:rsidR="00A12A11" w:rsidRPr="006E7367" w:rsidRDefault="00A12A11">
            <w:pPr>
              <w:jc w:val="center"/>
              <w:rPr>
                <w:rFonts w:ascii="Calibri" w:eastAsia="Calibri" w:hAnsi="Calibri" w:cs="Calibri"/>
                <w:b/>
                <w:bCs/>
                <w:color w:val="FFFFFF"/>
                <w:sz w:val="16"/>
                <w:szCs w:val="16"/>
                <w:lang w:eastAsia="en-AU"/>
              </w:rPr>
            </w:pPr>
            <w:r w:rsidRPr="006E7367">
              <w:rPr>
                <w:rFonts w:ascii="Calibri" w:eastAsia="Calibri" w:hAnsi="Calibri" w:cs="Calibri"/>
                <w:b/>
                <w:bCs/>
                <w:color w:val="FFFFFF"/>
                <w:sz w:val="16"/>
                <w:szCs w:val="16"/>
                <w:lang w:eastAsia="en-AU"/>
              </w:rPr>
              <w:t>Mixed Locations</w:t>
            </w:r>
          </w:p>
        </w:tc>
        <w:tc>
          <w:tcPr>
            <w:tcW w:w="393" w:type="pct"/>
            <w:tcBorders>
              <w:top w:val="single" w:sz="24" w:space="0" w:color="FFFFFF" w:themeColor="background1"/>
              <w:left w:val="single" w:sz="24" w:space="0" w:color="FFFFFF" w:themeColor="background1"/>
            </w:tcBorders>
            <w:shd w:val="clear" w:color="auto" w:fill="auto"/>
            <w:vAlign w:val="center"/>
          </w:tcPr>
          <w:p w14:paraId="73E502D7" w14:textId="77777777" w:rsidR="00A12A11" w:rsidRPr="006E7367" w:rsidRDefault="00A12A11">
            <w:pPr>
              <w:jc w:val="center"/>
              <w:rPr>
                <w:rFonts w:ascii="Calibri" w:eastAsia="Calibri" w:hAnsi="Calibri" w:cs="Calibri"/>
                <w:b/>
                <w:bCs/>
                <w:sz w:val="16"/>
                <w:szCs w:val="16"/>
                <w:lang w:eastAsia="en-AU"/>
              </w:rPr>
            </w:pPr>
          </w:p>
        </w:tc>
      </w:tr>
      <w:tr w:rsidR="000E7970" w:rsidRPr="006E7367" w14:paraId="622A09D1" w14:textId="77777777" w:rsidTr="000E7970">
        <w:trPr>
          <w:trHeight w:val="386"/>
        </w:trPr>
        <w:tc>
          <w:tcPr>
            <w:tcW w:w="924" w:type="pct"/>
            <w:tcBorders>
              <w:top w:val="single" w:sz="24" w:space="0" w:color="FFFFFF" w:themeColor="background1"/>
              <w:right w:val="single" w:sz="24" w:space="0" w:color="FFFFFF" w:themeColor="background1"/>
            </w:tcBorders>
            <w:shd w:val="clear" w:color="auto" w:fill="001E61" w:themeFill="text1"/>
            <w:vAlign w:val="center"/>
          </w:tcPr>
          <w:p w14:paraId="3BBAA4F0" w14:textId="77777777" w:rsidR="00D42398" w:rsidRPr="006E7367" w:rsidRDefault="00D42398">
            <w:pPr>
              <w:rPr>
                <w:rFonts w:ascii="Calibri" w:eastAsia="Calibri" w:hAnsi="Calibri" w:cs="Calibri"/>
                <w:b/>
                <w:bCs/>
                <w:sz w:val="16"/>
                <w:szCs w:val="16"/>
                <w:lang w:eastAsia="en-AU"/>
              </w:rPr>
            </w:pPr>
          </w:p>
        </w:tc>
        <w:tc>
          <w:tcPr>
            <w:tcW w:w="355" w:type="pct"/>
            <w:tcBorders>
              <w:top w:val="single" w:sz="24" w:space="0" w:color="FFFFFF" w:themeColor="background1"/>
              <w:left w:val="single" w:sz="24" w:space="0" w:color="FFFFFF" w:themeColor="background1"/>
            </w:tcBorders>
            <w:shd w:val="clear" w:color="auto" w:fill="001E61" w:themeFill="text1"/>
            <w:vAlign w:val="center"/>
          </w:tcPr>
          <w:p w14:paraId="025664A8"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Melbourne VIC</w:t>
            </w:r>
          </w:p>
        </w:tc>
        <w:tc>
          <w:tcPr>
            <w:tcW w:w="355" w:type="pct"/>
            <w:tcBorders>
              <w:top w:val="single" w:sz="24" w:space="0" w:color="FFFFFF" w:themeColor="background1"/>
            </w:tcBorders>
            <w:shd w:val="clear" w:color="auto" w:fill="001E61" w:themeFill="text1"/>
            <w:vAlign w:val="center"/>
          </w:tcPr>
          <w:p w14:paraId="47602FDC"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Parramatta NSW</w:t>
            </w:r>
          </w:p>
        </w:tc>
        <w:tc>
          <w:tcPr>
            <w:tcW w:w="356" w:type="pct"/>
            <w:tcBorders>
              <w:top w:val="single" w:sz="24" w:space="0" w:color="FFFFFF" w:themeColor="background1"/>
            </w:tcBorders>
            <w:shd w:val="clear" w:color="auto" w:fill="001E61" w:themeFill="text1"/>
            <w:vAlign w:val="center"/>
          </w:tcPr>
          <w:p w14:paraId="5018F8EB" w14:textId="77777777" w:rsidR="00D42398" w:rsidRDefault="00D42398">
            <w:pPr>
              <w:jc w:val="center"/>
              <w:rPr>
                <w:rFonts w:ascii="Calibri" w:eastAsia="Calibri" w:hAnsi="Calibri" w:cs="Calibri"/>
                <w:sz w:val="16"/>
                <w:szCs w:val="16"/>
                <w:lang w:eastAsia="en-AU"/>
              </w:rPr>
            </w:pPr>
            <w:r>
              <w:rPr>
                <w:rFonts w:ascii="Calibri" w:eastAsia="Calibri" w:hAnsi="Calibri" w:cs="Calibri"/>
                <w:sz w:val="16"/>
                <w:szCs w:val="16"/>
                <w:lang w:eastAsia="en-AU"/>
              </w:rPr>
              <w:t>Sydney</w:t>
            </w:r>
          </w:p>
          <w:p w14:paraId="691232B9" w14:textId="77777777" w:rsidR="00D42398" w:rsidRPr="006E7367" w:rsidRDefault="00D42398">
            <w:pPr>
              <w:jc w:val="center"/>
              <w:rPr>
                <w:rFonts w:ascii="Calibri" w:eastAsia="Calibri" w:hAnsi="Calibri" w:cs="Calibri"/>
                <w:sz w:val="16"/>
                <w:szCs w:val="16"/>
                <w:lang w:eastAsia="en-AU"/>
              </w:rPr>
            </w:pPr>
            <w:r>
              <w:rPr>
                <w:rFonts w:ascii="Calibri" w:eastAsia="Calibri" w:hAnsi="Calibri" w:cs="Calibri"/>
                <w:sz w:val="16"/>
                <w:szCs w:val="16"/>
                <w:lang w:eastAsia="en-AU"/>
              </w:rPr>
              <w:t>NSW</w:t>
            </w:r>
          </w:p>
        </w:tc>
        <w:tc>
          <w:tcPr>
            <w:tcW w:w="437" w:type="pct"/>
            <w:tcBorders>
              <w:top w:val="single" w:sz="24" w:space="0" w:color="FFFFFF" w:themeColor="background1"/>
            </w:tcBorders>
            <w:shd w:val="clear" w:color="auto" w:fill="001E61" w:themeFill="text1"/>
            <w:vAlign w:val="center"/>
          </w:tcPr>
          <w:p w14:paraId="36180368"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Bendigo</w:t>
            </w:r>
          </w:p>
          <w:p w14:paraId="524785A5"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VIC</w:t>
            </w:r>
          </w:p>
        </w:tc>
        <w:tc>
          <w:tcPr>
            <w:tcW w:w="405" w:type="pct"/>
            <w:gridSpan w:val="2"/>
            <w:tcBorders>
              <w:top w:val="single" w:sz="24" w:space="0" w:color="FFFFFF" w:themeColor="background1"/>
            </w:tcBorders>
            <w:shd w:val="clear" w:color="auto" w:fill="001E61" w:themeFill="text1"/>
            <w:vAlign w:val="center"/>
          </w:tcPr>
          <w:p w14:paraId="1CDEF51E"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Cairns</w:t>
            </w:r>
          </w:p>
          <w:p w14:paraId="306E4223"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QLD</w:t>
            </w:r>
          </w:p>
        </w:tc>
        <w:tc>
          <w:tcPr>
            <w:tcW w:w="421" w:type="pct"/>
            <w:tcBorders>
              <w:top w:val="single" w:sz="24" w:space="0" w:color="FFFFFF" w:themeColor="background1"/>
            </w:tcBorders>
            <w:shd w:val="clear" w:color="auto" w:fill="001E61" w:themeFill="text1"/>
            <w:vAlign w:val="center"/>
          </w:tcPr>
          <w:p w14:paraId="10EC0213"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Darwin</w:t>
            </w:r>
          </w:p>
          <w:p w14:paraId="49183FB6"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NT</w:t>
            </w:r>
          </w:p>
        </w:tc>
        <w:tc>
          <w:tcPr>
            <w:tcW w:w="339" w:type="pct"/>
            <w:tcBorders>
              <w:top w:val="single" w:sz="24" w:space="0" w:color="FFFFFF" w:themeColor="background1"/>
            </w:tcBorders>
            <w:shd w:val="clear" w:color="auto" w:fill="001E61" w:themeFill="text1"/>
            <w:vAlign w:val="center"/>
          </w:tcPr>
          <w:p w14:paraId="4250F46C"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Port Lincoln</w:t>
            </w:r>
          </w:p>
          <w:p w14:paraId="36BD9BC4"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SA</w:t>
            </w:r>
          </w:p>
        </w:tc>
        <w:tc>
          <w:tcPr>
            <w:tcW w:w="339" w:type="pct"/>
            <w:tcBorders>
              <w:top w:val="single" w:sz="24" w:space="0" w:color="FFFFFF" w:themeColor="background1"/>
            </w:tcBorders>
            <w:shd w:val="clear" w:color="auto" w:fill="001E61" w:themeFill="text1"/>
            <w:vAlign w:val="center"/>
          </w:tcPr>
          <w:p w14:paraId="230D8173"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Online</w:t>
            </w:r>
          </w:p>
          <w:p w14:paraId="582BEB0C"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WA</w:t>
            </w:r>
          </w:p>
        </w:tc>
        <w:tc>
          <w:tcPr>
            <w:tcW w:w="338" w:type="pct"/>
            <w:gridSpan w:val="2"/>
            <w:tcBorders>
              <w:top w:val="single" w:sz="24" w:space="0" w:color="FFFFFF" w:themeColor="background1"/>
              <w:right w:val="single" w:sz="4" w:space="0" w:color="FFFFFF" w:themeColor="background1"/>
            </w:tcBorders>
            <w:shd w:val="clear" w:color="auto" w:fill="001E61" w:themeFill="text1"/>
            <w:vAlign w:val="center"/>
          </w:tcPr>
          <w:p w14:paraId="27E51622"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Online</w:t>
            </w:r>
          </w:p>
          <w:p w14:paraId="1A8EE9F9"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TAS</w:t>
            </w:r>
          </w:p>
        </w:tc>
        <w:tc>
          <w:tcPr>
            <w:tcW w:w="338" w:type="pct"/>
            <w:tcBorders>
              <w:top w:val="single" w:sz="24" w:space="0" w:color="FFFFFF" w:themeColor="background1"/>
              <w:left w:val="single" w:sz="4" w:space="0" w:color="FFFFFF" w:themeColor="background1"/>
              <w:right w:val="single" w:sz="24" w:space="0" w:color="FFFFFF" w:themeColor="background1"/>
            </w:tcBorders>
            <w:shd w:val="clear" w:color="auto" w:fill="001E61" w:themeFill="text1"/>
            <w:vAlign w:val="center"/>
          </w:tcPr>
          <w:p w14:paraId="77B2C434"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Online</w:t>
            </w:r>
          </w:p>
          <w:p w14:paraId="201DFB6C" w14:textId="77777777" w:rsidR="00D42398" w:rsidRPr="006E7367" w:rsidRDefault="00D42398">
            <w:pPr>
              <w:jc w:val="center"/>
              <w:rPr>
                <w:rFonts w:ascii="Calibri" w:eastAsia="Calibri" w:hAnsi="Calibri" w:cs="Calibri"/>
                <w:sz w:val="16"/>
                <w:szCs w:val="16"/>
                <w:lang w:eastAsia="en-AU"/>
              </w:rPr>
            </w:pPr>
            <w:r w:rsidRPr="006E7367">
              <w:rPr>
                <w:rFonts w:ascii="Calibri" w:eastAsia="Calibri" w:hAnsi="Calibri" w:cs="Calibri"/>
                <w:sz w:val="16"/>
                <w:szCs w:val="16"/>
                <w:lang w:eastAsia="en-AU"/>
              </w:rPr>
              <w:t>(National)</w:t>
            </w:r>
            <w:r w:rsidRPr="006E7367">
              <w:rPr>
                <w:rStyle w:val="FootnoteReference"/>
                <w:rFonts w:eastAsia="Calibri" w:cs="Calibri"/>
                <w:szCs w:val="16"/>
                <w:lang w:eastAsia="en-AU"/>
              </w:rPr>
              <w:footnoteReference w:id="3"/>
            </w:r>
          </w:p>
        </w:tc>
        <w:tc>
          <w:tcPr>
            <w:tcW w:w="393" w:type="pct"/>
            <w:tcBorders>
              <w:top w:val="single" w:sz="24" w:space="0" w:color="FFFFFF" w:themeColor="background1"/>
              <w:left w:val="single" w:sz="24" w:space="0" w:color="FFFFFF" w:themeColor="background1"/>
            </w:tcBorders>
            <w:shd w:val="clear" w:color="auto" w:fill="001E61" w:themeFill="text1"/>
            <w:vAlign w:val="center"/>
          </w:tcPr>
          <w:p w14:paraId="394333E1" w14:textId="77777777" w:rsidR="00D42398" w:rsidRPr="006E7367" w:rsidRDefault="00D42398">
            <w:pPr>
              <w:jc w:val="center"/>
              <w:rPr>
                <w:rFonts w:ascii="Calibri" w:eastAsia="Calibri" w:hAnsi="Calibri" w:cs="Calibri"/>
                <w:b/>
                <w:bCs/>
                <w:sz w:val="16"/>
                <w:szCs w:val="16"/>
                <w:lang w:eastAsia="en-AU"/>
              </w:rPr>
            </w:pPr>
            <w:r w:rsidRPr="006E7367">
              <w:rPr>
                <w:rFonts w:ascii="Calibri" w:eastAsia="Calibri" w:hAnsi="Calibri" w:cs="Calibri"/>
                <w:b/>
                <w:bCs/>
                <w:sz w:val="16"/>
                <w:szCs w:val="16"/>
                <w:lang w:eastAsia="en-AU"/>
              </w:rPr>
              <w:t>Total</w:t>
            </w:r>
          </w:p>
        </w:tc>
      </w:tr>
      <w:tr w:rsidR="00A12A11" w:rsidRPr="006E7367" w14:paraId="5B43A09D" w14:textId="77777777" w:rsidTr="732FAE2B">
        <w:trPr>
          <w:trHeight w:val="269"/>
        </w:trPr>
        <w:tc>
          <w:tcPr>
            <w:tcW w:w="5000" w:type="pct"/>
            <w:gridSpan w:val="14"/>
            <w:tcBorders>
              <w:top w:val="single" w:sz="24" w:space="0" w:color="FFFFFF" w:themeColor="background1"/>
              <w:bottom w:val="single" w:sz="24" w:space="0" w:color="FFFFFF" w:themeColor="background1"/>
            </w:tcBorders>
            <w:shd w:val="clear" w:color="auto" w:fill="EFEFEF" w:themeFill="accent6"/>
            <w:vAlign w:val="center"/>
          </w:tcPr>
          <w:p w14:paraId="01C770EB" w14:textId="77777777" w:rsidR="00A12A11" w:rsidRPr="00A0478A" w:rsidRDefault="00A12A11">
            <w:pPr>
              <w:rPr>
                <w:rFonts w:ascii="Calibri" w:eastAsia="Calibri" w:hAnsi="Calibri" w:cs="Calibri"/>
                <w:color w:val="001E61"/>
                <w:sz w:val="16"/>
                <w:szCs w:val="16"/>
                <w:lang w:eastAsia="en-AU"/>
              </w:rPr>
            </w:pPr>
            <w:r w:rsidRPr="00A0478A">
              <w:rPr>
                <w:rFonts w:ascii="Calibri" w:eastAsia="Calibri" w:hAnsi="Calibri" w:cs="Calibri"/>
                <w:color w:val="001E61"/>
                <w:sz w:val="16"/>
                <w:szCs w:val="16"/>
                <w:lang w:eastAsia="en-AU"/>
              </w:rPr>
              <w:t>Face-to-face focus groups (FG) n=8-10 participants; Online focus groups (OFG) n=6-8 participants; Mini focus groups (MFG) n=4-5 participants; Kinship in-depth interviews (KIDI) n=3 participants, Paired in-depth interviews (PIDI) n=2 participants, In-depth interviews (IDI) n=1.</w:t>
            </w:r>
          </w:p>
        </w:tc>
      </w:tr>
      <w:tr w:rsidR="00A12A11" w:rsidRPr="006E7367" w14:paraId="575046D6" w14:textId="77777777" w:rsidTr="732FAE2B">
        <w:trPr>
          <w:trHeight w:val="249"/>
        </w:trPr>
        <w:tc>
          <w:tcPr>
            <w:tcW w:w="5000" w:type="pct"/>
            <w:gridSpan w:val="1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F0"/>
            <w:vAlign w:val="center"/>
          </w:tcPr>
          <w:p w14:paraId="4C759E8C" w14:textId="2BB6A181" w:rsidR="00A12A11" w:rsidRPr="00100CEC" w:rsidRDefault="00A12A11">
            <w:pPr>
              <w:rPr>
                <w:rFonts w:ascii="Calibri" w:eastAsia="Calibri" w:hAnsi="Calibri" w:cs="Calibri"/>
                <w:b/>
                <w:bCs/>
                <w:color w:val="FFFFFF" w:themeColor="background1"/>
                <w:sz w:val="16"/>
                <w:szCs w:val="16"/>
                <w:lang w:eastAsia="en-AU"/>
              </w:rPr>
            </w:pPr>
            <w:r w:rsidRPr="00100CEC">
              <w:rPr>
                <w:rFonts w:ascii="Calibri" w:eastAsia="Calibri" w:hAnsi="Calibri" w:cs="Calibri"/>
                <w:b/>
                <w:bCs/>
                <w:color w:val="FFFFFF" w:themeColor="background1"/>
                <w:sz w:val="16"/>
                <w:szCs w:val="16"/>
                <w:lang w:eastAsia="en-AU"/>
              </w:rPr>
              <w:t>General Public, n=15</w:t>
            </w:r>
          </w:p>
        </w:tc>
      </w:tr>
      <w:tr w:rsidR="000E7970" w:rsidRPr="006E7367" w14:paraId="788415D5" w14:textId="77777777" w:rsidTr="000E7970">
        <w:trPr>
          <w:trHeight w:val="249"/>
        </w:trPr>
        <w:tc>
          <w:tcPr>
            <w:tcW w:w="924" w:type="pct"/>
            <w:tcBorders>
              <w:top w:val="single" w:sz="2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3DBA61C0"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Single, living alone</w:t>
            </w:r>
          </w:p>
        </w:tc>
        <w:tc>
          <w:tcPr>
            <w:tcW w:w="355" w:type="pct"/>
            <w:tcBorders>
              <w:top w:val="single" w:sz="24" w:space="0" w:color="FFFFFF" w:themeColor="background1"/>
              <w:left w:val="single" w:sz="2" w:space="0" w:color="FFFFFF" w:themeColor="background1"/>
            </w:tcBorders>
            <w:shd w:val="clear" w:color="auto" w:fill="auto"/>
            <w:vAlign w:val="center"/>
          </w:tcPr>
          <w:p w14:paraId="3244CCB5"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FG</w:t>
            </w:r>
          </w:p>
        </w:tc>
        <w:tc>
          <w:tcPr>
            <w:tcW w:w="355" w:type="pct"/>
            <w:tcBorders>
              <w:top w:val="single" w:sz="24" w:space="0" w:color="FFFFFF" w:themeColor="background1"/>
            </w:tcBorders>
            <w:shd w:val="clear" w:color="auto" w:fill="auto"/>
            <w:vAlign w:val="center"/>
          </w:tcPr>
          <w:p w14:paraId="146DF9F3"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4" w:space="0" w:color="auto"/>
            </w:tcBorders>
            <w:vAlign w:val="center"/>
          </w:tcPr>
          <w:p w14:paraId="5A1A899C" w14:textId="77777777" w:rsidR="00D42398" w:rsidRPr="006E7367" w:rsidRDefault="00D42398">
            <w:pPr>
              <w:jc w:val="center"/>
              <w:rPr>
                <w:rFonts w:ascii="Calibri" w:eastAsia="Calibri" w:hAnsi="Calibri" w:cs="Calibri"/>
                <w:color w:val="001E61"/>
                <w:sz w:val="16"/>
                <w:szCs w:val="16"/>
                <w:lang w:eastAsia="en-AU"/>
              </w:rPr>
            </w:pPr>
            <w:r w:rsidRPr="0018060A">
              <w:rPr>
                <w:rFonts w:ascii="Calibri" w:eastAsia="Calibri" w:hAnsi="Calibri" w:cs="Calibri"/>
                <w:color w:val="001E61"/>
                <w:sz w:val="16"/>
                <w:szCs w:val="16"/>
                <w:lang w:eastAsia="en-AU"/>
              </w:rPr>
              <w:t>-</w:t>
            </w:r>
          </w:p>
        </w:tc>
        <w:tc>
          <w:tcPr>
            <w:tcW w:w="437" w:type="pct"/>
            <w:tcBorders>
              <w:top w:val="single" w:sz="4" w:space="0" w:color="auto"/>
            </w:tcBorders>
            <w:vAlign w:val="center"/>
          </w:tcPr>
          <w:p w14:paraId="687ACCBF" w14:textId="5A68E901"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4" w:space="0" w:color="auto"/>
            </w:tcBorders>
            <w:shd w:val="clear" w:color="auto" w:fill="auto"/>
            <w:vAlign w:val="center"/>
          </w:tcPr>
          <w:p w14:paraId="4A0DA8A2"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4" w:space="0" w:color="auto"/>
            </w:tcBorders>
            <w:shd w:val="clear" w:color="auto" w:fill="auto"/>
            <w:vAlign w:val="center"/>
          </w:tcPr>
          <w:p w14:paraId="090B2240"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4" w:space="0" w:color="auto"/>
            </w:tcBorders>
            <w:shd w:val="clear" w:color="auto" w:fill="auto"/>
            <w:vAlign w:val="center"/>
          </w:tcPr>
          <w:p w14:paraId="0B2DAB19"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4" w:space="0" w:color="auto"/>
            </w:tcBorders>
            <w:shd w:val="clear" w:color="auto" w:fill="auto"/>
            <w:vAlign w:val="center"/>
          </w:tcPr>
          <w:p w14:paraId="72099A3F"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gridSpan w:val="2"/>
            <w:tcBorders>
              <w:top w:val="single" w:sz="4" w:space="0" w:color="auto"/>
              <w:right w:val="single" w:sz="4" w:space="0" w:color="FFFFFF" w:themeColor="background1"/>
            </w:tcBorders>
            <w:shd w:val="clear" w:color="auto" w:fill="auto"/>
            <w:vAlign w:val="center"/>
          </w:tcPr>
          <w:p w14:paraId="756F5D9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tcBorders>
              <w:top w:val="single" w:sz="4" w:space="0" w:color="auto"/>
              <w:left w:val="single" w:sz="4" w:space="0" w:color="FFFFFF" w:themeColor="background1"/>
              <w:right w:val="single" w:sz="24" w:space="0" w:color="FFFFFF" w:themeColor="background1"/>
            </w:tcBorders>
            <w:shd w:val="clear" w:color="auto" w:fill="auto"/>
            <w:vAlign w:val="center"/>
          </w:tcPr>
          <w:p w14:paraId="4C67649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93" w:type="pct"/>
            <w:vMerge w:val="restart"/>
            <w:tcBorders>
              <w:top w:val="single" w:sz="4" w:space="0" w:color="auto"/>
              <w:left w:val="single" w:sz="24" w:space="0" w:color="FFFFFF" w:themeColor="background1"/>
            </w:tcBorders>
            <w:shd w:val="clear" w:color="auto" w:fill="E1ECF8" w:themeFill="accent2" w:themeFillTint="33"/>
            <w:vAlign w:val="center"/>
          </w:tcPr>
          <w:p w14:paraId="358BE2BB"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FG</w:t>
            </w:r>
          </w:p>
          <w:p w14:paraId="5285F7E6"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OFG</w:t>
            </w:r>
          </w:p>
        </w:tc>
      </w:tr>
      <w:tr w:rsidR="000E7970" w:rsidRPr="006E7367" w14:paraId="4FEC21E0" w14:textId="77777777" w:rsidTr="000E7970">
        <w:trPr>
          <w:trHeight w:val="249"/>
        </w:trPr>
        <w:tc>
          <w:tcPr>
            <w:tcW w:w="9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7E468011"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Partnered, no children</w:t>
            </w:r>
          </w:p>
        </w:tc>
        <w:tc>
          <w:tcPr>
            <w:tcW w:w="355" w:type="pct"/>
            <w:tcBorders>
              <w:top w:val="single" w:sz="24" w:space="0" w:color="FFFFFF" w:themeColor="background1"/>
              <w:left w:val="single" w:sz="2" w:space="0" w:color="FFFFFF" w:themeColor="background1"/>
            </w:tcBorders>
            <w:shd w:val="clear" w:color="auto" w:fill="auto"/>
            <w:vAlign w:val="center"/>
          </w:tcPr>
          <w:p w14:paraId="71ABF765"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5" w:type="pct"/>
            <w:tcBorders>
              <w:top w:val="single" w:sz="24" w:space="0" w:color="FFFFFF" w:themeColor="background1"/>
            </w:tcBorders>
            <w:shd w:val="clear" w:color="auto" w:fill="auto"/>
            <w:vAlign w:val="center"/>
          </w:tcPr>
          <w:p w14:paraId="6D3EDB32"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24" w:space="0" w:color="FFFFFF" w:themeColor="background1"/>
            </w:tcBorders>
            <w:vAlign w:val="center"/>
          </w:tcPr>
          <w:p w14:paraId="1F6BF099" w14:textId="77777777" w:rsidR="00D42398" w:rsidRPr="006E7367" w:rsidRDefault="00D42398">
            <w:pPr>
              <w:jc w:val="center"/>
              <w:rPr>
                <w:rFonts w:ascii="Calibri" w:eastAsia="Calibri" w:hAnsi="Calibri" w:cs="Calibri"/>
                <w:color w:val="001E61"/>
                <w:sz w:val="16"/>
                <w:szCs w:val="16"/>
                <w:lang w:eastAsia="en-AU"/>
              </w:rPr>
            </w:pPr>
            <w:r w:rsidRPr="0018060A">
              <w:rPr>
                <w:rFonts w:ascii="Calibri" w:eastAsia="Calibri" w:hAnsi="Calibri" w:cs="Calibri"/>
                <w:color w:val="001E61"/>
                <w:sz w:val="16"/>
                <w:szCs w:val="16"/>
                <w:lang w:eastAsia="en-AU"/>
              </w:rPr>
              <w:t>-</w:t>
            </w:r>
          </w:p>
        </w:tc>
        <w:tc>
          <w:tcPr>
            <w:tcW w:w="437" w:type="pct"/>
            <w:tcBorders>
              <w:top w:val="single" w:sz="24" w:space="0" w:color="FFFFFF" w:themeColor="background1"/>
            </w:tcBorders>
            <w:vAlign w:val="center"/>
          </w:tcPr>
          <w:p w14:paraId="2D0F7B89" w14:textId="69FDF5E1"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24" w:space="0" w:color="FFFFFF" w:themeColor="background1"/>
            </w:tcBorders>
            <w:shd w:val="clear" w:color="auto" w:fill="auto"/>
            <w:vAlign w:val="center"/>
          </w:tcPr>
          <w:p w14:paraId="46030A77"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24" w:space="0" w:color="FFFFFF" w:themeColor="background1"/>
            </w:tcBorders>
            <w:shd w:val="clear" w:color="auto" w:fill="auto"/>
            <w:vAlign w:val="center"/>
          </w:tcPr>
          <w:p w14:paraId="7DB54CF2"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4" w:space="0" w:color="FFFFFF" w:themeColor="background1"/>
            </w:tcBorders>
            <w:shd w:val="clear" w:color="auto" w:fill="auto"/>
            <w:vAlign w:val="center"/>
          </w:tcPr>
          <w:p w14:paraId="2F55D853"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4" w:space="0" w:color="FFFFFF" w:themeColor="background1"/>
            </w:tcBorders>
            <w:shd w:val="clear" w:color="auto" w:fill="auto"/>
            <w:vAlign w:val="center"/>
          </w:tcPr>
          <w:p w14:paraId="0B58BE19"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gridSpan w:val="2"/>
            <w:tcBorders>
              <w:top w:val="single" w:sz="24" w:space="0" w:color="FFFFFF" w:themeColor="background1"/>
              <w:right w:val="single" w:sz="4" w:space="0" w:color="FFFFFF" w:themeColor="background1"/>
            </w:tcBorders>
            <w:shd w:val="clear" w:color="auto" w:fill="auto"/>
            <w:vAlign w:val="center"/>
          </w:tcPr>
          <w:p w14:paraId="668185AB"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tcBorders>
              <w:top w:val="single" w:sz="24" w:space="0" w:color="FFFFFF" w:themeColor="background1"/>
              <w:left w:val="single" w:sz="4" w:space="0" w:color="FFFFFF" w:themeColor="background1"/>
              <w:right w:val="single" w:sz="24" w:space="0" w:color="FFFFFF" w:themeColor="background1"/>
            </w:tcBorders>
            <w:shd w:val="clear" w:color="auto" w:fill="auto"/>
            <w:vAlign w:val="center"/>
          </w:tcPr>
          <w:p w14:paraId="11F1E0F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OFG</w:t>
            </w:r>
          </w:p>
        </w:tc>
        <w:tc>
          <w:tcPr>
            <w:tcW w:w="393" w:type="pct"/>
            <w:vMerge/>
            <w:vAlign w:val="center"/>
          </w:tcPr>
          <w:p w14:paraId="07512B05" w14:textId="77777777" w:rsidR="00D42398" w:rsidRPr="006E7367" w:rsidRDefault="00D42398">
            <w:pPr>
              <w:jc w:val="center"/>
              <w:rPr>
                <w:rFonts w:ascii="Calibri" w:eastAsia="Calibri" w:hAnsi="Calibri" w:cs="Calibri"/>
                <w:color w:val="001E61"/>
                <w:sz w:val="16"/>
                <w:szCs w:val="16"/>
                <w:lang w:eastAsia="en-AU"/>
              </w:rPr>
            </w:pPr>
          </w:p>
        </w:tc>
      </w:tr>
      <w:tr w:rsidR="00A12A11" w:rsidRPr="006E7367" w14:paraId="15DB5205" w14:textId="77777777" w:rsidTr="732FAE2B">
        <w:trPr>
          <w:trHeight w:val="249"/>
        </w:trPr>
        <w:tc>
          <w:tcPr>
            <w:tcW w:w="5000" w:type="pct"/>
            <w:gridSpan w:val="14"/>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30DC7E05" w14:textId="77777777" w:rsidR="00A12A11" w:rsidRPr="006E7367" w:rsidRDefault="00A12A11">
            <w:pPr>
              <w:rPr>
                <w:rFonts w:ascii="Calibri" w:eastAsia="Calibri" w:hAnsi="Calibri" w:cs="Calibri"/>
                <w:color w:val="FFFFFF"/>
                <w:sz w:val="16"/>
                <w:szCs w:val="16"/>
                <w:lang w:eastAsia="en-AU"/>
              </w:rPr>
            </w:pPr>
            <w:r w:rsidRPr="006E7367">
              <w:rPr>
                <w:rFonts w:ascii="Calibri" w:eastAsia="Calibri" w:hAnsi="Calibri" w:cs="Calibri"/>
                <w:b/>
                <w:bCs/>
                <w:color w:val="FFFFFF" w:themeColor="background1"/>
                <w:sz w:val="16"/>
                <w:szCs w:val="16"/>
                <w:lang w:eastAsia="en-AU"/>
              </w:rPr>
              <w:t>CALD audiences, n=2</w:t>
            </w:r>
            <w:r>
              <w:rPr>
                <w:rFonts w:ascii="Calibri" w:eastAsia="Calibri" w:hAnsi="Calibri" w:cs="Calibri"/>
                <w:b/>
                <w:bCs/>
                <w:color w:val="FFFFFF" w:themeColor="background1"/>
                <w:sz w:val="16"/>
                <w:szCs w:val="16"/>
                <w:lang w:eastAsia="en-AU"/>
              </w:rPr>
              <w:t>2</w:t>
            </w:r>
          </w:p>
        </w:tc>
      </w:tr>
      <w:tr w:rsidR="000E7970" w:rsidRPr="00DD705F" w14:paraId="36C610A3" w14:textId="77777777" w:rsidTr="000E7970">
        <w:trPr>
          <w:trHeight w:val="390"/>
        </w:trPr>
        <w:tc>
          <w:tcPr>
            <w:tcW w:w="924" w:type="pct"/>
            <w:tcBorders>
              <w:top w:val="single" w:sz="6" w:space="0" w:color="FFFFFF" w:themeColor="background1"/>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19E6593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Female</w:t>
            </w:r>
          </w:p>
        </w:tc>
        <w:tc>
          <w:tcPr>
            <w:tcW w:w="355" w:type="pct"/>
            <w:tcBorders>
              <w:top w:val="single" w:sz="6" w:space="0" w:color="FFFFFF" w:themeColor="background1"/>
              <w:left w:val="single" w:sz="24" w:space="0" w:color="FFFFFF" w:themeColor="background1"/>
              <w:bottom w:val="single" w:sz="2" w:space="0" w:color="FFFFFF" w:themeColor="background1"/>
            </w:tcBorders>
            <w:shd w:val="clear" w:color="auto" w:fill="auto"/>
            <w:vAlign w:val="center"/>
          </w:tcPr>
          <w:p w14:paraId="34FA67A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 xml:space="preserve">1 x </w:t>
            </w:r>
            <w:r>
              <w:rPr>
                <w:rFonts w:ascii="Calibri" w:eastAsia="Calibri" w:hAnsi="Calibri" w:cs="Calibri"/>
                <w:color w:val="001E61"/>
                <w:sz w:val="16"/>
                <w:szCs w:val="16"/>
                <w:lang w:eastAsia="en-AU"/>
              </w:rPr>
              <w:t>F</w:t>
            </w:r>
            <w:r w:rsidRPr="006E7367">
              <w:rPr>
                <w:rFonts w:ascii="Calibri" w:eastAsia="Calibri" w:hAnsi="Calibri" w:cs="Calibri"/>
                <w:color w:val="001E61"/>
                <w:sz w:val="16"/>
                <w:szCs w:val="16"/>
                <w:lang w:eastAsia="en-AU"/>
              </w:rPr>
              <w:t>G</w:t>
            </w:r>
          </w:p>
        </w:tc>
        <w:tc>
          <w:tcPr>
            <w:tcW w:w="355" w:type="pct"/>
            <w:tcBorders>
              <w:top w:val="single" w:sz="6" w:space="0" w:color="FFFFFF" w:themeColor="background1"/>
              <w:bottom w:val="single" w:sz="2" w:space="0" w:color="FFFFFF" w:themeColor="background1"/>
            </w:tcBorders>
            <w:shd w:val="clear" w:color="auto" w:fill="auto"/>
            <w:vAlign w:val="center"/>
          </w:tcPr>
          <w:p w14:paraId="056854FB"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6" w:space="0" w:color="FFFFFF" w:themeColor="background1"/>
              <w:bottom w:val="single" w:sz="2" w:space="0" w:color="FFFFFF" w:themeColor="background1"/>
            </w:tcBorders>
            <w:vAlign w:val="center"/>
          </w:tcPr>
          <w:p w14:paraId="0E90E1B3" w14:textId="77777777" w:rsidR="00D42398" w:rsidRPr="006E7367" w:rsidRDefault="00D42398">
            <w:pPr>
              <w:jc w:val="center"/>
              <w:rPr>
                <w:rFonts w:ascii="Calibri" w:eastAsia="Calibri" w:hAnsi="Calibri" w:cs="Calibri"/>
                <w:color w:val="001E61"/>
                <w:sz w:val="16"/>
                <w:szCs w:val="16"/>
                <w:lang w:eastAsia="en-AU"/>
              </w:rPr>
            </w:pPr>
            <w:r w:rsidRPr="0045025F">
              <w:rPr>
                <w:rFonts w:ascii="Calibri" w:eastAsia="Calibri" w:hAnsi="Calibri" w:cs="Calibri"/>
                <w:color w:val="001E61"/>
                <w:sz w:val="16"/>
                <w:szCs w:val="16"/>
                <w:lang w:eastAsia="en-AU"/>
              </w:rPr>
              <w:t>-</w:t>
            </w:r>
          </w:p>
        </w:tc>
        <w:tc>
          <w:tcPr>
            <w:tcW w:w="437" w:type="pct"/>
            <w:tcBorders>
              <w:top w:val="single" w:sz="6" w:space="0" w:color="FFFFFF" w:themeColor="background1"/>
              <w:bottom w:val="single" w:sz="2" w:space="0" w:color="FFFFFF" w:themeColor="background1"/>
            </w:tcBorders>
            <w:vAlign w:val="center"/>
          </w:tcPr>
          <w:p w14:paraId="1D7F438B" w14:textId="50F205FC"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6" w:space="0" w:color="FFFFFF" w:themeColor="background1"/>
              <w:bottom w:val="single" w:sz="2" w:space="0" w:color="FFFFFF" w:themeColor="background1"/>
            </w:tcBorders>
            <w:shd w:val="clear" w:color="auto" w:fill="auto"/>
            <w:vAlign w:val="center"/>
          </w:tcPr>
          <w:p w14:paraId="364EEE2F"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6" w:space="0" w:color="FFFFFF" w:themeColor="background1"/>
              <w:bottom w:val="single" w:sz="2" w:space="0" w:color="FFFFFF" w:themeColor="background1"/>
            </w:tcBorders>
            <w:shd w:val="clear" w:color="auto" w:fill="auto"/>
            <w:vAlign w:val="center"/>
          </w:tcPr>
          <w:p w14:paraId="0D144DE1"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6" w:space="0" w:color="FFFFFF" w:themeColor="background1"/>
              <w:bottom w:val="single" w:sz="2" w:space="0" w:color="FFFFFF" w:themeColor="background1"/>
            </w:tcBorders>
            <w:shd w:val="clear" w:color="auto" w:fill="auto"/>
            <w:vAlign w:val="center"/>
          </w:tcPr>
          <w:p w14:paraId="5EFC6B2E"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6" w:space="0" w:color="FFFFFF" w:themeColor="background1"/>
              <w:bottom w:val="single" w:sz="2" w:space="0" w:color="FFFFFF" w:themeColor="background1"/>
            </w:tcBorders>
            <w:shd w:val="clear" w:color="auto" w:fill="auto"/>
            <w:vAlign w:val="center"/>
          </w:tcPr>
          <w:p w14:paraId="14A8B7A1"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3" w:type="pct"/>
            <w:tcBorders>
              <w:top w:val="single" w:sz="6" w:space="0" w:color="FFFFFF" w:themeColor="background1"/>
              <w:bottom w:val="single" w:sz="2" w:space="0" w:color="FFFFFF" w:themeColor="background1"/>
              <w:right w:val="single" w:sz="4" w:space="0" w:color="FFFFFF" w:themeColor="background1"/>
            </w:tcBorders>
            <w:shd w:val="clear" w:color="auto" w:fill="auto"/>
            <w:vAlign w:val="center"/>
          </w:tcPr>
          <w:p w14:paraId="27994EE4"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43" w:type="pct"/>
            <w:gridSpan w:val="2"/>
            <w:vMerge w:val="restart"/>
            <w:tcBorders>
              <w:left w:val="single" w:sz="4" w:space="0" w:color="FFFFFF" w:themeColor="background1"/>
              <w:right w:val="single" w:sz="24" w:space="0" w:color="FFFFFF" w:themeColor="background1"/>
            </w:tcBorders>
            <w:shd w:val="clear" w:color="auto" w:fill="auto"/>
            <w:vAlign w:val="center"/>
          </w:tcPr>
          <w:p w14:paraId="3F744B88" w14:textId="381E8D65" w:rsidR="00D42398" w:rsidRPr="006E7367" w:rsidRDefault="00D42398">
            <w:pPr>
              <w:jc w:val="center"/>
              <w:rPr>
                <w:rFonts w:ascii="Calibri" w:eastAsia="Calibri" w:hAnsi="Calibri" w:cs="Calibri"/>
                <w:color w:val="001E61"/>
                <w:sz w:val="16"/>
                <w:szCs w:val="16"/>
                <w:lang w:eastAsia="en-AU"/>
              </w:rPr>
            </w:pPr>
            <w:r w:rsidRPr="5A4315DB">
              <w:rPr>
                <w:rFonts w:ascii="Calibri" w:eastAsia="Calibri" w:hAnsi="Calibri" w:cs="Calibri"/>
                <w:color w:val="001E61" w:themeColor="text1"/>
                <w:sz w:val="16"/>
                <w:szCs w:val="16"/>
                <w:lang w:eastAsia="en-AU"/>
              </w:rPr>
              <w:t>6 x IDI (with interpreter)</w:t>
            </w:r>
          </w:p>
        </w:tc>
        <w:tc>
          <w:tcPr>
            <w:tcW w:w="393" w:type="pct"/>
            <w:vMerge w:val="restart"/>
            <w:tcBorders>
              <w:left w:val="single" w:sz="24" w:space="0" w:color="FFFFFF" w:themeColor="background1"/>
            </w:tcBorders>
            <w:shd w:val="clear" w:color="auto" w:fill="E1ECF8" w:themeFill="accent2" w:themeFillTint="33"/>
            <w:vAlign w:val="center"/>
          </w:tcPr>
          <w:p w14:paraId="6B827DEA" w14:textId="77777777" w:rsidR="00D42398" w:rsidRPr="00A8118C" w:rsidRDefault="00D42398">
            <w:pPr>
              <w:jc w:val="center"/>
              <w:rPr>
                <w:rFonts w:ascii="Calibri" w:eastAsia="Calibri" w:hAnsi="Calibri" w:cs="Calibri"/>
                <w:color w:val="001E61"/>
                <w:sz w:val="16"/>
                <w:szCs w:val="16"/>
                <w:lang w:val="nl-NL" w:eastAsia="en-AU"/>
              </w:rPr>
            </w:pPr>
            <w:r w:rsidRPr="00A8118C">
              <w:rPr>
                <w:rFonts w:ascii="Calibri" w:eastAsia="Calibri" w:hAnsi="Calibri" w:cs="Calibri"/>
                <w:color w:val="001E61"/>
                <w:sz w:val="16"/>
                <w:szCs w:val="16"/>
                <w:lang w:val="nl-NL" w:eastAsia="en-AU"/>
              </w:rPr>
              <w:t>1 x FG</w:t>
            </w:r>
          </w:p>
          <w:p w14:paraId="08256E3A" w14:textId="77777777" w:rsidR="00D42398" w:rsidRPr="00A8118C" w:rsidRDefault="00D42398">
            <w:pPr>
              <w:jc w:val="center"/>
              <w:rPr>
                <w:rFonts w:ascii="Calibri" w:eastAsia="Calibri" w:hAnsi="Calibri" w:cs="Calibri"/>
                <w:color w:val="001E61"/>
                <w:sz w:val="16"/>
                <w:szCs w:val="16"/>
                <w:lang w:val="nl-NL" w:eastAsia="en-AU"/>
              </w:rPr>
            </w:pPr>
            <w:r w:rsidRPr="00A8118C">
              <w:rPr>
                <w:rFonts w:ascii="Calibri" w:eastAsia="Calibri" w:hAnsi="Calibri" w:cs="Calibri"/>
                <w:color w:val="001E61"/>
                <w:sz w:val="16"/>
                <w:szCs w:val="16"/>
                <w:lang w:val="nl-NL" w:eastAsia="en-AU"/>
              </w:rPr>
              <w:t>1 x MG</w:t>
            </w:r>
          </w:p>
          <w:p w14:paraId="1F02500F" w14:textId="77777777" w:rsidR="00D42398" w:rsidRPr="00A8118C" w:rsidRDefault="00D42398">
            <w:pPr>
              <w:jc w:val="center"/>
              <w:rPr>
                <w:rFonts w:ascii="Calibri" w:eastAsia="Calibri" w:hAnsi="Calibri" w:cs="Calibri"/>
                <w:color w:val="001E61"/>
                <w:sz w:val="16"/>
                <w:szCs w:val="16"/>
                <w:lang w:val="nl-NL" w:eastAsia="en-AU"/>
              </w:rPr>
            </w:pPr>
            <w:r w:rsidRPr="00A8118C">
              <w:rPr>
                <w:rFonts w:ascii="Calibri" w:eastAsia="Calibri" w:hAnsi="Calibri" w:cs="Calibri"/>
                <w:color w:val="001E61"/>
                <w:sz w:val="16"/>
                <w:szCs w:val="16"/>
                <w:lang w:val="nl-NL" w:eastAsia="en-AU"/>
              </w:rPr>
              <w:t>6 x IDI</w:t>
            </w:r>
          </w:p>
        </w:tc>
      </w:tr>
      <w:tr w:rsidR="000E7970" w:rsidRPr="006E7367" w14:paraId="4B5995E1" w14:textId="77777777" w:rsidTr="000E7970">
        <w:trPr>
          <w:trHeight w:val="390"/>
        </w:trPr>
        <w:tc>
          <w:tcPr>
            <w:tcW w:w="924" w:type="pct"/>
            <w:tcBorders>
              <w:top w:val="single" w:sz="2" w:space="0" w:color="FFFFFF" w:themeColor="background1"/>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6779181A"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Male</w:t>
            </w:r>
          </w:p>
        </w:tc>
        <w:tc>
          <w:tcPr>
            <w:tcW w:w="355" w:type="pct"/>
            <w:tcBorders>
              <w:top w:val="single" w:sz="2" w:space="0" w:color="FFFFFF" w:themeColor="background1"/>
              <w:left w:val="single" w:sz="24" w:space="0" w:color="FFFFFF" w:themeColor="background1"/>
              <w:bottom w:val="single" w:sz="2" w:space="0" w:color="FFFFFF" w:themeColor="background1"/>
            </w:tcBorders>
            <w:shd w:val="clear" w:color="auto" w:fill="auto"/>
            <w:vAlign w:val="center"/>
          </w:tcPr>
          <w:p w14:paraId="2B9E83F3"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w:t>
            </w:r>
          </w:p>
        </w:tc>
        <w:tc>
          <w:tcPr>
            <w:tcW w:w="355" w:type="pct"/>
            <w:tcBorders>
              <w:top w:val="single" w:sz="2" w:space="0" w:color="FFFFFF" w:themeColor="background1"/>
              <w:bottom w:val="single" w:sz="2" w:space="0" w:color="FFFFFF" w:themeColor="background1"/>
            </w:tcBorders>
            <w:shd w:val="clear" w:color="auto" w:fill="auto"/>
            <w:vAlign w:val="center"/>
          </w:tcPr>
          <w:p w14:paraId="7B38C755"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2" w:space="0" w:color="FFFFFF" w:themeColor="background1"/>
              <w:bottom w:val="single" w:sz="2" w:space="0" w:color="FFFFFF" w:themeColor="background1"/>
            </w:tcBorders>
            <w:vAlign w:val="center"/>
          </w:tcPr>
          <w:p w14:paraId="4C4401B6" w14:textId="77777777" w:rsidR="00D42398" w:rsidRPr="006E7367" w:rsidRDefault="00D42398">
            <w:pPr>
              <w:jc w:val="center"/>
              <w:rPr>
                <w:rFonts w:ascii="Calibri" w:eastAsia="Calibri" w:hAnsi="Calibri" w:cs="Calibri"/>
                <w:color w:val="001E61"/>
                <w:sz w:val="16"/>
                <w:szCs w:val="16"/>
                <w:lang w:eastAsia="en-AU"/>
              </w:rPr>
            </w:pPr>
            <w:r w:rsidRPr="0045025F">
              <w:rPr>
                <w:rFonts w:ascii="Calibri" w:eastAsia="Calibri" w:hAnsi="Calibri" w:cs="Calibri"/>
                <w:color w:val="001E61"/>
                <w:sz w:val="16"/>
                <w:szCs w:val="16"/>
                <w:lang w:eastAsia="en-AU"/>
              </w:rPr>
              <w:t>-</w:t>
            </w:r>
          </w:p>
        </w:tc>
        <w:tc>
          <w:tcPr>
            <w:tcW w:w="437" w:type="pct"/>
            <w:tcBorders>
              <w:top w:val="single" w:sz="2" w:space="0" w:color="FFFFFF" w:themeColor="background1"/>
              <w:bottom w:val="single" w:sz="2" w:space="0" w:color="FFFFFF" w:themeColor="background1"/>
            </w:tcBorders>
            <w:vAlign w:val="center"/>
          </w:tcPr>
          <w:p w14:paraId="4485FD66" w14:textId="4AC36DD3"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2" w:space="0" w:color="FFFFFF" w:themeColor="background1"/>
              <w:bottom w:val="single" w:sz="2" w:space="0" w:color="FFFFFF" w:themeColor="background1"/>
            </w:tcBorders>
            <w:shd w:val="clear" w:color="auto" w:fill="auto"/>
            <w:vAlign w:val="center"/>
          </w:tcPr>
          <w:p w14:paraId="6356FE8E"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2" w:space="0" w:color="FFFFFF" w:themeColor="background1"/>
              <w:bottom w:val="single" w:sz="2" w:space="0" w:color="FFFFFF" w:themeColor="background1"/>
            </w:tcBorders>
            <w:shd w:val="clear" w:color="auto" w:fill="auto"/>
            <w:vAlign w:val="center"/>
          </w:tcPr>
          <w:p w14:paraId="1B7078E3"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MG</w:t>
            </w:r>
          </w:p>
        </w:tc>
        <w:tc>
          <w:tcPr>
            <w:tcW w:w="339" w:type="pct"/>
            <w:tcBorders>
              <w:top w:val="single" w:sz="2" w:space="0" w:color="FFFFFF" w:themeColor="background1"/>
              <w:bottom w:val="single" w:sz="2" w:space="0" w:color="FFFFFF" w:themeColor="background1"/>
            </w:tcBorders>
            <w:shd w:val="clear" w:color="auto" w:fill="auto"/>
            <w:vAlign w:val="center"/>
          </w:tcPr>
          <w:p w14:paraId="44DA5423"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 w:space="0" w:color="FFFFFF" w:themeColor="background1"/>
              <w:bottom w:val="single" w:sz="2" w:space="0" w:color="FFFFFF" w:themeColor="background1"/>
            </w:tcBorders>
            <w:shd w:val="clear" w:color="auto" w:fill="auto"/>
            <w:vAlign w:val="center"/>
          </w:tcPr>
          <w:p w14:paraId="06DA9AFC"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w:t>
            </w:r>
          </w:p>
        </w:tc>
        <w:tc>
          <w:tcPr>
            <w:tcW w:w="333" w:type="pct"/>
            <w:tcBorders>
              <w:top w:val="single" w:sz="2" w:space="0" w:color="FFFFFF" w:themeColor="background1"/>
              <w:bottom w:val="single" w:sz="2" w:space="0" w:color="FFFFFF" w:themeColor="background1"/>
              <w:right w:val="single" w:sz="4" w:space="0" w:color="FFFFFF" w:themeColor="background1"/>
            </w:tcBorders>
            <w:shd w:val="clear" w:color="auto" w:fill="auto"/>
            <w:vAlign w:val="center"/>
          </w:tcPr>
          <w:p w14:paraId="0B7867FA" w14:textId="77777777" w:rsidR="00D42398" w:rsidRPr="006E7367" w:rsidRDefault="00D42398">
            <w:pPr>
              <w:jc w:val="center"/>
              <w:rPr>
                <w:rFonts w:ascii="Calibri" w:eastAsia="Calibri" w:hAnsi="Calibri" w:cs="Calibri"/>
                <w:color w:val="244744"/>
                <w:sz w:val="16"/>
                <w:szCs w:val="16"/>
                <w:lang w:eastAsia="en-AU"/>
              </w:rPr>
            </w:pPr>
            <w:r w:rsidRPr="006E7367">
              <w:rPr>
                <w:rFonts w:ascii="Calibri" w:eastAsia="Calibri" w:hAnsi="Calibri" w:cs="Calibri"/>
                <w:color w:val="001E61"/>
                <w:sz w:val="16"/>
                <w:szCs w:val="16"/>
                <w:lang w:eastAsia="en-AU"/>
              </w:rPr>
              <w:t>-</w:t>
            </w:r>
          </w:p>
        </w:tc>
        <w:tc>
          <w:tcPr>
            <w:tcW w:w="343" w:type="pct"/>
            <w:gridSpan w:val="2"/>
            <w:vMerge/>
            <w:vAlign w:val="center"/>
          </w:tcPr>
          <w:p w14:paraId="25399EAA" w14:textId="77777777" w:rsidR="00D42398" w:rsidRPr="006E7367" w:rsidRDefault="00D42398">
            <w:pPr>
              <w:jc w:val="center"/>
              <w:rPr>
                <w:rFonts w:ascii="Calibri" w:eastAsia="Calibri" w:hAnsi="Calibri" w:cs="Calibri"/>
                <w:color w:val="244744"/>
                <w:sz w:val="16"/>
                <w:szCs w:val="16"/>
                <w:lang w:eastAsia="en-AU"/>
              </w:rPr>
            </w:pPr>
          </w:p>
        </w:tc>
        <w:tc>
          <w:tcPr>
            <w:tcW w:w="393" w:type="pct"/>
            <w:vMerge/>
            <w:vAlign w:val="center"/>
          </w:tcPr>
          <w:p w14:paraId="2E88A61E" w14:textId="77777777" w:rsidR="00D42398" w:rsidRPr="006E7367" w:rsidRDefault="00D42398">
            <w:pPr>
              <w:spacing w:line="260" w:lineRule="atLeast"/>
              <w:jc w:val="center"/>
              <w:rPr>
                <w:rFonts w:ascii="Calibri" w:eastAsia="Calibri" w:hAnsi="Calibri" w:cs="Calibri"/>
                <w:color w:val="244744"/>
                <w:sz w:val="16"/>
                <w:szCs w:val="16"/>
                <w:lang w:eastAsia="en-AU"/>
              </w:rPr>
            </w:pPr>
          </w:p>
        </w:tc>
      </w:tr>
      <w:tr w:rsidR="00A12A11" w:rsidRPr="006E7367" w14:paraId="5B71EEDE" w14:textId="77777777" w:rsidTr="732FAE2B">
        <w:trPr>
          <w:trHeight w:val="249"/>
        </w:trPr>
        <w:tc>
          <w:tcPr>
            <w:tcW w:w="5000" w:type="pct"/>
            <w:gridSpan w:val="14"/>
            <w:tcBorders>
              <w:top w:val="single" w:sz="24" w:space="0" w:color="FFFFFF" w:themeColor="background1"/>
              <w:left w:val="single" w:sz="24" w:space="0" w:color="FFFFFF" w:themeColor="background1"/>
            </w:tcBorders>
            <w:shd w:val="clear" w:color="auto" w:fill="00B0F0"/>
            <w:vAlign w:val="center"/>
          </w:tcPr>
          <w:p w14:paraId="46D7AF6E" w14:textId="77777777" w:rsidR="00A12A11" w:rsidRPr="006E7367" w:rsidRDefault="00A12A11">
            <w:pPr>
              <w:rPr>
                <w:rFonts w:ascii="Calibri" w:eastAsia="Calibri" w:hAnsi="Calibri" w:cs="Calibri"/>
                <w:color w:val="FFFFFF" w:themeColor="background1"/>
                <w:sz w:val="16"/>
                <w:szCs w:val="16"/>
                <w:lang w:eastAsia="en-AU"/>
              </w:rPr>
            </w:pPr>
            <w:r w:rsidRPr="006E7367">
              <w:rPr>
                <w:rFonts w:ascii="Calibri" w:eastAsia="Calibri" w:hAnsi="Calibri" w:cs="Calibri"/>
                <w:b/>
                <w:bCs/>
                <w:color w:val="FFFFFF" w:themeColor="background1"/>
                <w:sz w:val="16"/>
                <w:szCs w:val="16"/>
                <w:lang w:eastAsia="en-AU"/>
              </w:rPr>
              <w:t>Parents/ carers, n=21</w:t>
            </w:r>
          </w:p>
        </w:tc>
      </w:tr>
      <w:tr w:rsidR="000E7970" w:rsidRPr="006E7367" w14:paraId="528BBA18" w14:textId="77777777" w:rsidTr="000E7970">
        <w:trPr>
          <w:trHeight w:val="249"/>
        </w:trPr>
        <w:tc>
          <w:tcPr>
            <w:tcW w:w="924" w:type="pct"/>
            <w:tcBorders>
              <w:top w:val="single" w:sz="24" w:space="0" w:color="FFFFFF" w:themeColor="background1"/>
              <w:left w:val="single" w:sz="24" w:space="0" w:color="FFFFFF" w:themeColor="background1"/>
              <w:right w:val="single" w:sz="24" w:space="0" w:color="FFFFFF" w:themeColor="background1"/>
            </w:tcBorders>
            <w:shd w:val="clear" w:color="auto" w:fill="E1ECF8" w:themeFill="accent2" w:themeFillTint="33"/>
            <w:vAlign w:val="center"/>
          </w:tcPr>
          <w:p w14:paraId="3CE5A7AB"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Primary school aged children during pandemic</w:t>
            </w:r>
          </w:p>
        </w:tc>
        <w:tc>
          <w:tcPr>
            <w:tcW w:w="355" w:type="pct"/>
            <w:tcBorders>
              <w:top w:val="single" w:sz="24" w:space="0" w:color="FFFFFF" w:themeColor="background1"/>
              <w:left w:val="single" w:sz="24" w:space="0" w:color="FFFFFF" w:themeColor="background1"/>
            </w:tcBorders>
            <w:shd w:val="clear" w:color="auto" w:fill="auto"/>
            <w:vAlign w:val="center"/>
          </w:tcPr>
          <w:p w14:paraId="515E2FF9"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FG</w:t>
            </w:r>
          </w:p>
        </w:tc>
        <w:tc>
          <w:tcPr>
            <w:tcW w:w="355" w:type="pct"/>
            <w:tcBorders>
              <w:top w:val="single" w:sz="24" w:space="0" w:color="FFFFFF" w:themeColor="background1"/>
            </w:tcBorders>
            <w:shd w:val="clear" w:color="auto" w:fill="auto"/>
            <w:vAlign w:val="center"/>
          </w:tcPr>
          <w:p w14:paraId="25635008"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24" w:space="0" w:color="FFFFFF" w:themeColor="background1"/>
            </w:tcBorders>
            <w:vAlign w:val="center"/>
          </w:tcPr>
          <w:p w14:paraId="6E01FDF2" w14:textId="77777777" w:rsidR="00D42398" w:rsidRPr="006E7367" w:rsidRDefault="00D42398" w:rsidP="000E7970">
            <w:pPr>
              <w:jc w:val="center"/>
              <w:rPr>
                <w:rFonts w:ascii="Calibri" w:eastAsia="Calibri" w:hAnsi="Calibri" w:cs="Calibri"/>
                <w:color w:val="001E61"/>
                <w:sz w:val="16"/>
                <w:szCs w:val="16"/>
                <w:lang w:eastAsia="en-AU"/>
              </w:rPr>
            </w:pPr>
            <w:r w:rsidRPr="006C47AD">
              <w:rPr>
                <w:rFonts w:ascii="Calibri" w:eastAsia="Calibri" w:hAnsi="Calibri" w:cs="Calibri"/>
                <w:color w:val="001E61"/>
                <w:sz w:val="16"/>
                <w:szCs w:val="16"/>
                <w:lang w:eastAsia="en-AU"/>
              </w:rPr>
              <w:t>-</w:t>
            </w:r>
          </w:p>
        </w:tc>
        <w:tc>
          <w:tcPr>
            <w:tcW w:w="437" w:type="pct"/>
            <w:tcBorders>
              <w:top w:val="single" w:sz="24" w:space="0" w:color="FFFFFF" w:themeColor="background1"/>
            </w:tcBorders>
            <w:vAlign w:val="center"/>
          </w:tcPr>
          <w:p w14:paraId="672B20D9" w14:textId="077B9D1A"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24" w:space="0" w:color="FFFFFF" w:themeColor="background1"/>
            </w:tcBorders>
            <w:shd w:val="clear" w:color="auto" w:fill="auto"/>
            <w:vAlign w:val="center"/>
          </w:tcPr>
          <w:p w14:paraId="7C981FDC"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24" w:space="0" w:color="FFFFFF" w:themeColor="background1"/>
            </w:tcBorders>
            <w:shd w:val="clear" w:color="auto" w:fill="auto"/>
            <w:vAlign w:val="center"/>
          </w:tcPr>
          <w:p w14:paraId="730B44DD"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4" w:space="0" w:color="FFFFFF" w:themeColor="background1"/>
            </w:tcBorders>
            <w:shd w:val="clear" w:color="auto" w:fill="auto"/>
            <w:vAlign w:val="center"/>
          </w:tcPr>
          <w:p w14:paraId="125DBB90"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4" w:space="0" w:color="FFFFFF" w:themeColor="background1"/>
            </w:tcBorders>
            <w:shd w:val="clear" w:color="auto" w:fill="auto"/>
            <w:vAlign w:val="center"/>
          </w:tcPr>
          <w:p w14:paraId="30F13EBB"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gridSpan w:val="2"/>
            <w:tcBorders>
              <w:top w:val="single" w:sz="24" w:space="0" w:color="FFFFFF" w:themeColor="background1"/>
              <w:right w:val="single" w:sz="4" w:space="0" w:color="FFFFFF" w:themeColor="background1"/>
            </w:tcBorders>
            <w:shd w:val="clear" w:color="auto" w:fill="auto"/>
            <w:vAlign w:val="center"/>
          </w:tcPr>
          <w:p w14:paraId="32006759"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PIDI</w:t>
            </w:r>
          </w:p>
        </w:tc>
        <w:tc>
          <w:tcPr>
            <w:tcW w:w="338" w:type="pct"/>
            <w:tcBorders>
              <w:top w:val="single" w:sz="24" w:space="0" w:color="FFFFFF" w:themeColor="background1"/>
              <w:left w:val="single" w:sz="4" w:space="0" w:color="FFFFFF" w:themeColor="background1"/>
              <w:right w:val="single" w:sz="24" w:space="0" w:color="FFFFFF" w:themeColor="background1"/>
            </w:tcBorders>
            <w:shd w:val="clear" w:color="auto" w:fill="auto"/>
            <w:vAlign w:val="center"/>
          </w:tcPr>
          <w:p w14:paraId="54898BE2" w14:textId="77777777" w:rsidR="00D42398" w:rsidRPr="006E7367" w:rsidRDefault="00D42398"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93" w:type="pct"/>
            <w:vMerge w:val="restart"/>
            <w:tcBorders>
              <w:top w:val="single" w:sz="24" w:space="0" w:color="FFFFFF" w:themeColor="background1"/>
              <w:left w:val="single" w:sz="24" w:space="0" w:color="FFFFFF" w:themeColor="background1"/>
            </w:tcBorders>
            <w:shd w:val="clear" w:color="auto" w:fill="E1ECF8" w:themeFill="accent2" w:themeFillTint="33"/>
            <w:vAlign w:val="center"/>
          </w:tcPr>
          <w:p w14:paraId="3BC8530A"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2 x FG</w:t>
            </w:r>
          </w:p>
          <w:p w14:paraId="0F267CBB" w14:textId="77777777" w:rsidR="00D42398" w:rsidRPr="006E7367" w:rsidRDefault="00D42398">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2 x PIDI</w:t>
            </w:r>
          </w:p>
        </w:tc>
      </w:tr>
      <w:tr w:rsidR="000E7970" w:rsidRPr="006E7367" w14:paraId="5D1DBA61" w14:textId="77777777" w:rsidTr="000E7970">
        <w:trPr>
          <w:trHeight w:val="249"/>
        </w:trPr>
        <w:tc>
          <w:tcPr>
            <w:tcW w:w="924" w:type="pct"/>
            <w:tcBorders>
              <w:left w:val="single" w:sz="24" w:space="0" w:color="FFFFFF" w:themeColor="background1"/>
              <w:bottom w:val="single" w:sz="24" w:space="0" w:color="FFFFFF" w:themeColor="background1"/>
              <w:right w:val="single" w:sz="24" w:space="0" w:color="FFFFFF" w:themeColor="background1"/>
            </w:tcBorders>
            <w:shd w:val="clear" w:color="auto" w:fill="E1ECF8" w:themeFill="accent2" w:themeFillTint="33"/>
            <w:vAlign w:val="center"/>
          </w:tcPr>
          <w:p w14:paraId="556F1258"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High school aged children during the pandemic</w:t>
            </w:r>
          </w:p>
        </w:tc>
        <w:tc>
          <w:tcPr>
            <w:tcW w:w="355" w:type="pct"/>
            <w:tcBorders>
              <w:left w:val="single" w:sz="24" w:space="0" w:color="FFFFFF" w:themeColor="background1"/>
              <w:bottom w:val="single" w:sz="24" w:space="0" w:color="FFFFFF" w:themeColor="background1"/>
            </w:tcBorders>
            <w:shd w:val="clear" w:color="auto" w:fill="auto"/>
            <w:vAlign w:val="center"/>
          </w:tcPr>
          <w:p w14:paraId="211F9BD4"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5" w:type="pct"/>
            <w:tcBorders>
              <w:bottom w:val="single" w:sz="24" w:space="0" w:color="FFFFFF" w:themeColor="background1"/>
            </w:tcBorders>
            <w:shd w:val="clear" w:color="auto" w:fill="auto"/>
            <w:vAlign w:val="center"/>
          </w:tcPr>
          <w:p w14:paraId="54A9D008"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bottom w:val="single" w:sz="24" w:space="0" w:color="FFFFFF" w:themeColor="background1"/>
            </w:tcBorders>
            <w:vAlign w:val="center"/>
          </w:tcPr>
          <w:p w14:paraId="119EAFB5" w14:textId="77777777" w:rsidR="000E7970" w:rsidRPr="006E7367" w:rsidRDefault="000E7970" w:rsidP="000E7970">
            <w:pPr>
              <w:jc w:val="center"/>
              <w:rPr>
                <w:rFonts w:ascii="Calibri" w:eastAsia="Calibri" w:hAnsi="Calibri" w:cs="Calibri"/>
                <w:color w:val="001E61"/>
                <w:sz w:val="16"/>
                <w:szCs w:val="16"/>
                <w:lang w:eastAsia="en-AU"/>
              </w:rPr>
            </w:pPr>
            <w:r w:rsidRPr="006C47AD">
              <w:rPr>
                <w:rFonts w:ascii="Calibri" w:eastAsia="Calibri" w:hAnsi="Calibri" w:cs="Calibri"/>
                <w:color w:val="001E61"/>
                <w:sz w:val="16"/>
                <w:szCs w:val="16"/>
                <w:lang w:eastAsia="en-AU"/>
              </w:rPr>
              <w:t>-</w:t>
            </w:r>
          </w:p>
        </w:tc>
        <w:tc>
          <w:tcPr>
            <w:tcW w:w="437" w:type="pct"/>
            <w:tcBorders>
              <w:bottom w:val="single" w:sz="24" w:space="0" w:color="FFFFFF" w:themeColor="background1"/>
            </w:tcBorders>
            <w:vAlign w:val="center"/>
          </w:tcPr>
          <w:p w14:paraId="6E2E482D" w14:textId="54F604A2"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bottom w:val="single" w:sz="24" w:space="0" w:color="FFFFFF" w:themeColor="background1"/>
            </w:tcBorders>
            <w:shd w:val="clear" w:color="auto" w:fill="auto"/>
            <w:vAlign w:val="center"/>
          </w:tcPr>
          <w:p w14:paraId="0093C6A2"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bottom w:val="single" w:sz="24" w:space="0" w:color="FFFFFF" w:themeColor="background1"/>
            </w:tcBorders>
            <w:shd w:val="clear" w:color="auto" w:fill="auto"/>
            <w:vAlign w:val="center"/>
          </w:tcPr>
          <w:p w14:paraId="4037F810"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bottom w:val="single" w:sz="24" w:space="0" w:color="FFFFFF" w:themeColor="background1"/>
            </w:tcBorders>
            <w:shd w:val="clear" w:color="auto" w:fill="auto"/>
            <w:vAlign w:val="center"/>
          </w:tcPr>
          <w:p w14:paraId="3E345508"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FG</w:t>
            </w:r>
          </w:p>
        </w:tc>
        <w:tc>
          <w:tcPr>
            <w:tcW w:w="339" w:type="pct"/>
            <w:tcBorders>
              <w:bottom w:val="single" w:sz="24" w:space="0" w:color="FFFFFF" w:themeColor="background1"/>
            </w:tcBorders>
            <w:shd w:val="clear" w:color="auto" w:fill="auto"/>
            <w:vAlign w:val="center"/>
          </w:tcPr>
          <w:p w14:paraId="78AEE354"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gridSpan w:val="2"/>
            <w:tcBorders>
              <w:bottom w:val="single" w:sz="24" w:space="0" w:color="FFFFFF" w:themeColor="background1"/>
              <w:right w:val="single" w:sz="4" w:space="0" w:color="FFFFFF" w:themeColor="background1"/>
            </w:tcBorders>
            <w:shd w:val="clear" w:color="auto" w:fill="auto"/>
            <w:vAlign w:val="center"/>
          </w:tcPr>
          <w:p w14:paraId="6853FC08"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8" w:type="pct"/>
            <w:tcBorders>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78F8BC1C" w14:textId="77777777" w:rsidR="000E7970" w:rsidRPr="006E7367" w:rsidRDefault="000E7970" w:rsidP="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PIDI</w:t>
            </w:r>
          </w:p>
        </w:tc>
        <w:tc>
          <w:tcPr>
            <w:tcW w:w="393" w:type="pct"/>
            <w:vMerge/>
            <w:vAlign w:val="center"/>
          </w:tcPr>
          <w:p w14:paraId="79556C03" w14:textId="77777777" w:rsidR="000E7970" w:rsidRPr="006E7367" w:rsidRDefault="000E7970">
            <w:pPr>
              <w:jc w:val="center"/>
              <w:rPr>
                <w:rFonts w:ascii="Calibri" w:eastAsia="Calibri" w:hAnsi="Calibri" w:cs="Calibri"/>
                <w:color w:val="001E61"/>
                <w:sz w:val="16"/>
                <w:szCs w:val="16"/>
                <w:lang w:eastAsia="en-AU"/>
              </w:rPr>
            </w:pPr>
          </w:p>
        </w:tc>
      </w:tr>
      <w:tr w:rsidR="00A12A11" w:rsidRPr="006E7367" w14:paraId="5D3AA573" w14:textId="77777777" w:rsidTr="732FAE2B">
        <w:trPr>
          <w:trHeight w:val="249"/>
        </w:trPr>
        <w:tc>
          <w:tcPr>
            <w:tcW w:w="5000" w:type="pct"/>
            <w:gridSpan w:val="14"/>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58840EDA" w14:textId="77777777" w:rsidR="00A12A11" w:rsidRPr="006E7367" w:rsidRDefault="00A12A11">
            <w:pPr>
              <w:rPr>
                <w:rFonts w:ascii="Calibri" w:eastAsia="Calibri" w:hAnsi="Calibri" w:cs="Calibri"/>
                <w:color w:val="FFFFFF" w:themeColor="background1"/>
                <w:sz w:val="16"/>
                <w:szCs w:val="16"/>
                <w:lang w:eastAsia="en-AU"/>
              </w:rPr>
            </w:pPr>
            <w:r w:rsidRPr="006E7367">
              <w:rPr>
                <w:rFonts w:ascii="Calibri" w:eastAsia="Calibri" w:hAnsi="Calibri" w:cs="Calibri"/>
                <w:b/>
                <w:bCs/>
                <w:color w:val="FFFFFF" w:themeColor="background1"/>
                <w:sz w:val="16"/>
                <w:szCs w:val="16"/>
                <w:lang w:eastAsia="en-AU"/>
              </w:rPr>
              <w:t>Mental health care users, n=15</w:t>
            </w:r>
          </w:p>
        </w:tc>
      </w:tr>
      <w:tr w:rsidR="000E7970" w:rsidRPr="00DD705F" w14:paraId="5E415BDD" w14:textId="77777777" w:rsidTr="000E7970">
        <w:trPr>
          <w:trHeight w:val="249"/>
        </w:trPr>
        <w:tc>
          <w:tcPr>
            <w:tcW w:w="924" w:type="pct"/>
            <w:tcBorders>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2DEA07F7"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Private practice and support from non-government organisations</w:t>
            </w:r>
          </w:p>
        </w:tc>
        <w:tc>
          <w:tcPr>
            <w:tcW w:w="355" w:type="pct"/>
            <w:tcBorders>
              <w:left w:val="single" w:sz="24" w:space="0" w:color="FFFFFF" w:themeColor="background1"/>
              <w:bottom w:val="single" w:sz="2" w:space="0" w:color="FFFFFF" w:themeColor="background1"/>
            </w:tcBorders>
            <w:shd w:val="clear" w:color="auto" w:fill="auto"/>
            <w:vAlign w:val="center"/>
          </w:tcPr>
          <w:p w14:paraId="06406ABF" w14:textId="77777777" w:rsidR="000E7970" w:rsidRPr="00E21F24" w:rsidRDefault="000E7970">
            <w:pPr>
              <w:jc w:val="center"/>
              <w:rPr>
                <w:rFonts w:ascii="Calibri" w:eastAsia="Calibri" w:hAnsi="Calibri" w:cs="Calibri"/>
                <w:color w:val="001E61"/>
                <w:sz w:val="16"/>
                <w:szCs w:val="16"/>
                <w:lang w:eastAsia="en-AU"/>
              </w:rPr>
            </w:pPr>
            <w:r w:rsidRPr="00E21F24">
              <w:rPr>
                <w:rFonts w:ascii="Calibri" w:eastAsia="Calibri" w:hAnsi="Calibri" w:cs="Calibri"/>
                <w:color w:val="001E61"/>
                <w:sz w:val="16"/>
                <w:szCs w:val="16"/>
                <w:lang w:eastAsia="en-AU"/>
              </w:rPr>
              <w:t>-</w:t>
            </w:r>
          </w:p>
        </w:tc>
        <w:tc>
          <w:tcPr>
            <w:tcW w:w="355" w:type="pct"/>
            <w:tcBorders>
              <w:bottom w:val="single" w:sz="2" w:space="0" w:color="FFFFFF" w:themeColor="background1"/>
            </w:tcBorders>
            <w:shd w:val="clear" w:color="auto" w:fill="auto"/>
            <w:vAlign w:val="center"/>
          </w:tcPr>
          <w:p w14:paraId="704BD6F5"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vAlign w:val="center"/>
          </w:tcPr>
          <w:p w14:paraId="28827056" w14:textId="77777777" w:rsidR="000E7970" w:rsidRPr="006E7367" w:rsidRDefault="000E7970">
            <w:pPr>
              <w:jc w:val="center"/>
              <w:rPr>
                <w:rFonts w:ascii="Calibri" w:eastAsia="Calibri" w:hAnsi="Calibri" w:cs="Calibri"/>
                <w:color w:val="001E61"/>
                <w:sz w:val="16"/>
                <w:szCs w:val="16"/>
                <w:lang w:eastAsia="en-AU"/>
              </w:rPr>
            </w:pPr>
            <w:r w:rsidRPr="00074585">
              <w:rPr>
                <w:rFonts w:ascii="Calibri" w:eastAsia="Calibri" w:hAnsi="Calibri" w:cs="Calibri"/>
                <w:color w:val="001E61"/>
                <w:sz w:val="16"/>
                <w:szCs w:val="16"/>
                <w:lang w:eastAsia="en-AU"/>
              </w:rPr>
              <w:t>-</w:t>
            </w:r>
          </w:p>
        </w:tc>
        <w:tc>
          <w:tcPr>
            <w:tcW w:w="437" w:type="pct"/>
            <w:vAlign w:val="center"/>
          </w:tcPr>
          <w:p w14:paraId="707A9155" w14:textId="17F4869E"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shd w:val="clear" w:color="auto" w:fill="auto"/>
            <w:vAlign w:val="center"/>
          </w:tcPr>
          <w:p w14:paraId="2926643D"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shd w:val="clear" w:color="auto" w:fill="auto"/>
            <w:vAlign w:val="center"/>
          </w:tcPr>
          <w:p w14:paraId="40E04377"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vMerge w:val="restart"/>
            <w:shd w:val="clear" w:color="auto" w:fill="auto"/>
            <w:vAlign w:val="center"/>
          </w:tcPr>
          <w:p w14:paraId="7688F4C2"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MG</w:t>
            </w:r>
          </w:p>
        </w:tc>
        <w:tc>
          <w:tcPr>
            <w:tcW w:w="339" w:type="pct"/>
            <w:vMerge w:val="restart"/>
            <w:shd w:val="clear" w:color="auto" w:fill="auto"/>
            <w:vAlign w:val="center"/>
          </w:tcPr>
          <w:p w14:paraId="7F22B015"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OFG</w:t>
            </w:r>
          </w:p>
        </w:tc>
        <w:tc>
          <w:tcPr>
            <w:tcW w:w="333" w:type="pct"/>
            <w:tcBorders>
              <w:bottom w:val="single" w:sz="2" w:space="0" w:color="FFFFFF" w:themeColor="background1"/>
              <w:right w:val="single" w:sz="4" w:space="0" w:color="FFFFFF" w:themeColor="background1"/>
            </w:tcBorders>
            <w:shd w:val="clear" w:color="auto" w:fill="auto"/>
            <w:vAlign w:val="center"/>
          </w:tcPr>
          <w:p w14:paraId="70CA0E56"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43" w:type="pct"/>
            <w:gridSpan w:val="2"/>
            <w:tcBorders>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1294EB10"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93" w:type="pct"/>
            <w:vMerge w:val="restart"/>
            <w:tcBorders>
              <w:left w:val="single" w:sz="24" w:space="0" w:color="FFFFFF" w:themeColor="background1"/>
            </w:tcBorders>
            <w:shd w:val="clear" w:color="auto" w:fill="E1ECF8" w:themeFill="accent2" w:themeFillTint="33"/>
            <w:vAlign w:val="center"/>
          </w:tcPr>
          <w:p w14:paraId="760A74FD" w14:textId="77777777" w:rsidR="000E7970" w:rsidRPr="006E7367" w:rsidRDefault="000E7970">
            <w:pPr>
              <w:jc w:val="center"/>
              <w:rPr>
                <w:rFonts w:ascii="Calibri" w:eastAsia="Calibri" w:hAnsi="Calibri" w:cs="Calibri"/>
                <w:color w:val="001E61"/>
                <w:sz w:val="16"/>
                <w:szCs w:val="16"/>
                <w:lang w:val="nl-NL" w:eastAsia="en-AU"/>
              </w:rPr>
            </w:pPr>
            <w:r w:rsidRPr="006E7367">
              <w:rPr>
                <w:rFonts w:ascii="Calibri" w:eastAsia="Calibri" w:hAnsi="Calibri" w:cs="Calibri"/>
                <w:color w:val="001E61"/>
                <w:sz w:val="16"/>
                <w:szCs w:val="16"/>
                <w:lang w:val="nl-NL" w:eastAsia="en-AU"/>
              </w:rPr>
              <w:t>1 x MG</w:t>
            </w:r>
          </w:p>
          <w:p w14:paraId="0A370640" w14:textId="77777777" w:rsidR="000E7970" w:rsidRPr="006E7367" w:rsidRDefault="000E7970">
            <w:pPr>
              <w:jc w:val="center"/>
              <w:rPr>
                <w:rFonts w:ascii="Calibri" w:eastAsia="Calibri" w:hAnsi="Calibri" w:cs="Calibri"/>
                <w:color w:val="001E61"/>
                <w:sz w:val="16"/>
                <w:szCs w:val="16"/>
                <w:lang w:val="nl-NL" w:eastAsia="en-AU"/>
              </w:rPr>
            </w:pPr>
            <w:r w:rsidRPr="006E7367">
              <w:rPr>
                <w:rFonts w:ascii="Calibri" w:eastAsia="Calibri" w:hAnsi="Calibri" w:cs="Calibri"/>
                <w:color w:val="001E61"/>
                <w:sz w:val="16"/>
                <w:szCs w:val="16"/>
                <w:lang w:val="nl-NL" w:eastAsia="en-AU"/>
              </w:rPr>
              <w:t>1 x OFG</w:t>
            </w:r>
          </w:p>
          <w:p w14:paraId="7BF76DEF" w14:textId="77777777" w:rsidR="000E7970" w:rsidRPr="006E7367" w:rsidRDefault="000E7970">
            <w:pPr>
              <w:jc w:val="center"/>
              <w:rPr>
                <w:rFonts w:ascii="Calibri" w:eastAsia="Calibri" w:hAnsi="Calibri" w:cs="Calibri"/>
                <w:color w:val="7B4600"/>
                <w:sz w:val="16"/>
                <w:szCs w:val="16"/>
                <w:lang w:val="nl-NL" w:eastAsia="en-AU"/>
              </w:rPr>
            </w:pPr>
            <w:r w:rsidRPr="006E7367">
              <w:rPr>
                <w:rFonts w:ascii="Calibri" w:eastAsia="Calibri" w:hAnsi="Calibri" w:cs="Calibri"/>
                <w:color w:val="001E61"/>
                <w:sz w:val="16"/>
                <w:szCs w:val="16"/>
                <w:lang w:val="nl-NL" w:eastAsia="en-AU"/>
              </w:rPr>
              <w:t>2 x IDI</w:t>
            </w:r>
          </w:p>
        </w:tc>
      </w:tr>
      <w:tr w:rsidR="000E7970" w:rsidRPr="006E7367" w14:paraId="37C70988" w14:textId="77777777" w:rsidTr="000E7970">
        <w:trPr>
          <w:trHeight w:val="249"/>
        </w:trPr>
        <w:tc>
          <w:tcPr>
            <w:tcW w:w="924" w:type="pct"/>
            <w:tcBorders>
              <w:top w:val="single" w:sz="2"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1ECF8" w:themeFill="accent2" w:themeFillTint="33"/>
            <w:vAlign w:val="center"/>
          </w:tcPr>
          <w:p w14:paraId="0C6E18D0"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 xml:space="preserve">Specialist community/ hospital services </w:t>
            </w:r>
          </w:p>
        </w:tc>
        <w:tc>
          <w:tcPr>
            <w:tcW w:w="355" w:type="pct"/>
            <w:tcBorders>
              <w:top w:val="single" w:sz="2" w:space="0" w:color="FFFFFF" w:themeColor="background1"/>
              <w:left w:val="single" w:sz="24" w:space="0" w:color="FFFFFF" w:themeColor="background1"/>
              <w:bottom w:val="single" w:sz="24" w:space="0" w:color="FFFFFF" w:themeColor="background1"/>
            </w:tcBorders>
            <w:shd w:val="clear" w:color="auto" w:fill="auto"/>
            <w:vAlign w:val="center"/>
          </w:tcPr>
          <w:p w14:paraId="76BA89C6" w14:textId="77777777" w:rsidR="000E7970" w:rsidRPr="00E21F24" w:rsidRDefault="000E7970">
            <w:pPr>
              <w:jc w:val="center"/>
              <w:rPr>
                <w:rFonts w:ascii="Calibri" w:eastAsia="Calibri" w:hAnsi="Calibri" w:cs="Calibri"/>
                <w:color w:val="001E61"/>
                <w:sz w:val="16"/>
                <w:szCs w:val="16"/>
                <w:lang w:eastAsia="en-AU"/>
              </w:rPr>
            </w:pPr>
            <w:r w:rsidRPr="00E21F24">
              <w:rPr>
                <w:rFonts w:ascii="Calibri" w:eastAsia="Calibri" w:hAnsi="Calibri" w:cs="Calibri"/>
                <w:color w:val="001E61"/>
                <w:sz w:val="16"/>
                <w:szCs w:val="16"/>
                <w:lang w:eastAsia="en-AU"/>
              </w:rPr>
              <w:t>-</w:t>
            </w:r>
          </w:p>
        </w:tc>
        <w:tc>
          <w:tcPr>
            <w:tcW w:w="355" w:type="pct"/>
            <w:tcBorders>
              <w:top w:val="single" w:sz="2" w:space="0" w:color="FFFFFF" w:themeColor="background1"/>
              <w:bottom w:val="single" w:sz="24" w:space="0" w:color="FFFFFF" w:themeColor="background1"/>
            </w:tcBorders>
            <w:shd w:val="clear" w:color="auto" w:fill="auto"/>
            <w:vAlign w:val="center"/>
          </w:tcPr>
          <w:p w14:paraId="6D446331"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bottom w:val="single" w:sz="24" w:space="0" w:color="FFFFFF" w:themeColor="background1"/>
            </w:tcBorders>
            <w:vAlign w:val="center"/>
          </w:tcPr>
          <w:p w14:paraId="739E4F26" w14:textId="77777777" w:rsidR="000E7970" w:rsidRPr="006E7367" w:rsidRDefault="000E7970">
            <w:pPr>
              <w:jc w:val="center"/>
              <w:rPr>
                <w:rFonts w:ascii="Calibri" w:eastAsia="Calibri" w:hAnsi="Calibri" w:cs="Calibri"/>
                <w:color w:val="001E61"/>
                <w:sz w:val="16"/>
                <w:szCs w:val="16"/>
                <w:lang w:eastAsia="en-AU"/>
              </w:rPr>
            </w:pPr>
            <w:r w:rsidRPr="00074585">
              <w:rPr>
                <w:rFonts w:ascii="Calibri" w:eastAsia="Calibri" w:hAnsi="Calibri" w:cs="Calibri"/>
                <w:color w:val="001E61"/>
                <w:sz w:val="16"/>
                <w:szCs w:val="16"/>
                <w:lang w:eastAsia="en-AU"/>
              </w:rPr>
              <w:t>-</w:t>
            </w:r>
          </w:p>
        </w:tc>
        <w:tc>
          <w:tcPr>
            <w:tcW w:w="437" w:type="pct"/>
            <w:tcBorders>
              <w:bottom w:val="single" w:sz="24" w:space="0" w:color="FFFFFF" w:themeColor="background1"/>
            </w:tcBorders>
            <w:vAlign w:val="center"/>
          </w:tcPr>
          <w:p w14:paraId="50C30563" w14:textId="60CDD1BF"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bottom w:val="single" w:sz="24" w:space="0" w:color="FFFFFF" w:themeColor="background1"/>
            </w:tcBorders>
            <w:shd w:val="clear" w:color="auto" w:fill="auto"/>
            <w:vAlign w:val="center"/>
          </w:tcPr>
          <w:p w14:paraId="64B278C9"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bottom w:val="single" w:sz="24" w:space="0" w:color="FFFFFF" w:themeColor="background1"/>
            </w:tcBorders>
            <w:shd w:val="clear" w:color="auto" w:fill="auto"/>
            <w:vAlign w:val="center"/>
          </w:tcPr>
          <w:p w14:paraId="2DD09E59"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vMerge/>
            <w:vAlign w:val="center"/>
          </w:tcPr>
          <w:p w14:paraId="37578251" w14:textId="77777777" w:rsidR="000E7970" w:rsidRPr="006E7367" w:rsidRDefault="000E7970">
            <w:pPr>
              <w:jc w:val="center"/>
              <w:rPr>
                <w:rFonts w:ascii="Calibri" w:eastAsia="Calibri" w:hAnsi="Calibri" w:cs="Calibri"/>
                <w:color w:val="001E61"/>
                <w:sz w:val="16"/>
                <w:szCs w:val="16"/>
                <w:lang w:eastAsia="en-AU"/>
              </w:rPr>
            </w:pPr>
          </w:p>
        </w:tc>
        <w:tc>
          <w:tcPr>
            <w:tcW w:w="339" w:type="pct"/>
            <w:vMerge/>
            <w:vAlign w:val="center"/>
          </w:tcPr>
          <w:p w14:paraId="332F29EE" w14:textId="77777777" w:rsidR="000E7970" w:rsidRPr="006E7367" w:rsidRDefault="000E7970">
            <w:pPr>
              <w:jc w:val="center"/>
              <w:rPr>
                <w:rFonts w:ascii="Calibri" w:eastAsia="Calibri" w:hAnsi="Calibri" w:cs="Calibri"/>
                <w:color w:val="001E61"/>
                <w:sz w:val="16"/>
                <w:szCs w:val="16"/>
                <w:lang w:eastAsia="en-AU"/>
              </w:rPr>
            </w:pPr>
          </w:p>
        </w:tc>
        <w:tc>
          <w:tcPr>
            <w:tcW w:w="333" w:type="pct"/>
            <w:tcBorders>
              <w:top w:val="single" w:sz="2" w:space="0" w:color="FFFFFF" w:themeColor="background1"/>
              <w:bottom w:val="single" w:sz="24" w:space="0" w:color="FFFFFF" w:themeColor="background1"/>
              <w:right w:val="single" w:sz="4" w:space="0" w:color="FFFFFF" w:themeColor="background1"/>
            </w:tcBorders>
            <w:shd w:val="clear" w:color="auto" w:fill="auto"/>
            <w:vAlign w:val="center"/>
          </w:tcPr>
          <w:p w14:paraId="33685465"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IDI</w:t>
            </w:r>
          </w:p>
        </w:tc>
        <w:tc>
          <w:tcPr>
            <w:tcW w:w="343" w:type="pct"/>
            <w:gridSpan w:val="2"/>
            <w:tcBorders>
              <w:top w:val="single" w:sz="2"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447A84BA"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IDI</w:t>
            </w:r>
          </w:p>
        </w:tc>
        <w:tc>
          <w:tcPr>
            <w:tcW w:w="393" w:type="pct"/>
            <w:vMerge/>
            <w:vAlign w:val="center"/>
          </w:tcPr>
          <w:p w14:paraId="2B42ABD6" w14:textId="77777777" w:rsidR="000E7970" w:rsidRPr="006E7367" w:rsidRDefault="000E7970">
            <w:pPr>
              <w:jc w:val="center"/>
              <w:rPr>
                <w:rFonts w:ascii="Calibri" w:eastAsia="Calibri" w:hAnsi="Calibri" w:cs="Calibri"/>
                <w:color w:val="7B4600"/>
                <w:sz w:val="16"/>
                <w:szCs w:val="16"/>
                <w:lang w:eastAsia="en-AU"/>
              </w:rPr>
            </w:pPr>
          </w:p>
        </w:tc>
      </w:tr>
      <w:tr w:rsidR="00A12A11" w:rsidRPr="006E7367" w14:paraId="5A3D1264" w14:textId="77777777" w:rsidTr="732FAE2B">
        <w:trPr>
          <w:trHeight w:val="249"/>
        </w:trPr>
        <w:tc>
          <w:tcPr>
            <w:tcW w:w="5000" w:type="pct"/>
            <w:gridSpan w:val="14"/>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69C5899C" w14:textId="77777777" w:rsidR="00A12A11" w:rsidRPr="006E7367" w:rsidRDefault="00A12A11">
            <w:pPr>
              <w:rPr>
                <w:rFonts w:ascii="Calibri" w:eastAsia="Calibri" w:hAnsi="Calibri" w:cs="Calibri"/>
                <w:color w:val="FFFFFF" w:themeColor="background1"/>
                <w:sz w:val="16"/>
                <w:szCs w:val="16"/>
                <w:lang w:eastAsia="en-AU"/>
              </w:rPr>
            </w:pPr>
            <w:r w:rsidRPr="006E7367">
              <w:rPr>
                <w:rFonts w:ascii="Calibri" w:eastAsia="Calibri" w:hAnsi="Calibri" w:cs="Calibri"/>
                <w:b/>
                <w:bCs/>
                <w:color w:val="FFFFFF" w:themeColor="background1"/>
                <w:sz w:val="16"/>
                <w:szCs w:val="16"/>
                <w:lang w:eastAsia="en-AU"/>
              </w:rPr>
              <w:t>International students, n=12</w:t>
            </w:r>
          </w:p>
        </w:tc>
      </w:tr>
      <w:tr w:rsidR="000E7970" w:rsidRPr="006E7367" w14:paraId="0EDABE6B" w14:textId="77777777" w:rsidTr="000E7970">
        <w:trPr>
          <w:trHeight w:val="249"/>
        </w:trPr>
        <w:tc>
          <w:tcPr>
            <w:tcW w:w="924" w:type="pct"/>
            <w:tcBorders>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73F775AB"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Attended tertiary institution</w:t>
            </w:r>
          </w:p>
        </w:tc>
        <w:tc>
          <w:tcPr>
            <w:tcW w:w="355" w:type="pct"/>
            <w:tcBorders>
              <w:left w:val="single" w:sz="24" w:space="0" w:color="FFFFFF" w:themeColor="background1"/>
              <w:bottom w:val="single" w:sz="2" w:space="0" w:color="FFFFFF" w:themeColor="background1"/>
            </w:tcBorders>
            <w:shd w:val="clear" w:color="auto" w:fill="auto"/>
            <w:vAlign w:val="center"/>
          </w:tcPr>
          <w:p w14:paraId="776A1E2C"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5" w:type="pct"/>
            <w:tcBorders>
              <w:bottom w:val="single" w:sz="2" w:space="0" w:color="FFFFFF" w:themeColor="background1"/>
            </w:tcBorders>
            <w:shd w:val="clear" w:color="auto" w:fill="auto"/>
            <w:vAlign w:val="center"/>
          </w:tcPr>
          <w:p w14:paraId="3D148455"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MG</w:t>
            </w:r>
          </w:p>
        </w:tc>
        <w:tc>
          <w:tcPr>
            <w:tcW w:w="356" w:type="pct"/>
            <w:tcBorders>
              <w:bottom w:val="single" w:sz="2" w:space="0" w:color="FFFFFF" w:themeColor="background1"/>
            </w:tcBorders>
            <w:vAlign w:val="center"/>
          </w:tcPr>
          <w:p w14:paraId="57257E94" w14:textId="77777777" w:rsidR="000E7970" w:rsidRPr="006E7367" w:rsidRDefault="000E7970">
            <w:pPr>
              <w:jc w:val="center"/>
              <w:rPr>
                <w:rFonts w:ascii="Calibri" w:eastAsia="Calibri" w:hAnsi="Calibri" w:cs="Calibri"/>
                <w:color w:val="001E61"/>
                <w:sz w:val="16"/>
                <w:szCs w:val="16"/>
                <w:lang w:eastAsia="en-AU"/>
              </w:rPr>
            </w:pPr>
            <w:r w:rsidRPr="00716D79">
              <w:rPr>
                <w:rFonts w:ascii="Calibri" w:eastAsia="Calibri" w:hAnsi="Calibri" w:cs="Calibri"/>
                <w:color w:val="001E61"/>
                <w:sz w:val="16"/>
                <w:szCs w:val="16"/>
                <w:lang w:eastAsia="en-AU"/>
              </w:rPr>
              <w:t>-</w:t>
            </w:r>
          </w:p>
        </w:tc>
        <w:tc>
          <w:tcPr>
            <w:tcW w:w="437" w:type="pct"/>
            <w:tcBorders>
              <w:bottom w:val="single" w:sz="2" w:space="0" w:color="FFFFFF" w:themeColor="background1"/>
            </w:tcBorders>
            <w:vAlign w:val="center"/>
          </w:tcPr>
          <w:p w14:paraId="48714D0E" w14:textId="01322A4F"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bottom w:val="single" w:sz="2" w:space="0" w:color="FFFFFF" w:themeColor="background1"/>
            </w:tcBorders>
            <w:shd w:val="clear" w:color="auto" w:fill="auto"/>
            <w:vAlign w:val="center"/>
          </w:tcPr>
          <w:p w14:paraId="3DA5F059"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bottom w:val="single" w:sz="2" w:space="0" w:color="FFFFFF" w:themeColor="background1"/>
            </w:tcBorders>
            <w:shd w:val="clear" w:color="auto" w:fill="auto"/>
            <w:vAlign w:val="center"/>
          </w:tcPr>
          <w:p w14:paraId="22024D24"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bottom w:val="single" w:sz="2" w:space="0" w:color="FFFFFF" w:themeColor="background1"/>
            </w:tcBorders>
            <w:shd w:val="clear" w:color="auto" w:fill="auto"/>
            <w:vAlign w:val="center"/>
          </w:tcPr>
          <w:p w14:paraId="4D562A81"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bottom w:val="single" w:sz="2" w:space="0" w:color="FFFFFF" w:themeColor="background1"/>
            </w:tcBorders>
            <w:shd w:val="clear" w:color="auto" w:fill="auto"/>
            <w:vAlign w:val="center"/>
          </w:tcPr>
          <w:p w14:paraId="7DA97B30"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3" w:type="pct"/>
            <w:tcBorders>
              <w:bottom w:val="single" w:sz="2" w:space="0" w:color="FFFFFF" w:themeColor="background1"/>
              <w:right w:val="single" w:sz="4" w:space="0" w:color="FFFFFF" w:themeColor="background1"/>
            </w:tcBorders>
            <w:shd w:val="clear" w:color="auto" w:fill="auto"/>
            <w:vAlign w:val="center"/>
          </w:tcPr>
          <w:p w14:paraId="69E7E8F4"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43" w:type="pct"/>
            <w:gridSpan w:val="2"/>
            <w:tcBorders>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00E0D70C"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93" w:type="pct"/>
            <w:vMerge w:val="restart"/>
            <w:tcBorders>
              <w:left w:val="single" w:sz="24" w:space="0" w:color="FFFFFF" w:themeColor="background1"/>
            </w:tcBorders>
            <w:shd w:val="clear" w:color="auto" w:fill="E1ECF8" w:themeFill="accent2" w:themeFillTint="33"/>
            <w:vAlign w:val="center"/>
          </w:tcPr>
          <w:p w14:paraId="4CA6AB3E" w14:textId="77777777" w:rsidR="000E7970" w:rsidRPr="006E7367" w:rsidRDefault="000E7970">
            <w:pPr>
              <w:spacing w:line="260" w:lineRule="atLeast"/>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MG</w:t>
            </w:r>
          </w:p>
          <w:p w14:paraId="31045918" w14:textId="77777777" w:rsidR="000E7970" w:rsidRPr="006E7367" w:rsidRDefault="000E7970">
            <w:pPr>
              <w:spacing w:line="260" w:lineRule="atLeast"/>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OFG</w:t>
            </w:r>
          </w:p>
        </w:tc>
      </w:tr>
      <w:tr w:rsidR="000E7970" w:rsidRPr="006E7367" w14:paraId="6961FE21" w14:textId="77777777" w:rsidTr="000E7970">
        <w:trPr>
          <w:trHeight w:val="249"/>
        </w:trPr>
        <w:tc>
          <w:tcPr>
            <w:tcW w:w="924" w:type="pct"/>
            <w:tcBorders>
              <w:top w:val="single" w:sz="2"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1ECF8" w:themeFill="accent2" w:themeFillTint="33"/>
            <w:vAlign w:val="center"/>
          </w:tcPr>
          <w:p w14:paraId="78C7DA65"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 xml:space="preserve">Attended vocational training institution </w:t>
            </w:r>
          </w:p>
        </w:tc>
        <w:tc>
          <w:tcPr>
            <w:tcW w:w="355" w:type="pct"/>
            <w:tcBorders>
              <w:top w:val="single" w:sz="2"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auto"/>
            <w:vAlign w:val="center"/>
          </w:tcPr>
          <w:p w14:paraId="2612587E"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5"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28D9A0BB"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56"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vAlign w:val="center"/>
          </w:tcPr>
          <w:p w14:paraId="3FF8004C" w14:textId="77777777" w:rsidR="000E7970" w:rsidRPr="006E7367" w:rsidRDefault="000E7970">
            <w:pPr>
              <w:jc w:val="center"/>
              <w:rPr>
                <w:rFonts w:ascii="Calibri" w:eastAsia="Calibri" w:hAnsi="Calibri" w:cs="Calibri"/>
                <w:color w:val="001E61"/>
                <w:sz w:val="16"/>
                <w:szCs w:val="16"/>
                <w:lang w:eastAsia="en-AU"/>
              </w:rPr>
            </w:pPr>
            <w:r w:rsidRPr="00716D79">
              <w:rPr>
                <w:rFonts w:ascii="Calibri" w:eastAsia="Calibri" w:hAnsi="Calibri" w:cs="Calibri"/>
                <w:color w:val="001E61"/>
                <w:sz w:val="16"/>
                <w:szCs w:val="16"/>
                <w:lang w:eastAsia="en-AU"/>
              </w:rPr>
              <w:t>-</w:t>
            </w:r>
          </w:p>
        </w:tc>
        <w:tc>
          <w:tcPr>
            <w:tcW w:w="437"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vAlign w:val="center"/>
          </w:tcPr>
          <w:p w14:paraId="5E087291" w14:textId="1AEA4620"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89"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05201BE4"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437" w:type="pct"/>
            <w:gridSpan w:val="2"/>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3BDAACEE"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4F28FBA7"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39"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724B23A9"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1 x OFG</w:t>
            </w:r>
          </w:p>
        </w:tc>
        <w:tc>
          <w:tcPr>
            <w:tcW w:w="333" w:type="pct"/>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47A3FD1C"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43" w:type="pct"/>
            <w:gridSpan w:val="2"/>
            <w:tcBorders>
              <w:top w:val="single" w:sz="2"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7931F89B" w14:textId="77777777" w:rsidR="000E7970" w:rsidRPr="006E7367" w:rsidRDefault="000E7970">
            <w:pPr>
              <w:jc w:val="center"/>
              <w:rPr>
                <w:rFonts w:ascii="Calibri" w:eastAsia="Calibri" w:hAnsi="Calibri" w:cs="Calibri"/>
                <w:color w:val="001E61"/>
                <w:sz w:val="16"/>
                <w:szCs w:val="16"/>
                <w:lang w:eastAsia="en-AU"/>
              </w:rPr>
            </w:pPr>
            <w:r w:rsidRPr="006E7367">
              <w:rPr>
                <w:rFonts w:ascii="Calibri" w:eastAsia="Calibri" w:hAnsi="Calibri" w:cs="Calibri"/>
                <w:color w:val="001E61"/>
                <w:sz w:val="16"/>
                <w:szCs w:val="16"/>
                <w:lang w:eastAsia="en-AU"/>
              </w:rPr>
              <w:t>-</w:t>
            </w:r>
          </w:p>
        </w:tc>
        <w:tc>
          <w:tcPr>
            <w:tcW w:w="393" w:type="pct"/>
            <w:vMerge/>
            <w:vAlign w:val="center"/>
          </w:tcPr>
          <w:p w14:paraId="0D1B3F8F" w14:textId="77777777" w:rsidR="000E7970" w:rsidRPr="006E7367" w:rsidRDefault="000E7970">
            <w:pPr>
              <w:jc w:val="center"/>
              <w:rPr>
                <w:rFonts w:ascii="Calibri" w:eastAsia="Calibri" w:hAnsi="Calibri" w:cs="Calibri"/>
                <w:color w:val="001E61"/>
                <w:sz w:val="16"/>
                <w:szCs w:val="16"/>
                <w:lang w:eastAsia="en-AU"/>
              </w:rPr>
            </w:pPr>
          </w:p>
        </w:tc>
      </w:tr>
    </w:tbl>
    <w:p w14:paraId="50B20887" w14:textId="16024753" w:rsidR="000E7970" w:rsidRDefault="000E7970"/>
    <w:p w14:paraId="5B8EF2E8" w14:textId="1C186CB3" w:rsidR="2F15C880" w:rsidRDefault="000E7970" w:rsidP="000E7970">
      <w:pPr>
        <w:spacing w:after="200" w:line="276" w:lineRule="auto"/>
      </w:pPr>
      <w:r>
        <w:br w:type="page"/>
      </w:r>
    </w:p>
    <w:p w14:paraId="2BC5617B" w14:textId="36B23E25" w:rsidR="00F830BE" w:rsidRPr="006E7367" w:rsidRDefault="00490F7D" w:rsidP="00F830BE">
      <w:pPr>
        <w:jc w:val="center"/>
      </w:pPr>
      <w:r>
        <w:rPr>
          <w:b/>
        </w:rPr>
        <w:lastRenderedPageBreak/>
        <w:t>Figure 1</w:t>
      </w:r>
      <w:r w:rsidR="00F830BE" w:rsidRPr="006E7367">
        <w:t xml:space="preserve">: Qualitative </w:t>
      </w:r>
      <w:r w:rsidR="00F830BE">
        <w:t>r</w:t>
      </w:r>
      <w:r w:rsidR="00F830BE" w:rsidRPr="006E7367">
        <w:t xml:space="preserve">esearch </w:t>
      </w:r>
      <w:r w:rsidR="00F830BE">
        <w:t>d</w:t>
      </w:r>
      <w:r w:rsidR="00F830BE" w:rsidRPr="006E7367">
        <w:t>esign</w:t>
      </w:r>
      <w:r w:rsidR="00F830BE">
        <w:t xml:space="preserve"> (continued)</w:t>
      </w:r>
    </w:p>
    <w:p w14:paraId="19722052" w14:textId="22456E81" w:rsidR="2F15C880" w:rsidRDefault="2F15C880"/>
    <w:tbl>
      <w:tblPr>
        <w:tblpPr w:leftFromText="180" w:rightFromText="180" w:vertAnchor="text" w:horzAnchor="page" w:tblpX="1319" w:tblpY="30"/>
        <w:tblW w:w="5176"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70"/>
        <w:gridCol w:w="989"/>
        <w:gridCol w:w="7"/>
        <w:gridCol w:w="1073"/>
        <w:gridCol w:w="34"/>
        <w:gridCol w:w="950"/>
        <w:gridCol w:w="42"/>
        <w:gridCol w:w="1224"/>
        <w:gridCol w:w="52"/>
        <w:gridCol w:w="1134"/>
        <w:gridCol w:w="80"/>
        <w:gridCol w:w="62"/>
        <w:gridCol w:w="1205"/>
        <w:gridCol w:w="71"/>
        <w:gridCol w:w="992"/>
        <w:gridCol w:w="31"/>
        <w:gridCol w:w="992"/>
        <w:gridCol w:w="24"/>
        <w:gridCol w:w="796"/>
        <w:gridCol w:w="45"/>
        <w:gridCol w:w="1089"/>
        <w:gridCol w:w="1024"/>
      </w:tblGrid>
      <w:tr w:rsidR="004E05AC" w:rsidRPr="004E05AC" w14:paraId="2C6044D5" w14:textId="77777777" w:rsidTr="0026653A">
        <w:trPr>
          <w:trHeight w:val="404"/>
        </w:trPr>
        <w:tc>
          <w:tcPr>
            <w:tcW w:w="2570" w:type="dxa"/>
            <w:tcBorders>
              <w:top w:val="single" w:sz="24" w:space="0" w:color="FFFFFF" w:themeColor="background1"/>
              <w:right w:val="single" w:sz="24" w:space="0" w:color="FFFFFF" w:themeColor="background1"/>
            </w:tcBorders>
            <w:shd w:val="clear" w:color="auto" w:fill="auto"/>
            <w:vAlign w:val="center"/>
          </w:tcPr>
          <w:p w14:paraId="4DE969BD" w14:textId="77777777" w:rsidR="004E05AC" w:rsidRPr="004E05AC" w:rsidRDefault="004E05AC" w:rsidP="004E05AC">
            <w:pPr>
              <w:jc w:val="center"/>
              <w:rPr>
                <w:rFonts w:ascii="Calibri" w:eastAsia="Calibri" w:hAnsi="Calibri" w:cs="Calibri"/>
                <w:b/>
                <w:bCs/>
                <w:sz w:val="16"/>
                <w:szCs w:val="16"/>
                <w:lang w:eastAsia="en-AU"/>
              </w:rPr>
            </w:pPr>
            <w:bookmarkStart w:id="7" w:name="_Hlk169880816"/>
          </w:p>
        </w:tc>
        <w:tc>
          <w:tcPr>
            <w:tcW w:w="3053" w:type="dxa"/>
            <w:gridSpan w:val="5"/>
            <w:tcBorders>
              <w:top w:val="single" w:sz="24" w:space="0" w:color="FFFFFF" w:themeColor="background1"/>
              <w:left w:val="single" w:sz="24" w:space="0" w:color="FFFFFF" w:themeColor="background1"/>
            </w:tcBorders>
            <w:shd w:val="clear" w:color="auto" w:fill="001E61" w:themeFill="text1"/>
            <w:vAlign w:val="center"/>
          </w:tcPr>
          <w:p w14:paraId="0E8A56AC" w14:textId="77777777" w:rsidR="004E05AC" w:rsidRPr="004E05AC" w:rsidRDefault="004E05AC"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Metropolitan</w:t>
            </w:r>
          </w:p>
        </w:tc>
        <w:tc>
          <w:tcPr>
            <w:tcW w:w="3799" w:type="dxa"/>
            <w:gridSpan w:val="7"/>
            <w:tcBorders>
              <w:top w:val="single" w:sz="24" w:space="0" w:color="FFFFFF" w:themeColor="background1"/>
            </w:tcBorders>
            <w:shd w:val="clear" w:color="auto" w:fill="001E61" w:themeFill="text1"/>
            <w:vAlign w:val="center"/>
          </w:tcPr>
          <w:p w14:paraId="6C2BC43F" w14:textId="77777777" w:rsidR="004E05AC" w:rsidRPr="004E05AC" w:rsidRDefault="004E05AC"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Regional</w:t>
            </w:r>
          </w:p>
        </w:tc>
        <w:tc>
          <w:tcPr>
            <w:tcW w:w="1063" w:type="dxa"/>
            <w:gridSpan w:val="2"/>
            <w:tcBorders>
              <w:top w:val="single" w:sz="24" w:space="0" w:color="FFFFFF" w:themeColor="background1"/>
            </w:tcBorders>
            <w:shd w:val="clear" w:color="auto" w:fill="001E61" w:themeFill="text1"/>
            <w:vAlign w:val="center"/>
          </w:tcPr>
          <w:p w14:paraId="661494D4" w14:textId="77777777" w:rsidR="004E05AC" w:rsidRPr="004E05AC" w:rsidRDefault="004E05AC"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Remote</w:t>
            </w:r>
          </w:p>
        </w:tc>
        <w:tc>
          <w:tcPr>
            <w:tcW w:w="2977" w:type="dxa"/>
            <w:gridSpan w:val="6"/>
            <w:tcBorders>
              <w:top w:val="single" w:sz="24" w:space="0" w:color="FFFFFF" w:themeColor="background1"/>
              <w:right w:val="single" w:sz="24" w:space="0" w:color="FFFFFF" w:themeColor="background1"/>
            </w:tcBorders>
            <w:shd w:val="clear" w:color="auto" w:fill="001E61" w:themeFill="text1"/>
            <w:vAlign w:val="center"/>
          </w:tcPr>
          <w:p w14:paraId="3E9E713E" w14:textId="77777777" w:rsidR="004E05AC" w:rsidRPr="004E05AC" w:rsidRDefault="004E05AC"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Mixed Locations</w:t>
            </w:r>
          </w:p>
        </w:tc>
        <w:tc>
          <w:tcPr>
            <w:tcW w:w="1024" w:type="dxa"/>
            <w:tcBorders>
              <w:top w:val="single" w:sz="24" w:space="0" w:color="FFFFFF" w:themeColor="background1"/>
              <w:left w:val="single" w:sz="24" w:space="0" w:color="FFFFFF" w:themeColor="background1"/>
            </w:tcBorders>
            <w:shd w:val="clear" w:color="auto" w:fill="auto"/>
            <w:vAlign w:val="center"/>
          </w:tcPr>
          <w:p w14:paraId="5F6B2466" w14:textId="77777777" w:rsidR="004E05AC" w:rsidRPr="004E05AC" w:rsidRDefault="004E05AC" w:rsidP="004E05AC">
            <w:pPr>
              <w:jc w:val="center"/>
              <w:rPr>
                <w:rFonts w:ascii="Calibri" w:eastAsia="Calibri" w:hAnsi="Calibri" w:cs="Calibri"/>
                <w:b/>
                <w:bCs/>
                <w:sz w:val="16"/>
                <w:szCs w:val="16"/>
                <w:lang w:eastAsia="en-AU"/>
              </w:rPr>
            </w:pPr>
          </w:p>
        </w:tc>
      </w:tr>
      <w:tr w:rsidR="00D42398" w:rsidRPr="004E05AC" w14:paraId="609B4F3C" w14:textId="77777777" w:rsidTr="0026653A">
        <w:trPr>
          <w:trHeight w:val="354"/>
        </w:trPr>
        <w:tc>
          <w:tcPr>
            <w:tcW w:w="2570" w:type="dxa"/>
            <w:tcBorders>
              <w:top w:val="single" w:sz="24" w:space="0" w:color="FFFFFF" w:themeColor="background1"/>
              <w:right w:val="single" w:sz="24" w:space="0" w:color="FFFFFF" w:themeColor="background1"/>
            </w:tcBorders>
            <w:shd w:val="clear" w:color="auto" w:fill="001E61" w:themeFill="text1"/>
            <w:vAlign w:val="center"/>
          </w:tcPr>
          <w:p w14:paraId="043D68D0" w14:textId="77777777" w:rsidR="00D42398" w:rsidRPr="004E05AC" w:rsidRDefault="00D42398" w:rsidP="004E05AC">
            <w:pPr>
              <w:jc w:val="center"/>
              <w:rPr>
                <w:rFonts w:ascii="Calibri" w:eastAsia="Calibri" w:hAnsi="Calibri" w:cs="Calibri"/>
                <w:b/>
                <w:bCs/>
                <w:sz w:val="16"/>
                <w:szCs w:val="16"/>
                <w:lang w:eastAsia="en-AU"/>
              </w:rPr>
            </w:pPr>
          </w:p>
        </w:tc>
        <w:tc>
          <w:tcPr>
            <w:tcW w:w="989" w:type="dxa"/>
            <w:tcBorders>
              <w:top w:val="single" w:sz="24" w:space="0" w:color="FFFFFF" w:themeColor="background1"/>
              <w:left w:val="single" w:sz="24" w:space="0" w:color="FFFFFF" w:themeColor="background1"/>
            </w:tcBorders>
            <w:shd w:val="clear" w:color="auto" w:fill="001E61" w:themeFill="text1"/>
            <w:vAlign w:val="center"/>
          </w:tcPr>
          <w:p w14:paraId="42EAA757"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Melbourne VIC</w:t>
            </w:r>
          </w:p>
        </w:tc>
        <w:tc>
          <w:tcPr>
            <w:tcW w:w="1080" w:type="dxa"/>
            <w:gridSpan w:val="2"/>
            <w:tcBorders>
              <w:top w:val="single" w:sz="24" w:space="0" w:color="FFFFFF" w:themeColor="background1"/>
            </w:tcBorders>
            <w:shd w:val="clear" w:color="auto" w:fill="001E61" w:themeFill="text1"/>
            <w:vAlign w:val="center"/>
          </w:tcPr>
          <w:p w14:paraId="3F227BCA"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Parramatta NSW</w:t>
            </w:r>
          </w:p>
        </w:tc>
        <w:tc>
          <w:tcPr>
            <w:tcW w:w="984" w:type="dxa"/>
            <w:gridSpan w:val="2"/>
            <w:tcBorders>
              <w:top w:val="single" w:sz="24" w:space="0" w:color="FFFFFF" w:themeColor="background1"/>
            </w:tcBorders>
            <w:shd w:val="clear" w:color="auto" w:fill="001E61" w:themeFill="text1"/>
            <w:vAlign w:val="center"/>
          </w:tcPr>
          <w:p w14:paraId="28F3BD4A" w14:textId="12E03F84" w:rsidR="00D42398" w:rsidRPr="004E05AC" w:rsidRDefault="00D42398" w:rsidP="004E05AC">
            <w:pPr>
              <w:jc w:val="center"/>
              <w:rPr>
                <w:rFonts w:ascii="Calibri" w:eastAsia="Calibri" w:hAnsi="Calibri" w:cs="Calibri"/>
                <w:sz w:val="16"/>
                <w:szCs w:val="16"/>
                <w:lang w:eastAsia="en-AU"/>
              </w:rPr>
            </w:pPr>
            <w:r w:rsidRPr="758F9692">
              <w:rPr>
                <w:rFonts w:ascii="Calibri" w:eastAsia="Calibri" w:hAnsi="Calibri" w:cs="Calibri"/>
                <w:sz w:val="16"/>
                <w:szCs w:val="16"/>
                <w:lang w:eastAsia="en-AU"/>
              </w:rPr>
              <w:t>Sydney</w:t>
            </w:r>
          </w:p>
          <w:p w14:paraId="29B18F9C"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NSW</w:t>
            </w:r>
          </w:p>
        </w:tc>
        <w:tc>
          <w:tcPr>
            <w:tcW w:w="1266" w:type="dxa"/>
            <w:gridSpan w:val="2"/>
            <w:tcBorders>
              <w:top w:val="single" w:sz="24" w:space="0" w:color="FFFFFF" w:themeColor="background1"/>
            </w:tcBorders>
            <w:shd w:val="clear" w:color="auto" w:fill="001E61" w:themeFill="text1"/>
            <w:vAlign w:val="center"/>
          </w:tcPr>
          <w:p w14:paraId="08FA78D8"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Bendigo</w:t>
            </w:r>
          </w:p>
          <w:p w14:paraId="0BFAAAEC"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VIC</w:t>
            </w:r>
          </w:p>
        </w:tc>
        <w:tc>
          <w:tcPr>
            <w:tcW w:w="1266" w:type="dxa"/>
            <w:gridSpan w:val="3"/>
            <w:tcBorders>
              <w:top w:val="single" w:sz="24" w:space="0" w:color="FFFFFF" w:themeColor="background1"/>
            </w:tcBorders>
            <w:shd w:val="clear" w:color="auto" w:fill="001E61" w:themeFill="text1"/>
            <w:vAlign w:val="center"/>
          </w:tcPr>
          <w:p w14:paraId="2A7BD8E8"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Cairns</w:t>
            </w:r>
          </w:p>
          <w:p w14:paraId="6C3D0675"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QLD</w:t>
            </w:r>
          </w:p>
        </w:tc>
        <w:tc>
          <w:tcPr>
            <w:tcW w:w="1267" w:type="dxa"/>
            <w:gridSpan w:val="2"/>
            <w:tcBorders>
              <w:top w:val="single" w:sz="24" w:space="0" w:color="FFFFFF" w:themeColor="background1"/>
            </w:tcBorders>
            <w:shd w:val="clear" w:color="auto" w:fill="001E61" w:themeFill="text1"/>
            <w:vAlign w:val="center"/>
          </w:tcPr>
          <w:p w14:paraId="7C2DAFF6"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Darwin</w:t>
            </w:r>
          </w:p>
          <w:p w14:paraId="7FC45B23"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NT</w:t>
            </w:r>
          </w:p>
        </w:tc>
        <w:tc>
          <w:tcPr>
            <w:tcW w:w="1063" w:type="dxa"/>
            <w:gridSpan w:val="2"/>
            <w:tcBorders>
              <w:top w:val="single" w:sz="24" w:space="0" w:color="FFFFFF" w:themeColor="background1"/>
            </w:tcBorders>
            <w:shd w:val="clear" w:color="auto" w:fill="001E61" w:themeFill="text1"/>
            <w:vAlign w:val="center"/>
          </w:tcPr>
          <w:p w14:paraId="2AE947C6"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Port Lincoln</w:t>
            </w:r>
          </w:p>
          <w:p w14:paraId="52734CB9"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SA</w:t>
            </w:r>
          </w:p>
        </w:tc>
        <w:tc>
          <w:tcPr>
            <w:tcW w:w="1047" w:type="dxa"/>
            <w:gridSpan w:val="3"/>
            <w:tcBorders>
              <w:top w:val="single" w:sz="24" w:space="0" w:color="FFFFFF" w:themeColor="background1"/>
            </w:tcBorders>
            <w:shd w:val="clear" w:color="auto" w:fill="001E61" w:themeFill="text1"/>
            <w:vAlign w:val="center"/>
          </w:tcPr>
          <w:p w14:paraId="2C532E39"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Online</w:t>
            </w:r>
          </w:p>
          <w:p w14:paraId="0E211275"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WA</w:t>
            </w:r>
          </w:p>
        </w:tc>
        <w:tc>
          <w:tcPr>
            <w:tcW w:w="841" w:type="dxa"/>
            <w:gridSpan w:val="2"/>
            <w:tcBorders>
              <w:top w:val="single" w:sz="24" w:space="0" w:color="FFFFFF" w:themeColor="background1"/>
              <w:right w:val="single" w:sz="4" w:space="0" w:color="FFFFFF" w:themeColor="background1"/>
            </w:tcBorders>
            <w:shd w:val="clear" w:color="auto" w:fill="001E61" w:themeFill="text1"/>
            <w:vAlign w:val="center"/>
          </w:tcPr>
          <w:p w14:paraId="25CDCC80"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Online</w:t>
            </w:r>
          </w:p>
          <w:p w14:paraId="632B149A"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TAS</w:t>
            </w:r>
          </w:p>
        </w:tc>
        <w:tc>
          <w:tcPr>
            <w:tcW w:w="1089" w:type="dxa"/>
            <w:tcBorders>
              <w:top w:val="single" w:sz="24" w:space="0" w:color="FFFFFF" w:themeColor="background1"/>
              <w:left w:val="single" w:sz="4" w:space="0" w:color="FFFFFF" w:themeColor="background1"/>
              <w:right w:val="single" w:sz="24" w:space="0" w:color="FFFFFF" w:themeColor="background1"/>
            </w:tcBorders>
            <w:shd w:val="clear" w:color="auto" w:fill="001E61" w:themeFill="text1"/>
            <w:vAlign w:val="center"/>
          </w:tcPr>
          <w:p w14:paraId="06C24A71"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Online</w:t>
            </w:r>
          </w:p>
          <w:p w14:paraId="66AE7324" w14:textId="77777777" w:rsidR="00D42398" w:rsidRPr="004E05AC" w:rsidRDefault="00D42398" w:rsidP="004E05AC">
            <w:pPr>
              <w:jc w:val="center"/>
              <w:rPr>
                <w:rFonts w:ascii="Calibri" w:eastAsia="Calibri" w:hAnsi="Calibri" w:cs="Calibri"/>
                <w:sz w:val="16"/>
                <w:szCs w:val="16"/>
                <w:lang w:eastAsia="en-AU"/>
              </w:rPr>
            </w:pPr>
            <w:r w:rsidRPr="004E05AC">
              <w:rPr>
                <w:rFonts w:ascii="Calibri" w:eastAsia="Calibri" w:hAnsi="Calibri" w:cs="Calibri"/>
                <w:sz w:val="16"/>
                <w:szCs w:val="16"/>
                <w:lang w:eastAsia="en-AU"/>
              </w:rPr>
              <w:t>(National)</w:t>
            </w:r>
            <w:r w:rsidRPr="004E05AC">
              <w:rPr>
                <w:rFonts w:ascii="Calibri" w:eastAsia="Calibri" w:hAnsi="Calibri" w:cs="Calibri"/>
                <w:sz w:val="20"/>
                <w:szCs w:val="16"/>
                <w:vertAlign w:val="superscript"/>
                <w:lang w:eastAsia="en-AU"/>
              </w:rPr>
              <w:footnoteReference w:id="4"/>
            </w:r>
          </w:p>
        </w:tc>
        <w:tc>
          <w:tcPr>
            <w:tcW w:w="1024" w:type="dxa"/>
            <w:tcBorders>
              <w:top w:val="single" w:sz="24" w:space="0" w:color="FFFFFF" w:themeColor="background1"/>
              <w:left w:val="single" w:sz="24" w:space="0" w:color="FFFFFF" w:themeColor="background1"/>
            </w:tcBorders>
            <w:shd w:val="clear" w:color="auto" w:fill="001E61" w:themeFill="text1"/>
            <w:vAlign w:val="center"/>
          </w:tcPr>
          <w:p w14:paraId="4D841EB8" w14:textId="77777777" w:rsidR="00D42398" w:rsidRPr="004E05AC" w:rsidRDefault="00D42398" w:rsidP="004E05AC">
            <w:pPr>
              <w:jc w:val="center"/>
              <w:rPr>
                <w:rFonts w:ascii="Calibri" w:eastAsia="Calibri" w:hAnsi="Calibri" w:cs="Calibri"/>
                <w:b/>
                <w:bCs/>
                <w:sz w:val="16"/>
                <w:szCs w:val="16"/>
                <w:lang w:eastAsia="en-AU"/>
              </w:rPr>
            </w:pPr>
            <w:r w:rsidRPr="004E05AC">
              <w:rPr>
                <w:rFonts w:ascii="Calibri" w:eastAsia="Calibri" w:hAnsi="Calibri" w:cs="Calibri"/>
                <w:b/>
                <w:bCs/>
                <w:sz w:val="16"/>
                <w:szCs w:val="16"/>
                <w:lang w:eastAsia="en-AU"/>
              </w:rPr>
              <w:t>Total</w:t>
            </w:r>
          </w:p>
        </w:tc>
      </w:tr>
      <w:tr w:rsidR="004E05AC" w:rsidRPr="004E05AC" w14:paraId="26BDA44F" w14:textId="77777777" w:rsidTr="00D42398">
        <w:trPr>
          <w:trHeight w:val="114"/>
        </w:trPr>
        <w:tc>
          <w:tcPr>
            <w:tcW w:w="14486" w:type="dxa"/>
            <w:gridSpan w:val="22"/>
            <w:tcBorders>
              <w:top w:val="single" w:sz="24" w:space="0" w:color="FFFFFF" w:themeColor="background1"/>
            </w:tcBorders>
            <w:shd w:val="clear" w:color="auto" w:fill="00B0F0"/>
            <w:vAlign w:val="center"/>
          </w:tcPr>
          <w:p w14:paraId="413B9B32" w14:textId="77777777" w:rsidR="004E05AC" w:rsidRPr="004E05AC" w:rsidRDefault="004E05AC" w:rsidP="004E05AC">
            <w:pPr>
              <w:rPr>
                <w:rFonts w:ascii="Calibri" w:eastAsia="Calibri" w:hAnsi="Calibri" w:cs="Calibri"/>
                <w:color w:val="FFFFFF"/>
                <w:sz w:val="16"/>
                <w:szCs w:val="16"/>
                <w:lang w:eastAsia="en-AU"/>
              </w:rPr>
            </w:pPr>
            <w:r w:rsidRPr="004E05AC">
              <w:rPr>
                <w:rFonts w:ascii="Calibri" w:eastAsia="Calibri" w:hAnsi="Calibri" w:cs="Calibri"/>
                <w:b/>
                <w:bCs/>
                <w:color w:val="FFFFFF"/>
                <w:sz w:val="16"/>
                <w:szCs w:val="16"/>
                <w:lang w:eastAsia="en-AU"/>
              </w:rPr>
              <w:t>People with disability, n=12</w:t>
            </w:r>
          </w:p>
        </w:tc>
      </w:tr>
      <w:tr w:rsidR="00D42398" w:rsidRPr="004E05AC" w14:paraId="0DAD7A59" w14:textId="77777777" w:rsidTr="0026653A">
        <w:trPr>
          <w:trHeight w:val="249"/>
        </w:trPr>
        <w:tc>
          <w:tcPr>
            <w:tcW w:w="2570" w:type="dxa"/>
            <w:tcBorders>
              <w:top w:val="single" w:sz="2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545527B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Physical disability</w:t>
            </w:r>
          </w:p>
        </w:tc>
        <w:tc>
          <w:tcPr>
            <w:tcW w:w="989" w:type="dxa"/>
            <w:tcBorders>
              <w:top w:val="single" w:sz="24" w:space="0" w:color="FFFFFF" w:themeColor="background1"/>
              <w:left w:val="single" w:sz="2" w:space="0" w:color="FFFFFF" w:themeColor="background1"/>
            </w:tcBorders>
            <w:shd w:val="clear" w:color="auto" w:fill="auto"/>
            <w:vAlign w:val="center"/>
          </w:tcPr>
          <w:p w14:paraId="61E0859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top w:val="single" w:sz="24" w:space="0" w:color="FFFFFF" w:themeColor="background1"/>
            </w:tcBorders>
            <w:shd w:val="clear" w:color="auto" w:fill="auto"/>
            <w:vAlign w:val="center"/>
          </w:tcPr>
          <w:p w14:paraId="7D71FF5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24" w:space="0" w:color="FFFFFF" w:themeColor="background1"/>
            </w:tcBorders>
          </w:tcPr>
          <w:p w14:paraId="195CC43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single" w:sz="24" w:space="0" w:color="FFFFFF" w:themeColor="background1"/>
            </w:tcBorders>
            <w:vAlign w:val="center"/>
          </w:tcPr>
          <w:p w14:paraId="4CA601A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single" w:sz="24" w:space="0" w:color="FFFFFF" w:themeColor="background1"/>
            </w:tcBorders>
            <w:shd w:val="clear" w:color="auto" w:fill="auto"/>
            <w:vAlign w:val="center"/>
          </w:tcPr>
          <w:p w14:paraId="179A482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top w:val="single" w:sz="24" w:space="0" w:color="FFFFFF" w:themeColor="background1"/>
            </w:tcBorders>
            <w:shd w:val="clear" w:color="auto" w:fill="auto"/>
            <w:vAlign w:val="center"/>
          </w:tcPr>
          <w:p w14:paraId="14CEA38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top w:val="single" w:sz="24" w:space="0" w:color="FFFFFF" w:themeColor="background1"/>
            </w:tcBorders>
            <w:shd w:val="clear" w:color="auto" w:fill="auto"/>
            <w:vAlign w:val="center"/>
          </w:tcPr>
          <w:p w14:paraId="56648E6B"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top w:val="single" w:sz="24" w:space="0" w:color="FFFFFF" w:themeColor="background1"/>
            </w:tcBorders>
            <w:shd w:val="clear" w:color="auto" w:fill="auto"/>
            <w:vAlign w:val="center"/>
          </w:tcPr>
          <w:p w14:paraId="6AB87BEE"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4" w:space="0" w:color="FFFFFF" w:themeColor="background1"/>
              <w:right w:val="single" w:sz="4" w:space="0" w:color="FFFFFF" w:themeColor="background1"/>
            </w:tcBorders>
            <w:shd w:val="clear" w:color="auto" w:fill="auto"/>
            <w:vAlign w:val="center"/>
          </w:tcPr>
          <w:p w14:paraId="42774A3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top w:val="single" w:sz="24" w:space="0" w:color="FFFFFF" w:themeColor="background1"/>
              <w:left w:val="single" w:sz="4" w:space="0" w:color="FFFFFF" w:themeColor="background1"/>
              <w:right w:val="single" w:sz="24" w:space="0" w:color="FFFFFF" w:themeColor="background1"/>
            </w:tcBorders>
            <w:shd w:val="clear" w:color="auto" w:fill="auto"/>
            <w:vAlign w:val="center"/>
          </w:tcPr>
          <w:p w14:paraId="75677B1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OFG</w:t>
            </w:r>
          </w:p>
        </w:tc>
        <w:tc>
          <w:tcPr>
            <w:tcW w:w="1024" w:type="dxa"/>
            <w:vMerge w:val="restart"/>
            <w:tcBorders>
              <w:top w:val="single" w:sz="24" w:space="0" w:color="FFFFFF" w:themeColor="background1"/>
              <w:left w:val="single" w:sz="24" w:space="0" w:color="FFFFFF" w:themeColor="background1"/>
            </w:tcBorders>
            <w:shd w:val="clear" w:color="auto" w:fill="E1ECF8" w:themeFill="accent2" w:themeFillTint="33"/>
            <w:vAlign w:val="center"/>
          </w:tcPr>
          <w:p w14:paraId="1DE93FE0"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OFG</w:t>
            </w:r>
          </w:p>
          <w:p w14:paraId="1844423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7 x IDI</w:t>
            </w:r>
          </w:p>
        </w:tc>
      </w:tr>
      <w:tr w:rsidR="00D42398" w:rsidRPr="004E05AC" w14:paraId="0FEF04B7" w14:textId="77777777" w:rsidTr="0026653A">
        <w:trPr>
          <w:trHeight w:val="249"/>
        </w:trPr>
        <w:tc>
          <w:tcPr>
            <w:tcW w:w="25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533B628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Sensory disability</w:t>
            </w:r>
          </w:p>
        </w:tc>
        <w:tc>
          <w:tcPr>
            <w:tcW w:w="989" w:type="dxa"/>
            <w:tcBorders>
              <w:top w:val="single" w:sz="24" w:space="0" w:color="FFFFFF" w:themeColor="background1"/>
              <w:left w:val="single" w:sz="2" w:space="0" w:color="FFFFFF" w:themeColor="background1"/>
            </w:tcBorders>
            <w:shd w:val="clear" w:color="auto" w:fill="auto"/>
            <w:vAlign w:val="center"/>
          </w:tcPr>
          <w:p w14:paraId="28409A3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top w:val="single" w:sz="24" w:space="0" w:color="FFFFFF" w:themeColor="background1"/>
            </w:tcBorders>
            <w:shd w:val="clear" w:color="auto" w:fill="auto"/>
            <w:vAlign w:val="center"/>
          </w:tcPr>
          <w:p w14:paraId="5169AF8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24" w:space="0" w:color="FFFFFF" w:themeColor="background1"/>
            </w:tcBorders>
          </w:tcPr>
          <w:p w14:paraId="5E80F0E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single" w:sz="24" w:space="0" w:color="FFFFFF" w:themeColor="background1"/>
            </w:tcBorders>
            <w:vAlign w:val="center"/>
          </w:tcPr>
          <w:p w14:paraId="6C617D38" w14:textId="07D76785" w:rsidR="00D42398" w:rsidRPr="004E05AC" w:rsidRDefault="00D42398" w:rsidP="004E05AC">
            <w:pPr>
              <w:jc w:val="center"/>
              <w:rPr>
                <w:rFonts w:ascii="Calibri" w:eastAsia="Calibri" w:hAnsi="Calibri" w:cs="Calibri"/>
                <w:color w:val="001E61"/>
                <w:sz w:val="16"/>
                <w:szCs w:val="16"/>
                <w:lang w:eastAsia="en-AU"/>
              </w:rPr>
            </w:pPr>
          </w:p>
        </w:tc>
        <w:tc>
          <w:tcPr>
            <w:tcW w:w="1134" w:type="dxa"/>
            <w:tcBorders>
              <w:top w:val="single" w:sz="24" w:space="0" w:color="FFFFFF" w:themeColor="background1"/>
            </w:tcBorders>
            <w:shd w:val="clear" w:color="auto" w:fill="auto"/>
            <w:vAlign w:val="center"/>
          </w:tcPr>
          <w:p w14:paraId="730DBD5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IDI</w:t>
            </w:r>
          </w:p>
        </w:tc>
        <w:tc>
          <w:tcPr>
            <w:tcW w:w="1347" w:type="dxa"/>
            <w:gridSpan w:val="3"/>
            <w:tcBorders>
              <w:top w:val="single" w:sz="24" w:space="0" w:color="FFFFFF" w:themeColor="background1"/>
            </w:tcBorders>
            <w:shd w:val="clear" w:color="auto" w:fill="auto"/>
            <w:vAlign w:val="center"/>
          </w:tcPr>
          <w:p w14:paraId="7126618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top w:val="single" w:sz="24" w:space="0" w:color="FFFFFF" w:themeColor="background1"/>
            </w:tcBorders>
            <w:shd w:val="clear" w:color="auto" w:fill="auto"/>
            <w:vAlign w:val="center"/>
          </w:tcPr>
          <w:p w14:paraId="6878D35B"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top w:val="single" w:sz="24" w:space="0" w:color="FFFFFF" w:themeColor="background1"/>
            </w:tcBorders>
            <w:shd w:val="clear" w:color="auto" w:fill="auto"/>
            <w:vAlign w:val="center"/>
          </w:tcPr>
          <w:p w14:paraId="7E513D5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4" w:space="0" w:color="FFFFFF" w:themeColor="background1"/>
              <w:right w:val="single" w:sz="4" w:space="0" w:color="FFFFFF" w:themeColor="background1"/>
            </w:tcBorders>
            <w:shd w:val="clear" w:color="auto" w:fill="auto"/>
            <w:vAlign w:val="center"/>
          </w:tcPr>
          <w:p w14:paraId="0DAC544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top w:val="single" w:sz="24" w:space="0" w:color="FFFFFF" w:themeColor="background1"/>
              <w:left w:val="single" w:sz="4" w:space="0" w:color="FFFFFF" w:themeColor="background1"/>
              <w:right w:val="single" w:sz="24" w:space="0" w:color="FFFFFF" w:themeColor="background1"/>
            </w:tcBorders>
            <w:shd w:val="clear" w:color="auto" w:fill="auto"/>
            <w:vAlign w:val="center"/>
          </w:tcPr>
          <w:p w14:paraId="27292D70" w14:textId="591BED9F" w:rsidR="00D42398" w:rsidRPr="004E05AC" w:rsidRDefault="00CD753C" w:rsidP="004E05AC">
            <w:pPr>
              <w:jc w:val="center"/>
              <w:rPr>
                <w:rFonts w:ascii="Calibri" w:eastAsia="Calibri" w:hAnsi="Calibri" w:cs="Calibri"/>
                <w:color w:val="001E61"/>
                <w:sz w:val="16"/>
                <w:szCs w:val="16"/>
                <w:lang w:eastAsia="en-AU"/>
              </w:rPr>
            </w:pPr>
            <w:r>
              <w:rPr>
                <w:rFonts w:ascii="Calibri" w:eastAsia="Calibri" w:hAnsi="Calibri" w:cs="Calibri"/>
                <w:color w:val="001E61"/>
                <w:sz w:val="16"/>
                <w:szCs w:val="16"/>
                <w:lang w:eastAsia="en-AU"/>
              </w:rPr>
              <w:t>2</w:t>
            </w:r>
            <w:r w:rsidR="00D42398">
              <w:rPr>
                <w:rFonts w:ascii="Calibri" w:eastAsia="Calibri" w:hAnsi="Calibri" w:cs="Calibri"/>
                <w:color w:val="001E61"/>
                <w:sz w:val="16"/>
                <w:szCs w:val="16"/>
                <w:lang w:eastAsia="en-AU"/>
              </w:rPr>
              <w:t xml:space="preserve"> x IDI</w:t>
            </w:r>
          </w:p>
        </w:tc>
        <w:tc>
          <w:tcPr>
            <w:tcW w:w="1024" w:type="dxa"/>
            <w:vMerge/>
            <w:vAlign w:val="center"/>
          </w:tcPr>
          <w:p w14:paraId="71C0E3C6" w14:textId="77777777" w:rsidR="00D42398" w:rsidRPr="004E05AC" w:rsidRDefault="00D42398" w:rsidP="004E05AC">
            <w:pPr>
              <w:jc w:val="center"/>
              <w:rPr>
                <w:rFonts w:ascii="Calibri" w:eastAsia="Calibri" w:hAnsi="Calibri" w:cs="Calibri"/>
                <w:color w:val="001E61"/>
                <w:sz w:val="16"/>
                <w:szCs w:val="16"/>
                <w:lang w:val="nl-NL" w:eastAsia="en-AU"/>
              </w:rPr>
            </w:pPr>
          </w:p>
        </w:tc>
      </w:tr>
      <w:tr w:rsidR="00D42398" w:rsidRPr="004E05AC" w14:paraId="417B9230" w14:textId="77777777" w:rsidTr="0026653A">
        <w:trPr>
          <w:trHeight w:val="249"/>
        </w:trPr>
        <w:tc>
          <w:tcPr>
            <w:tcW w:w="25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5F94959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Cognitive/ intellectual disability</w:t>
            </w:r>
          </w:p>
        </w:tc>
        <w:tc>
          <w:tcPr>
            <w:tcW w:w="989" w:type="dxa"/>
            <w:tcBorders>
              <w:left w:val="single" w:sz="2" w:space="0" w:color="FFFFFF" w:themeColor="background1"/>
            </w:tcBorders>
            <w:shd w:val="clear" w:color="auto" w:fill="auto"/>
            <w:vAlign w:val="center"/>
          </w:tcPr>
          <w:p w14:paraId="623C2CD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shd w:val="clear" w:color="auto" w:fill="auto"/>
            <w:vAlign w:val="center"/>
          </w:tcPr>
          <w:p w14:paraId="3990B2D5"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IDI</w:t>
            </w:r>
          </w:p>
        </w:tc>
        <w:tc>
          <w:tcPr>
            <w:tcW w:w="984" w:type="dxa"/>
            <w:gridSpan w:val="2"/>
          </w:tcPr>
          <w:p w14:paraId="7F296BD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vAlign w:val="center"/>
          </w:tcPr>
          <w:p w14:paraId="74E09AD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2 X IDI</w:t>
            </w:r>
          </w:p>
        </w:tc>
        <w:tc>
          <w:tcPr>
            <w:tcW w:w="1134" w:type="dxa"/>
            <w:shd w:val="clear" w:color="auto" w:fill="auto"/>
            <w:vAlign w:val="center"/>
          </w:tcPr>
          <w:p w14:paraId="67A0EE83"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shd w:val="clear" w:color="auto" w:fill="auto"/>
            <w:vAlign w:val="center"/>
          </w:tcPr>
          <w:p w14:paraId="23EB11A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shd w:val="clear" w:color="auto" w:fill="auto"/>
            <w:vAlign w:val="center"/>
          </w:tcPr>
          <w:p w14:paraId="0C10E30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shd w:val="clear" w:color="auto" w:fill="auto"/>
            <w:vAlign w:val="center"/>
          </w:tcPr>
          <w:p w14:paraId="7EE22F3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right w:val="single" w:sz="4" w:space="0" w:color="FFFFFF" w:themeColor="background1"/>
            </w:tcBorders>
            <w:shd w:val="clear" w:color="auto" w:fill="auto"/>
            <w:vAlign w:val="center"/>
          </w:tcPr>
          <w:p w14:paraId="463A99F0"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right w:val="single" w:sz="24" w:space="0" w:color="FFFFFF" w:themeColor="background1"/>
            </w:tcBorders>
            <w:shd w:val="clear" w:color="auto" w:fill="auto"/>
            <w:vAlign w:val="center"/>
          </w:tcPr>
          <w:p w14:paraId="51306C5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IDI</w:t>
            </w:r>
          </w:p>
        </w:tc>
        <w:tc>
          <w:tcPr>
            <w:tcW w:w="1024" w:type="dxa"/>
            <w:vMerge/>
            <w:vAlign w:val="center"/>
          </w:tcPr>
          <w:p w14:paraId="49B8615A" w14:textId="77777777" w:rsidR="00D42398" w:rsidRPr="004E05AC" w:rsidRDefault="00D42398" w:rsidP="004E05AC">
            <w:pPr>
              <w:jc w:val="center"/>
              <w:rPr>
                <w:rFonts w:ascii="Calibri" w:eastAsia="Calibri" w:hAnsi="Calibri" w:cs="Calibri"/>
                <w:color w:val="001E61"/>
                <w:sz w:val="16"/>
                <w:szCs w:val="16"/>
                <w:lang w:eastAsia="en-AU"/>
              </w:rPr>
            </w:pPr>
          </w:p>
        </w:tc>
      </w:tr>
      <w:tr w:rsidR="004E05AC" w:rsidRPr="004E05AC" w14:paraId="7B0B1668" w14:textId="77777777" w:rsidTr="00D42398">
        <w:trPr>
          <w:trHeight w:val="45"/>
        </w:trPr>
        <w:tc>
          <w:tcPr>
            <w:tcW w:w="14486" w:type="dxa"/>
            <w:gridSpan w:val="22"/>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3CA402C5" w14:textId="77777777" w:rsidR="004E05AC" w:rsidRPr="004E05AC" w:rsidRDefault="004E05AC" w:rsidP="004E05AC">
            <w:pP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First Nations, n=23</w:t>
            </w:r>
          </w:p>
        </w:tc>
      </w:tr>
      <w:tr w:rsidR="00D42398" w:rsidRPr="004E05AC" w14:paraId="6E030EE4" w14:textId="77777777" w:rsidTr="0026653A">
        <w:trPr>
          <w:trHeight w:val="249"/>
        </w:trPr>
        <w:tc>
          <w:tcPr>
            <w:tcW w:w="2570" w:type="dxa"/>
            <w:tcBorders>
              <w:top w:val="single" w:sz="6" w:space="0" w:color="FFFFFF" w:themeColor="background1"/>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736781A0"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Female</w:t>
            </w:r>
          </w:p>
        </w:tc>
        <w:tc>
          <w:tcPr>
            <w:tcW w:w="989" w:type="dxa"/>
            <w:tcBorders>
              <w:top w:val="single" w:sz="6" w:space="0" w:color="FFFFFF" w:themeColor="background1"/>
              <w:left w:val="single" w:sz="24" w:space="0" w:color="FFFFFF" w:themeColor="background1"/>
              <w:bottom w:val="single" w:sz="2" w:space="0" w:color="FFFFFF" w:themeColor="background1"/>
            </w:tcBorders>
            <w:shd w:val="clear" w:color="auto" w:fill="auto"/>
            <w:vAlign w:val="center"/>
          </w:tcPr>
          <w:p w14:paraId="64E4BC0D" w14:textId="5086E5E1" w:rsidR="00D42398" w:rsidRPr="004E05AC" w:rsidRDefault="00D42398" w:rsidP="000E7970">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w:t>
            </w:r>
            <w:r w:rsidR="000E7970">
              <w:rPr>
                <w:rFonts w:ascii="Calibri" w:eastAsia="Calibri" w:hAnsi="Calibri" w:cs="Calibri"/>
                <w:b/>
                <w:bCs/>
                <w:color w:val="FFFFFF"/>
                <w:sz w:val="16"/>
                <w:szCs w:val="16"/>
                <w:lang w:eastAsia="en-AU"/>
              </w:rPr>
              <w:t>-</w:t>
            </w:r>
            <w:r w:rsidR="000E7970" w:rsidRPr="004E05AC">
              <w:rPr>
                <w:rFonts w:ascii="Calibri" w:eastAsia="Calibri" w:hAnsi="Calibri" w:cs="Calibri"/>
                <w:color w:val="001E61"/>
                <w:sz w:val="16"/>
                <w:szCs w:val="16"/>
                <w:lang w:eastAsia="en-AU"/>
              </w:rPr>
              <w:t>-</w:t>
            </w:r>
          </w:p>
        </w:tc>
        <w:tc>
          <w:tcPr>
            <w:tcW w:w="1080" w:type="dxa"/>
            <w:gridSpan w:val="2"/>
            <w:tcBorders>
              <w:top w:val="single" w:sz="6" w:space="0" w:color="FFFFFF" w:themeColor="background1"/>
              <w:bottom w:val="single" w:sz="2" w:space="0" w:color="FFFFFF" w:themeColor="background1"/>
            </w:tcBorders>
            <w:shd w:val="clear" w:color="auto" w:fill="auto"/>
            <w:vAlign w:val="center"/>
          </w:tcPr>
          <w:p w14:paraId="360F325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6" w:space="0" w:color="FFFFFF" w:themeColor="background1"/>
              <w:bottom w:val="single" w:sz="2" w:space="0" w:color="FFFFFF" w:themeColor="background1"/>
            </w:tcBorders>
          </w:tcPr>
          <w:p w14:paraId="000AF180"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single" w:sz="6" w:space="0" w:color="FFFFFF" w:themeColor="background1"/>
              <w:bottom w:val="single" w:sz="2" w:space="0" w:color="FFFFFF" w:themeColor="background1"/>
            </w:tcBorders>
            <w:vAlign w:val="center"/>
          </w:tcPr>
          <w:p w14:paraId="1CE4FC2B" w14:textId="2FAF1A5B" w:rsidR="00D42398" w:rsidRPr="004E05AC" w:rsidRDefault="00D42398" w:rsidP="000E7970">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single" w:sz="6" w:space="0" w:color="FFFFFF" w:themeColor="background1"/>
              <w:bottom w:val="single" w:sz="2" w:space="0" w:color="FFFFFF" w:themeColor="background1"/>
            </w:tcBorders>
            <w:shd w:val="clear" w:color="auto" w:fill="auto"/>
            <w:vAlign w:val="center"/>
          </w:tcPr>
          <w:p w14:paraId="17AAC0D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FG</w:t>
            </w:r>
          </w:p>
        </w:tc>
        <w:tc>
          <w:tcPr>
            <w:tcW w:w="1347" w:type="dxa"/>
            <w:gridSpan w:val="3"/>
            <w:tcBorders>
              <w:top w:val="single" w:sz="6" w:space="0" w:color="FFFFFF" w:themeColor="background1"/>
              <w:bottom w:val="single" w:sz="2" w:space="0" w:color="FFFFFF" w:themeColor="background1"/>
            </w:tcBorders>
            <w:shd w:val="clear" w:color="auto" w:fill="auto"/>
            <w:vAlign w:val="center"/>
          </w:tcPr>
          <w:p w14:paraId="0CB4829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vMerge w:val="restart"/>
            <w:tcBorders>
              <w:top w:val="single" w:sz="6" w:space="0" w:color="FFFFFF" w:themeColor="background1"/>
            </w:tcBorders>
            <w:shd w:val="clear" w:color="auto" w:fill="auto"/>
            <w:vAlign w:val="center"/>
          </w:tcPr>
          <w:p w14:paraId="0402EB8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KIDI</w:t>
            </w:r>
          </w:p>
        </w:tc>
        <w:tc>
          <w:tcPr>
            <w:tcW w:w="1047" w:type="dxa"/>
            <w:gridSpan w:val="3"/>
            <w:tcBorders>
              <w:top w:val="single" w:sz="6" w:space="0" w:color="FFFFFF" w:themeColor="background1"/>
              <w:bottom w:val="single" w:sz="2" w:space="0" w:color="FFFFFF" w:themeColor="background1"/>
            </w:tcBorders>
            <w:shd w:val="clear" w:color="auto" w:fill="auto"/>
            <w:vAlign w:val="center"/>
          </w:tcPr>
          <w:p w14:paraId="7F1303A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6" w:space="0" w:color="FFFFFF" w:themeColor="background1"/>
              <w:bottom w:val="single" w:sz="2" w:space="0" w:color="FFFFFF" w:themeColor="background1"/>
              <w:right w:val="single" w:sz="4" w:space="0" w:color="FFFFFF" w:themeColor="background1"/>
            </w:tcBorders>
            <w:shd w:val="clear" w:color="auto" w:fill="auto"/>
            <w:vAlign w:val="center"/>
          </w:tcPr>
          <w:p w14:paraId="17809E9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right w:val="single" w:sz="24" w:space="0" w:color="FFFFFF" w:themeColor="background1"/>
            </w:tcBorders>
            <w:shd w:val="clear" w:color="auto" w:fill="auto"/>
            <w:vAlign w:val="center"/>
          </w:tcPr>
          <w:p w14:paraId="3C51279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restart"/>
            <w:tcBorders>
              <w:left w:val="single" w:sz="24" w:space="0" w:color="FFFFFF" w:themeColor="background1"/>
            </w:tcBorders>
            <w:shd w:val="clear" w:color="auto" w:fill="E1ECF8" w:themeFill="accent2" w:themeFillTint="33"/>
            <w:vAlign w:val="center"/>
          </w:tcPr>
          <w:p w14:paraId="106823F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2 x FG</w:t>
            </w:r>
          </w:p>
          <w:p w14:paraId="0639AF3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KIDI</w:t>
            </w:r>
          </w:p>
        </w:tc>
      </w:tr>
      <w:tr w:rsidR="00D42398" w:rsidRPr="004E05AC" w14:paraId="64D6C75C" w14:textId="77777777" w:rsidTr="0026653A">
        <w:trPr>
          <w:trHeight w:val="249"/>
        </w:trPr>
        <w:tc>
          <w:tcPr>
            <w:tcW w:w="2570" w:type="dxa"/>
            <w:tcBorders>
              <w:top w:val="single" w:sz="2" w:space="0" w:color="FFFFFF" w:themeColor="background1"/>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065F3918"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001E61"/>
                <w:sz w:val="16"/>
                <w:szCs w:val="16"/>
                <w:lang w:eastAsia="en-AU"/>
              </w:rPr>
              <w:t>Male</w:t>
            </w:r>
          </w:p>
        </w:tc>
        <w:tc>
          <w:tcPr>
            <w:tcW w:w="989" w:type="dxa"/>
            <w:tcBorders>
              <w:top w:val="single" w:sz="2" w:space="0" w:color="FFFFFF" w:themeColor="background1"/>
              <w:left w:val="single" w:sz="24" w:space="0" w:color="FFFFFF" w:themeColor="background1"/>
              <w:bottom w:val="single" w:sz="2" w:space="0" w:color="FFFFFF" w:themeColor="background1"/>
            </w:tcBorders>
            <w:shd w:val="clear" w:color="auto" w:fill="auto"/>
            <w:vAlign w:val="center"/>
          </w:tcPr>
          <w:p w14:paraId="0E1DEF5D"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244744"/>
                <w:sz w:val="16"/>
                <w:szCs w:val="16"/>
                <w:lang w:eastAsia="en-AU"/>
              </w:rPr>
              <w:t>1 x FG</w:t>
            </w:r>
          </w:p>
        </w:tc>
        <w:tc>
          <w:tcPr>
            <w:tcW w:w="1080" w:type="dxa"/>
            <w:gridSpan w:val="2"/>
            <w:tcBorders>
              <w:top w:val="single" w:sz="2" w:space="0" w:color="FFFFFF" w:themeColor="background1"/>
              <w:bottom w:val="single" w:sz="2" w:space="0" w:color="FFFFFF" w:themeColor="background1"/>
            </w:tcBorders>
            <w:shd w:val="clear" w:color="auto" w:fill="auto"/>
            <w:vAlign w:val="center"/>
          </w:tcPr>
          <w:p w14:paraId="2D748B9E"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2" w:space="0" w:color="FFFFFF" w:themeColor="background1"/>
              <w:bottom w:val="single" w:sz="2" w:space="0" w:color="FFFFFF" w:themeColor="background1"/>
            </w:tcBorders>
          </w:tcPr>
          <w:p w14:paraId="6B1CF52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single" w:sz="2" w:space="0" w:color="FFFFFF" w:themeColor="background1"/>
              <w:bottom w:val="single" w:sz="2" w:space="0" w:color="FFFFFF" w:themeColor="background1"/>
            </w:tcBorders>
            <w:vAlign w:val="center"/>
          </w:tcPr>
          <w:p w14:paraId="7F062CD8" w14:textId="107560B0" w:rsidR="00D42398" w:rsidRPr="004E05AC" w:rsidRDefault="00D42398" w:rsidP="000E7970">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single" w:sz="2" w:space="0" w:color="FFFFFF" w:themeColor="background1"/>
              <w:bottom w:val="single" w:sz="2" w:space="0" w:color="FFFFFF" w:themeColor="background1"/>
            </w:tcBorders>
            <w:shd w:val="clear" w:color="auto" w:fill="auto"/>
            <w:vAlign w:val="center"/>
          </w:tcPr>
          <w:p w14:paraId="2AF3544E"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top w:val="single" w:sz="2" w:space="0" w:color="FFFFFF" w:themeColor="background1"/>
              <w:bottom w:val="single" w:sz="2" w:space="0" w:color="FFFFFF" w:themeColor="background1"/>
            </w:tcBorders>
            <w:shd w:val="clear" w:color="auto" w:fill="auto"/>
            <w:vAlign w:val="center"/>
          </w:tcPr>
          <w:p w14:paraId="53F5F54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vMerge/>
            <w:vAlign w:val="center"/>
          </w:tcPr>
          <w:p w14:paraId="1DD050F5" w14:textId="77777777" w:rsidR="00D42398" w:rsidRPr="004E05AC" w:rsidRDefault="00D42398" w:rsidP="004E05AC">
            <w:pPr>
              <w:jc w:val="center"/>
              <w:rPr>
                <w:rFonts w:ascii="Calibri" w:eastAsia="Calibri" w:hAnsi="Calibri" w:cs="Calibri"/>
                <w:color w:val="001E61"/>
                <w:sz w:val="16"/>
                <w:szCs w:val="16"/>
                <w:lang w:eastAsia="en-AU"/>
              </w:rPr>
            </w:pPr>
          </w:p>
        </w:tc>
        <w:tc>
          <w:tcPr>
            <w:tcW w:w="1047" w:type="dxa"/>
            <w:gridSpan w:val="3"/>
            <w:tcBorders>
              <w:top w:val="single" w:sz="2" w:space="0" w:color="FFFFFF" w:themeColor="background1"/>
              <w:bottom w:val="single" w:sz="2" w:space="0" w:color="FFFFFF" w:themeColor="background1"/>
            </w:tcBorders>
            <w:shd w:val="clear" w:color="auto" w:fill="auto"/>
            <w:vAlign w:val="center"/>
          </w:tcPr>
          <w:p w14:paraId="5BBE9381"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 w:space="0" w:color="FFFFFF" w:themeColor="background1"/>
              <w:bottom w:val="single" w:sz="2" w:space="0" w:color="FFFFFF" w:themeColor="background1"/>
              <w:right w:val="single" w:sz="4" w:space="0" w:color="FFFFFF" w:themeColor="background1"/>
            </w:tcBorders>
            <w:shd w:val="clear" w:color="auto" w:fill="auto"/>
            <w:vAlign w:val="center"/>
          </w:tcPr>
          <w:p w14:paraId="392DA729"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2772ADEE" w14:textId="77777777" w:rsidR="00D42398" w:rsidRPr="004E05AC" w:rsidRDefault="00D42398" w:rsidP="004E05AC">
            <w:pPr>
              <w:jc w:val="center"/>
              <w:rPr>
                <w:rFonts w:ascii="Calibri" w:eastAsia="Calibri" w:hAnsi="Calibri" w:cs="Calibri"/>
                <w:color w:val="244744"/>
                <w:sz w:val="16"/>
                <w:szCs w:val="16"/>
                <w:lang w:eastAsia="en-AU"/>
              </w:rPr>
            </w:pPr>
            <w:r w:rsidRPr="004E05AC">
              <w:rPr>
                <w:rFonts w:ascii="Calibri" w:eastAsia="Calibri" w:hAnsi="Calibri" w:cs="Calibri"/>
                <w:color w:val="244744"/>
                <w:sz w:val="16"/>
                <w:szCs w:val="16"/>
                <w:lang w:eastAsia="en-AU"/>
              </w:rPr>
              <w:t>-</w:t>
            </w:r>
          </w:p>
        </w:tc>
        <w:tc>
          <w:tcPr>
            <w:tcW w:w="1024" w:type="dxa"/>
            <w:vMerge/>
            <w:vAlign w:val="center"/>
          </w:tcPr>
          <w:p w14:paraId="75875BB9" w14:textId="77777777" w:rsidR="00D42398" w:rsidRPr="004E05AC" w:rsidRDefault="00D42398" w:rsidP="004E05AC">
            <w:pPr>
              <w:spacing w:line="260" w:lineRule="atLeast"/>
              <w:jc w:val="center"/>
              <w:rPr>
                <w:rFonts w:ascii="Calibri" w:eastAsia="Calibri" w:hAnsi="Calibri" w:cs="Calibri"/>
                <w:color w:val="244744"/>
                <w:sz w:val="16"/>
                <w:szCs w:val="16"/>
                <w:lang w:eastAsia="en-AU"/>
              </w:rPr>
            </w:pPr>
          </w:p>
        </w:tc>
      </w:tr>
      <w:tr w:rsidR="004E05AC" w:rsidRPr="004E05AC" w14:paraId="1FED81B8" w14:textId="77777777" w:rsidTr="00D42398">
        <w:trPr>
          <w:trHeight w:val="71"/>
        </w:trPr>
        <w:tc>
          <w:tcPr>
            <w:tcW w:w="14486" w:type="dxa"/>
            <w:gridSpan w:val="22"/>
            <w:tcBorders>
              <w:top w:val="single" w:sz="24" w:space="0" w:color="FFFFFF" w:themeColor="background1"/>
              <w:left w:val="single" w:sz="24" w:space="0" w:color="FFFFFF" w:themeColor="background1"/>
            </w:tcBorders>
            <w:shd w:val="clear" w:color="auto" w:fill="00B0F0"/>
            <w:vAlign w:val="center"/>
          </w:tcPr>
          <w:p w14:paraId="1EAAF7B4" w14:textId="77777777" w:rsidR="004E05AC" w:rsidRPr="004E05AC" w:rsidRDefault="004E05AC" w:rsidP="004E05AC">
            <w:pPr>
              <w:rPr>
                <w:rFonts w:ascii="Calibri" w:eastAsia="Calibri" w:hAnsi="Calibri" w:cs="Calibri"/>
                <w:color w:val="FFFFFF"/>
                <w:sz w:val="16"/>
                <w:szCs w:val="16"/>
                <w:lang w:eastAsia="en-AU"/>
              </w:rPr>
            </w:pPr>
            <w:r w:rsidRPr="004E05AC">
              <w:rPr>
                <w:rFonts w:ascii="Calibri" w:eastAsia="Calibri" w:hAnsi="Calibri" w:cs="Calibri"/>
                <w:b/>
                <w:bCs/>
                <w:color w:val="FFFFFF"/>
                <w:sz w:val="16"/>
                <w:szCs w:val="16"/>
                <w:lang w:eastAsia="en-AU"/>
              </w:rPr>
              <w:t>Experiencing homelessness, n=13</w:t>
            </w:r>
          </w:p>
        </w:tc>
      </w:tr>
      <w:tr w:rsidR="00D42398" w:rsidRPr="004E05AC" w14:paraId="3380F8A1" w14:textId="77777777" w:rsidTr="0026653A">
        <w:trPr>
          <w:trHeight w:val="249"/>
        </w:trPr>
        <w:tc>
          <w:tcPr>
            <w:tcW w:w="2570" w:type="dxa"/>
            <w:tcBorders>
              <w:top w:val="single" w:sz="24" w:space="0" w:color="FFFFFF" w:themeColor="background1"/>
              <w:left w:val="single" w:sz="24" w:space="0" w:color="FFFFFF" w:themeColor="background1"/>
              <w:right w:val="single" w:sz="24" w:space="0" w:color="FFFFFF" w:themeColor="background1"/>
            </w:tcBorders>
            <w:shd w:val="clear" w:color="auto" w:fill="E1ECF8" w:themeFill="accent2" w:themeFillTint="33"/>
            <w:vAlign w:val="center"/>
          </w:tcPr>
          <w:p w14:paraId="759634B3"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Female</w:t>
            </w:r>
          </w:p>
        </w:tc>
        <w:tc>
          <w:tcPr>
            <w:tcW w:w="989" w:type="dxa"/>
            <w:tcBorders>
              <w:top w:val="single" w:sz="24" w:space="0" w:color="FFFFFF" w:themeColor="background1"/>
              <w:left w:val="single" w:sz="24" w:space="0" w:color="FFFFFF" w:themeColor="background1"/>
            </w:tcBorders>
            <w:shd w:val="clear" w:color="auto" w:fill="auto"/>
            <w:vAlign w:val="center"/>
          </w:tcPr>
          <w:p w14:paraId="1E70B47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top w:val="single" w:sz="24" w:space="0" w:color="FFFFFF" w:themeColor="background1"/>
            </w:tcBorders>
            <w:shd w:val="clear" w:color="auto" w:fill="auto"/>
            <w:vAlign w:val="center"/>
          </w:tcPr>
          <w:p w14:paraId="64C7C90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24" w:space="0" w:color="FFFFFF" w:themeColor="background1"/>
            </w:tcBorders>
          </w:tcPr>
          <w:p w14:paraId="5F786AF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MG</w:t>
            </w:r>
          </w:p>
        </w:tc>
        <w:tc>
          <w:tcPr>
            <w:tcW w:w="1318" w:type="dxa"/>
            <w:gridSpan w:val="3"/>
            <w:tcBorders>
              <w:top w:val="single" w:sz="24" w:space="0" w:color="FFFFFF" w:themeColor="background1"/>
            </w:tcBorders>
            <w:vAlign w:val="center"/>
          </w:tcPr>
          <w:p w14:paraId="724C229E" w14:textId="49DCDCFD"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single" w:sz="24" w:space="0" w:color="FFFFFF" w:themeColor="background1"/>
            </w:tcBorders>
            <w:shd w:val="clear" w:color="auto" w:fill="auto"/>
            <w:vAlign w:val="center"/>
          </w:tcPr>
          <w:p w14:paraId="6DD8EDD3"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top w:val="single" w:sz="24" w:space="0" w:color="FFFFFF" w:themeColor="background1"/>
            </w:tcBorders>
            <w:shd w:val="clear" w:color="auto" w:fill="auto"/>
            <w:vAlign w:val="center"/>
          </w:tcPr>
          <w:p w14:paraId="36289D2E"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top w:val="single" w:sz="24" w:space="0" w:color="FFFFFF" w:themeColor="background1"/>
            </w:tcBorders>
            <w:shd w:val="clear" w:color="auto" w:fill="auto"/>
            <w:vAlign w:val="center"/>
          </w:tcPr>
          <w:p w14:paraId="4F22CC5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top w:val="single" w:sz="24" w:space="0" w:color="FFFFFF" w:themeColor="background1"/>
            </w:tcBorders>
            <w:shd w:val="clear" w:color="auto" w:fill="auto"/>
            <w:vAlign w:val="center"/>
          </w:tcPr>
          <w:p w14:paraId="0506359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4" w:space="0" w:color="FFFFFF" w:themeColor="background1"/>
              <w:right w:val="single" w:sz="4" w:space="0" w:color="FFFFFF" w:themeColor="background1"/>
            </w:tcBorders>
            <w:shd w:val="clear" w:color="auto" w:fill="auto"/>
            <w:vAlign w:val="center"/>
          </w:tcPr>
          <w:p w14:paraId="5A43CC95"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top w:val="single" w:sz="24" w:space="0" w:color="FFFFFF" w:themeColor="background1"/>
              <w:left w:val="single" w:sz="4" w:space="0" w:color="FFFFFF" w:themeColor="background1"/>
              <w:right w:val="single" w:sz="24" w:space="0" w:color="FFFFFF" w:themeColor="background1"/>
            </w:tcBorders>
            <w:shd w:val="clear" w:color="auto" w:fill="auto"/>
            <w:vAlign w:val="center"/>
          </w:tcPr>
          <w:p w14:paraId="760C565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restart"/>
            <w:tcBorders>
              <w:top w:val="single" w:sz="24" w:space="0" w:color="FFFFFF" w:themeColor="background1"/>
              <w:left w:val="single" w:sz="24" w:space="0" w:color="FFFFFF" w:themeColor="background1"/>
            </w:tcBorders>
            <w:shd w:val="clear" w:color="auto" w:fill="E1ECF8" w:themeFill="accent2" w:themeFillTint="33"/>
            <w:vAlign w:val="center"/>
          </w:tcPr>
          <w:p w14:paraId="5258CB6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 xml:space="preserve">2 x MG </w:t>
            </w:r>
          </w:p>
        </w:tc>
      </w:tr>
      <w:tr w:rsidR="00D42398" w:rsidRPr="004E05AC" w14:paraId="233AB94F" w14:textId="77777777" w:rsidTr="0026653A">
        <w:trPr>
          <w:trHeight w:val="249"/>
        </w:trPr>
        <w:tc>
          <w:tcPr>
            <w:tcW w:w="2570" w:type="dxa"/>
            <w:tcBorders>
              <w:left w:val="single" w:sz="24" w:space="0" w:color="FFFFFF" w:themeColor="background1"/>
              <w:bottom w:val="single" w:sz="24" w:space="0" w:color="FFFFFF" w:themeColor="background1"/>
              <w:right w:val="single" w:sz="24" w:space="0" w:color="FFFFFF" w:themeColor="background1"/>
            </w:tcBorders>
            <w:shd w:val="clear" w:color="auto" w:fill="E1ECF8" w:themeFill="accent2" w:themeFillTint="33"/>
            <w:vAlign w:val="center"/>
          </w:tcPr>
          <w:p w14:paraId="75CEFEC5"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Male</w:t>
            </w:r>
          </w:p>
        </w:tc>
        <w:tc>
          <w:tcPr>
            <w:tcW w:w="989" w:type="dxa"/>
            <w:tcBorders>
              <w:left w:val="single" w:sz="24" w:space="0" w:color="FFFFFF" w:themeColor="background1"/>
              <w:bottom w:val="single" w:sz="24" w:space="0" w:color="FFFFFF" w:themeColor="background1"/>
            </w:tcBorders>
            <w:shd w:val="clear" w:color="auto" w:fill="auto"/>
            <w:vAlign w:val="center"/>
          </w:tcPr>
          <w:p w14:paraId="2110B3F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bottom w:val="single" w:sz="24" w:space="0" w:color="FFFFFF" w:themeColor="background1"/>
            </w:tcBorders>
            <w:shd w:val="clear" w:color="auto" w:fill="auto"/>
            <w:vAlign w:val="center"/>
          </w:tcPr>
          <w:p w14:paraId="18D3FF7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bottom w:val="single" w:sz="24" w:space="0" w:color="FFFFFF" w:themeColor="background1"/>
            </w:tcBorders>
          </w:tcPr>
          <w:p w14:paraId="17FB523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bottom w:val="single" w:sz="24" w:space="0" w:color="FFFFFF" w:themeColor="background1"/>
            </w:tcBorders>
            <w:vAlign w:val="center"/>
          </w:tcPr>
          <w:p w14:paraId="7BA7B664" w14:textId="4F66412E"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bottom w:val="single" w:sz="24" w:space="0" w:color="FFFFFF" w:themeColor="background1"/>
            </w:tcBorders>
            <w:shd w:val="clear" w:color="auto" w:fill="auto"/>
            <w:vAlign w:val="center"/>
          </w:tcPr>
          <w:p w14:paraId="6C0D018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bottom w:val="single" w:sz="24" w:space="0" w:color="FFFFFF" w:themeColor="background1"/>
            </w:tcBorders>
            <w:shd w:val="clear" w:color="auto" w:fill="auto"/>
            <w:vAlign w:val="center"/>
          </w:tcPr>
          <w:p w14:paraId="49FF905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MG</w:t>
            </w:r>
          </w:p>
        </w:tc>
        <w:tc>
          <w:tcPr>
            <w:tcW w:w="1063" w:type="dxa"/>
            <w:gridSpan w:val="2"/>
            <w:tcBorders>
              <w:bottom w:val="single" w:sz="24" w:space="0" w:color="FFFFFF" w:themeColor="background1"/>
            </w:tcBorders>
            <w:shd w:val="clear" w:color="auto" w:fill="auto"/>
            <w:vAlign w:val="center"/>
          </w:tcPr>
          <w:p w14:paraId="6C51821E"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bottom w:val="single" w:sz="24" w:space="0" w:color="FFFFFF" w:themeColor="background1"/>
            </w:tcBorders>
            <w:shd w:val="clear" w:color="auto" w:fill="auto"/>
            <w:vAlign w:val="center"/>
          </w:tcPr>
          <w:p w14:paraId="0DF9A64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bottom w:val="single" w:sz="24" w:space="0" w:color="FFFFFF" w:themeColor="background1"/>
              <w:right w:val="single" w:sz="4" w:space="0" w:color="FFFFFF" w:themeColor="background1"/>
            </w:tcBorders>
            <w:shd w:val="clear" w:color="auto" w:fill="auto"/>
            <w:vAlign w:val="center"/>
          </w:tcPr>
          <w:p w14:paraId="3D6D6C9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29EB41B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ign w:val="center"/>
          </w:tcPr>
          <w:p w14:paraId="41458637" w14:textId="77777777" w:rsidR="00D42398" w:rsidRPr="004E05AC" w:rsidRDefault="00D42398" w:rsidP="004E05AC">
            <w:pPr>
              <w:jc w:val="center"/>
              <w:rPr>
                <w:rFonts w:ascii="Calibri" w:eastAsia="Calibri" w:hAnsi="Calibri" w:cs="Calibri"/>
                <w:color w:val="001E61"/>
                <w:sz w:val="16"/>
                <w:szCs w:val="16"/>
                <w:lang w:eastAsia="en-AU"/>
              </w:rPr>
            </w:pPr>
          </w:p>
        </w:tc>
      </w:tr>
      <w:tr w:rsidR="004E05AC" w:rsidRPr="004E05AC" w14:paraId="24C4D505" w14:textId="77777777" w:rsidTr="00D42398">
        <w:trPr>
          <w:trHeight w:val="111"/>
        </w:trPr>
        <w:tc>
          <w:tcPr>
            <w:tcW w:w="14486" w:type="dxa"/>
            <w:gridSpan w:val="22"/>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1EE3D090" w14:textId="77777777" w:rsidR="004E05AC" w:rsidRPr="004E05AC" w:rsidRDefault="004E05AC" w:rsidP="004E05AC">
            <w:pPr>
              <w:rPr>
                <w:rFonts w:ascii="Calibri" w:eastAsia="Calibri" w:hAnsi="Calibri" w:cs="Calibri"/>
                <w:color w:val="FFFFFF"/>
                <w:sz w:val="16"/>
                <w:szCs w:val="16"/>
                <w:lang w:eastAsia="en-AU"/>
              </w:rPr>
            </w:pPr>
            <w:r w:rsidRPr="004E05AC">
              <w:rPr>
                <w:rFonts w:ascii="Calibri" w:eastAsia="Calibri" w:hAnsi="Calibri" w:cs="Calibri"/>
                <w:b/>
                <w:bCs/>
                <w:color w:val="FFFFFF"/>
                <w:sz w:val="16"/>
                <w:szCs w:val="16"/>
                <w:lang w:eastAsia="en-AU"/>
              </w:rPr>
              <w:t>People who experienced quarantine, n=18</w:t>
            </w:r>
          </w:p>
        </w:tc>
      </w:tr>
      <w:tr w:rsidR="00D42398" w:rsidRPr="004E05AC" w14:paraId="658EB73D" w14:textId="77777777" w:rsidTr="0026653A">
        <w:trPr>
          <w:trHeight w:val="249"/>
        </w:trPr>
        <w:tc>
          <w:tcPr>
            <w:tcW w:w="25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2E2CD6D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39 years and under</w:t>
            </w:r>
          </w:p>
        </w:tc>
        <w:tc>
          <w:tcPr>
            <w:tcW w:w="989" w:type="dxa"/>
            <w:tcBorders>
              <w:left w:val="single" w:sz="2" w:space="0" w:color="FFFFFF" w:themeColor="background1"/>
              <w:bottom w:val="single" w:sz="2" w:space="0" w:color="FFFFFF" w:themeColor="background1"/>
            </w:tcBorders>
            <w:shd w:val="clear" w:color="auto" w:fill="auto"/>
            <w:vAlign w:val="center"/>
          </w:tcPr>
          <w:p w14:paraId="093ACE86" w14:textId="77777777" w:rsidR="00D42398" w:rsidRPr="004E05AC" w:rsidRDefault="00D42398" w:rsidP="004E05AC">
            <w:pPr>
              <w:jc w:val="center"/>
              <w:rPr>
                <w:rFonts w:ascii="Calibri" w:eastAsia="Calibri" w:hAnsi="Calibri" w:cs="Calibri"/>
                <w:color w:val="7B4600"/>
                <w:sz w:val="16"/>
                <w:szCs w:val="16"/>
                <w:lang w:eastAsia="en-AU"/>
              </w:rPr>
            </w:pPr>
            <w:r w:rsidRPr="004E05AC">
              <w:rPr>
                <w:rFonts w:ascii="Calibri" w:eastAsia="Calibri" w:hAnsi="Calibri" w:cs="Calibri"/>
                <w:color w:val="7B4600"/>
                <w:sz w:val="16"/>
                <w:szCs w:val="16"/>
                <w:lang w:eastAsia="en-AU"/>
              </w:rPr>
              <w:t>-</w:t>
            </w:r>
          </w:p>
        </w:tc>
        <w:tc>
          <w:tcPr>
            <w:tcW w:w="1080" w:type="dxa"/>
            <w:gridSpan w:val="2"/>
            <w:tcBorders>
              <w:bottom w:val="single" w:sz="2" w:space="0" w:color="FFFFFF" w:themeColor="background1"/>
            </w:tcBorders>
            <w:shd w:val="clear" w:color="auto" w:fill="auto"/>
            <w:vAlign w:val="center"/>
          </w:tcPr>
          <w:p w14:paraId="3011AB0B"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Pr>
          <w:p w14:paraId="30DB9FF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vAlign w:val="center"/>
          </w:tcPr>
          <w:p w14:paraId="7C527541" w14:textId="01DB027D" w:rsidR="00D42398" w:rsidRPr="004E05AC" w:rsidRDefault="00D42398" w:rsidP="000E7970">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shd w:val="clear" w:color="auto" w:fill="auto"/>
            <w:vAlign w:val="center"/>
          </w:tcPr>
          <w:p w14:paraId="026938D3"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shd w:val="clear" w:color="auto" w:fill="auto"/>
            <w:vAlign w:val="center"/>
          </w:tcPr>
          <w:p w14:paraId="19B5B405"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shd w:val="clear" w:color="auto" w:fill="auto"/>
            <w:vAlign w:val="center"/>
          </w:tcPr>
          <w:p w14:paraId="6AC7F49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shd w:val="clear" w:color="auto" w:fill="auto"/>
            <w:vAlign w:val="center"/>
          </w:tcPr>
          <w:p w14:paraId="13FF2E5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bottom w:val="single" w:sz="2" w:space="0" w:color="FFFFFF" w:themeColor="background1"/>
              <w:right w:val="single" w:sz="4" w:space="0" w:color="FFFFFF" w:themeColor="background1"/>
            </w:tcBorders>
            <w:shd w:val="clear" w:color="auto" w:fill="auto"/>
            <w:vAlign w:val="center"/>
          </w:tcPr>
          <w:p w14:paraId="3FA2294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4B1783C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OFG</w:t>
            </w:r>
          </w:p>
        </w:tc>
        <w:tc>
          <w:tcPr>
            <w:tcW w:w="1024" w:type="dxa"/>
            <w:vMerge w:val="restart"/>
            <w:tcBorders>
              <w:left w:val="single" w:sz="24" w:space="0" w:color="FFFFFF" w:themeColor="background1"/>
            </w:tcBorders>
            <w:shd w:val="clear" w:color="auto" w:fill="E1ECF8" w:themeFill="accent2" w:themeFillTint="33"/>
            <w:vAlign w:val="center"/>
          </w:tcPr>
          <w:p w14:paraId="60275F74" w14:textId="77777777" w:rsidR="00D42398" w:rsidRPr="004E05AC" w:rsidRDefault="00D42398" w:rsidP="004E05AC">
            <w:pPr>
              <w:jc w:val="center"/>
              <w:rPr>
                <w:rFonts w:ascii="Calibri" w:eastAsia="Calibri" w:hAnsi="Calibri" w:cs="Calibri"/>
                <w:color w:val="001E61"/>
                <w:sz w:val="16"/>
                <w:szCs w:val="16"/>
                <w:lang w:val="nl-NL" w:eastAsia="en-AU"/>
              </w:rPr>
            </w:pPr>
            <w:r w:rsidRPr="004E05AC">
              <w:rPr>
                <w:rFonts w:ascii="Calibri" w:eastAsia="Calibri" w:hAnsi="Calibri" w:cs="Calibri"/>
                <w:color w:val="001E61"/>
                <w:sz w:val="16"/>
                <w:szCs w:val="16"/>
                <w:lang w:val="nl-NL" w:eastAsia="en-AU"/>
              </w:rPr>
              <w:t>1 x FG</w:t>
            </w:r>
          </w:p>
          <w:p w14:paraId="6185D023" w14:textId="77777777" w:rsidR="00D42398" w:rsidRPr="004E05AC" w:rsidRDefault="00D42398" w:rsidP="004E05AC">
            <w:pPr>
              <w:jc w:val="center"/>
              <w:rPr>
                <w:rFonts w:ascii="Calibri" w:eastAsia="Calibri" w:hAnsi="Calibri" w:cs="Calibri"/>
                <w:color w:val="001E61"/>
                <w:sz w:val="16"/>
                <w:szCs w:val="16"/>
                <w:lang w:val="nl-NL" w:eastAsia="en-AU"/>
              </w:rPr>
            </w:pPr>
            <w:r w:rsidRPr="004E05AC">
              <w:rPr>
                <w:rFonts w:ascii="Calibri" w:eastAsia="Calibri" w:hAnsi="Calibri" w:cs="Calibri"/>
                <w:color w:val="001E61"/>
                <w:sz w:val="16"/>
                <w:szCs w:val="16"/>
                <w:lang w:val="nl-NL" w:eastAsia="en-AU"/>
              </w:rPr>
              <w:t>1 x OFG</w:t>
            </w:r>
          </w:p>
        </w:tc>
      </w:tr>
      <w:tr w:rsidR="00D42398" w:rsidRPr="004E05AC" w14:paraId="4812343A" w14:textId="77777777" w:rsidTr="0026653A">
        <w:trPr>
          <w:trHeight w:val="249"/>
        </w:trPr>
        <w:tc>
          <w:tcPr>
            <w:tcW w:w="257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2F1887E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40 years and over</w:t>
            </w:r>
          </w:p>
        </w:tc>
        <w:tc>
          <w:tcPr>
            <w:tcW w:w="989" w:type="dxa"/>
            <w:tcBorders>
              <w:top w:val="single" w:sz="2" w:space="0" w:color="FFFFFF" w:themeColor="background1"/>
              <w:left w:val="single" w:sz="2" w:space="0" w:color="FFFFFF" w:themeColor="background1"/>
              <w:bottom w:val="single" w:sz="24" w:space="0" w:color="FFFFFF" w:themeColor="background1"/>
            </w:tcBorders>
            <w:shd w:val="clear" w:color="auto" w:fill="auto"/>
            <w:vAlign w:val="center"/>
          </w:tcPr>
          <w:p w14:paraId="5B22CCEF" w14:textId="77777777" w:rsidR="00D42398" w:rsidRPr="004E05AC" w:rsidRDefault="00D42398" w:rsidP="004E05AC">
            <w:pPr>
              <w:jc w:val="center"/>
              <w:rPr>
                <w:rFonts w:ascii="Calibri" w:eastAsia="Calibri" w:hAnsi="Calibri" w:cs="Calibri"/>
                <w:color w:val="7B4600"/>
                <w:sz w:val="16"/>
                <w:szCs w:val="16"/>
                <w:lang w:eastAsia="en-AU"/>
              </w:rPr>
            </w:pPr>
            <w:r w:rsidRPr="004E05AC">
              <w:rPr>
                <w:rFonts w:ascii="Calibri" w:eastAsia="Calibri" w:hAnsi="Calibri" w:cs="Calibri"/>
                <w:color w:val="7B4600"/>
                <w:sz w:val="16"/>
                <w:szCs w:val="16"/>
                <w:lang w:eastAsia="en-AU"/>
              </w:rPr>
              <w:t>-</w:t>
            </w:r>
          </w:p>
        </w:tc>
        <w:tc>
          <w:tcPr>
            <w:tcW w:w="1080" w:type="dxa"/>
            <w:gridSpan w:val="2"/>
            <w:tcBorders>
              <w:top w:val="single" w:sz="2" w:space="0" w:color="FFFFFF" w:themeColor="background1"/>
              <w:bottom w:val="single" w:sz="24" w:space="0" w:color="FFFFFF" w:themeColor="background1"/>
            </w:tcBorders>
            <w:shd w:val="clear" w:color="auto" w:fill="auto"/>
            <w:vAlign w:val="center"/>
          </w:tcPr>
          <w:p w14:paraId="611CDE1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FG</w:t>
            </w:r>
          </w:p>
        </w:tc>
        <w:tc>
          <w:tcPr>
            <w:tcW w:w="984" w:type="dxa"/>
            <w:gridSpan w:val="2"/>
            <w:tcBorders>
              <w:bottom w:val="single" w:sz="24" w:space="0" w:color="FFFFFF" w:themeColor="background1"/>
            </w:tcBorders>
          </w:tcPr>
          <w:p w14:paraId="2B81F0F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bottom w:val="single" w:sz="24" w:space="0" w:color="FFFFFF" w:themeColor="background1"/>
            </w:tcBorders>
            <w:vAlign w:val="center"/>
          </w:tcPr>
          <w:p w14:paraId="755DFC62" w14:textId="5C8F7CA8" w:rsidR="00D42398" w:rsidRPr="004E05AC" w:rsidRDefault="00D42398" w:rsidP="000E7970">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bottom w:val="single" w:sz="24" w:space="0" w:color="FFFFFF" w:themeColor="background1"/>
            </w:tcBorders>
            <w:shd w:val="clear" w:color="auto" w:fill="auto"/>
            <w:vAlign w:val="center"/>
          </w:tcPr>
          <w:p w14:paraId="31A837F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bottom w:val="single" w:sz="24" w:space="0" w:color="FFFFFF" w:themeColor="background1"/>
            </w:tcBorders>
            <w:shd w:val="clear" w:color="auto" w:fill="auto"/>
            <w:vAlign w:val="center"/>
          </w:tcPr>
          <w:p w14:paraId="1D78861B"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bottom w:val="single" w:sz="24" w:space="0" w:color="FFFFFF" w:themeColor="background1"/>
            </w:tcBorders>
            <w:shd w:val="clear" w:color="auto" w:fill="auto"/>
            <w:vAlign w:val="center"/>
          </w:tcPr>
          <w:p w14:paraId="33BD7F3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bottom w:val="single" w:sz="24" w:space="0" w:color="FFFFFF" w:themeColor="background1"/>
            </w:tcBorders>
            <w:shd w:val="clear" w:color="auto" w:fill="auto"/>
            <w:vAlign w:val="center"/>
          </w:tcPr>
          <w:p w14:paraId="07C55C4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 w:space="0" w:color="FFFFFF" w:themeColor="background1"/>
              <w:bottom w:val="single" w:sz="24" w:space="0" w:color="FFFFFF" w:themeColor="background1"/>
              <w:right w:val="single" w:sz="4" w:space="0" w:color="FFFFFF" w:themeColor="background1"/>
            </w:tcBorders>
            <w:shd w:val="clear" w:color="auto" w:fill="auto"/>
            <w:vAlign w:val="center"/>
          </w:tcPr>
          <w:p w14:paraId="39721C0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top w:val="single" w:sz="2"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69AB467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ign w:val="center"/>
          </w:tcPr>
          <w:p w14:paraId="6ABBF77C" w14:textId="77777777" w:rsidR="00D42398" w:rsidRPr="004E05AC" w:rsidRDefault="00D42398" w:rsidP="004E05AC">
            <w:pPr>
              <w:jc w:val="center"/>
              <w:rPr>
                <w:rFonts w:ascii="Calibri" w:eastAsia="Calibri" w:hAnsi="Calibri" w:cs="Calibri"/>
                <w:color w:val="7B4600"/>
                <w:sz w:val="16"/>
                <w:szCs w:val="16"/>
                <w:lang w:eastAsia="en-AU"/>
              </w:rPr>
            </w:pPr>
          </w:p>
        </w:tc>
      </w:tr>
      <w:tr w:rsidR="004E05AC" w:rsidRPr="004E05AC" w14:paraId="76561C03" w14:textId="77777777" w:rsidTr="00D42398">
        <w:trPr>
          <w:trHeight w:val="137"/>
        </w:trPr>
        <w:tc>
          <w:tcPr>
            <w:tcW w:w="14486" w:type="dxa"/>
            <w:gridSpan w:val="22"/>
            <w:tcBorders>
              <w:top w:val="single" w:sz="24" w:space="0" w:color="FFFFFF" w:themeColor="background1"/>
              <w:left w:val="single" w:sz="24" w:space="0" w:color="FFFFFF" w:themeColor="background1"/>
              <w:bottom w:val="single" w:sz="24" w:space="0" w:color="FFFFFF" w:themeColor="background1"/>
            </w:tcBorders>
            <w:shd w:val="clear" w:color="auto" w:fill="00B0F0"/>
            <w:vAlign w:val="center"/>
          </w:tcPr>
          <w:p w14:paraId="7D6A6949" w14:textId="77777777" w:rsidR="004E05AC" w:rsidRPr="004E05AC" w:rsidRDefault="004E05AC" w:rsidP="004E05AC">
            <w:pPr>
              <w:rPr>
                <w:rFonts w:ascii="Calibri" w:eastAsia="Calibri" w:hAnsi="Calibri" w:cs="Calibri"/>
                <w:color w:val="FFFFFF"/>
                <w:sz w:val="16"/>
                <w:szCs w:val="16"/>
                <w:lang w:eastAsia="en-AU"/>
              </w:rPr>
            </w:pPr>
            <w:r w:rsidRPr="004E05AC">
              <w:rPr>
                <w:rFonts w:ascii="Calibri" w:eastAsia="Calibri" w:hAnsi="Calibri" w:cs="Calibri"/>
                <w:b/>
                <w:bCs/>
                <w:color w:val="FFFFFF"/>
                <w:sz w:val="16"/>
                <w:szCs w:val="16"/>
                <w:lang w:eastAsia="en-AU"/>
              </w:rPr>
              <w:t>Vaccine hesitant, n=17</w:t>
            </w:r>
          </w:p>
        </w:tc>
      </w:tr>
      <w:tr w:rsidR="00D42398" w:rsidRPr="004E05AC" w14:paraId="0D707712" w14:textId="77777777" w:rsidTr="0026653A">
        <w:trPr>
          <w:trHeight w:val="249"/>
        </w:trPr>
        <w:tc>
          <w:tcPr>
            <w:tcW w:w="2570" w:type="dxa"/>
            <w:tcBorders>
              <w:left w:val="single" w:sz="24" w:space="0" w:color="FFFFFF" w:themeColor="background1"/>
              <w:bottom w:val="single" w:sz="2" w:space="0" w:color="FFFFFF" w:themeColor="background1"/>
              <w:right w:val="single" w:sz="24" w:space="0" w:color="FFFFFF" w:themeColor="background1"/>
            </w:tcBorders>
            <w:shd w:val="clear" w:color="auto" w:fill="E1ECF8" w:themeFill="accent2" w:themeFillTint="33"/>
            <w:vAlign w:val="center"/>
          </w:tcPr>
          <w:p w14:paraId="607DA11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Female</w:t>
            </w:r>
          </w:p>
        </w:tc>
        <w:tc>
          <w:tcPr>
            <w:tcW w:w="989" w:type="dxa"/>
            <w:tcBorders>
              <w:left w:val="single" w:sz="24" w:space="0" w:color="FFFFFF" w:themeColor="background1"/>
              <w:bottom w:val="single" w:sz="2" w:space="0" w:color="FFFFFF" w:themeColor="background1"/>
            </w:tcBorders>
            <w:shd w:val="clear" w:color="auto" w:fill="auto"/>
            <w:vAlign w:val="center"/>
          </w:tcPr>
          <w:p w14:paraId="4E99CEE3"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bottom w:val="single" w:sz="2" w:space="0" w:color="FFFFFF" w:themeColor="background1"/>
            </w:tcBorders>
            <w:shd w:val="clear" w:color="auto" w:fill="auto"/>
            <w:vAlign w:val="center"/>
          </w:tcPr>
          <w:p w14:paraId="7DA2CB0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bottom w:val="single" w:sz="2" w:space="0" w:color="FFFFFF" w:themeColor="background1"/>
            </w:tcBorders>
          </w:tcPr>
          <w:p w14:paraId="6952DED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bottom w:val="single" w:sz="2" w:space="0" w:color="FFFFFF" w:themeColor="background1"/>
            </w:tcBorders>
          </w:tcPr>
          <w:p w14:paraId="12D77E70" w14:textId="2A5F5F7F" w:rsidR="00D42398" w:rsidRPr="004E05AC" w:rsidRDefault="00D42398" w:rsidP="00D42398">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bottom w:val="single" w:sz="2" w:space="0" w:color="FFFFFF" w:themeColor="background1"/>
            </w:tcBorders>
            <w:shd w:val="clear" w:color="auto" w:fill="auto"/>
            <w:vAlign w:val="center"/>
          </w:tcPr>
          <w:p w14:paraId="701A371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 xml:space="preserve">1 x FG </w:t>
            </w:r>
          </w:p>
        </w:tc>
        <w:tc>
          <w:tcPr>
            <w:tcW w:w="1347" w:type="dxa"/>
            <w:gridSpan w:val="3"/>
            <w:tcBorders>
              <w:bottom w:val="single" w:sz="2" w:space="0" w:color="FFFFFF" w:themeColor="background1"/>
            </w:tcBorders>
            <w:shd w:val="clear" w:color="auto" w:fill="auto"/>
            <w:vAlign w:val="center"/>
          </w:tcPr>
          <w:p w14:paraId="38BFAA1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bottom w:val="single" w:sz="2" w:space="0" w:color="FFFFFF" w:themeColor="background1"/>
            </w:tcBorders>
            <w:shd w:val="clear" w:color="auto" w:fill="auto"/>
            <w:vAlign w:val="center"/>
          </w:tcPr>
          <w:p w14:paraId="2BEC4A2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bottom w:val="single" w:sz="2" w:space="0" w:color="FFFFFF" w:themeColor="background1"/>
            </w:tcBorders>
            <w:shd w:val="clear" w:color="auto" w:fill="auto"/>
            <w:vAlign w:val="center"/>
          </w:tcPr>
          <w:p w14:paraId="22E6B82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bottom w:val="single" w:sz="2" w:space="0" w:color="FFFFFF" w:themeColor="background1"/>
              <w:right w:val="single" w:sz="4" w:space="0" w:color="FFFFFF" w:themeColor="background1"/>
            </w:tcBorders>
            <w:shd w:val="clear" w:color="auto" w:fill="auto"/>
            <w:vAlign w:val="center"/>
          </w:tcPr>
          <w:p w14:paraId="08338A2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3C480024"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restart"/>
            <w:tcBorders>
              <w:left w:val="single" w:sz="24" w:space="0" w:color="FFFFFF" w:themeColor="background1"/>
            </w:tcBorders>
            <w:shd w:val="clear" w:color="auto" w:fill="E1ECF8" w:themeFill="accent2" w:themeFillTint="33"/>
            <w:vAlign w:val="center"/>
          </w:tcPr>
          <w:p w14:paraId="313A363A" w14:textId="77777777" w:rsidR="00D42398" w:rsidRPr="004E05AC" w:rsidRDefault="00D42398" w:rsidP="004E05AC">
            <w:pPr>
              <w:spacing w:line="260" w:lineRule="atLeast"/>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FG</w:t>
            </w:r>
          </w:p>
          <w:p w14:paraId="213F1E0C" w14:textId="77777777" w:rsidR="00D42398" w:rsidRPr="004E05AC" w:rsidRDefault="00D42398" w:rsidP="004E05AC">
            <w:pPr>
              <w:spacing w:line="260" w:lineRule="atLeast"/>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OFG</w:t>
            </w:r>
          </w:p>
        </w:tc>
      </w:tr>
      <w:tr w:rsidR="00D42398" w:rsidRPr="004E05AC" w14:paraId="30EE3944" w14:textId="77777777" w:rsidTr="0026653A">
        <w:trPr>
          <w:trHeight w:val="249"/>
        </w:trPr>
        <w:tc>
          <w:tcPr>
            <w:tcW w:w="2570" w:type="dxa"/>
            <w:tcBorders>
              <w:top w:val="single" w:sz="2"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1ECF8" w:themeFill="accent2" w:themeFillTint="33"/>
            <w:vAlign w:val="center"/>
          </w:tcPr>
          <w:p w14:paraId="2E94B6AC"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Male</w:t>
            </w:r>
          </w:p>
        </w:tc>
        <w:tc>
          <w:tcPr>
            <w:tcW w:w="989" w:type="dxa"/>
            <w:tcBorders>
              <w:top w:val="single" w:sz="2"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auto"/>
            <w:vAlign w:val="center"/>
          </w:tcPr>
          <w:p w14:paraId="1A30A2C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0" w:type="dxa"/>
            <w:gridSpan w:val="2"/>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56E0776A"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tcPr>
          <w:p w14:paraId="7C520B4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tcPr>
          <w:p w14:paraId="535D7DAB" w14:textId="0B8E851F" w:rsidR="00D42398" w:rsidRPr="004E05AC" w:rsidRDefault="00D42398" w:rsidP="00D42398">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44AAEE59"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6C86B561"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06E93D6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3CE5794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single" w:sz="2"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auto"/>
            <w:vAlign w:val="center"/>
          </w:tcPr>
          <w:p w14:paraId="4A6B537E"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OFG</w:t>
            </w:r>
          </w:p>
        </w:tc>
        <w:tc>
          <w:tcPr>
            <w:tcW w:w="1089" w:type="dxa"/>
            <w:tcBorders>
              <w:top w:val="single" w:sz="2"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auto"/>
            <w:vAlign w:val="center"/>
          </w:tcPr>
          <w:p w14:paraId="126EDE6B"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vMerge/>
            <w:vAlign w:val="center"/>
          </w:tcPr>
          <w:p w14:paraId="425779F3" w14:textId="77777777" w:rsidR="00D42398" w:rsidRPr="004E05AC" w:rsidRDefault="00D42398" w:rsidP="004E05AC">
            <w:pPr>
              <w:jc w:val="center"/>
              <w:rPr>
                <w:rFonts w:ascii="Calibri" w:eastAsia="Calibri" w:hAnsi="Calibri" w:cs="Calibri"/>
                <w:color w:val="001E61"/>
                <w:sz w:val="16"/>
                <w:szCs w:val="16"/>
                <w:lang w:eastAsia="en-AU"/>
              </w:rPr>
            </w:pPr>
          </w:p>
        </w:tc>
      </w:tr>
      <w:tr w:rsidR="004E05AC" w:rsidRPr="004E05AC" w14:paraId="30F95F36" w14:textId="77777777" w:rsidTr="00D42398">
        <w:trPr>
          <w:trHeight w:val="135"/>
        </w:trPr>
        <w:tc>
          <w:tcPr>
            <w:tcW w:w="14486" w:type="dxa"/>
            <w:gridSpan w:val="22"/>
            <w:tcBorders>
              <w:top w:val="single" w:sz="2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F0"/>
            <w:vAlign w:val="center"/>
          </w:tcPr>
          <w:p w14:paraId="3E17C550" w14:textId="77777777" w:rsidR="004E05AC" w:rsidRPr="004E05AC" w:rsidRDefault="004E05AC" w:rsidP="004E05AC">
            <w:pPr>
              <w:rPr>
                <w:rFonts w:ascii="Calibri" w:eastAsia="Calibri" w:hAnsi="Calibri" w:cs="Calibri"/>
                <w:color w:val="001E61"/>
                <w:sz w:val="16"/>
                <w:szCs w:val="16"/>
                <w:lang w:eastAsia="en-AU"/>
              </w:rPr>
            </w:pPr>
            <w:r w:rsidRPr="004E05AC">
              <w:rPr>
                <w:rFonts w:ascii="Calibri" w:eastAsia="Calibri" w:hAnsi="Calibri" w:cs="Calibri"/>
                <w:b/>
                <w:bCs/>
                <w:color w:val="FFFFFF"/>
                <w:sz w:val="16"/>
                <w:szCs w:val="16"/>
                <w:lang w:eastAsia="en-AU"/>
              </w:rPr>
              <w:t>People who experienced long COVID, n=8</w:t>
            </w:r>
          </w:p>
        </w:tc>
      </w:tr>
      <w:tr w:rsidR="00D42398" w:rsidRPr="004E05AC" w14:paraId="74BDF3BA" w14:textId="77777777" w:rsidTr="0026653A">
        <w:trPr>
          <w:trHeight w:val="249"/>
        </w:trPr>
        <w:tc>
          <w:tcPr>
            <w:tcW w:w="2570" w:type="dxa"/>
            <w:tcBorders>
              <w:top w:val="single" w:sz="2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1ECF8" w:themeFill="accent2" w:themeFillTint="33"/>
            <w:vAlign w:val="center"/>
          </w:tcPr>
          <w:p w14:paraId="69C66997" w14:textId="77777777" w:rsidR="00D42398" w:rsidRPr="004E05AC" w:rsidRDefault="00D42398" w:rsidP="004E05AC">
            <w:pPr>
              <w:jc w:val="center"/>
              <w:rPr>
                <w:rFonts w:ascii="Calibri" w:eastAsia="Calibri" w:hAnsi="Calibri" w:cs="Calibri"/>
                <w:color w:val="001E61"/>
                <w:sz w:val="16"/>
                <w:szCs w:val="16"/>
                <w:lang w:eastAsia="en-AU"/>
              </w:rPr>
            </w:pPr>
          </w:p>
        </w:tc>
        <w:tc>
          <w:tcPr>
            <w:tcW w:w="989" w:type="dxa"/>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shd w:val="clear" w:color="auto" w:fill="auto"/>
            <w:vAlign w:val="center"/>
          </w:tcPr>
          <w:p w14:paraId="7BCDB0E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 xml:space="preserve">1 x FG </w:t>
            </w:r>
          </w:p>
        </w:tc>
        <w:tc>
          <w:tcPr>
            <w:tcW w:w="1080" w:type="dxa"/>
            <w:gridSpan w:val="2"/>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1D096398"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984" w:type="dxa"/>
            <w:gridSpan w:val="2"/>
            <w:tcBorders>
              <w:top w:val="nil"/>
              <w:left w:val="single" w:sz="4" w:space="0" w:color="FFFFFF" w:themeColor="background1"/>
              <w:bottom w:val="single" w:sz="2" w:space="0" w:color="FFFFFF" w:themeColor="background1"/>
              <w:right w:val="single" w:sz="4" w:space="0" w:color="FFFFFF" w:themeColor="background1"/>
            </w:tcBorders>
            <w:vAlign w:val="center"/>
          </w:tcPr>
          <w:p w14:paraId="0C3E7C7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18" w:type="dxa"/>
            <w:gridSpan w:val="3"/>
            <w:tcBorders>
              <w:top w:val="nil"/>
              <w:left w:val="single" w:sz="4" w:space="0" w:color="FFFFFF" w:themeColor="background1"/>
              <w:bottom w:val="single" w:sz="2" w:space="0" w:color="FFFFFF" w:themeColor="background1"/>
              <w:right w:val="single" w:sz="4" w:space="0" w:color="FFFFFF" w:themeColor="background1"/>
            </w:tcBorders>
            <w:vAlign w:val="center"/>
          </w:tcPr>
          <w:p w14:paraId="6235CBE3" w14:textId="291AF937" w:rsidR="00D42398" w:rsidRPr="004E05AC" w:rsidRDefault="00D42398" w:rsidP="00D42398">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134" w:type="dxa"/>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44DBA146"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347" w:type="dxa"/>
            <w:gridSpan w:val="3"/>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38C6E427"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63" w:type="dxa"/>
            <w:gridSpan w:val="2"/>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412B915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47" w:type="dxa"/>
            <w:gridSpan w:val="3"/>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3F72D8D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841" w:type="dxa"/>
            <w:gridSpan w:val="2"/>
            <w:tcBorders>
              <w:top w:val="nil"/>
              <w:left w:val="single" w:sz="4" w:space="0" w:color="FFFFFF" w:themeColor="background1"/>
              <w:bottom w:val="single" w:sz="2" w:space="0" w:color="FFFFFF" w:themeColor="background1"/>
              <w:right w:val="single" w:sz="4" w:space="0" w:color="FFFFFF" w:themeColor="background1"/>
            </w:tcBorders>
            <w:shd w:val="clear" w:color="auto" w:fill="auto"/>
            <w:vAlign w:val="center"/>
          </w:tcPr>
          <w:p w14:paraId="33F6B3EF"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89" w:type="dxa"/>
            <w:tcBorders>
              <w:top w:val="nil"/>
              <w:left w:val="single" w:sz="4" w:space="0" w:color="FFFFFF" w:themeColor="background1"/>
              <w:bottom w:val="single" w:sz="2" w:space="0" w:color="FFFFFF" w:themeColor="background1"/>
              <w:right w:val="single" w:sz="24" w:space="0" w:color="FFFFFF" w:themeColor="background1"/>
            </w:tcBorders>
            <w:shd w:val="clear" w:color="auto" w:fill="auto"/>
            <w:vAlign w:val="center"/>
          </w:tcPr>
          <w:p w14:paraId="1A61B842"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w:t>
            </w:r>
          </w:p>
        </w:tc>
        <w:tc>
          <w:tcPr>
            <w:tcW w:w="1024" w:type="dxa"/>
            <w:tcBorders>
              <w:top w:val="nil"/>
              <w:left w:val="single" w:sz="24" w:space="0" w:color="FFFFFF" w:themeColor="background1"/>
            </w:tcBorders>
            <w:shd w:val="clear" w:color="auto" w:fill="E1ECF8" w:themeFill="accent2" w:themeFillTint="33"/>
            <w:vAlign w:val="center"/>
          </w:tcPr>
          <w:p w14:paraId="31E68D0D" w14:textId="77777777" w:rsidR="00D42398" w:rsidRPr="004E05AC" w:rsidRDefault="00D42398" w:rsidP="004E05AC">
            <w:pPr>
              <w:jc w:val="center"/>
              <w:rPr>
                <w:rFonts w:ascii="Calibri" w:eastAsia="Calibri" w:hAnsi="Calibri" w:cs="Calibri"/>
                <w:color w:val="001E61"/>
                <w:sz w:val="16"/>
                <w:szCs w:val="16"/>
                <w:lang w:eastAsia="en-AU"/>
              </w:rPr>
            </w:pPr>
            <w:r w:rsidRPr="004E05AC">
              <w:rPr>
                <w:rFonts w:ascii="Calibri" w:eastAsia="Calibri" w:hAnsi="Calibri" w:cs="Calibri"/>
                <w:color w:val="001E61"/>
                <w:sz w:val="16"/>
                <w:szCs w:val="16"/>
                <w:lang w:eastAsia="en-AU"/>
              </w:rPr>
              <w:t>1 x FG</w:t>
            </w:r>
          </w:p>
        </w:tc>
      </w:tr>
      <w:tr w:rsidR="00D42398" w:rsidRPr="004E05AC" w14:paraId="00CE6130" w14:textId="77777777" w:rsidTr="0026653A">
        <w:trPr>
          <w:trHeight w:val="646"/>
        </w:trPr>
        <w:tc>
          <w:tcPr>
            <w:tcW w:w="25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2060"/>
            <w:vAlign w:val="center"/>
          </w:tcPr>
          <w:p w14:paraId="363C15C4" w14:textId="77777777" w:rsidR="00D42398" w:rsidRPr="004E05AC" w:rsidRDefault="00D42398"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Total</w:t>
            </w:r>
          </w:p>
        </w:tc>
        <w:tc>
          <w:tcPr>
            <w:tcW w:w="996" w:type="dxa"/>
            <w:gridSpan w:val="2"/>
            <w:tcBorders>
              <w:top w:val="single" w:sz="24" w:space="0" w:color="FFFFFF" w:themeColor="background1"/>
              <w:left w:val="single" w:sz="24" w:space="0" w:color="FFFFFF" w:themeColor="background1"/>
              <w:bottom w:val="single" w:sz="24" w:space="0" w:color="FFFFFF" w:themeColor="background1"/>
              <w:right w:val="single" w:sz="4" w:space="0" w:color="FFFFFF" w:themeColor="background1"/>
            </w:tcBorders>
            <w:shd w:val="clear" w:color="auto" w:fill="002060"/>
            <w:vAlign w:val="center"/>
          </w:tcPr>
          <w:p w14:paraId="3A1BC8F6"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5 x FG</w:t>
            </w:r>
          </w:p>
        </w:tc>
        <w:tc>
          <w:tcPr>
            <w:tcW w:w="1107"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56F94727"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FG</w:t>
            </w:r>
          </w:p>
          <w:p w14:paraId="342B8F71"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MG</w:t>
            </w:r>
          </w:p>
          <w:p w14:paraId="062AA797"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IDI</w:t>
            </w:r>
          </w:p>
        </w:tc>
        <w:tc>
          <w:tcPr>
            <w:tcW w:w="992"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2D6BEE8C"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MG</w:t>
            </w:r>
          </w:p>
        </w:tc>
        <w:tc>
          <w:tcPr>
            <w:tcW w:w="1276"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66F0201A" w14:textId="53B13518" w:rsidR="00D42398" w:rsidRPr="004E05AC" w:rsidRDefault="00CD753C" w:rsidP="004E05AC">
            <w:pPr>
              <w:jc w:val="center"/>
              <w:rPr>
                <w:rFonts w:ascii="Calibri" w:eastAsia="Calibri" w:hAnsi="Calibri" w:cs="Calibri"/>
                <w:color w:val="FFFFFF"/>
                <w:sz w:val="16"/>
                <w:szCs w:val="16"/>
                <w:lang w:eastAsia="en-AU"/>
              </w:rPr>
            </w:pPr>
            <w:r>
              <w:rPr>
                <w:rFonts w:ascii="Calibri" w:eastAsia="Calibri" w:hAnsi="Calibri" w:cs="Calibri"/>
                <w:color w:val="FFFFFF"/>
                <w:sz w:val="16"/>
                <w:szCs w:val="16"/>
                <w:lang w:eastAsia="en-AU"/>
              </w:rPr>
              <w:t>2</w:t>
            </w:r>
            <w:r w:rsidR="00D42398" w:rsidRPr="004E05AC">
              <w:rPr>
                <w:rFonts w:ascii="Calibri" w:eastAsia="Calibri" w:hAnsi="Calibri" w:cs="Calibri"/>
                <w:color w:val="FFFFFF"/>
                <w:sz w:val="16"/>
                <w:szCs w:val="16"/>
                <w:lang w:eastAsia="en-AU"/>
              </w:rPr>
              <w:t xml:space="preserve"> x IDI</w:t>
            </w:r>
          </w:p>
        </w:tc>
        <w:tc>
          <w:tcPr>
            <w:tcW w:w="1276" w:type="dxa"/>
            <w:gridSpan w:val="3"/>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250C72D8"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2 x FG</w:t>
            </w:r>
          </w:p>
          <w:p w14:paraId="699E836F"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1 x IDI</w:t>
            </w:r>
          </w:p>
        </w:tc>
        <w:tc>
          <w:tcPr>
            <w:tcW w:w="1276"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012537A8"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2 x MG</w:t>
            </w:r>
          </w:p>
        </w:tc>
        <w:tc>
          <w:tcPr>
            <w:tcW w:w="1023"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0BD4E4F4"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FG</w:t>
            </w:r>
          </w:p>
          <w:p w14:paraId="01600B9C"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MG</w:t>
            </w:r>
          </w:p>
          <w:p w14:paraId="5CAA09AB"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1 x KIDI</w:t>
            </w:r>
          </w:p>
        </w:tc>
        <w:tc>
          <w:tcPr>
            <w:tcW w:w="992" w:type="dxa"/>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0241CAD7"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2 x OFG</w:t>
            </w:r>
          </w:p>
        </w:tc>
        <w:tc>
          <w:tcPr>
            <w:tcW w:w="820" w:type="dxa"/>
            <w:gridSpan w:val="2"/>
            <w:tcBorders>
              <w:top w:val="single" w:sz="24" w:space="0" w:color="FFFFFF" w:themeColor="background1"/>
              <w:left w:val="single" w:sz="4" w:space="0" w:color="FFFFFF" w:themeColor="background1"/>
              <w:bottom w:val="single" w:sz="24" w:space="0" w:color="FFFFFF" w:themeColor="background1"/>
              <w:right w:val="single" w:sz="4" w:space="0" w:color="FFFFFF" w:themeColor="background1"/>
            </w:tcBorders>
            <w:shd w:val="clear" w:color="auto" w:fill="002060"/>
            <w:vAlign w:val="center"/>
          </w:tcPr>
          <w:p w14:paraId="310F5C0B"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1 x OFG</w:t>
            </w:r>
          </w:p>
          <w:p w14:paraId="354AE5D8"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1 x PIDI</w:t>
            </w:r>
          </w:p>
          <w:p w14:paraId="156063C4"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1 x IDI</w:t>
            </w:r>
          </w:p>
        </w:tc>
        <w:tc>
          <w:tcPr>
            <w:tcW w:w="1134" w:type="dxa"/>
            <w:gridSpan w:val="2"/>
            <w:tcBorders>
              <w:top w:val="single" w:sz="24" w:space="0" w:color="FFFFFF" w:themeColor="background1"/>
              <w:left w:val="single" w:sz="4" w:space="0" w:color="FFFFFF" w:themeColor="background1"/>
              <w:bottom w:val="single" w:sz="24" w:space="0" w:color="FFFFFF" w:themeColor="background1"/>
              <w:right w:val="single" w:sz="24" w:space="0" w:color="FFFFFF" w:themeColor="background1"/>
            </w:tcBorders>
            <w:shd w:val="clear" w:color="auto" w:fill="002060"/>
            <w:vAlign w:val="center"/>
          </w:tcPr>
          <w:p w14:paraId="2DE016F1"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3 x OFG</w:t>
            </w:r>
          </w:p>
          <w:p w14:paraId="08DCF2FF" w14:textId="2E8BF382" w:rsidR="00D42398" w:rsidRPr="004E05AC" w:rsidRDefault="00CD753C" w:rsidP="004E05AC">
            <w:pPr>
              <w:jc w:val="center"/>
              <w:rPr>
                <w:rFonts w:ascii="Calibri" w:eastAsia="Calibri" w:hAnsi="Calibri" w:cs="Calibri"/>
                <w:color w:val="FFFFFF"/>
                <w:sz w:val="16"/>
                <w:szCs w:val="16"/>
                <w:lang w:eastAsia="en-AU"/>
              </w:rPr>
            </w:pPr>
            <w:r>
              <w:rPr>
                <w:rFonts w:ascii="Calibri" w:eastAsia="Calibri" w:hAnsi="Calibri" w:cs="Calibri"/>
                <w:color w:val="FFFFFF"/>
                <w:sz w:val="16"/>
                <w:szCs w:val="16"/>
                <w:lang w:eastAsia="en-AU"/>
              </w:rPr>
              <w:t>10</w:t>
            </w:r>
            <w:r w:rsidR="00D42398" w:rsidRPr="004E05AC">
              <w:rPr>
                <w:rFonts w:ascii="Calibri" w:eastAsia="Calibri" w:hAnsi="Calibri" w:cs="Calibri"/>
                <w:color w:val="FFFFFF"/>
                <w:sz w:val="16"/>
                <w:szCs w:val="16"/>
                <w:lang w:eastAsia="en-AU"/>
              </w:rPr>
              <w:t xml:space="preserve"> x IDI</w:t>
            </w:r>
          </w:p>
          <w:p w14:paraId="1F62D324"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1 x PIDI</w:t>
            </w:r>
          </w:p>
        </w:tc>
        <w:tc>
          <w:tcPr>
            <w:tcW w:w="1024" w:type="dxa"/>
            <w:tcBorders>
              <w:top w:val="single" w:sz="24" w:space="0" w:color="FFFFFF" w:themeColor="background1"/>
              <w:left w:val="single" w:sz="24" w:space="0" w:color="FFFFFF" w:themeColor="background1"/>
            </w:tcBorders>
            <w:shd w:val="clear" w:color="auto" w:fill="002060"/>
            <w:vAlign w:val="center"/>
          </w:tcPr>
          <w:p w14:paraId="2D4ACFE4"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 xml:space="preserve">9 x FG </w:t>
            </w:r>
          </w:p>
          <w:p w14:paraId="2A162011"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6 x OFG</w:t>
            </w:r>
          </w:p>
          <w:p w14:paraId="2DD8F588" w14:textId="77777777" w:rsidR="00D42398" w:rsidRPr="004E05AC" w:rsidRDefault="00D42398" w:rsidP="004E05AC">
            <w:pPr>
              <w:jc w:val="center"/>
              <w:rPr>
                <w:rFonts w:ascii="Calibri" w:eastAsia="Calibri" w:hAnsi="Calibri" w:cs="Calibri"/>
                <w:color w:val="FFFFFF"/>
                <w:sz w:val="16"/>
                <w:szCs w:val="16"/>
                <w:lang w:val="nl-NL" w:eastAsia="en-AU"/>
              </w:rPr>
            </w:pPr>
            <w:r w:rsidRPr="004E05AC">
              <w:rPr>
                <w:rFonts w:ascii="Calibri" w:eastAsia="Calibri" w:hAnsi="Calibri" w:cs="Calibri"/>
                <w:color w:val="FFFFFF"/>
                <w:sz w:val="16"/>
                <w:szCs w:val="16"/>
                <w:lang w:val="nl-NL" w:eastAsia="en-AU"/>
              </w:rPr>
              <w:t xml:space="preserve">5 x MG </w:t>
            </w:r>
          </w:p>
          <w:p w14:paraId="77503593"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 xml:space="preserve">15 x IDI </w:t>
            </w:r>
          </w:p>
          <w:p w14:paraId="5B243A11"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 xml:space="preserve">2 x PIDI </w:t>
            </w:r>
          </w:p>
          <w:p w14:paraId="17D48D26" w14:textId="77777777" w:rsidR="00D42398" w:rsidRPr="004E05AC" w:rsidRDefault="00D42398" w:rsidP="004E05AC">
            <w:pPr>
              <w:jc w:val="center"/>
              <w:rPr>
                <w:rFonts w:ascii="Calibri" w:eastAsia="Calibri" w:hAnsi="Calibri" w:cs="Calibri"/>
                <w:color w:val="FFFFFF"/>
                <w:sz w:val="16"/>
                <w:szCs w:val="16"/>
                <w:lang w:eastAsia="en-AU"/>
              </w:rPr>
            </w:pPr>
            <w:r w:rsidRPr="004E05AC">
              <w:rPr>
                <w:rFonts w:ascii="Calibri" w:eastAsia="Calibri" w:hAnsi="Calibri" w:cs="Calibri"/>
                <w:color w:val="FFFFFF"/>
                <w:sz w:val="16"/>
                <w:szCs w:val="16"/>
                <w:lang w:eastAsia="en-AU"/>
              </w:rPr>
              <w:t xml:space="preserve">1 x KIDI </w:t>
            </w:r>
          </w:p>
          <w:p w14:paraId="50379EA8" w14:textId="77777777" w:rsidR="00D42398" w:rsidRPr="004E05AC" w:rsidRDefault="00D42398" w:rsidP="004E05AC">
            <w:pPr>
              <w:jc w:val="center"/>
              <w:rPr>
                <w:rFonts w:ascii="Calibri" w:eastAsia="Calibri" w:hAnsi="Calibri" w:cs="Calibri"/>
                <w:b/>
                <w:bCs/>
                <w:color w:val="FFFFFF"/>
                <w:sz w:val="16"/>
                <w:szCs w:val="16"/>
                <w:lang w:eastAsia="en-AU"/>
              </w:rPr>
            </w:pPr>
            <w:r w:rsidRPr="004E05AC">
              <w:rPr>
                <w:rFonts w:ascii="Calibri" w:eastAsia="Calibri" w:hAnsi="Calibri" w:cs="Calibri"/>
                <w:b/>
                <w:bCs/>
                <w:color w:val="FFFFFF"/>
                <w:sz w:val="16"/>
                <w:szCs w:val="16"/>
                <w:lang w:eastAsia="en-AU"/>
              </w:rPr>
              <w:t>n=176</w:t>
            </w:r>
          </w:p>
        </w:tc>
      </w:tr>
      <w:bookmarkEnd w:id="7"/>
    </w:tbl>
    <w:p w14:paraId="40A147E3" w14:textId="749CFCC7" w:rsidR="0072188E" w:rsidRPr="006E7367" w:rsidRDefault="0072188E" w:rsidP="0072188E">
      <w:pPr>
        <w:rPr>
          <w:rFonts w:ascii="Calibri" w:eastAsia="Calibri" w:hAnsi="Calibri" w:cs="Calibri"/>
          <w:color w:val="001E61"/>
          <w:sz w:val="16"/>
          <w:szCs w:val="16"/>
          <w:lang w:eastAsia="en-AU"/>
        </w:rPr>
        <w:sectPr w:rsidR="0072188E" w:rsidRPr="006E7367" w:rsidSect="00A2415E">
          <w:headerReference w:type="default" r:id="rId26"/>
          <w:footerReference w:type="default" r:id="rId27"/>
          <w:type w:val="continuous"/>
          <w:pgSz w:w="16838" w:h="11906" w:orient="landscape"/>
          <w:pgMar w:top="1440" w:right="1701" w:bottom="1440" w:left="1134" w:header="567" w:footer="709" w:gutter="0"/>
          <w:pgNumType w:start="3"/>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1D55" w:rsidRPr="006E7367" w14:paraId="08BAD551" w14:textId="77777777" w:rsidTr="009C3F22">
        <w:tc>
          <w:tcPr>
            <w:tcW w:w="9016" w:type="dxa"/>
          </w:tcPr>
          <w:p w14:paraId="05B19557" w14:textId="79825F15" w:rsidR="009E1D55" w:rsidRPr="006E7367" w:rsidRDefault="00E7190E" w:rsidP="009C3F22">
            <w:pPr>
              <w:pStyle w:val="Heading2Numbered"/>
            </w:pPr>
            <w:bookmarkStart w:id="8" w:name="_Hlk169009715"/>
            <w:r w:rsidRPr="006E7367">
              <w:lastRenderedPageBreak/>
              <w:t>Presentation of findings</w:t>
            </w:r>
          </w:p>
        </w:tc>
      </w:tr>
      <w:tr w:rsidR="000D5D41" w:rsidRPr="006E7367" w14:paraId="49A70660" w14:textId="77777777" w:rsidTr="00A95860">
        <w:trPr>
          <w:trHeight w:val="5727"/>
        </w:trPr>
        <w:tc>
          <w:tcPr>
            <w:tcW w:w="9016" w:type="dxa"/>
          </w:tcPr>
          <w:p w14:paraId="0C28759A" w14:textId="401FBD21" w:rsidR="000D5D41" w:rsidRPr="006E7367" w:rsidRDefault="000D5D41" w:rsidP="000D5D41">
            <w:pPr>
              <w:pStyle w:val="Style1"/>
            </w:pPr>
            <w:r w:rsidRPr="006E7367">
              <w:t>The research was qualitative in nature and hence the results and findings are presented in a qualitative manner</w:t>
            </w:r>
            <w:r w:rsidR="00532DCE">
              <w:t>, with the aim of delving deeply into the complexities of human behaviour</w:t>
            </w:r>
            <w:r w:rsidR="00490F7D">
              <w:t>s</w:t>
            </w:r>
            <w:r w:rsidR="00532DCE">
              <w:t>, perceptions and experiences</w:t>
            </w:r>
            <w:r w:rsidRPr="006E7367">
              <w:t>. The following terms used in the report provide a qualitative indication and approximation of the size of the target audience who held particular views:</w:t>
            </w:r>
          </w:p>
          <w:p w14:paraId="07345098" w14:textId="77777777" w:rsidR="000D5D41" w:rsidRPr="006E7367" w:rsidRDefault="000D5D41" w:rsidP="000D5D41">
            <w:pPr>
              <w:pStyle w:val="Style1"/>
            </w:pPr>
            <w:r w:rsidRPr="006E7367">
              <w:rPr>
                <w:rFonts w:eastAsia="MS Mincho"/>
                <w:noProof/>
                <w:lang w:eastAsia="en-AU"/>
              </w:rPr>
              <w:drawing>
                <wp:anchor distT="0" distB="0" distL="114300" distR="114300" simplePos="0" relativeHeight="251658241" behindDoc="0" locked="0" layoutInCell="1" allowOverlap="1" wp14:anchorId="677FABEB" wp14:editId="27F33E99">
                  <wp:simplePos x="0" y="0"/>
                  <wp:positionH relativeFrom="column">
                    <wp:posOffset>0</wp:posOffset>
                  </wp:positionH>
                  <wp:positionV relativeFrom="paragraph">
                    <wp:posOffset>154305</wp:posOffset>
                  </wp:positionV>
                  <wp:extent cx="1377950" cy="372110"/>
                  <wp:effectExtent l="0" t="0" r="0" b="889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p>
          <w:p w14:paraId="7D047ACE" w14:textId="3E3C1B21" w:rsidR="000D5D41" w:rsidRPr="006E7367" w:rsidRDefault="000D5D41" w:rsidP="000D5D41">
            <w:pPr>
              <w:pStyle w:val="Style1"/>
            </w:pPr>
            <w:r w:rsidRPr="00B43E11">
              <w:rPr>
                <w:b/>
                <w:bCs/>
              </w:rPr>
              <w:t>Most</w:t>
            </w:r>
            <w:r w:rsidRPr="006E7367">
              <w:t xml:space="preserve"> – refers to findings that relate to more than three quarters of the research participants</w:t>
            </w:r>
            <w:r w:rsidR="008C79AA" w:rsidRPr="006E7367">
              <w:t>.</w:t>
            </w:r>
          </w:p>
          <w:p w14:paraId="2FE83BC1" w14:textId="77777777" w:rsidR="000D5D41" w:rsidRPr="006E7367" w:rsidRDefault="000D5D41" w:rsidP="000D5D41">
            <w:pPr>
              <w:pStyle w:val="Style1"/>
            </w:pPr>
          </w:p>
          <w:p w14:paraId="7B492BF5" w14:textId="22E9A71E" w:rsidR="000D5D41" w:rsidRPr="006E7367" w:rsidRDefault="000D5D41" w:rsidP="000D5D41">
            <w:pPr>
              <w:pStyle w:val="Style1"/>
            </w:pPr>
            <w:r w:rsidRPr="00B43E11">
              <w:rPr>
                <w:rFonts w:eastAsia="MS Mincho"/>
                <w:b/>
                <w:bCs/>
                <w:noProof/>
                <w:lang w:eastAsia="en-AU"/>
              </w:rPr>
              <w:drawing>
                <wp:anchor distT="0" distB="0" distL="114300" distR="114300" simplePos="0" relativeHeight="251658242" behindDoc="0" locked="0" layoutInCell="1" allowOverlap="1" wp14:anchorId="39B54076" wp14:editId="7976B047">
                  <wp:simplePos x="0" y="0"/>
                  <wp:positionH relativeFrom="column">
                    <wp:posOffset>0</wp:posOffset>
                  </wp:positionH>
                  <wp:positionV relativeFrom="paragraph">
                    <wp:posOffset>47625</wp:posOffset>
                  </wp:positionV>
                  <wp:extent cx="1377950" cy="372110"/>
                  <wp:effectExtent l="0" t="0" r="0" b="8890"/>
                  <wp:wrapSquare wrapText="bothSides"/>
                  <wp:docPr id="234" name="Picture 2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ic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B43E11">
              <w:rPr>
                <w:b/>
                <w:bCs/>
              </w:rPr>
              <w:t>Many</w:t>
            </w:r>
            <w:r w:rsidRPr="006E7367">
              <w:t xml:space="preserve"> – refers to findings that relate to more than half of the research participants</w:t>
            </w:r>
            <w:r w:rsidR="008C79AA" w:rsidRPr="006E7367">
              <w:t>.</w:t>
            </w:r>
          </w:p>
          <w:p w14:paraId="412855D5" w14:textId="77777777" w:rsidR="000D5D41" w:rsidRPr="006E7367" w:rsidRDefault="000D5D41" w:rsidP="000D5D41">
            <w:pPr>
              <w:pStyle w:val="Style1"/>
            </w:pPr>
          </w:p>
          <w:p w14:paraId="4371A1B9" w14:textId="78BCF37A" w:rsidR="000D5D41" w:rsidRPr="006E7367" w:rsidRDefault="000D5D41" w:rsidP="000D5D41">
            <w:pPr>
              <w:pStyle w:val="Style1"/>
            </w:pPr>
            <w:r w:rsidRPr="00B43E11">
              <w:rPr>
                <w:rFonts w:eastAsia="MS Mincho"/>
                <w:b/>
                <w:bCs/>
                <w:noProof/>
                <w:lang w:eastAsia="en-AU"/>
              </w:rPr>
              <w:drawing>
                <wp:anchor distT="0" distB="0" distL="114300" distR="114300" simplePos="0" relativeHeight="251658243" behindDoc="0" locked="0" layoutInCell="1" allowOverlap="1" wp14:anchorId="59558396" wp14:editId="40A5EBA2">
                  <wp:simplePos x="0" y="0"/>
                  <wp:positionH relativeFrom="column">
                    <wp:posOffset>0</wp:posOffset>
                  </wp:positionH>
                  <wp:positionV relativeFrom="paragraph">
                    <wp:posOffset>40640</wp:posOffset>
                  </wp:positionV>
                  <wp:extent cx="1377950" cy="372110"/>
                  <wp:effectExtent l="0" t="0" r="0" b="8890"/>
                  <wp:wrapSquare wrapText="bothSides"/>
                  <wp:docPr id="235" name="Picture 2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c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B43E11">
              <w:rPr>
                <w:b/>
                <w:bCs/>
              </w:rPr>
              <w:t>Some</w:t>
            </w:r>
            <w:r w:rsidRPr="006E7367">
              <w:t xml:space="preserve"> – refers to findings that relate to around a third of the research participants</w:t>
            </w:r>
            <w:r w:rsidR="008C79AA" w:rsidRPr="006E7367">
              <w:t>.</w:t>
            </w:r>
          </w:p>
          <w:p w14:paraId="79560BC6" w14:textId="77777777" w:rsidR="000D5D41" w:rsidRPr="006E7367" w:rsidRDefault="000D5D41" w:rsidP="000D5D41">
            <w:pPr>
              <w:pStyle w:val="Style1"/>
            </w:pPr>
          </w:p>
          <w:p w14:paraId="750E9566" w14:textId="03D57766" w:rsidR="000D5D41" w:rsidRPr="006E7367" w:rsidRDefault="000D5D41" w:rsidP="000D5D41">
            <w:pPr>
              <w:pStyle w:val="Style1"/>
            </w:pPr>
            <w:r w:rsidRPr="00B43E11">
              <w:rPr>
                <w:rFonts w:eastAsia="MS Mincho"/>
                <w:b/>
                <w:bCs/>
                <w:noProof/>
                <w:lang w:eastAsia="en-AU"/>
              </w:rPr>
              <w:drawing>
                <wp:anchor distT="0" distB="0" distL="114300" distR="114300" simplePos="0" relativeHeight="251658244" behindDoc="0" locked="0" layoutInCell="1" allowOverlap="1" wp14:anchorId="384D6D09" wp14:editId="0D5CBB2E">
                  <wp:simplePos x="0" y="0"/>
                  <wp:positionH relativeFrom="column">
                    <wp:posOffset>0</wp:posOffset>
                  </wp:positionH>
                  <wp:positionV relativeFrom="paragraph">
                    <wp:posOffset>43180</wp:posOffset>
                  </wp:positionV>
                  <wp:extent cx="1377950" cy="372110"/>
                  <wp:effectExtent l="0" t="0" r="0" b="8890"/>
                  <wp:wrapSquare wrapText="bothSides"/>
                  <wp:docPr id="236" name="Picture 2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950" cy="372110"/>
                          </a:xfrm>
                          <a:prstGeom prst="rect">
                            <a:avLst/>
                          </a:prstGeom>
                          <a:noFill/>
                        </pic:spPr>
                      </pic:pic>
                    </a:graphicData>
                  </a:graphic>
                </wp:anchor>
              </w:drawing>
            </w:r>
            <w:r w:rsidRPr="00B43E11">
              <w:rPr>
                <w:b/>
                <w:bCs/>
              </w:rPr>
              <w:t>A few</w:t>
            </w:r>
            <w:r w:rsidRPr="006E7367">
              <w:t xml:space="preserve"> – refers to findings that relate to less than a quarter of research participants</w:t>
            </w:r>
            <w:r w:rsidR="008C79AA" w:rsidRPr="006E7367">
              <w:t>.</w:t>
            </w:r>
          </w:p>
          <w:p w14:paraId="4B866E9A" w14:textId="77777777" w:rsidR="000D5D41" w:rsidRPr="006E7367" w:rsidRDefault="000D5D41" w:rsidP="000D5D41">
            <w:pPr>
              <w:pStyle w:val="Style1"/>
            </w:pPr>
          </w:p>
          <w:p w14:paraId="013829CD" w14:textId="77777777" w:rsidR="000D5D41" w:rsidRDefault="000D5D41" w:rsidP="00B62372">
            <w:pPr>
              <w:pStyle w:val="Style1"/>
              <w:spacing w:before="120"/>
            </w:pPr>
            <w:r w:rsidRPr="006E7367">
              <w:t>The most common qualitative findings are reported except in certain situations where only a few have raised particular issues, but these are nevertheless considered to be important and to have potentially wide-ranging implications/ applications.</w:t>
            </w:r>
          </w:p>
          <w:p w14:paraId="7561F2A8" w14:textId="01A24E89" w:rsidR="000D5D41" w:rsidRPr="006E7367" w:rsidRDefault="000D5D41" w:rsidP="00B62372">
            <w:pPr>
              <w:pStyle w:val="Style1"/>
              <w:spacing w:before="120"/>
            </w:pPr>
          </w:p>
        </w:tc>
      </w:tr>
      <w:tr w:rsidR="00B62372" w:rsidRPr="006E7367" w14:paraId="396657DB" w14:textId="77777777" w:rsidTr="00A95860">
        <w:trPr>
          <w:trHeight w:val="1651"/>
        </w:trPr>
        <w:tc>
          <w:tcPr>
            <w:tcW w:w="9016" w:type="dxa"/>
            <w:shd w:val="clear" w:color="auto" w:fill="EBF5F5" w:themeFill="accent4" w:themeFillTint="33"/>
          </w:tcPr>
          <w:p w14:paraId="52637C0D" w14:textId="37BFFF2C" w:rsidR="00B62372" w:rsidRPr="006E7367" w:rsidRDefault="00B62372" w:rsidP="00B62372">
            <w:pPr>
              <w:pStyle w:val="Heading4Numbered"/>
            </w:pPr>
            <w:r w:rsidRPr="006E7367">
              <w:t>Participant</w:t>
            </w:r>
            <w:r w:rsidR="008C79AA" w:rsidRPr="006E7367">
              <w:t xml:space="preserve"> QUOTES AND</w:t>
            </w:r>
            <w:r w:rsidRPr="006E7367">
              <w:t xml:space="preserve"> stories</w:t>
            </w:r>
          </w:p>
          <w:p w14:paraId="50DE3230" w14:textId="1CA77E7F" w:rsidR="00A95860" w:rsidRDefault="00B62372" w:rsidP="00A95860">
            <w:pPr>
              <w:pStyle w:val="pf0"/>
              <w:spacing w:before="0" w:beforeAutospacing="0" w:after="0" w:afterAutospacing="0"/>
              <w:rPr>
                <w:rFonts w:asciiTheme="minorHAnsi" w:eastAsiaTheme="minorHAnsi" w:hAnsiTheme="minorHAnsi" w:cstheme="minorBidi"/>
                <w:sz w:val="22"/>
                <w:szCs w:val="22"/>
                <w:lang w:eastAsia="en-US"/>
              </w:rPr>
            </w:pPr>
            <w:r w:rsidRPr="00AA1A60">
              <w:rPr>
                <w:rFonts w:asciiTheme="minorHAnsi" w:eastAsiaTheme="minorHAnsi" w:hAnsiTheme="minorHAnsi" w:cstheme="minorBidi"/>
                <w:sz w:val="22"/>
                <w:szCs w:val="22"/>
                <w:lang w:eastAsia="en-US"/>
              </w:rPr>
              <w:t xml:space="preserve">Participant quotes have been provided throughout the report to support the main findings under discussion. Each chapter of the report also contains 'participant stories' that summarise specific </w:t>
            </w:r>
            <w:r w:rsidR="00B43E11">
              <w:rPr>
                <w:rFonts w:asciiTheme="minorHAnsi" w:eastAsiaTheme="minorHAnsi" w:hAnsiTheme="minorHAnsi" w:cstheme="minorBidi"/>
                <w:sz w:val="22"/>
                <w:szCs w:val="22"/>
                <w:lang w:eastAsia="en-US"/>
              </w:rPr>
              <w:t>participant</w:t>
            </w:r>
            <w:r w:rsidRPr="00AA1A60">
              <w:rPr>
                <w:rFonts w:asciiTheme="minorHAnsi" w:eastAsiaTheme="minorHAnsi" w:hAnsiTheme="minorHAnsi" w:cstheme="minorBidi"/>
                <w:sz w:val="22"/>
                <w:szCs w:val="22"/>
                <w:lang w:eastAsia="en-US"/>
              </w:rPr>
              <w:t xml:space="preserve"> experiences with the various </w:t>
            </w:r>
            <w:r w:rsidR="0020745C" w:rsidRPr="00AA1A60">
              <w:rPr>
                <w:rFonts w:asciiTheme="minorHAnsi" w:eastAsiaTheme="minorHAnsi" w:hAnsiTheme="minorHAnsi" w:cstheme="minorBidi"/>
                <w:sz w:val="22"/>
                <w:szCs w:val="22"/>
                <w:lang w:eastAsia="en-US"/>
              </w:rPr>
              <w:t xml:space="preserve">COVID-19 </w:t>
            </w:r>
            <w:r w:rsidRPr="00AA1A60">
              <w:rPr>
                <w:rFonts w:asciiTheme="minorHAnsi" w:eastAsiaTheme="minorHAnsi" w:hAnsiTheme="minorHAnsi" w:cstheme="minorBidi"/>
                <w:sz w:val="22"/>
                <w:szCs w:val="22"/>
                <w:lang w:eastAsia="en-US"/>
              </w:rPr>
              <w:t xml:space="preserve">response measures. These stories </w:t>
            </w:r>
            <w:r w:rsidR="00AA1A60">
              <w:rPr>
                <w:rFonts w:asciiTheme="minorHAnsi" w:eastAsiaTheme="minorHAnsi" w:hAnsiTheme="minorHAnsi" w:cstheme="minorBidi"/>
                <w:sz w:val="22"/>
                <w:szCs w:val="22"/>
                <w:lang w:eastAsia="en-US"/>
              </w:rPr>
              <w:t>have been</w:t>
            </w:r>
            <w:r w:rsidRPr="00AA1A60">
              <w:rPr>
                <w:rFonts w:asciiTheme="minorHAnsi" w:eastAsiaTheme="minorHAnsi" w:hAnsiTheme="minorHAnsi" w:cstheme="minorBidi"/>
                <w:sz w:val="22"/>
                <w:szCs w:val="22"/>
                <w:lang w:eastAsia="en-US"/>
              </w:rPr>
              <w:t xml:space="preserve"> de-identified</w:t>
            </w:r>
            <w:r w:rsidR="00AA1A60">
              <w:rPr>
                <w:rFonts w:asciiTheme="minorHAnsi" w:eastAsiaTheme="minorHAnsi" w:hAnsiTheme="minorHAnsi" w:cstheme="minorBidi"/>
                <w:sz w:val="22"/>
                <w:szCs w:val="22"/>
                <w:lang w:eastAsia="en-US"/>
              </w:rPr>
              <w:t xml:space="preserve"> and use </w:t>
            </w:r>
            <w:r w:rsidR="00887D80">
              <w:rPr>
                <w:rFonts w:asciiTheme="minorHAnsi" w:eastAsiaTheme="minorHAnsi" w:hAnsiTheme="minorHAnsi" w:cstheme="minorBidi"/>
                <w:sz w:val="22"/>
                <w:szCs w:val="22"/>
                <w:lang w:eastAsia="en-US"/>
              </w:rPr>
              <w:t>pseudonyms</w:t>
            </w:r>
            <w:r w:rsidR="00B43E11">
              <w:rPr>
                <w:rFonts w:asciiTheme="minorHAnsi" w:eastAsiaTheme="minorHAnsi" w:hAnsiTheme="minorHAnsi" w:cstheme="minorBidi"/>
                <w:sz w:val="22"/>
                <w:szCs w:val="22"/>
                <w:lang w:eastAsia="en-US"/>
              </w:rPr>
              <w:t xml:space="preserve"> (denoted by an asterisk*)</w:t>
            </w:r>
            <w:r w:rsidR="00887D80">
              <w:rPr>
                <w:rFonts w:asciiTheme="minorHAnsi" w:eastAsiaTheme="minorHAnsi" w:hAnsiTheme="minorHAnsi" w:cstheme="minorBidi"/>
                <w:sz w:val="22"/>
                <w:szCs w:val="22"/>
                <w:lang w:eastAsia="en-US"/>
              </w:rPr>
              <w:t>,</w:t>
            </w:r>
            <w:r w:rsidRPr="00AA1A60">
              <w:rPr>
                <w:rFonts w:asciiTheme="minorHAnsi" w:eastAsiaTheme="minorHAnsi" w:hAnsiTheme="minorHAnsi" w:cstheme="minorBidi"/>
                <w:sz w:val="22"/>
                <w:szCs w:val="22"/>
                <w:lang w:eastAsia="en-US"/>
              </w:rPr>
              <w:t xml:space="preserve"> </w:t>
            </w:r>
            <w:r w:rsidR="00D246D3">
              <w:rPr>
                <w:rFonts w:asciiTheme="minorHAnsi" w:eastAsiaTheme="minorHAnsi" w:hAnsiTheme="minorHAnsi" w:cstheme="minorBidi"/>
                <w:sz w:val="22"/>
                <w:szCs w:val="22"/>
                <w:lang w:eastAsia="en-US"/>
              </w:rPr>
              <w:t>but they</w:t>
            </w:r>
            <w:r w:rsidRPr="00AA1A60">
              <w:rPr>
                <w:rFonts w:asciiTheme="minorHAnsi" w:eastAsiaTheme="minorHAnsi" w:hAnsiTheme="minorHAnsi" w:cstheme="minorBidi"/>
                <w:sz w:val="22"/>
                <w:szCs w:val="22"/>
                <w:lang w:eastAsia="en-US"/>
              </w:rPr>
              <w:t xml:space="preserve"> encapsulate the direct experiences of participants as was shared during the research sessions.</w:t>
            </w:r>
            <w:r w:rsidR="00AA1A60" w:rsidRPr="00AA1A60">
              <w:rPr>
                <w:rFonts w:asciiTheme="minorHAnsi" w:eastAsiaTheme="minorHAnsi" w:hAnsiTheme="minorHAnsi" w:cstheme="minorBidi"/>
                <w:sz w:val="22"/>
                <w:szCs w:val="22"/>
                <w:lang w:eastAsia="en-US"/>
              </w:rPr>
              <w:t xml:space="preserve"> </w:t>
            </w:r>
          </w:p>
          <w:p w14:paraId="17552B2F" w14:textId="67F84E0E" w:rsidR="00BE500B" w:rsidRPr="00A95860" w:rsidRDefault="00BE500B" w:rsidP="00A95860"/>
        </w:tc>
      </w:tr>
      <w:bookmarkEnd w:id="8"/>
    </w:tbl>
    <w:p w14:paraId="69177929" w14:textId="77777777" w:rsidR="004E21B4" w:rsidRPr="006E7367" w:rsidRDefault="004E21B4" w:rsidP="004E15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E169C" w:rsidRPr="006E7367" w14:paraId="4E5271A5" w14:textId="77777777" w:rsidTr="00DB03E9">
        <w:trPr>
          <w:trHeight w:val="378"/>
        </w:trPr>
        <w:tc>
          <w:tcPr>
            <w:tcW w:w="9016" w:type="dxa"/>
          </w:tcPr>
          <w:p w14:paraId="3E0E86B4" w14:textId="22AE6B19" w:rsidR="008E169C" w:rsidRPr="006E7367" w:rsidRDefault="008E169C" w:rsidP="004F5BB8">
            <w:pPr>
              <w:pStyle w:val="Heading2Numbered"/>
            </w:pPr>
            <w:r w:rsidRPr="006E7367">
              <w:t>Limitations</w:t>
            </w:r>
          </w:p>
        </w:tc>
      </w:tr>
      <w:tr w:rsidR="008E169C" w:rsidRPr="006E7367" w14:paraId="36D389F1" w14:textId="77777777" w:rsidTr="004F5BB8">
        <w:tc>
          <w:tcPr>
            <w:tcW w:w="9016" w:type="dxa"/>
          </w:tcPr>
          <w:p w14:paraId="00519D32" w14:textId="77777777" w:rsidR="00F06DE1" w:rsidRDefault="00F06DE1" w:rsidP="008C79AA"/>
          <w:p w14:paraId="0FCC2D7D" w14:textId="1F3CF361" w:rsidR="008C79AA" w:rsidRPr="006E7367" w:rsidRDefault="008C79AA" w:rsidP="008C79AA">
            <w:pPr>
              <w:rPr>
                <w:sz w:val="24"/>
              </w:rPr>
            </w:pPr>
            <w:r w:rsidRPr="006E7367">
              <w:t xml:space="preserve">This research was qualitative in nature and therefore </w:t>
            </w:r>
            <w:r w:rsidRPr="006E7367">
              <w:rPr>
                <w:b/>
                <w:bCs/>
              </w:rPr>
              <w:t>aimed to</w:t>
            </w:r>
            <w:r w:rsidRPr="006E7367">
              <w:t xml:space="preserve"> </w:t>
            </w:r>
            <w:r w:rsidRPr="006E7367">
              <w:rPr>
                <w:b/>
                <w:bCs/>
              </w:rPr>
              <w:t>gain insights on the breadth and depth</w:t>
            </w:r>
            <w:r w:rsidRPr="006E7367">
              <w:t xml:space="preserve"> of participants’ experiences. However, given the nature of qualitative research, several limitations should be noted when interpreting the findings:</w:t>
            </w:r>
          </w:p>
          <w:p w14:paraId="26F9E0B0" w14:textId="02B96348" w:rsidR="008C79AA" w:rsidRPr="006E7367" w:rsidRDefault="008C79AA" w:rsidP="008C79AA">
            <w:pPr>
              <w:pStyle w:val="BulletMultiLevelList"/>
              <w:rPr>
                <w:sz w:val="24"/>
              </w:rPr>
            </w:pPr>
            <w:r w:rsidRPr="006E7367">
              <w:rPr>
                <w:rStyle w:val="Strong"/>
              </w:rPr>
              <w:t xml:space="preserve">Limitations due to the selective sampling of targeted cohorts in the sample design </w:t>
            </w:r>
            <w:r w:rsidRPr="006E7367">
              <w:rPr>
                <w:rStyle w:val="Strong"/>
                <w:b w:val="0"/>
                <w:bCs w:val="0"/>
              </w:rPr>
              <w:t xml:space="preserve">– beyond the 11 cohorts targeted in the research design, there are other demographic cohorts in the wider community that </w:t>
            </w:r>
            <w:r w:rsidR="00532DCE" w:rsidRPr="00532DCE">
              <w:rPr>
                <w:rStyle w:val="Strong"/>
                <w:b w:val="0"/>
                <w:bCs w:val="0"/>
              </w:rPr>
              <w:t>have</w:t>
            </w:r>
            <w:r w:rsidRPr="006E7367">
              <w:rPr>
                <w:rStyle w:val="Strong"/>
                <w:b w:val="0"/>
                <w:bCs w:val="0"/>
              </w:rPr>
              <w:t xml:space="preserve"> not been covered by the </w:t>
            </w:r>
            <w:r w:rsidRPr="00532DCE">
              <w:rPr>
                <w:rStyle w:val="Strong"/>
                <w:b w:val="0"/>
                <w:bCs w:val="0"/>
              </w:rPr>
              <w:t>research</w:t>
            </w:r>
            <w:r w:rsidR="00532DCE" w:rsidRPr="00532DCE">
              <w:rPr>
                <w:rStyle w:val="Strong"/>
                <w:b w:val="0"/>
                <w:bCs w:val="0"/>
              </w:rPr>
              <w:t xml:space="preserve"> (e.g. younger and older Australians)</w:t>
            </w:r>
            <w:r w:rsidRPr="00532DCE">
              <w:rPr>
                <w:rStyle w:val="Strong"/>
                <w:b w:val="0"/>
                <w:bCs w:val="0"/>
              </w:rPr>
              <w:t>.</w:t>
            </w:r>
            <w:r w:rsidRPr="006E7367">
              <w:rPr>
                <w:rStyle w:val="Strong"/>
                <w:b w:val="0"/>
                <w:bCs w:val="0"/>
              </w:rPr>
              <w:t xml:space="preserve"> Therefore, this means that there may be</w:t>
            </w:r>
            <w:r w:rsidRPr="006E7367">
              <w:rPr>
                <w:rStyle w:val="Strong"/>
              </w:rPr>
              <w:t xml:space="preserve"> perspectives and experiences of cohorts in the population that are not addressed in this report</w:t>
            </w:r>
            <w:r w:rsidRPr="006E7367">
              <w:t xml:space="preserve">; </w:t>
            </w:r>
          </w:p>
          <w:p w14:paraId="5B2D9654" w14:textId="254CE6F8" w:rsidR="008C79AA" w:rsidRPr="006E7367" w:rsidRDefault="008C79AA" w:rsidP="008C79AA">
            <w:pPr>
              <w:pStyle w:val="BulletMultiLevelList"/>
            </w:pPr>
            <w:r w:rsidRPr="006E7367">
              <w:rPr>
                <w:b/>
                <w:bCs/>
              </w:rPr>
              <w:t xml:space="preserve">Limitations in quantifying the size and prevalence of people’s experiences and issues raised </w:t>
            </w:r>
            <w:r w:rsidRPr="006E7367">
              <w:t xml:space="preserve">– due to the qualitative nature of the research, the findings </w:t>
            </w:r>
            <w:r w:rsidRPr="006E7367">
              <w:rPr>
                <w:rFonts w:cstheme="minorHAnsi"/>
                <w:b/>
                <w:bCs/>
              </w:rPr>
              <w:t xml:space="preserve">cannot be quantified or extrapolated to the broader population </w:t>
            </w:r>
            <w:r w:rsidRPr="006E7367">
              <w:rPr>
                <w:rFonts w:cstheme="minorHAnsi"/>
              </w:rPr>
              <w:t>as the sampling method was not based on a statistically valid quantitative approach</w:t>
            </w:r>
            <w:r w:rsidRPr="006E7367">
              <w:t xml:space="preserve">; and </w:t>
            </w:r>
          </w:p>
          <w:p w14:paraId="4BDEA101" w14:textId="4285AED5" w:rsidR="008E169C" w:rsidRPr="006E7367" w:rsidRDefault="008C79AA" w:rsidP="008C79AA">
            <w:pPr>
              <w:pStyle w:val="BulletMultiLevelList"/>
            </w:pPr>
            <w:r w:rsidRPr="006E7367">
              <w:rPr>
                <w:b/>
                <w:bCs/>
              </w:rPr>
              <w:t xml:space="preserve">Scope and budget constraints </w:t>
            </w:r>
            <w:r w:rsidRPr="006E7367">
              <w:t xml:space="preserve">– the project scope and budget determined the size of the research design that was used. The methodology included a mix of face-to-face and online </w:t>
            </w:r>
            <w:r w:rsidRPr="006E7367">
              <w:lastRenderedPageBreak/>
              <w:t>sessions to maximise geographic and audience coverage. However, in some instances</w:t>
            </w:r>
            <w:r w:rsidR="00210736" w:rsidRPr="006E7367">
              <w:t>,</w:t>
            </w:r>
            <w:r w:rsidRPr="006E7367">
              <w:t xml:space="preserve"> more than one focus group was not able to be conducted to test the consistency of experiences in that cohort (e.g. people with long </w:t>
            </w:r>
            <w:r w:rsidR="00210736" w:rsidRPr="006E7367">
              <w:t>COVID</w:t>
            </w:r>
            <w:r w:rsidR="00532DCE">
              <w:t xml:space="preserve"> and</w:t>
            </w:r>
            <w:r w:rsidRPr="006E7367">
              <w:t xml:space="preserve"> </w:t>
            </w:r>
            <w:r w:rsidR="00210736" w:rsidRPr="006E7367">
              <w:t xml:space="preserve">specific </w:t>
            </w:r>
            <w:r w:rsidRPr="006E7367">
              <w:t>CALD</w:t>
            </w:r>
            <w:r w:rsidR="00210736" w:rsidRPr="006E7367">
              <w:t xml:space="preserve"> communities</w:t>
            </w:r>
            <w:r w:rsidRPr="006E7367">
              <w:t xml:space="preserve">) or </w:t>
            </w:r>
            <w:r w:rsidR="00532DCE">
              <w:t xml:space="preserve">across different </w:t>
            </w:r>
            <w:r w:rsidRPr="006E7367">
              <w:t>location</w:t>
            </w:r>
            <w:r w:rsidR="00532DCE">
              <w:t>s</w:t>
            </w:r>
            <w:r w:rsidRPr="006E7367">
              <w:t>.</w:t>
            </w:r>
          </w:p>
        </w:tc>
      </w:tr>
    </w:tbl>
    <w:p w14:paraId="5587E5B0" w14:textId="77777777" w:rsidR="00E50346" w:rsidRPr="006E7367" w:rsidRDefault="00E50346" w:rsidP="00E5034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50346" w:rsidRPr="006E7367" w14:paraId="236D3167" w14:textId="77777777" w:rsidTr="00DC6235">
        <w:tc>
          <w:tcPr>
            <w:tcW w:w="9016" w:type="dxa"/>
          </w:tcPr>
          <w:p w14:paraId="598376B0" w14:textId="77777777" w:rsidR="00E50346" w:rsidRPr="006E7367" w:rsidRDefault="00E50346" w:rsidP="00DC6235">
            <w:pPr>
              <w:pStyle w:val="Heading2Numbered"/>
            </w:pPr>
            <w:r w:rsidRPr="006E7367">
              <w:t>Re</w:t>
            </w:r>
            <w:r>
              <w:t>port structure</w:t>
            </w:r>
          </w:p>
        </w:tc>
      </w:tr>
      <w:tr w:rsidR="00E50346" w:rsidRPr="006E7367" w14:paraId="75AA8D6E" w14:textId="77777777" w:rsidTr="00DC6235">
        <w:trPr>
          <w:trHeight w:val="2381"/>
        </w:trPr>
        <w:tc>
          <w:tcPr>
            <w:tcW w:w="9016" w:type="dxa"/>
          </w:tcPr>
          <w:p w14:paraId="1220B563" w14:textId="77777777" w:rsidR="00F06DE1" w:rsidRDefault="00F06DE1" w:rsidP="00DC6235"/>
          <w:p w14:paraId="239499BB" w14:textId="5608292E" w:rsidR="00E50346" w:rsidRPr="00EF0E98" w:rsidRDefault="00E50346" w:rsidP="00DC6235">
            <w:r w:rsidRPr="00EF0E98">
              <w:t xml:space="preserve">This report </w:t>
            </w:r>
            <w:r w:rsidR="00EF0E98" w:rsidRPr="00EF0E98">
              <w:t xml:space="preserve">is organised around </w:t>
            </w:r>
            <w:r w:rsidR="00EF0E98">
              <w:t>four</w:t>
            </w:r>
            <w:r w:rsidR="00EF0E98" w:rsidRPr="00EF0E98">
              <w:t xml:space="preserve"> </w:t>
            </w:r>
            <w:r w:rsidR="00EF0E98" w:rsidRPr="00EF0E98">
              <w:rPr>
                <w:b/>
                <w:bCs/>
              </w:rPr>
              <w:t>key parts</w:t>
            </w:r>
            <w:r w:rsidRPr="00EF0E98">
              <w:t>:</w:t>
            </w:r>
          </w:p>
          <w:p w14:paraId="16DA4FD6" w14:textId="47726750" w:rsidR="00E50346" w:rsidRPr="00E50346" w:rsidRDefault="00EF0E98" w:rsidP="00DC6235">
            <w:pPr>
              <w:pStyle w:val="BulletMultiLevelList"/>
            </w:pPr>
            <w:r>
              <w:rPr>
                <w:b/>
                <w:bCs/>
              </w:rPr>
              <w:t xml:space="preserve">Chapters 2 and 3 </w:t>
            </w:r>
            <w:r w:rsidR="00B43E11" w:rsidRPr="00B43E11">
              <w:t>–</w:t>
            </w:r>
            <w:r w:rsidR="00E50346" w:rsidRPr="00E50346">
              <w:t xml:space="preserve"> present the</w:t>
            </w:r>
            <w:r w:rsidR="00E50346" w:rsidRPr="006E7367">
              <w:rPr>
                <w:b/>
                <w:bCs/>
              </w:rPr>
              <w:t xml:space="preserve"> overall research findings</w:t>
            </w:r>
            <w:r w:rsidR="00E50346">
              <w:rPr>
                <w:b/>
                <w:bCs/>
              </w:rPr>
              <w:t>;</w:t>
            </w:r>
          </w:p>
          <w:p w14:paraId="7660C898" w14:textId="04BF8769" w:rsidR="00EF0E98" w:rsidRDefault="00EF0E98" w:rsidP="00DC6235">
            <w:pPr>
              <w:pStyle w:val="BulletMultiLevelList"/>
            </w:pPr>
            <w:r>
              <w:rPr>
                <w:b/>
                <w:bCs/>
              </w:rPr>
              <w:t>Chapters 4 to 11</w:t>
            </w:r>
            <w:r w:rsidR="00E50346">
              <w:rPr>
                <w:b/>
                <w:bCs/>
              </w:rPr>
              <w:t xml:space="preserve"> </w:t>
            </w:r>
            <w:r w:rsidR="00E50346">
              <w:t>–</w:t>
            </w:r>
            <w:r w:rsidR="00E50346" w:rsidRPr="00E50346">
              <w:t xml:space="preserve"> </w:t>
            </w:r>
            <w:r w:rsidR="00E50346">
              <w:t>present findings in relation to</w:t>
            </w:r>
            <w:r>
              <w:t xml:space="preserve"> each</w:t>
            </w:r>
            <w:r w:rsidR="00E50346">
              <w:t xml:space="preserve"> </w:t>
            </w:r>
            <w:r w:rsidR="00E50346" w:rsidRPr="006E7367">
              <w:rPr>
                <w:b/>
                <w:bCs/>
              </w:rPr>
              <w:t>government response</w:t>
            </w:r>
            <w:r w:rsidR="00E50346">
              <w:rPr>
                <w:b/>
                <w:bCs/>
              </w:rPr>
              <w:t xml:space="preserve"> measure</w:t>
            </w:r>
            <w:r>
              <w:rPr>
                <w:b/>
                <w:bCs/>
              </w:rPr>
              <w:t xml:space="preserve"> (drawing out relevant cohort differences)</w:t>
            </w:r>
            <w:r w:rsidR="00B43E11">
              <w:rPr>
                <w:b/>
                <w:bCs/>
              </w:rPr>
              <w:t>,</w:t>
            </w:r>
            <w:r w:rsidR="00E50346" w:rsidRPr="006E7367">
              <w:t xml:space="preserve"> </w:t>
            </w:r>
            <w:r w:rsidR="00B43E11">
              <w:t xml:space="preserve">specifically: </w:t>
            </w:r>
            <w:r w:rsidR="00E50346" w:rsidRPr="006E7367">
              <w:t xml:space="preserve">communications; border management; quarantine; </w:t>
            </w:r>
            <w:r w:rsidR="00B43E11" w:rsidRPr="006E7367">
              <w:t xml:space="preserve">financial support; measures to support labour/ supply chain issues </w:t>
            </w:r>
            <w:r w:rsidR="00E50346" w:rsidRPr="006E7367">
              <w:t xml:space="preserve">preventative health; non-COVID health and mental wellbeing; </w:t>
            </w:r>
            <w:r w:rsidR="00B43E11">
              <w:t xml:space="preserve">and </w:t>
            </w:r>
            <w:r w:rsidR="00E50346" w:rsidRPr="006E7367">
              <w:t>vaccination</w:t>
            </w:r>
            <w:r w:rsidR="00B43E11">
              <w:t>.</w:t>
            </w:r>
            <w:r w:rsidR="00E50346">
              <w:t xml:space="preserve"> </w:t>
            </w:r>
          </w:p>
          <w:p w14:paraId="5CDA532D" w14:textId="0079E6E2" w:rsidR="00EF0E98" w:rsidRDefault="00EF0E98" w:rsidP="00DC6235">
            <w:pPr>
              <w:pStyle w:val="BulletMultiLevelList"/>
            </w:pPr>
            <w:r>
              <w:rPr>
                <w:b/>
                <w:bCs/>
              </w:rPr>
              <w:t>Chapter 1</w:t>
            </w:r>
            <w:r w:rsidR="0018600E">
              <w:rPr>
                <w:b/>
                <w:bCs/>
              </w:rPr>
              <w:t>2</w:t>
            </w:r>
            <w:r>
              <w:rPr>
                <w:b/>
                <w:bCs/>
              </w:rPr>
              <w:t xml:space="preserve"> </w:t>
            </w:r>
            <w:r>
              <w:t xml:space="preserve">– presents overall </w:t>
            </w:r>
            <w:r w:rsidRPr="00EF0E98">
              <w:rPr>
                <w:b/>
                <w:bCs/>
              </w:rPr>
              <w:t>key learnings</w:t>
            </w:r>
            <w:r>
              <w:t xml:space="preserve"> that were commonly and strongly identified in the research across all cohorts; and</w:t>
            </w:r>
          </w:p>
          <w:p w14:paraId="2FB07E3D" w14:textId="44DA1FDA" w:rsidR="00E50346" w:rsidRPr="006E7367" w:rsidRDefault="00EF0E98" w:rsidP="00DC6235">
            <w:pPr>
              <w:pStyle w:val="BulletMultiLevelList"/>
            </w:pPr>
            <w:r>
              <w:rPr>
                <w:b/>
                <w:bCs/>
              </w:rPr>
              <w:t>Appendix B</w:t>
            </w:r>
            <w:r w:rsidR="00E50346">
              <w:rPr>
                <w:b/>
                <w:bCs/>
              </w:rPr>
              <w:t xml:space="preserve"> </w:t>
            </w:r>
            <w:r w:rsidR="00E50346">
              <w:t xml:space="preserve">– </w:t>
            </w:r>
            <w:r>
              <w:t>presents</w:t>
            </w:r>
            <w:r w:rsidR="00E50346">
              <w:t xml:space="preserve"> </w:t>
            </w:r>
            <w:r w:rsidR="00E50346" w:rsidRPr="006E7367">
              <w:t xml:space="preserve">individual </w:t>
            </w:r>
            <w:r w:rsidR="00E50346" w:rsidRPr="006E7367">
              <w:rPr>
                <w:b/>
                <w:bCs/>
              </w:rPr>
              <w:t>cohort summaries</w:t>
            </w:r>
            <w:r w:rsidR="00E50346" w:rsidRPr="006E7367">
              <w:t xml:space="preserve"> for each </w:t>
            </w:r>
            <w:r w:rsidR="00E50346">
              <w:t xml:space="preserve">of the eleven </w:t>
            </w:r>
            <w:r w:rsidR="00E50346" w:rsidRPr="006E7367">
              <w:t>audience</w:t>
            </w:r>
            <w:r w:rsidR="00E50346">
              <w:t xml:space="preserve"> groups covered in the research</w:t>
            </w:r>
            <w:r w:rsidR="00E50346" w:rsidRPr="006E7367">
              <w:t>.</w:t>
            </w:r>
          </w:p>
          <w:p w14:paraId="270F12CE" w14:textId="77777777" w:rsidR="00E50346" w:rsidRDefault="00E50346" w:rsidP="00DC6235"/>
          <w:p w14:paraId="15007D3E" w14:textId="1D90F800" w:rsidR="00EF0E98" w:rsidRDefault="00EF0E98" w:rsidP="00DC6235">
            <w:r>
              <w:t>Chapter 1 provides context for the research (objectives, research methodology and design), Chapter 1</w:t>
            </w:r>
            <w:r w:rsidR="0018600E">
              <w:t>3</w:t>
            </w:r>
            <w:r>
              <w:t xml:space="preserve"> presents the conclusions from the research, and t</w:t>
            </w:r>
            <w:r w:rsidR="00B43E11">
              <w:t xml:space="preserve">he </w:t>
            </w:r>
            <w:r>
              <w:t>profile of research participants can be found in Appendix A.</w:t>
            </w:r>
          </w:p>
          <w:p w14:paraId="20E7BF81" w14:textId="6A3CF501" w:rsidR="00EF0E98" w:rsidRPr="006E7367" w:rsidRDefault="00EF0E98" w:rsidP="00DC6235"/>
        </w:tc>
      </w:tr>
    </w:tbl>
    <w:p w14:paraId="459DE5DB" w14:textId="77777777" w:rsidR="00E50346" w:rsidRPr="006E7367" w:rsidRDefault="00E50346" w:rsidP="004E1517"/>
    <w:p w14:paraId="3CEA1761" w14:textId="512CD88B" w:rsidR="001E110C" w:rsidRPr="006E7367" w:rsidRDefault="006D25B5" w:rsidP="00996532">
      <w:pPr>
        <w:pStyle w:val="Heading1Numbered"/>
        <w:rPr>
          <w:color w:val="F68E00" w:themeColor="accent5" w:themeShade="80"/>
        </w:rPr>
      </w:pPr>
      <w:bookmarkStart w:id="9" w:name="_Toc172288758"/>
      <w:r w:rsidRPr="006E7367">
        <w:lastRenderedPageBreak/>
        <w:t>Overall</w:t>
      </w:r>
      <w:r w:rsidR="001E110C" w:rsidRPr="006E7367">
        <w:t xml:space="preserve"> findings about pandemic experiences</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5753C9" w:rsidRPr="006E7367" w14:paraId="6D45AFD3" w14:textId="77777777" w:rsidTr="005753C9">
        <w:tc>
          <w:tcPr>
            <w:tcW w:w="851" w:type="dxa"/>
            <w:shd w:val="clear" w:color="auto" w:fill="E1ECF8" w:themeFill="accent2" w:themeFillTint="33"/>
          </w:tcPr>
          <w:p w14:paraId="4FED6D79" w14:textId="0CDF8F59" w:rsidR="005753C9" w:rsidRPr="006E7367" w:rsidRDefault="005753C9" w:rsidP="001E1041">
            <w:pPr>
              <w:pStyle w:val="Style1"/>
              <w:rPr>
                <w:b/>
                <w:bCs/>
                <w:sz w:val="28"/>
                <w:szCs w:val="28"/>
              </w:rPr>
            </w:pPr>
            <w:r w:rsidRPr="006E7367">
              <w:rPr>
                <w:b/>
                <w:bCs/>
                <w:noProof/>
                <w:sz w:val="28"/>
                <w:szCs w:val="28"/>
                <w:lang w:eastAsia="en-AU"/>
              </w:rPr>
              <w:drawing>
                <wp:inline distT="0" distB="0" distL="0" distR="0" wp14:anchorId="778AFC81" wp14:editId="66A53401">
                  <wp:extent cx="415636" cy="415636"/>
                  <wp:effectExtent l="0" t="0" r="3810" b="3810"/>
                  <wp:docPr id="168440933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65" w:type="dxa"/>
            <w:shd w:val="clear" w:color="auto" w:fill="E1ECF8" w:themeFill="accent2" w:themeFillTint="33"/>
          </w:tcPr>
          <w:p w14:paraId="5FDE7961" w14:textId="77777777" w:rsidR="005753C9" w:rsidRPr="006E7367" w:rsidRDefault="005753C9" w:rsidP="001E1041">
            <w:pPr>
              <w:pStyle w:val="Style1"/>
              <w:rPr>
                <w:b/>
                <w:bCs/>
                <w:sz w:val="18"/>
                <w:szCs w:val="18"/>
              </w:rPr>
            </w:pPr>
            <w:r w:rsidRPr="006E7367">
              <w:rPr>
                <w:b/>
                <w:bCs/>
                <w:sz w:val="28"/>
                <w:szCs w:val="28"/>
              </w:rPr>
              <w:t xml:space="preserve"> </w:t>
            </w:r>
          </w:p>
          <w:p w14:paraId="0B7D9EE7" w14:textId="468E65A6" w:rsidR="005753C9" w:rsidRPr="006E7367" w:rsidRDefault="005753C9" w:rsidP="001E1041">
            <w:pPr>
              <w:pStyle w:val="Style1"/>
              <w:rPr>
                <w:b/>
                <w:bCs/>
                <w:sz w:val="28"/>
                <w:szCs w:val="28"/>
              </w:rPr>
            </w:pPr>
            <w:r w:rsidRPr="006E7367">
              <w:rPr>
                <w:b/>
                <w:bCs/>
                <w:sz w:val="28"/>
                <w:szCs w:val="28"/>
              </w:rPr>
              <w:t>Key takeouts</w:t>
            </w:r>
          </w:p>
        </w:tc>
      </w:tr>
      <w:tr w:rsidR="001E110C" w:rsidRPr="006E7367" w14:paraId="00322001" w14:textId="77777777" w:rsidTr="00BF0852">
        <w:tc>
          <w:tcPr>
            <w:tcW w:w="9016" w:type="dxa"/>
            <w:gridSpan w:val="2"/>
            <w:shd w:val="clear" w:color="auto" w:fill="E1ECF8" w:themeFill="accent2" w:themeFillTint="33"/>
          </w:tcPr>
          <w:p w14:paraId="4A6BA3DB" w14:textId="4D59A640" w:rsidR="004A1F58" w:rsidRPr="006E7367" w:rsidRDefault="001E110C" w:rsidP="004A1F58">
            <w:pPr>
              <w:pStyle w:val="BulletMultiLevelList"/>
              <w:spacing w:before="120" w:after="120"/>
            </w:pPr>
            <w:r w:rsidRPr="006E7367">
              <w:t xml:space="preserve">The pandemic </w:t>
            </w:r>
            <w:r w:rsidRPr="006E7367">
              <w:rPr>
                <w:b/>
                <w:bCs/>
              </w:rPr>
              <w:t>negatively impacted people’s physical, mental, social</w:t>
            </w:r>
            <w:r w:rsidR="00532DCE">
              <w:rPr>
                <w:b/>
                <w:bCs/>
              </w:rPr>
              <w:t>, relational, educational/</w:t>
            </w:r>
            <w:r w:rsidR="00D03609">
              <w:rPr>
                <w:b/>
                <w:bCs/>
              </w:rPr>
              <w:t xml:space="preserve"> </w:t>
            </w:r>
            <w:r w:rsidR="00532DCE">
              <w:rPr>
                <w:b/>
                <w:bCs/>
              </w:rPr>
              <w:t>developmental</w:t>
            </w:r>
            <w:r w:rsidRPr="006E7367">
              <w:rPr>
                <w:b/>
                <w:bCs/>
              </w:rPr>
              <w:t xml:space="preserve"> and financial wellbeing</w:t>
            </w:r>
            <w:r w:rsidRPr="006E7367">
              <w:t xml:space="preserve">. </w:t>
            </w:r>
          </w:p>
          <w:p w14:paraId="529BCC89" w14:textId="17165A8C" w:rsidR="001E110C" w:rsidRPr="006E7367" w:rsidRDefault="001E110C" w:rsidP="00BF0852">
            <w:pPr>
              <w:pStyle w:val="BulletMultiLevelList"/>
              <w:spacing w:before="120" w:after="120"/>
            </w:pPr>
            <w:r w:rsidRPr="006E7367">
              <w:t xml:space="preserve">There remain </w:t>
            </w:r>
            <w:r w:rsidRPr="006E7367">
              <w:rPr>
                <w:b/>
                <w:bCs/>
              </w:rPr>
              <w:t>unresolved emotions and ongoing issues</w:t>
            </w:r>
            <w:r w:rsidRPr="006E7367">
              <w:t xml:space="preserve"> associated with the pandemic which have impacted people at the individual, </w:t>
            </w:r>
            <w:r w:rsidR="00532DCE">
              <w:t>family/ community</w:t>
            </w:r>
            <w:r w:rsidRPr="006E7367">
              <w:t xml:space="preserve"> and structural</w:t>
            </w:r>
            <w:r w:rsidR="00532DCE">
              <w:t xml:space="preserve">/ </w:t>
            </w:r>
            <w:r w:rsidR="005B15CC">
              <w:t>system</w:t>
            </w:r>
            <w:r w:rsidRPr="006E7367">
              <w:t xml:space="preserve"> levels, and some of these impact</w:t>
            </w:r>
            <w:r w:rsidR="00D56372">
              <w:t>s</w:t>
            </w:r>
            <w:r w:rsidRPr="006E7367">
              <w:t xml:space="preserve"> are still being experienced.</w:t>
            </w:r>
          </w:p>
          <w:p w14:paraId="300CA85B" w14:textId="77777777" w:rsidR="004D4EB7" w:rsidRDefault="001E110C" w:rsidP="004D4EB7">
            <w:pPr>
              <w:pStyle w:val="BulletMultiLevelList"/>
              <w:spacing w:before="120" w:after="120"/>
            </w:pPr>
            <w:r w:rsidRPr="006E7367">
              <w:t xml:space="preserve">Without </w:t>
            </w:r>
            <w:r w:rsidRPr="006E7367">
              <w:rPr>
                <w:b/>
                <w:bCs/>
              </w:rPr>
              <w:t>acknowledgement of the negative impacts and a focus on recovery/ healing</w:t>
            </w:r>
            <w:r w:rsidRPr="006E7367">
              <w:t xml:space="preserve">, experiences of the pandemic are likely to negatively </w:t>
            </w:r>
            <w:r w:rsidRPr="006E7367">
              <w:rPr>
                <w:b/>
                <w:bCs/>
              </w:rPr>
              <w:t>shape personal responses to future health emergencies</w:t>
            </w:r>
            <w:r w:rsidRPr="006E7367">
              <w:t xml:space="preserve"> and reduce the likely effectiveness of future management strategies. </w:t>
            </w:r>
          </w:p>
          <w:p w14:paraId="3E027AE9" w14:textId="68C1F87E" w:rsidR="001E110C" w:rsidRPr="006E7367" w:rsidRDefault="004D4EB7" w:rsidP="004D4EB7">
            <w:pPr>
              <w:pStyle w:val="BulletMultiLevelList"/>
              <w:spacing w:before="120" w:after="120"/>
            </w:pPr>
            <w:r>
              <w:t xml:space="preserve">There was a </w:t>
            </w:r>
            <w:r w:rsidRPr="00C47AFC">
              <w:rPr>
                <w:b/>
                <w:bCs/>
              </w:rPr>
              <w:t xml:space="preserve">large degree of consistency and overlap between cohorts </w:t>
            </w:r>
            <w:r>
              <w:rPr>
                <w:b/>
                <w:bCs/>
              </w:rPr>
              <w:t xml:space="preserve">in terms </w:t>
            </w:r>
            <w:r w:rsidRPr="00C47AFC">
              <w:rPr>
                <w:b/>
                <w:bCs/>
              </w:rPr>
              <w:t>of the</w:t>
            </w:r>
            <w:r>
              <w:rPr>
                <w:b/>
                <w:bCs/>
              </w:rPr>
              <w:t>ir</w:t>
            </w:r>
            <w:r w:rsidRPr="00C47AFC">
              <w:rPr>
                <w:b/>
                <w:bCs/>
              </w:rPr>
              <w:t xml:space="preserve"> perceptions and experiences of </w:t>
            </w:r>
            <w:r>
              <w:rPr>
                <w:b/>
                <w:bCs/>
              </w:rPr>
              <w:t xml:space="preserve">the </w:t>
            </w:r>
            <w:r w:rsidRPr="00C47AFC">
              <w:rPr>
                <w:b/>
                <w:bCs/>
              </w:rPr>
              <w:t>different pandemic response measures</w:t>
            </w:r>
            <w:r>
              <w:t xml:space="preserve">. </w:t>
            </w:r>
          </w:p>
        </w:tc>
      </w:tr>
    </w:tbl>
    <w:p w14:paraId="1E02744C" w14:textId="77777777" w:rsidR="001E110C" w:rsidRPr="006E7367" w:rsidRDefault="001E110C"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73C86428" w14:textId="77777777" w:rsidTr="00BF0852">
        <w:tc>
          <w:tcPr>
            <w:tcW w:w="9016" w:type="dxa"/>
            <w:gridSpan w:val="2"/>
          </w:tcPr>
          <w:p w14:paraId="5F344859" w14:textId="77777777" w:rsidR="001E110C" w:rsidRPr="006E7367" w:rsidRDefault="001E110C" w:rsidP="001E110C">
            <w:pPr>
              <w:pStyle w:val="Heading2Numbered"/>
              <w:ind w:left="792"/>
            </w:pPr>
            <w:r w:rsidRPr="006E7367">
              <w:t>Overview of pandemic experiences</w:t>
            </w:r>
          </w:p>
        </w:tc>
      </w:tr>
      <w:tr w:rsidR="001E110C" w:rsidRPr="006E7367" w14:paraId="3D42816D" w14:textId="77777777" w:rsidTr="00BF0852">
        <w:tc>
          <w:tcPr>
            <w:tcW w:w="2830" w:type="dxa"/>
          </w:tcPr>
          <w:p w14:paraId="69B74CF6" w14:textId="77777777" w:rsidR="001E110C" w:rsidRPr="006E7367" w:rsidRDefault="001E110C" w:rsidP="00BF0852">
            <w:pPr>
              <w:pStyle w:val="Quote"/>
              <w:rPr>
                <w:sz w:val="6"/>
                <w:szCs w:val="4"/>
              </w:rPr>
            </w:pPr>
          </w:p>
          <w:p w14:paraId="38107214" w14:textId="77777777" w:rsidR="001E110C" w:rsidRPr="006E7367" w:rsidRDefault="001E110C" w:rsidP="00BF0852">
            <w:pPr>
              <w:pStyle w:val="Quote"/>
              <w:rPr>
                <w:sz w:val="20"/>
                <w:szCs w:val="18"/>
              </w:rPr>
            </w:pPr>
          </w:p>
          <w:p w14:paraId="6F0380E3" w14:textId="50DFCBDC" w:rsidR="001E110C" w:rsidRPr="00EE5513" w:rsidRDefault="001E110C" w:rsidP="00BF0852">
            <w:pPr>
              <w:pStyle w:val="Quote"/>
              <w:rPr>
                <w:i w:val="0"/>
                <w:iCs w:val="0"/>
                <w:sz w:val="20"/>
                <w:szCs w:val="18"/>
              </w:rPr>
            </w:pPr>
            <w:r w:rsidRPr="00EE5513">
              <w:rPr>
                <w:sz w:val="20"/>
                <w:szCs w:val="18"/>
              </w:rPr>
              <w:t>“</w:t>
            </w:r>
            <w:r w:rsidR="00BA607E" w:rsidRPr="00EE5513">
              <w:rPr>
                <w:sz w:val="20"/>
                <w:szCs w:val="18"/>
              </w:rPr>
              <w:t>I had to basically stay home for an entire three years because I am medically unable to take the vaccine. My cancer treatment was delayed, and the depression and anxiety really hit me. Being on disability support, I had little money and very little to live for</w:t>
            </w:r>
            <w:r w:rsidR="00EE5513" w:rsidRPr="006E7367">
              <w:rPr>
                <w:sz w:val="20"/>
                <w:szCs w:val="18"/>
              </w:rPr>
              <w:t xml:space="preserve">” – </w:t>
            </w:r>
            <w:r w:rsidR="00BA607E" w:rsidRPr="00EE5513">
              <w:rPr>
                <w:i w:val="0"/>
                <w:iCs w:val="0"/>
                <w:sz w:val="20"/>
                <w:szCs w:val="18"/>
              </w:rPr>
              <w:t>Partnered participant with no children, Australia-wide</w:t>
            </w:r>
          </w:p>
          <w:p w14:paraId="34DEA832" w14:textId="77777777" w:rsidR="00FE1CE0" w:rsidRPr="00F44DA7" w:rsidRDefault="00FE1CE0" w:rsidP="00FE1CE0">
            <w:pPr>
              <w:rPr>
                <w:highlight w:val="yellow"/>
              </w:rPr>
            </w:pPr>
          </w:p>
          <w:p w14:paraId="33F6110D" w14:textId="7678B1A2" w:rsidR="00FE1CE0" w:rsidRPr="006E7367" w:rsidRDefault="00BA607E" w:rsidP="00FE1CE0">
            <w:r w:rsidRPr="00EE5513">
              <w:rPr>
                <w:i/>
                <w:iCs/>
                <w:color w:val="61A3FF" w:themeColor="accent1"/>
                <w:sz w:val="20"/>
                <w:szCs w:val="18"/>
              </w:rPr>
              <w:t>“It was really difficult for me because I wasn’t able to go to programs and spend time with friends… I felt quite powerless</w:t>
            </w:r>
            <w:r w:rsidR="00EE5513" w:rsidRPr="006E7367">
              <w:rPr>
                <w:i/>
                <w:iCs/>
                <w:color w:val="61A3FF" w:themeColor="accent1"/>
                <w:sz w:val="20"/>
                <w:szCs w:val="18"/>
              </w:rPr>
              <w:t xml:space="preserve">” – </w:t>
            </w:r>
            <w:r w:rsidRPr="00EE5513">
              <w:rPr>
                <w:color w:val="61A3FF" w:themeColor="accent1"/>
                <w:sz w:val="20"/>
                <w:szCs w:val="18"/>
              </w:rPr>
              <w:t>Participant with a disability, Bendigo</w:t>
            </w:r>
          </w:p>
          <w:p w14:paraId="3CA95956" w14:textId="77777777" w:rsidR="00BA607E" w:rsidRPr="006E7367" w:rsidRDefault="00BA607E" w:rsidP="00FE1CE0"/>
          <w:p w14:paraId="772A3274" w14:textId="77777777" w:rsidR="00FE1CE0" w:rsidRPr="006E7367" w:rsidRDefault="00FE1CE0" w:rsidP="00FE1CE0"/>
          <w:p w14:paraId="7A4839E8" w14:textId="77777777" w:rsidR="00FE1CE0" w:rsidRPr="006E7367" w:rsidRDefault="00FE1CE0" w:rsidP="00FE1CE0"/>
          <w:p w14:paraId="524DB0F7" w14:textId="77777777" w:rsidR="00362286" w:rsidRDefault="00362286" w:rsidP="00FE1CE0">
            <w:pPr>
              <w:rPr>
                <w:i/>
                <w:iCs/>
                <w:color w:val="61A3FF" w:themeColor="accent1"/>
                <w:sz w:val="20"/>
                <w:szCs w:val="18"/>
              </w:rPr>
            </w:pPr>
          </w:p>
          <w:p w14:paraId="6BFCD701" w14:textId="31818EBD" w:rsidR="00FE1CE0" w:rsidRPr="006E7367" w:rsidRDefault="00FE1CE0" w:rsidP="00FE1CE0">
            <w:r w:rsidRPr="006E7367">
              <w:rPr>
                <w:i/>
                <w:iCs/>
                <w:color w:val="61A3FF" w:themeColor="accent1"/>
                <w:sz w:val="20"/>
                <w:szCs w:val="18"/>
              </w:rPr>
              <w:t>“We still feel the impacts of COVID today, especially the children</w:t>
            </w:r>
            <w:r w:rsidR="00EE5513" w:rsidRPr="006E7367">
              <w:rPr>
                <w:i/>
                <w:iCs/>
                <w:color w:val="61A3FF" w:themeColor="accent1"/>
                <w:sz w:val="20"/>
                <w:szCs w:val="18"/>
              </w:rPr>
              <w:t xml:space="preserve">” – </w:t>
            </w:r>
            <w:r w:rsidRPr="006E7367">
              <w:rPr>
                <w:color w:val="61A3FF" w:themeColor="accent1"/>
                <w:sz w:val="20"/>
                <w:szCs w:val="18"/>
              </w:rPr>
              <w:t>Participant with long COVID, Melbourne</w:t>
            </w:r>
          </w:p>
          <w:p w14:paraId="69F534A4" w14:textId="77777777" w:rsidR="00FE1CE0" w:rsidRPr="006E7367" w:rsidRDefault="00FE1CE0" w:rsidP="00FE1CE0"/>
        </w:tc>
        <w:tc>
          <w:tcPr>
            <w:tcW w:w="6186" w:type="dxa"/>
          </w:tcPr>
          <w:p w14:paraId="7EF16D70" w14:textId="77777777" w:rsidR="001E110C" w:rsidRPr="006E7367" w:rsidRDefault="001E110C" w:rsidP="00BF0852"/>
          <w:p w14:paraId="0F00572E" w14:textId="4FF7A439" w:rsidR="001E110C" w:rsidRPr="006E7367" w:rsidRDefault="001E110C" w:rsidP="00BF0852">
            <w:r w:rsidRPr="006E7367">
              <w:t>Overall, the research found that experiences of the COVID</w:t>
            </w:r>
            <w:r w:rsidR="00B43E11">
              <w:t>-19</w:t>
            </w:r>
            <w:r w:rsidRPr="006E7367">
              <w:t xml:space="preserve"> pandemic were </w:t>
            </w:r>
            <w:r w:rsidRPr="006E7367">
              <w:rPr>
                <w:b/>
                <w:bCs/>
              </w:rPr>
              <w:t>largely negative</w:t>
            </w:r>
            <w:r w:rsidRPr="006E7367">
              <w:t>,</w:t>
            </w:r>
            <w:r w:rsidRPr="006E7367">
              <w:rPr>
                <w:b/>
                <w:bCs/>
              </w:rPr>
              <w:t xml:space="preserve"> </w:t>
            </w:r>
            <w:r w:rsidRPr="006E7367">
              <w:t>which was not surprising due to the adverse nature of a pandemic. Participants</w:t>
            </w:r>
            <w:r w:rsidR="00532DCE">
              <w:t>’</w:t>
            </w:r>
            <w:r w:rsidRPr="006E7367">
              <w:t xml:space="preserve"> experiences were influenced by their </w:t>
            </w:r>
            <w:r w:rsidRPr="006E7367">
              <w:rPr>
                <w:b/>
                <w:bCs/>
              </w:rPr>
              <w:t>own</w:t>
            </w:r>
            <w:r w:rsidRPr="006E7367">
              <w:t xml:space="preserve"> </w:t>
            </w:r>
            <w:r w:rsidRPr="006E7367">
              <w:rPr>
                <w:b/>
                <w:bCs/>
              </w:rPr>
              <w:t>personal attitudes and needs</w:t>
            </w:r>
            <w:r w:rsidRPr="006E7367">
              <w:t xml:space="preserve"> as well as by the </w:t>
            </w:r>
            <w:r w:rsidRPr="006E7367">
              <w:rPr>
                <w:b/>
                <w:bCs/>
              </w:rPr>
              <w:t>context of their circumstances</w:t>
            </w:r>
            <w:r w:rsidRPr="006E7367">
              <w:t xml:space="preserve"> and the </w:t>
            </w:r>
            <w:r w:rsidRPr="006E7367">
              <w:rPr>
                <w:b/>
                <w:bCs/>
              </w:rPr>
              <w:t>external environment impacting them</w:t>
            </w:r>
            <w:r w:rsidRPr="006E7367">
              <w:t>.</w:t>
            </w:r>
          </w:p>
          <w:p w14:paraId="1B1D2BFF" w14:textId="77777777" w:rsidR="001E110C" w:rsidRPr="006E7367" w:rsidRDefault="001E110C" w:rsidP="00BF0852"/>
          <w:p w14:paraId="492D9686" w14:textId="0221EC6D" w:rsidR="001E110C" w:rsidRPr="006E7367" w:rsidRDefault="001E110C" w:rsidP="00920DF3">
            <w:r w:rsidRPr="006E7367">
              <w:t>Most participants reported that their overall experiences were characterised by negative emotions and sentiments, including “</w:t>
            </w:r>
            <w:r w:rsidRPr="006E7367">
              <w:rPr>
                <w:b/>
                <w:bCs/>
              </w:rPr>
              <w:t xml:space="preserve">frustration”, “stress”, “isolation” </w:t>
            </w:r>
            <w:r w:rsidRPr="006E7367">
              <w:t>and</w:t>
            </w:r>
            <w:r w:rsidRPr="006E7367">
              <w:rPr>
                <w:b/>
                <w:bCs/>
              </w:rPr>
              <w:t xml:space="preserve"> “fear” </w:t>
            </w:r>
            <w:r w:rsidRPr="006E7367">
              <w:t xml:space="preserve">(as shown in the word-cloud </w:t>
            </w:r>
            <w:r w:rsidRPr="00E04432">
              <w:t xml:space="preserve">in </w:t>
            </w:r>
            <w:r w:rsidR="00D12F93">
              <w:fldChar w:fldCharType="begin"/>
            </w:r>
            <w:r w:rsidR="00D12F93">
              <w:instrText xml:space="preserve"> REF _Ref172272840 \h </w:instrText>
            </w:r>
            <w:r w:rsidR="00D12F93">
              <w:fldChar w:fldCharType="separate"/>
            </w:r>
            <w:r w:rsidR="00B66D59" w:rsidRPr="00884130">
              <w:rPr>
                <w:b/>
              </w:rPr>
              <w:t xml:space="preserve">Figure </w:t>
            </w:r>
            <w:r w:rsidR="00B66D59">
              <w:rPr>
                <w:b/>
                <w:noProof/>
              </w:rPr>
              <w:t>2</w:t>
            </w:r>
            <w:r w:rsidR="00D12F93">
              <w:fldChar w:fldCharType="end"/>
            </w:r>
            <w:r w:rsidR="00D12F93">
              <w:t xml:space="preserve"> </w:t>
            </w:r>
            <w:r w:rsidR="00920DF3">
              <w:t>overleaf</w:t>
            </w:r>
            <w:r w:rsidRPr="006E7367">
              <w:t>). While some participants expressed gratitude that their experiences were not “as bad” as those experienced by others – especially in terms of exposure to</w:t>
            </w:r>
            <w:r w:rsidR="00D56372">
              <w:t>,</w:t>
            </w:r>
            <w:r w:rsidRPr="006E7367">
              <w:t xml:space="preserve"> or impacts from</w:t>
            </w:r>
            <w:r w:rsidR="00D56372">
              <w:t>,</w:t>
            </w:r>
            <w:r w:rsidRPr="006E7367">
              <w:t xml:space="preserve"> the virus for themselves or loved ones – others found it difficult to find any positivity from the pandemic experience. </w:t>
            </w:r>
            <w:r w:rsidRPr="00532DCE">
              <w:rPr>
                <w:b/>
                <w:bCs/>
              </w:rPr>
              <w:t>Across all cohorts</w:t>
            </w:r>
            <w:r w:rsidRPr="006E7367">
              <w:t xml:space="preserve"> in the research, there were </w:t>
            </w:r>
            <w:r w:rsidRPr="00532DCE">
              <w:rPr>
                <w:b/>
                <w:bCs/>
              </w:rPr>
              <w:t>one or more impacts</w:t>
            </w:r>
            <w:r w:rsidRPr="006E7367">
              <w:t xml:space="preserve"> identified in relation to physical, mental, social</w:t>
            </w:r>
            <w:r w:rsidR="00532DCE">
              <w:t>, relational, educational/ developmental</w:t>
            </w:r>
            <w:r w:rsidRPr="006E7367">
              <w:t xml:space="preserve"> and</w:t>
            </w:r>
            <w:r w:rsidR="00532DCE">
              <w:t>/or</w:t>
            </w:r>
            <w:r w:rsidRPr="006E7367">
              <w:t xml:space="preserve"> financial wellbeing</w:t>
            </w:r>
            <w:r w:rsidR="00FF3EE1">
              <w:t xml:space="preserve"> (</w:t>
            </w:r>
            <w:r w:rsidR="00FF3EE1" w:rsidRPr="00FF3EE1">
              <w:fldChar w:fldCharType="begin"/>
            </w:r>
            <w:r w:rsidR="00FF3EE1" w:rsidRPr="00FF3EE1">
              <w:instrText xml:space="preserve"> REF _Ref171542949 \h  \* MERGEFORMAT </w:instrText>
            </w:r>
            <w:r w:rsidR="00FF3EE1" w:rsidRPr="00FF3EE1">
              <w:fldChar w:fldCharType="separate"/>
            </w:r>
            <w:r w:rsidR="00B66D59" w:rsidRPr="00B66D59">
              <w:t xml:space="preserve">Figure </w:t>
            </w:r>
            <w:r w:rsidR="00B66D59" w:rsidRPr="00B66D59">
              <w:rPr>
                <w:noProof/>
              </w:rPr>
              <w:t>3</w:t>
            </w:r>
            <w:r w:rsidR="00FF3EE1" w:rsidRPr="00FF3EE1">
              <w:fldChar w:fldCharType="end"/>
            </w:r>
            <w:r w:rsidR="00FF3EE1">
              <w:t>)</w:t>
            </w:r>
            <w:r w:rsidRPr="006E7367">
              <w:t>.</w:t>
            </w:r>
          </w:p>
          <w:p w14:paraId="74F4780E" w14:textId="77777777" w:rsidR="001E110C" w:rsidRPr="006E7367" w:rsidRDefault="001E110C" w:rsidP="00BF0852"/>
          <w:p w14:paraId="61AEA812" w14:textId="04D1F1CB" w:rsidR="001E110C" w:rsidRPr="006E7367" w:rsidRDefault="001E110C" w:rsidP="00BF0852">
            <w:r w:rsidRPr="006E7367">
              <w:t xml:space="preserve">The research found that the strength of negative experiences during the pandemic and their emotional impact meant that </w:t>
            </w:r>
            <w:r w:rsidRPr="006E7367">
              <w:rPr>
                <w:b/>
                <w:bCs/>
              </w:rPr>
              <w:t xml:space="preserve">negative residual emotions </w:t>
            </w:r>
            <w:r w:rsidR="00532DCE">
              <w:rPr>
                <w:b/>
                <w:bCs/>
              </w:rPr>
              <w:t xml:space="preserve">and resentment </w:t>
            </w:r>
            <w:r w:rsidRPr="006E7367">
              <w:rPr>
                <w:b/>
                <w:bCs/>
              </w:rPr>
              <w:t>remained</w:t>
            </w:r>
            <w:r w:rsidRPr="006E7367">
              <w:t xml:space="preserve"> for many participants. Given this context, communicating with people about the </w:t>
            </w:r>
            <w:r w:rsidR="0020745C" w:rsidRPr="0020745C">
              <w:rPr>
                <w:bCs/>
                <w:caps/>
              </w:rPr>
              <w:t xml:space="preserve">COVID-19 </w:t>
            </w:r>
            <w:r w:rsidRPr="006E7367">
              <w:t>pandemic must be done with sensitivity and acknowledgement of the need for further healing and recovery.</w:t>
            </w:r>
          </w:p>
          <w:p w14:paraId="0472A577" w14:textId="77777777" w:rsidR="001E110C" w:rsidRPr="006E7367" w:rsidRDefault="001E110C" w:rsidP="00BF0852"/>
        </w:tc>
      </w:tr>
    </w:tbl>
    <w:p w14:paraId="67A182F7" w14:textId="0D4A37B7" w:rsidR="00920DF3" w:rsidRDefault="00920DF3" w:rsidP="00920DF3">
      <w:pPr>
        <w:pStyle w:val="Caption"/>
        <w:jc w:val="left"/>
        <w:rPr>
          <w:b/>
        </w:rPr>
      </w:pPr>
      <w:bookmarkStart w:id="10" w:name="_Ref170753394"/>
    </w:p>
    <w:p w14:paraId="384057BA" w14:textId="550DC05A" w:rsidR="001E110C" w:rsidRPr="006E7367" w:rsidRDefault="001E110C" w:rsidP="00A95860">
      <w:pPr>
        <w:pStyle w:val="Caption"/>
        <w:keepNext/>
      </w:pPr>
      <w:bookmarkStart w:id="11" w:name="_Ref172272840"/>
      <w:r w:rsidRPr="00884130">
        <w:rPr>
          <w:b/>
        </w:rPr>
        <w:lastRenderedPageBreak/>
        <w:t xml:space="preserve">Figure </w:t>
      </w:r>
      <w:r w:rsidR="002A5AC8" w:rsidRPr="00884130">
        <w:rPr>
          <w:b/>
        </w:rPr>
        <w:fldChar w:fldCharType="begin"/>
      </w:r>
      <w:r w:rsidR="002A5AC8" w:rsidRPr="00884130">
        <w:rPr>
          <w:b/>
        </w:rPr>
        <w:instrText xml:space="preserve"> SEQ Figure \* ARABIC </w:instrText>
      </w:r>
      <w:r w:rsidR="002A5AC8" w:rsidRPr="00884130">
        <w:rPr>
          <w:b/>
        </w:rPr>
        <w:fldChar w:fldCharType="separate"/>
      </w:r>
      <w:r w:rsidR="00B66D59">
        <w:rPr>
          <w:b/>
          <w:noProof/>
        </w:rPr>
        <w:t>2</w:t>
      </w:r>
      <w:r w:rsidR="002A5AC8" w:rsidRPr="00884130">
        <w:rPr>
          <w:b/>
        </w:rPr>
        <w:fldChar w:fldCharType="end"/>
      </w:r>
      <w:bookmarkEnd w:id="10"/>
      <w:bookmarkEnd w:id="11"/>
      <w:r w:rsidR="00490F7D">
        <w:rPr>
          <w:b/>
        </w:rPr>
        <w:t>:</w:t>
      </w:r>
      <w:r w:rsidRPr="006E7367">
        <w:t xml:space="preserve"> Words used by participants to summarise their experiences of the </w:t>
      </w:r>
      <w:r w:rsidR="0020745C" w:rsidRPr="0020745C">
        <w:rPr>
          <w:bCs w:val="0"/>
          <w:caps/>
        </w:rPr>
        <w:t xml:space="preserve">COVID-19 </w:t>
      </w:r>
      <w:r w:rsidRPr="006E7367">
        <w:t>pandemic</w:t>
      </w:r>
    </w:p>
    <w:p w14:paraId="17724906" w14:textId="547EA725" w:rsidR="001E110C" w:rsidRPr="006E7367" w:rsidRDefault="00DA750E" w:rsidP="001E110C">
      <w:pPr>
        <w:jc w:val="center"/>
      </w:pPr>
      <w:r>
        <w:rPr>
          <w:noProof/>
          <w:lang w:eastAsia="en-AU"/>
        </w:rPr>
        <w:drawing>
          <wp:inline distT="0" distB="0" distL="0" distR="0" wp14:anchorId="669D0AC6" wp14:editId="5FA2428F">
            <wp:extent cx="5358809" cy="2860158"/>
            <wp:effectExtent l="0" t="0" r="0" b="0"/>
            <wp:docPr id="51530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7291" cy="2875360"/>
                    </a:xfrm>
                    <a:prstGeom prst="rect">
                      <a:avLst/>
                    </a:prstGeom>
                    <a:noFill/>
                  </pic:spPr>
                </pic:pic>
              </a:graphicData>
            </a:graphic>
          </wp:inline>
        </w:drawing>
      </w:r>
    </w:p>
    <w:p w14:paraId="0DE404D2" w14:textId="434DF6FB" w:rsidR="009D3EE2" w:rsidRDefault="009D3EE2" w:rsidP="009D3EE2"/>
    <w:p w14:paraId="1681B95F" w14:textId="0E3DEDC7" w:rsidR="00920DF3" w:rsidRDefault="00920DF3" w:rsidP="00FF3EE1">
      <w:pPr>
        <w:pStyle w:val="Caption"/>
      </w:pPr>
      <w:bookmarkStart w:id="12" w:name="_Ref171542949"/>
      <w:r w:rsidRPr="00920DF3">
        <w:rPr>
          <w:b/>
          <w:bCs w:val="0"/>
        </w:rPr>
        <w:t xml:space="preserve">Figure </w:t>
      </w:r>
      <w:r w:rsidRPr="00920DF3">
        <w:rPr>
          <w:b/>
          <w:bCs w:val="0"/>
        </w:rPr>
        <w:fldChar w:fldCharType="begin"/>
      </w:r>
      <w:r w:rsidRPr="00920DF3">
        <w:rPr>
          <w:b/>
          <w:bCs w:val="0"/>
        </w:rPr>
        <w:instrText xml:space="preserve"> SEQ Figure \* ARABIC </w:instrText>
      </w:r>
      <w:r w:rsidRPr="00920DF3">
        <w:rPr>
          <w:b/>
          <w:bCs w:val="0"/>
        </w:rPr>
        <w:fldChar w:fldCharType="separate"/>
      </w:r>
      <w:r w:rsidR="00B66D59">
        <w:rPr>
          <w:b/>
          <w:bCs w:val="0"/>
          <w:noProof/>
        </w:rPr>
        <w:t>3</w:t>
      </w:r>
      <w:r w:rsidRPr="00920DF3">
        <w:rPr>
          <w:b/>
          <w:bCs w:val="0"/>
        </w:rPr>
        <w:fldChar w:fldCharType="end"/>
      </w:r>
      <w:bookmarkEnd w:id="12"/>
      <w:r w:rsidRPr="00920DF3">
        <w:rPr>
          <w:b/>
          <w:bCs w:val="0"/>
        </w:rPr>
        <w:t>:</w:t>
      </w:r>
      <w:r>
        <w:t xml:space="preserve"> </w:t>
      </w:r>
      <w:r w:rsidR="00FF3EE1" w:rsidRPr="00FF3EE1">
        <w:t xml:space="preserve">Negative </w:t>
      </w:r>
      <w:r w:rsidR="00FF3EE1">
        <w:t>i</w:t>
      </w:r>
      <w:r w:rsidR="00FF3EE1" w:rsidRPr="00FF3EE1">
        <w:t xml:space="preserve">mpacts of </w:t>
      </w:r>
      <w:r w:rsidR="00FF3EE1">
        <w:t>p</w:t>
      </w:r>
      <w:r w:rsidR="00FF3EE1" w:rsidRPr="00FF3EE1">
        <w:t xml:space="preserve">andemic </w:t>
      </w:r>
      <w:r w:rsidR="00FF3EE1">
        <w:t>e</w:t>
      </w:r>
      <w:r w:rsidR="00FF3EE1" w:rsidRPr="00FF3EE1">
        <w:t xml:space="preserve">xperience on </w:t>
      </w:r>
      <w:r w:rsidR="00FF3EE1">
        <w:t>i</w:t>
      </w:r>
      <w:r w:rsidR="00FF3EE1" w:rsidRPr="00FF3EE1">
        <w:t xml:space="preserve">ndividual </w:t>
      </w:r>
      <w:r w:rsidR="00FF3EE1">
        <w:t>reported w</w:t>
      </w:r>
      <w:r w:rsidR="00FF3EE1" w:rsidRPr="00FF3EE1">
        <w:t>ellbeing</w:t>
      </w:r>
    </w:p>
    <w:p w14:paraId="6ACC796C" w14:textId="0CDEFBF6" w:rsidR="00C508E5" w:rsidRPr="00920DF3" w:rsidRDefault="0026653A" w:rsidP="00920DF3">
      <w:pPr>
        <w:jc w:val="center"/>
      </w:pPr>
      <w:r>
        <w:rPr>
          <w:noProof/>
          <w:lang w:eastAsia="en-AU"/>
        </w:rPr>
        <w:drawing>
          <wp:inline distT="0" distB="0" distL="0" distR="0" wp14:anchorId="30AA1242" wp14:editId="0AE23B0F">
            <wp:extent cx="5662764" cy="3265227"/>
            <wp:effectExtent l="0" t="0" r="0" b="0"/>
            <wp:docPr id="1131906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74" t="4776" r="5443"/>
                    <a:stretch/>
                  </pic:blipFill>
                  <pic:spPr bwMode="auto">
                    <a:xfrm>
                      <a:off x="0" y="0"/>
                      <a:ext cx="5672557" cy="3270874"/>
                    </a:xfrm>
                    <a:prstGeom prst="rect">
                      <a:avLst/>
                    </a:prstGeom>
                    <a:noFill/>
                    <a:ln>
                      <a:noFill/>
                    </a:ln>
                    <a:extLst>
                      <a:ext uri="{53640926-AAD7-44D8-BBD7-CCE9431645EC}">
                        <a14:shadowObscured xmlns:a14="http://schemas.microsoft.com/office/drawing/2010/main"/>
                      </a:ext>
                    </a:extLst>
                  </pic:spPr>
                </pic:pic>
              </a:graphicData>
            </a:graphic>
          </wp:inline>
        </w:drawing>
      </w:r>
    </w:p>
    <w:p w14:paraId="545E4D71" w14:textId="4257D44C" w:rsidR="00920DF3" w:rsidRDefault="00920DF3">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347278EF" w14:textId="77777777" w:rsidTr="00BF0852">
        <w:tc>
          <w:tcPr>
            <w:tcW w:w="9016" w:type="dxa"/>
            <w:gridSpan w:val="2"/>
          </w:tcPr>
          <w:p w14:paraId="1668257A" w14:textId="77777777" w:rsidR="001E110C" w:rsidRPr="006E7367" w:rsidRDefault="001E110C" w:rsidP="009F0234">
            <w:pPr>
              <w:pStyle w:val="Heading2Numbered"/>
              <w:keepNext/>
            </w:pPr>
            <w:r w:rsidRPr="006E7367">
              <w:lastRenderedPageBreak/>
              <w:t xml:space="preserve">Personal impacts and outcomes </w:t>
            </w:r>
          </w:p>
        </w:tc>
      </w:tr>
      <w:tr w:rsidR="001E110C" w:rsidRPr="006E7367" w14:paraId="02949474" w14:textId="77777777" w:rsidTr="00BF0852">
        <w:tc>
          <w:tcPr>
            <w:tcW w:w="2830" w:type="dxa"/>
          </w:tcPr>
          <w:p w14:paraId="26964AD5" w14:textId="7A0E4983" w:rsidR="001E110C" w:rsidRPr="006E7367" w:rsidRDefault="00EE5513" w:rsidP="00914767">
            <w:pPr>
              <w:jc w:val="center"/>
            </w:pPr>
            <w:r>
              <w:rPr>
                <w:noProof/>
                <w:lang w:eastAsia="en-AU"/>
              </w:rPr>
              <w:drawing>
                <wp:anchor distT="0" distB="0" distL="114300" distR="114300" simplePos="0" relativeHeight="251658247" behindDoc="0" locked="0" layoutInCell="1" allowOverlap="1" wp14:anchorId="591B00A9" wp14:editId="67495E02">
                  <wp:simplePos x="0" y="0"/>
                  <wp:positionH relativeFrom="column">
                    <wp:posOffset>199390</wp:posOffset>
                  </wp:positionH>
                  <wp:positionV relativeFrom="paragraph">
                    <wp:posOffset>157656</wp:posOffset>
                  </wp:positionV>
                  <wp:extent cx="1261241" cy="1210155"/>
                  <wp:effectExtent l="0" t="0" r="0" b="9525"/>
                  <wp:wrapSquare wrapText="bothSides"/>
                  <wp:docPr id="2052504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325" r="13838"/>
                          <a:stretch/>
                        </pic:blipFill>
                        <pic:spPr bwMode="auto">
                          <a:xfrm>
                            <a:off x="0" y="0"/>
                            <a:ext cx="1261241" cy="12101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186" w:type="dxa"/>
          </w:tcPr>
          <w:p w14:paraId="6EC19755" w14:textId="77777777" w:rsidR="001E110C" w:rsidRPr="006E7367" w:rsidRDefault="001E110C" w:rsidP="00BF0852"/>
          <w:p w14:paraId="7200CB77" w14:textId="09D23F58" w:rsidR="00870AAE" w:rsidRDefault="00870AAE" w:rsidP="00870AAE">
            <w:r w:rsidRPr="00B95566">
              <w:t>The</w:t>
            </w:r>
            <w:r>
              <w:t xml:space="preserve"> research found that the</w:t>
            </w:r>
            <w:r w:rsidRPr="00B95566">
              <w:t xml:space="preserve"> </w:t>
            </w:r>
            <w:r w:rsidRPr="00B95566">
              <w:rPr>
                <w:b/>
                <w:bCs/>
              </w:rPr>
              <w:t xml:space="preserve">impacts </w:t>
            </w:r>
            <w:r w:rsidRPr="00B95566">
              <w:t>of the pandemic on participants</w:t>
            </w:r>
            <w:r w:rsidR="00D56372">
              <w:t>’</w:t>
            </w:r>
            <w:r w:rsidRPr="00B95566">
              <w:t xml:space="preserve"> lives</w:t>
            </w:r>
            <w:r w:rsidRPr="00B95566">
              <w:rPr>
                <w:b/>
                <w:bCs/>
              </w:rPr>
              <w:t xml:space="preserve"> were extensive</w:t>
            </w:r>
            <w:r>
              <w:rPr>
                <w:b/>
                <w:bCs/>
              </w:rPr>
              <w:t xml:space="preserve"> and</w:t>
            </w:r>
            <w:r w:rsidRPr="00B95566">
              <w:t xml:space="preserve"> </w:t>
            </w:r>
            <w:r w:rsidRPr="00B95566">
              <w:rPr>
                <w:b/>
                <w:bCs/>
              </w:rPr>
              <w:t>spanned across many domains</w:t>
            </w:r>
            <w:r w:rsidRPr="00B95566">
              <w:t xml:space="preserve">. While </w:t>
            </w:r>
            <w:r>
              <w:t>a</w:t>
            </w:r>
            <w:r w:rsidRPr="00B95566">
              <w:t xml:space="preserve"> few positive impacts</w:t>
            </w:r>
            <w:r>
              <w:t xml:space="preserve"> were mentioned</w:t>
            </w:r>
            <w:r w:rsidRPr="00B95566">
              <w:t>, most were negative.</w:t>
            </w:r>
            <w:r>
              <w:t xml:space="preserve"> The research found that the impacts of the pandemic were evidenced at the </w:t>
            </w:r>
            <w:r>
              <w:rPr>
                <w:b/>
                <w:bCs/>
              </w:rPr>
              <w:t>individual</w:t>
            </w:r>
            <w:r>
              <w:t xml:space="preserve">, </w:t>
            </w:r>
            <w:r>
              <w:rPr>
                <w:b/>
                <w:bCs/>
              </w:rPr>
              <w:t>family/</w:t>
            </w:r>
            <w:r w:rsidR="00D03609">
              <w:rPr>
                <w:b/>
                <w:bCs/>
              </w:rPr>
              <w:t xml:space="preserve"> </w:t>
            </w:r>
            <w:r>
              <w:rPr>
                <w:b/>
                <w:bCs/>
              </w:rPr>
              <w:t xml:space="preserve">community </w:t>
            </w:r>
            <w:r>
              <w:t xml:space="preserve">and </w:t>
            </w:r>
            <w:r w:rsidRPr="00C51E59">
              <w:rPr>
                <w:b/>
                <w:bCs/>
              </w:rPr>
              <w:t>structural</w:t>
            </w:r>
            <w:r>
              <w:rPr>
                <w:b/>
                <w:bCs/>
              </w:rPr>
              <w:t>/ system-wide</w:t>
            </w:r>
            <w:r w:rsidRPr="00C51E59">
              <w:rPr>
                <w:b/>
                <w:bCs/>
              </w:rPr>
              <w:t xml:space="preserve"> </w:t>
            </w:r>
            <w:r>
              <w:t>level.</w:t>
            </w:r>
          </w:p>
          <w:p w14:paraId="4CCD7F2C" w14:textId="77777777" w:rsidR="001E110C" w:rsidRPr="006E7367" w:rsidRDefault="001E110C" w:rsidP="00BF0852"/>
        </w:tc>
      </w:tr>
    </w:tbl>
    <w:p w14:paraId="190FD4F9" w14:textId="77777777" w:rsidR="001E110C" w:rsidRPr="006E7367" w:rsidRDefault="001E110C"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74C481B5" w14:textId="77777777" w:rsidTr="00BF0852">
        <w:tc>
          <w:tcPr>
            <w:tcW w:w="9016" w:type="dxa"/>
            <w:gridSpan w:val="2"/>
          </w:tcPr>
          <w:p w14:paraId="0F6A1C18" w14:textId="4321736D" w:rsidR="001E110C" w:rsidRPr="006E7367" w:rsidRDefault="00870AAE" w:rsidP="009F0234">
            <w:pPr>
              <w:pStyle w:val="Heading3Numbered"/>
              <w:ind w:left="709" w:hanging="567"/>
            </w:pPr>
            <w:r>
              <w:t>Individual-level outcomes</w:t>
            </w:r>
          </w:p>
        </w:tc>
      </w:tr>
      <w:tr w:rsidR="00870AAE" w:rsidRPr="006E7367" w14:paraId="5C20CAB0" w14:textId="77777777" w:rsidTr="00BF0852">
        <w:tc>
          <w:tcPr>
            <w:tcW w:w="2830" w:type="dxa"/>
          </w:tcPr>
          <w:p w14:paraId="31B0F76A" w14:textId="11410A9A" w:rsidR="00870AAE" w:rsidRPr="006E7367" w:rsidRDefault="00870AAE" w:rsidP="00870AAE">
            <w:pPr>
              <w:rPr>
                <w:i/>
                <w:iCs/>
                <w:color w:val="61A3FF" w:themeColor="accent1"/>
                <w:szCs w:val="20"/>
              </w:rPr>
            </w:pPr>
          </w:p>
          <w:p w14:paraId="6D105E52" w14:textId="77777777" w:rsidR="00870AAE" w:rsidRPr="006E7367" w:rsidRDefault="00870AAE" w:rsidP="00870AAE">
            <w:pPr>
              <w:rPr>
                <w:i/>
                <w:iCs/>
                <w:color w:val="61A3FF" w:themeColor="accent1"/>
                <w:szCs w:val="20"/>
              </w:rPr>
            </w:pPr>
          </w:p>
          <w:p w14:paraId="27FF4E33" w14:textId="77777777" w:rsidR="00870AAE" w:rsidRPr="006E7367" w:rsidRDefault="00870AAE" w:rsidP="00870AAE">
            <w:pPr>
              <w:rPr>
                <w:i/>
                <w:iCs/>
                <w:color w:val="61A3FF" w:themeColor="accent1"/>
                <w:sz w:val="20"/>
                <w:szCs w:val="18"/>
              </w:rPr>
            </w:pPr>
          </w:p>
          <w:p w14:paraId="36B4207A" w14:textId="3E1DBB46" w:rsidR="008E4884" w:rsidRPr="008E4884" w:rsidRDefault="008E4884" w:rsidP="00870AAE">
            <w:pPr>
              <w:rPr>
                <w:color w:val="61A3FF" w:themeColor="accent1"/>
                <w:sz w:val="20"/>
                <w:szCs w:val="18"/>
              </w:rPr>
            </w:pPr>
            <w:r w:rsidRPr="00B92720">
              <w:rPr>
                <w:i/>
                <w:iCs/>
                <w:color w:val="61A3FF" w:themeColor="accent1"/>
                <w:sz w:val="20"/>
                <w:szCs w:val="18"/>
              </w:rPr>
              <w:t>“A lot more people are aware now of mental health… they didn’t even realise anxiety or depression was a thing</w:t>
            </w:r>
            <w:r w:rsidR="00B92720" w:rsidRPr="00B92720">
              <w:rPr>
                <w:i/>
                <w:iCs/>
                <w:color w:val="61A3FF" w:themeColor="accent1"/>
                <w:sz w:val="20"/>
                <w:szCs w:val="18"/>
              </w:rPr>
              <w:t xml:space="preserve"> before</w:t>
            </w:r>
            <w:r w:rsidR="00EE5513" w:rsidRPr="00B92720">
              <w:rPr>
                <w:i/>
                <w:iCs/>
                <w:color w:val="61A3FF" w:themeColor="accent1"/>
                <w:sz w:val="20"/>
                <w:szCs w:val="18"/>
              </w:rPr>
              <w:t>”</w:t>
            </w:r>
            <w:r w:rsidR="00EE5513" w:rsidRPr="00B92720">
              <w:rPr>
                <w:color w:val="61A3FF" w:themeColor="accent1"/>
                <w:sz w:val="20"/>
                <w:szCs w:val="18"/>
              </w:rPr>
              <w:t xml:space="preserve"> – </w:t>
            </w:r>
            <w:r w:rsidRPr="00B92720">
              <w:rPr>
                <w:color w:val="61A3FF" w:themeColor="accent1"/>
                <w:sz w:val="20"/>
                <w:szCs w:val="18"/>
              </w:rPr>
              <w:t>Participant who uses mental health care, Melbourne</w:t>
            </w:r>
            <w:r w:rsidRPr="00A91E2C">
              <w:rPr>
                <w:color w:val="61A3FF" w:themeColor="accent1"/>
                <w:sz w:val="20"/>
                <w:szCs w:val="18"/>
              </w:rPr>
              <w:t xml:space="preserve"> </w:t>
            </w:r>
          </w:p>
          <w:p w14:paraId="27EDF62D" w14:textId="77777777" w:rsidR="00B92720" w:rsidRDefault="00B92720" w:rsidP="00870AAE">
            <w:pPr>
              <w:rPr>
                <w:color w:val="61A3FF" w:themeColor="accent1"/>
                <w:sz w:val="20"/>
                <w:szCs w:val="18"/>
              </w:rPr>
            </w:pPr>
          </w:p>
          <w:p w14:paraId="02BB845A" w14:textId="61D4CD7D" w:rsidR="00870AAE" w:rsidRPr="006E7367" w:rsidRDefault="00870AAE" w:rsidP="00870AAE">
            <w:pPr>
              <w:rPr>
                <w:color w:val="6BA4E0" w:themeColor="accent2"/>
              </w:rPr>
            </w:pPr>
            <w:r w:rsidRPr="006E7367">
              <w:rPr>
                <w:color w:val="61A3FF" w:themeColor="accent1"/>
                <w:sz w:val="20"/>
                <w:szCs w:val="18"/>
              </w:rPr>
              <w:t>“</w:t>
            </w:r>
            <w:r w:rsidRPr="006E7367">
              <w:rPr>
                <w:i/>
                <w:iCs/>
                <w:color w:val="61A3FF" w:themeColor="accent1"/>
                <w:sz w:val="20"/>
                <w:szCs w:val="18"/>
              </w:rPr>
              <w:t>People are more hygienic and everything is being cleaned regularly, like trains and door handles</w:t>
            </w:r>
            <w:r w:rsidR="00F44DA7">
              <w:rPr>
                <w:i/>
                <w:iCs/>
                <w:color w:val="61A3FF" w:themeColor="accent1"/>
                <w:sz w:val="20"/>
                <w:szCs w:val="18"/>
              </w:rPr>
              <w:t>… which is a good thing</w:t>
            </w:r>
            <w:r w:rsidRPr="006E7367">
              <w:rPr>
                <w:i/>
                <w:iCs/>
                <w:color w:val="61A3FF" w:themeColor="accent1"/>
                <w:sz w:val="20"/>
                <w:szCs w:val="18"/>
              </w:rPr>
              <w:t>”</w:t>
            </w:r>
            <w:r w:rsidRPr="006E7367">
              <w:rPr>
                <w:color w:val="61A3FF" w:themeColor="accent1"/>
                <w:sz w:val="20"/>
                <w:szCs w:val="18"/>
              </w:rPr>
              <w:t xml:space="preserve"> – Parent/</w:t>
            </w:r>
            <w:r w:rsidR="00D03609">
              <w:rPr>
                <w:color w:val="61A3FF" w:themeColor="accent1"/>
                <w:sz w:val="20"/>
                <w:szCs w:val="18"/>
              </w:rPr>
              <w:t xml:space="preserve"> </w:t>
            </w:r>
            <w:r w:rsidRPr="006E7367">
              <w:rPr>
                <w:color w:val="61A3FF" w:themeColor="accent1"/>
                <w:sz w:val="20"/>
                <w:szCs w:val="18"/>
              </w:rPr>
              <w:t>carer of primary school aged child, Port Lincoln</w:t>
            </w:r>
          </w:p>
          <w:p w14:paraId="1859462B" w14:textId="77777777" w:rsidR="00870AAE" w:rsidRPr="006E7367" w:rsidRDefault="00870AAE" w:rsidP="00870AAE">
            <w:pPr>
              <w:rPr>
                <w:i/>
                <w:color w:val="61A3FF" w:themeColor="accent1"/>
              </w:rPr>
            </w:pPr>
          </w:p>
          <w:p w14:paraId="0BD57A67" w14:textId="77777777" w:rsidR="00870AAE" w:rsidRPr="006E7367" w:rsidRDefault="00870AAE" w:rsidP="00870AAE">
            <w:pPr>
              <w:rPr>
                <w:i/>
                <w:color w:val="61A3FF" w:themeColor="accent1"/>
              </w:rPr>
            </w:pPr>
          </w:p>
          <w:p w14:paraId="4ED94811" w14:textId="7587FB5B" w:rsidR="00F44DA7" w:rsidRDefault="00F44DA7" w:rsidP="00870AAE">
            <w:pPr>
              <w:rPr>
                <w:i/>
                <w:color w:val="61A3FF" w:themeColor="accent1"/>
                <w:sz w:val="32"/>
                <w:szCs w:val="32"/>
              </w:rPr>
            </w:pPr>
          </w:p>
          <w:p w14:paraId="7D655D3A" w14:textId="77777777" w:rsidR="00830FD1" w:rsidRDefault="00830FD1" w:rsidP="00870AAE">
            <w:pPr>
              <w:rPr>
                <w:i/>
                <w:iCs/>
                <w:color w:val="61A3FF" w:themeColor="accent1"/>
                <w:sz w:val="20"/>
                <w:szCs w:val="18"/>
              </w:rPr>
            </w:pPr>
          </w:p>
          <w:p w14:paraId="58ED909F" w14:textId="77777777" w:rsidR="00830FD1" w:rsidRDefault="00830FD1" w:rsidP="00870AAE">
            <w:pPr>
              <w:rPr>
                <w:i/>
                <w:iCs/>
                <w:color w:val="61A3FF" w:themeColor="accent1"/>
                <w:sz w:val="20"/>
                <w:szCs w:val="18"/>
              </w:rPr>
            </w:pPr>
          </w:p>
          <w:p w14:paraId="1164D2D1" w14:textId="77777777" w:rsidR="00830FD1" w:rsidRDefault="00830FD1" w:rsidP="00870AAE">
            <w:pPr>
              <w:rPr>
                <w:i/>
                <w:iCs/>
                <w:color w:val="61A3FF" w:themeColor="accent1"/>
                <w:sz w:val="20"/>
                <w:szCs w:val="18"/>
              </w:rPr>
            </w:pPr>
          </w:p>
          <w:p w14:paraId="0867CF46" w14:textId="2CD20DB6" w:rsidR="00870AAE" w:rsidRPr="006E7367" w:rsidRDefault="00870AAE" w:rsidP="00870AAE">
            <w:pPr>
              <w:rPr>
                <w:i/>
                <w:iCs/>
                <w:color w:val="61A3FF" w:themeColor="accent1"/>
                <w:sz w:val="20"/>
                <w:szCs w:val="18"/>
              </w:rPr>
            </w:pPr>
            <w:r w:rsidRPr="006E7367">
              <w:rPr>
                <w:i/>
                <w:iCs/>
                <w:color w:val="61A3FF" w:themeColor="accent1"/>
                <w:sz w:val="20"/>
                <w:szCs w:val="18"/>
              </w:rPr>
              <w:t xml:space="preserve">“Lots of children have gotten mental health issues…my son was doing </w:t>
            </w:r>
            <w:r w:rsidR="00F44DA7">
              <w:rPr>
                <w:i/>
                <w:iCs/>
                <w:color w:val="61A3FF" w:themeColor="accent1"/>
                <w:sz w:val="20"/>
                <w:szCs w:val="18"/>
              </w:rPr>
              <w:t>[</w:t>
            </w:r>
            <w:r w:rsidRPr="006E7367">
              <w:rPr>
                <w:i/>
                <w:iCs/>
                <w:color w:val="61A3FF" w:themeColor="accent1"/>
                <w:sz w:val="20"/>
                <w:szCs w:val="18"/>
              </w:rPr>
              <w:t>online</w:t>
            </w:r>
            <w:r w:rsidR="00F44DA7">
              <w:rPr>
                <w:i/>
                <w:iCs/>
                <w:color w:val="61A3FF" w:themeColor="accent1"/>
                <w:sz w:val="20"/>
                <w:szCs w:val="18"/>
              </w:rPr>
              <w:t>]</w:t>
            </w:r>
            <w:r w:rsidRPr="006E7367">
              <w:rPr>
                <w:i/>
                <w:iCs/>
                <w:color w:val="61A3FF" w:themeColor="accent1"/>
                <w:sz w:val="20"/>
                <w:szCs w:val="18"/>
              </w:rPr>
              <w:t xml:space="preserve"> school and he was finding that hard due to the isolation</w:t>
            </w:r>
            <w:r w:rsidR="3D14E8E9" w:rsidRPr="5F48AF44">
              <w:rPr>
                <w:i/>
                <w:iCs/>
                <w:color w:val="61A3FF" w:themeColor="accent1"/>
                <w:sz w:val="20"/>
                <w:szCs w:val="20"/>
              </w:rPr>
              <w:t>... he’s</w:t>
            </w:r>
            <w:r w:rsidRPr="006E7367">
              <w:rPr>
                <w:i/>
                <w:iCs/>
                <w:color w:val="61A3FF" w:themeColor="accent1"/>
                <w:sz w:val="20"/>
                <w:szCs w:val="18"/>
              </w:rPr>
              <w:t xml:space="preserve"> developed some mental health issues” – </w:t>
            </w:r>
            <w:r w:rsidRPr="00B42D5A">
              <w:rPr>
                <w:color w:val="61A3FF" w:themeColor="accent1"/>
                <w:sz w:val="20"/>
                <w:szCs w:val="18"/>
              </w:rPr>
              <w:t>Participant experiencing homelessness, Sydney</w:t>
            </w:r>
          </w:p>
          <w:p w14:paraId="1187749E" w14:textId="77777777" w:rsidR="00870AAE" w:rsidRPr="006E7367" w:rsidRDefault="00870AAE" w:rsidP="00870AAE">
            <w:pPr>
              <w:rPr>
                <w:i/>
                <w:color w:val="61A3FF" w:themeColor="accent1"/>
              </w:rPr>
            </w:pPr>
          </w:p>
          <w:p w14:paraId="1491901E" w14:textId="77777777" w:rsidR="00870AAE" w:rsidRPr="006E7367" w:rsidRDefault="00870AAE" w:rsidP="00870AAE">
            <w:pPr>
              <w:rPr>
                <w:i/>
                <w:color w:val="61A3FF" w:themeColor="accent1"/>
              </w:rPr>
            </w:pPr>
          </w:p>
          <w:p w14:paraId="2F5283A6" w14:textId="77777777" w:rsidR="00870AAE" w:rsidRPr="006E7367" w:rsidRDefault="00870AAE" w:rsidP="00870AAE">
            <w:pPr>
              <w:rPr>
                <w:i/>
                <w:color w:val="61A3FF" w:themeColor="accent1"/>
              </w:rPr>
            </w:pPr>
          </w:p>
          <w:p w14:paraId="0B914C5A" w14:textId="0E36902D" w:rsidR="00870AAE" w:rsidRPr="000A4BDA" w:rsidRDefault="000A4BDA" w:rsidP="00870AAE">
            <w:pPr>
              <w:rPr>
                <w:i/>
                <w:color w:val="61A3FF" w:themeColor="accent1"/>
                <w:sz w:val="20"/>
                <w:szCs w:val="20"/>
              </w:rPr>
            </w:pPr>
            <w:r w:rsidRPr="000A4BDA">
              <w:rPr>
                <w:i/>
                <w:color w:val="61A3FF" w:themeColor="accent1"/>
                <w:sz w:val="20"/>
                <w:szCs w:val="20"/>
              </w:rPr>
              <w:t xml:space="preserve">“I literally cried every time I turned on the TV, I thought it was the end of the world so drank myself silly almost every </w:t>
            </w:r>
            <w:r w:rsidRPr="000A4BDA">
              <w:rPr>
                <w:i/>
                <w:color w:val="61A3FF" w:themeColor="accent1"/>
                <w:sz w:val="20"/>
                <w:szCs w:val="20"/>
              </w:rPr>
              <w:lastRenderedPageBreak/>
              <w:t xml:space="preserve">day” </w:t>
            </w:r>
            <w:r w:rsidRPr="000A4BDA">
              <w:rPr>
                <w:iCs/>
                <w:color w:val="61A3FF" w:themeColor="accent1"/>
                <w:sz w:val="20"/>
                <w:szCs w:val="20"/>
              </w:rPr>
              <w:t>— First Nations participant, Port Lincoln</w:t>
            </w:r>
          </w:p>
          <w:p w14:paraId="5D675041" w14:textId="77777777" w:rsidR="00830FD1" w:rsidRDefault="00830FD1" w:rsidP="00870AAE">
            <w:pPr>
              <w:rPr>
                <w:i/>
                <w:color w:val="61A3FF" w:themeColor="accent1"/>
                <w:sz w:val="20"/>
                <w:szCs w:val="20"/>
              </w:rPr>
            </w:pPr>
          </w:p>
          <w:p w14:paraId="65D61AEC" w14:textId="2B7FB59F" w:rsidR="00870AAE" w:rsidRPr="006E7367" w:rsidRDefault="00870AAE" w:rsidP="00870AAE">
            <w:pPr>
              <w:rPr>
                <w:i/>
                <w:color w:val="61A3FF" w:themeColor="accent1"/>
                <w:sz w:val="20"/>
                <w:szCs w:val="20"/>
              </w:rPr>
            </w:pPr>
            <w:r w:rsidRPr="06121056">
              <w:rPr>
                <w:i/>
                <w:color w:val="61A3FF" w:themeColor="accent1"/>
                <w:sz w:val="20"/>
                <w:szCs w:val="20"/>
              </w:rPr>
              <w:t xml:space="preserve">“I got COVID </w:t>
            </w:r>
            <w:r w:rsidR="00A64AB3" w:rsidRPr="06121056">
              <w:rPr>
                <w:i/>
                <w:color w:val="61A3FF" w:themeColor="accent1"/>
                <w:sz w:val="20"/>
                <w:szCs w:val="20"/>
              </w:rPr>
              <w:t xml:space="preserve">three </w:t>
            </w:r>
            <w:r w:rsidRPr="06121056">
              <w:rPr>
                <w:i/>
                <w:color w:val="61A3FF" w:themeColor="accent1"/>
                <w:sz w:val="20"/>
                <w:szCs w:val="20"/>
              </w:rPr>
              <w:t xml:space="preserve">years ago, but even now I’m so fatigued all time… I have to take half days at work because by </w:t>
            </w:r>
            <w:r w:rsidR="00A64AB3" w:rsidRPr="06121056">
              <w:rPr>
                <w:i/>
                <w:color w:val="61A3FF" w:themeColor="accent1"/>
                <w:sz w:val="20"/>
                <w:szCs w:val="20"/>
              </w:rPr>
              <w:t>3</w:t>
            </w:r>
            <w:r w:rsidRPr="06121056">
              <w:rPr>
                <w:i/>
                <w:color w:val="61A3FF" w:themeColor="accent1"/>
                <w:sz w:val="20"/>
                <w:szCs w:val="20"/>
              </w:rPr>
              <w:t>pm I can’t even stand</w:t>
            </w:r>
            <w:r w:rsidRPr="06121056">
              <w:rPr>
                <w:i/>
                <w:iCs/>
                <w:color w:val="61A3FF" w:themeColor="accent1"/>
                <w:sz w:val="20"/>
                <w:szCs w:val="20"/>
              </w:rPr>
              <w:t>”</w:t>
            </w:r>
            <w:r w:rsidR="0B8FC02D" w:rsidRPr="06121056">
              <w:rPr>
                <w:i/>
                <w:iCs/>
                <w:color w:val="61A3FF" w:themeColor="accent1"/>
                <w:sz w:val="20"/>
                <w:szCs w:val="20"/>
              </w:rPr>
              <w:t xml:space="preserve"> </w:t>
            </w:r>
            <w:r w:rsidRPr="06121056">
              <w:rPr>
                <w:color w:val="61A3FF" w:themeColor="accent1"/>
                <w:sz w:val="20"/>
                <w:szCs w:val="20"/>
              </w:rPr>
              <w:t>— Participant with long COVID, Melbourne</w:t>
            </w:r>
            <w:r w:rsidRPr="06121056">
              <w:rPr>
                <w:i/>
                <w:color w:val="61A3FF" w:themeColor="accent1"/>
                <w:sz w:val="20"/>
                <w:szCs w:val="20"/>
              </w:rPr>
              <w:t xml:space="preserve"> </w:t>
            </w:r>
          </w:p>
          <w:p w14:paraId="5E816CA3" w14:textId="77777777" w:rsidR="00870AAE" w:rsidRPr="006E7367" w:rsidRDefault="00870AAE" w:rsidP="00870AAE">
            <w:pPr>
              <w:rPr>
                <w:i/>
                <w:iCs/>
                <w:color w:val="61A3FF" w:themeColor="accent1"/>
                <w:sz w:val="20"/>
                <w:szCs w:val="18"/>
              </w:rPr>
            </w:pPr>
          </w:p>
          <w:p w14:paraId="2B15280B" w14:textId="5A285FAE" w:rsidR="008E4884" w:rsidRPr="00A91E2C" w:rsidRDefault="008E4884" w:rsidP="008E4884">
            <w:pPr>
              <w:rPr>
                <w:color w:val="61A3FF" w:themeColor="accent1"/>
                <w:sz w:val="20"/>
                <w:szCs w:val="20"/>
              </w:rPr>
            </w:pPr>
            <w:r w:rsidRPr="06121056">
              <w:rPr>
                <w:i/>
                <w:color w:val="61A3FF" w:themeColor="accent1"/>
                <w:sz w:val="20"/>
                <w:szCs w:val="20"/>
              </w:rPr>
              <w:t>“We missed a funeral of an Elder… we tried to get a pass [exemption] but couldn’t… the whole family just had to watch online... it was so upsetting</w:t>
            </w:r>
            <w:r w:rsidRPr="06121056">
              <w:rPr>
                <w:i/>
                <w:iCs/>
                <w:color w:val="61A3FF" w:themeColor="accent1"/>
                <w:sz w:val="20"/>
                <w:szCs w:val="20"/>
              </w:rPr>
              <w:t>”</w:t>
            </w:r>
            <w:r w:rsidR="2727B6B7" w:rsidRPr="06121056">
              <w:rPr>
                <w:i/>
                <w:iCs/>
                <w:color w:val="61A3FF" w:themeColor="accent1"/>
                <w:sz w:val="20"/>
                <w:szCs w:val="20"/>
              </w:rPr>
              <w:t xml:space="preserve"> </w:t>
            </w:r>
            <w:r w:rsidRPr="06121056">
              <w:rPr>
                <w:color w:val="61A3FF" w:themeColor="accent1"/>
                <w:sz w:val="20"/>
                <w:szCs w:val="20"/>
              </w:rPr>
              <w:t>— First Nations participant, Cairns</w:t>
            </w:r>
          </w:p>
          <w:p w14:paraId="41E334A0" w14:textId="65ADE72A" w:rsidR="00870AAE" w:rsidRPr="006E7367" w:rsidRDefault="00870AAE" w:rsidP="00870AAE">
            <w:pPr>
              <w:rPr>
                <w:i/>
                <w:iCs/>
                <w:color w:val="61A3FF" w:themeColor="accent1"/>
                <w:sz w:val="20"/>
                <w:szCs w:val="18"/>
              </w:rPr>
            </w:pPr>
          </w:p>
          <w:p w14:paraId="32C09B02" w14:textId="77777777" w:rsidR="00870AAE" w:rsidRPr="006E7367" w:rsidRDefault="00870AAE" w:rsidP="00870AAE">
            <w:pPr>
              <w:rPr>
                <w:i/>
                <w:iCs/>
                <w:color w:val="61A3FF" w:themeColor="accent1"/>
                <w:sz w:val="20"/>
                <w:szCs w:val="18"/>
              </w:rPr>
            </w:pPr>
          </w:p>
          <w:p w14:paraId="2FAE3A59" w14:textId="77777777" w:rsidR="00870AAE" w:rsidRPr="006E7367" w:rsidRDefault="00870AAE" w:rsidP="00870AAE">
            <w:pPr>
              <w:rPr>
                <w:i/>
                <w:iCs/>
                <w:color w:val="61A3FF" w:themeColor="accent1"/>
                <w:sz w:val="20"/>
                <w:szCs w:val="18"/>
              </w:rPr>
            </w:pPr>
          </w:p>
          <w:p w14:paraId="289D19FA" w14:textId="77777777" w:rsidR="00870AAE" w:rsidRPr="006E7367" w:rsidRDefault="00870AAE" w:rsidP="00870AAE">
            <w:pPr>
              <w:rPr>
                <w:i/>
                <w:iCs/>
                <w:color w:val="61A3FF" w:themeColor="accent1"/>
                <w:sz w:val="8"/>
                <w:szCs w:val="6"/>
              </w:rPr>
            </w:pPr>
          </w:p>
          <w:p w14:paraId="21EB5603" w14:textId="77777777" w:rsidR="00870AAE" w:rsidRDefault="00870AAE" w:rsidP="00870AAE">
            <w:pPr>
              <w:rPr>
                <w:i/>
                <w:iCs/>
                <w:color w:val="61A3FF" w:themeColor="accent1"/>
                <w:sz w:val="20"/>
                <w:szCs w:val="18"/>
              </w:rPr>
            </w:pPr>
          </w:p>
          <w:p w14:paraId="6FA08003" w14:textId="77777777" w:rsidR="00870AAE" w:rsidRDefault="00870AAE" w:rsidP="00870AAE">
            <w:pPr>
              <w:rPr>
                <w:i/>
                <w:iCs/>
                <w:color w:val="61A3FF" w:themeColor="accent1"/>
                <w:sz w:val="20"/>
                <w:szCs w:val="18"/>
              </w:rPr>
            </w:pPr>
          </w:p>
          <w:p w14:paraId="1254CD34" w14:textId="77777777" w:rsidR="00870AAE" w:rsidRDefault="00870AAE" w:rsidP="00870AAE">
            <w:pPr>
              <w:rPr>
                <w:i/>
                <w:iCs/>
                <w:color w:val="61A3FF" w:themeColor="accent1"/>
                <w:sz w:val="20"/>
                <w:szCs w:val="18"/>
              </w:rPr>
            </w:pPr>
          </w:p>
          <w:p w14:paraId="3AA54940" w14:textId="77777777" w:rsidR="00A64AB3" w:rsidRDefault="00A64AB3" w:rsidP="00870AAE">
            <w:pPr>
              <w:rPr>
                <w:i/>
                <w:iCs/>
                <w:color w:val="61A3FF" w:themeColor="accent1"/>
                <w:sz w:val="20"/>
                <w:szCs w:val="18"/>
              </w:rPr>
            </w:pPr>
          </w:p>
          <w:p w14:paraId="6E69F5EB" w14:textId="3999F903" w:rsidR="00E805E6" w:rsidRDefault="00E805E6" w:rsidP="00870AAE">
            <w:pPr>
              <w:rPr>
                <w:i/>
                <w:iCs/>
                <w:color w:val="61A3FF" w:themeColor="accent1"/>
                <w:sz w:val="20"/>
                <w:szCs w:val="18"/>
              </w:rPr>
            </w:pPr>
          </w:p>
          <w:p w14:paraId="58F1BC03" w14:textId="77777777" w:rsidR="00E805E6" w:rsidRDefault="00E805E6" w:rsidP="00870AAE">
            <w:pPr>
              <w:rPr>
                <w:i/>
                <w:iCs/>
                <w:color w:val="61A3FF" w:themeColor="accent1"/>
                <w:sz w:val="20"/>
                <w:szCs w:val="18"/>
              </w:rPr>
            </w:pPr>
          </w:p>
          <w:p w14:paraId="7B052732" w14:textId="77777777" w:rsidR="00E805E6" w:rsidRDefault="00E805E6" w:rsidP="00870AAE">
            <w:pPr>
              <w:rPr>
                <w:i/>
                <w:iCs/>
                <w:color w:val="61A3FF" w:themeColor="accent1"/>
                <w:sz w:val="20"/>
                <w:szCs w:val="18"/>
              </w:rPr>
            </w:pPr>
          </w:p>
          <w:p w14:paraId="7B817C99" w14:textId="77777777" w:rsidR="00E805E6" w:rsidRDefault="00E805E6" w:rsidP="00870AAE">
            <w:pPr>
              <w:rPr>
                <w:i/>
                <w:iCs/>
                <w:color w:val="61A3FF" w:themeColor="accent1"/>
                <w:sz w:val="20"/>
                <w:szCs w:val="18"/>
              </w:rPr>
            </w:pPr>
          </w:p>
          <w:p w14:paraId="5F82DDE0" w14:textId="77777777" w:rsidR="00E805E6" w:rsidRDefault="00E805E6" w:rsidP="00870AAE">
            <w:pPr>
              <w:rPr>
                <w:i/>
                <w:iCs/>
                <w:color w:val="61A3FF" w:themeColor="accent1"/>
                <w:sz w:val="20"/>
                <w:szCs w:val="18"/>
              </w:rPr>
            </w:pPr>
          </w:p>
          <w:p w14:paraId="5D2C8E9B" w14:textId="77777777" w:rsidR="00E805E6" w:rsidRDefault="00E805E6" w:rsidP="00870AAE">
            <w:pPr>
              <w:rPr>
                <w:i/>
                <w:iCs/>
                <w:color w:val="61A3FF" w:themeColor="accent1"/>
                <w:sz w:val="20"/>
                <w:szCs w:val="18"/>
              </w:rPr>
            </w:pPr>
          </w:p>
          <w:p w14:paraId="558EF095" w14:textId="77777777" w:rsidR="00E805E6" w:rsidRDefault="00E805E6" w:rsidP="00870AAE">
            <w:pPr>
              <w:rPr>
                <w:i/>
                <w:iCs/>
                <w:color w:val="61A3FF" w:themeColor="accent1"/>
                <w:sz w:val="20"/>
                <w:szCs w:val="18"/>
              </w:rPr>
            </w:pPr>
          </w:p>
          <w:p w14:paraId="745F6145" w14:textId="77777777" w:rsidR="00E805E6" w:rsidRDefault="00E805E6" w:rsidP="00870AAE">
            <w:pPr>
              <w:rPr>
                <w:i/>
                <w:iCs/>
                <w:color w:val="61A3FF" w:themeColor="accent1"/>
                <w:sz w:val="20"/>
                <w:szCs w:val="18"/>
              </w:rPr>
            </w:pPr>
          </w:p>
          <w:p w14:paraId="127D46EC" w14:textId="77777777" w:rsidR="00E805E6" w:rsidRDefault="00E805E6" w:rsidP="00870AAE">
            <w:pPr>
              <w:rPr>
                <w:i/>
                <w:iCs/>
                <w:color w:val="61A3FF" w:themeColor="accent1"/>
                <w:sz w:val="20"/>
                <w:szCs w:val="18"/>
              </w:rPr>
            </w:pPr>
          </w:p>
          <w:p w14:paraId="59FE2212" w14:textId="77777777" w:rsidR="00E805E6" w:rsidRDefault="00E805E6" w:rsidP="00870AAE">
            <w:pPr>
              <w:rPr>
                <w:i/>
                <w:iCs/>
                <w:color w:val="61A3FF" w:themeColor="accent1"/>
                <w:sz w:val="20"/>
                <w:szCs w:val="18"/>
              </w:rPr>
            </w:pPr>
          </w:p>
          <w:p w14:paraId="14A0B946" w14:textId="77777777" w:rsidR="00B43E11" w:rsidRDefault="00B43E11" w:rsidP="00870AAE">
            <w:pPr>
              <w:rPr>
                <w:i/>
                <w:iCs/>
                <w:color w:val="61A3FF" w:themeColor="accent1"/>
                <w:sz w:val="20"/>
                <w:szCs w:val="18"/>
              </w:rPr>
            </w:pPr>
          </w:p>
          <w:p w14:paraId="481D28F3" w14:textId="77777777" w:rsidR="00B43E11" w:rsidRDefault="00B43E11" w:rsidP="00870AAE">
            <w:pPr>
              <w:rPr>
                <w:i/>
                <w:iCs/>
                <w:color w:val="61A3FF" w:themeColor="accent1"/>
                <w:sz w:val="20"/>
                <w:szCs w:val="18"/>
              </w:rPr>
            </w:pPr>
          </w:p>
          <w:p w14:paraId="49E2E7EA" w14:textId="77777777" w:rsidR="00B43E11" w:rsidRDefault="00B43E11" w:rsidP="00870AAE">
            <w:pPr>
              <w:rPr>
                <w:i/>
                <w:iCs/>
                <w:color w:val="61A3FF" w:themeColor="accent1"/>
                <w:sz w:val="20"/>
                <w:szCs w:val="18"/>
              </w:rPr>
            </w:pPr>
          </w:p>
          <w:p w14:paraId="79B5EF7C" w14:textId="77777777" w:rsidR="00B43E11" w:rsidRDefault="00B43E11" w:rsidP="00870AAE">
            <w:pPr>
              <w:rPr>
                <w:i/>
                <w:iCs/>
                <w:color w:val="61A3FF" w:themeColor="accent1"/>
                <w:sz w:val="20"/>
                <w:szCs w:val="18"/>
              </w:rPr>
            </w:pPr>
          </w:p>
          <w:p w14:paraId="541C5D7C" w14:textId="77777777" w:rsidR="00B43E11" w:rsidRDefault="00B43E11" w:rsidP="00870AAE">
            <w:pPr>
              <w:rPr>
                <w:i/>
                <w:iCs/>
                <w:color w:val="61A3FF" w:themeColor="accent1"/>
                <w:sz w:val="20"/>
                <w:szCs w:val="18"/>
              </w:rPr>
            </w:pPr>
          </w:p>
          <w:p w14:paraId="26318D2C" w14:textId="4900BA22" w:rsidR="00870AAE" w:rsidRPr="006E7367" w:rsidRDefault="00870AAE" w:rsidP="00870AAE">
            <w:pPr>
              <w:rPr>
                <w:i/>
                <w:iCs/>
                <w:color w:val="61A3FF" w:themeColor="accent1"/>
                <w:sz w:val="20"/>
                <w:szCs w:val="18"/>
              </w:rPr>
            </w:pPr>
            <w:r w:rsidRPr="006E7367">
              <w:rPr>
                <w:i/>
                <w:iCs/>
                <w:color w:val="61A3FF" w:themeColor="accent1"/>
                <w:sz w:val="20"/>
                <w:szCs w:val="18"/>
              </w:rPr>
              <w:t>“The kids are just disengaged from school now and get caught committing offences</w:t>
            </w:r>
            <w:r w:rsidRPr="013BD21F">
              <w:rPr>
                <w:i/>
                <w:iCs/>
                <w:color w:val="61A3FF" w:themeColor="accent1"/>
                <w:sz w:val="20"/>
                <w:szCs w:val="20"/>
              </w:rPr>
              <w:t>”</w:t>
            </w:r>
            <w:r w:rsidR="18A6AC33" w:rsidRPr="013BD21F">
              <w:rPr>
                <w:i/>
                <w:iCs/>
                <w:color w:val="61A3FF" w:themeColor="accent1"/>
                <w:sz w:val="20"/>
                <w:szCs w:val="20"/>
              </w:rPr>
              <w:t xml:space="preserve"> </w:t>
            </w:r>
            <w:r w:rsidRPr="013BD21F">
              <w:rPr>
                <w:color w:val="61A3FF" w:themeColor="accent1"/>
                <w:sz w:val="20"/>
                <w:szCs w:val="20"/>
              </w:rPr>
              <w:t>—</w:t>
            </w:r>
            <w:r w:rsidRPr="006E7367">
              <w:rPr>
                <w:color w:val="61A3FF" w:themeColor="accent1"/>
                <w:sz w:val="20"/>
                <w:szCs w:val="18"/>
              </w:rPr>
              <w:t xml:space="preserve"> Parent/</w:t>
            </w:r>
            <w:r w:rsidR="00D03609">
              <w:rPr>
                <w:color w:val="61A3FF" w:themeColor="accent1"/>
                <w:sz w:val="20"/>
                <w:szCs w:val="18"/>
              </w:rPr>
              <w:t xml:space="preserve"> </w:t>
            </w:r>
            <w:r w:rsidRPr="006E7367">
              <w:rPr>
                <w:color w:val="61A3FF" w:themeColor="accent1"/>
                <w:sz w:val="20"/>
                <w:szCs w:val="18"/>
              </w:rPr>
              <w:t>carer of high school aged child, Port Lincoln</w:t>
            </w:r>
          </w:p>
        </w:tc>
        <w:tc>
          <w:tcPr>
            <w:tcW w:w="6186" w:type="dxa"/>
          </w:tcPr>
          <w:p w14:paraId="6C257C5A" w14:textId="77777777" w:rsidR="00870AAE" w:rsidRPr="00870AAE" w:rsidRDefault="00870AAE" w:rsidP="00870AAE"/>
          <w:p w14:paraId="75207736" w14:textId="62C91634" w:rsidR="00870AAE" w:rsidRPr="00870AAE" w:rsidRDefault="00870AAE" w:rsidP="00870AAE">
            <w:r w:rsidRPr="00870AAE">
              <w:t xml:space="preserve">The research identified the following </w:t>
            </w:r>
            <w:r w:rsidRPr="00870AAE">
              <w:rPr>
                <w:b/>
                <w:bCs/>
              </w:rPr>
              <w:t xml:space="preserve">positive </w:t>
            </w:r>
            <w:r w:rsidR="00532DCE">
              <w:rPr>
                <w:b/>
                <w:bCs/>
              </w:rPr>
              <w:t>individual</w:t>
            </w:r>
            <w:r w:rsidRPr="00870AAE">
              <w:rPr>
                <w:b/>
                <w:bCs/>
              </w:rPr>
              <w:t>-level</w:t>
            </w:r>
            <w:r w:rsidRPr="00870AAE">
              <w:t xml:space="preserve"> </w:t>
            </w:r>
            <w:r w:rsidRPr="00870AAE">
              <w:rPr>
                <w:b/>
                <w:bCs/>
              </w:rPr>
              <w:t>outcomes</w:t>
            </w:r>
            <w:r w:rsidRPr="00870AAE">
              <w:t xml:space="preserve"> from the pandemic among some research participants:</w:t>
            </w:r>
          </w:p>
          <w:p w14:paraId="798A4FD2" w14:textId="3EC0C28D" w:rsidR="00870AAE" w:rsidRPr="00870AAE" w:rsidRDefault="00870AAE" w:rsidP="00870AAE">
            <w:pPr>
              <w:pStyle w:val="BulletMultiLevelList"/>
              <w:ind w:left="360" w:hanging="360"/>
            </w:pPr>
            <w:r w:rsidRPr="00870AAE">
              <w:rPr>
                <w:b/>
                <w:bCs/>
              </w:rPr>
              <w:t xml:space="preserve">Greater acknowledgment and acceptance of the importance of mental health </w:t>
            </w:r>
            <w:r w:rsidRPr="00870AAE">
              <w:t xml:space="preserve">and the </w:t>
            </w:r>
            <w:r w:rsidRPr="00870AAE">
              <w:rPr>
                <w:b/>
                <w:bCs/>
              </w:rPr>
              <w:t>normalisation</w:t>
            </w:r>
            <w:r w:rsidRPr="00870AAE">
              <w:t xml:space="preserve"> of discussions about, as well as help seeking for, mental health conditions;</w:t>
            </w:r>
          </w:p>
          <w:p w14:paraId="4A251935" w14:textId="77777777" w:rsidR="00870AAE" w:rsidRPr="00870AAE" w:rsidRDefault="00870AAE" w:rsidP="00870AAE">
            <w:pPr>
              <w:pStyle w:val="BulletMultiLevelList"/>
              <w:ind w:left="360" w:hanging="360"/>
            </w:pPr>
            <w:r w:rsidRPr="00870AAE">
              <w:rPr>
                <w:b/>
                <w:bCs/>
              </w:rPr>
              <w:t>Increased ability to save money during the pandemic,</w:t>
            </w:r>
            <w:r w:rsidRPr="00870AAE">
              <w:t xml:space="preserve"> as they spent less on their normal activities and, in some cases, earned more due to increased government payments; and</w:t>
            </w:r>
          </w:p>
          <w:p w14:paraId="0C44F214" w14:textId="3BDC1FEC" w:rsidR="00870AAE" w:rsidRPr="00870AAE" w:rsidRDefault="00870AAE" w:rsidP="00870AAE">
            <w:pPr>
              <w:pStyle w:val="BulletMultiLevelList"/>
              <w:ind w:left="360" w:hanging="360"/>
            </w:pPr>
            <w:r w:rsidRPr="00870AAE">
              <w:rPr>
                <w:b/>
                <w:bCs/>
              </w:rPr>
              <w:t xml:space="preserve">Improved health prevention and personal hygiene behaviours </w:t>
            </w:r>
            <w:r w:rsidRPr="00870AAE">
              <w:t xml:space="preserve">– strategies to prevent the spread of illness continued to be adopted by the public including regularly “washing hands” and “covering up when sneezing/ coughing”. Also, businesses/ employers have continued to provide hand sanitisers and encourage people to stay at home when sick. This was particularly appreciated by older participants and those who were immunocompromised. </w:t>
            </w:r>
          </w:p>
          <w:p w14:paraId="4C07AB5A" w14:textId="77777777" w:rsidR="00870AAE" w:rsidRPr="00870AAE" w:rsidRDefault="00870AAE" w:rsidP="00870AAE">
            <w:pPr>
              <w:pStyle w:val="BulletMultiLevelList"/>
              <w:numPr>
                <w:ilvl w:val="0"/>
                <w:numId w:val="0"/>
              </w:numPr>
              <w:ind w:left="360"/>
            </w:pPr>
          </w:p>
          <w:p w14:paraId="5D457D7A" w14:textId="4E71E9AC" w:rsidR="00870AAE" w:rsidRPr="00870AAE" w:rsidRDefault="00490F7D" w:rsidP="00870AAE">
            <w:r>
              <w:t>However</w:t>
            </w:r>
            <w:r w:rsidR="00870AAE" w:rsidRPr="00870AAE">
              <w:t xml:space="preserve">, most </w:t>
            </w:r>
            <w:r w:rsidR="00532DCE">
              <w:rPr>
                <w:b/>
                <w:bCs/>
              </w:rPr>
              <w:t>individual</w:t>
            </w:r>
            <w:r w:rsidR="00870AAE" w:rsidRPr="00870AAE">
              <w:rPr>
                <w:b/>
                <w:bCs/>
              </w:rPr>
              <w:t>-level impacts</w:t>
            </w:r>
            <w:r w:rsidR="00870AAE" w:rsidRPr="00870AAE">
              <w:t xml:space="preserve"> tended to be </w:t>
            </w:r>
            <w:r w:rsidR="00870AAE" w:rsidRPr="00870AAE">
              <w:rPr>
                <w:b/>
                <w:bCs/>
              </w:rPr>
              <w:t>negative,</w:t>
            </w:r>
            <w:r w:rsidR="00870AAE" w:rsidRPr="00870AAE">
              <w:t xml:space="preserve"> resulting in the following outcomes:</w:t>
            </w:r>
          </w:p>
          <w:p w14:paraId="4DEB8CBB" w14:textId="03F46AE0" w:rsidR="00870AAE" w:rsidRPr="00870AAE" w:rsidRDefault="00870AAE" w:rsidP="00870AAE">
            <w:pPr>
              <w:pStyle w:val="BulletMultiLevelList"/>
              <w:ind w:left="360" w:hanging="360"/>
            </w:pPr>
            <w:r w:rsidRPr="00870AAE">
              <w:rPr>
                <w:b/>
                <w:bCs/>
              </w:rPr>
              <w:t xml:space="preserve">Poor mental health </w:t>
            </w:r>
            <w:r w:rsidRPr="00870AAE">
              <w:t>– this included mental health issues being triggered or exacerbated by social isolation or other restrictions, loss of control/ autonomy, fear of illness, disruptions to</w:t>
            </w:r>
            <w:r w:rsidR="00D56372">
              <w:t>,</w:t>
            </w:r>
            <w:r w:rsidRPr="00870AAE">
              <w:t xml:space="preserve"> or missing out on</w:t>
            </w:r>
            <w:r w:rsidR="00D56372">
              <w:t>,</w:t>
            </w:r>
            <w:r w:rsidRPr="00870AAE">
              <w:t xml:space="preserve"> important life events, being unable to care for loved ones in need, triggering of past trauma (e.g. for those who had lived under authoritarian governments) or </w:t>
            </w:r>
            <w:r w:rsidR="00B43E11">
              <w:t>barriers</w:t>
            </w:r>
            <w:r w:rsidRPr="00870AAE">
              <w:t xml:space="preserve"> to access</w:t>
            </w:r>
            <w:r w:rsidR="00B43E11">
              <w:t>ing</w:t>
            </w:r>
            <w:r w:rsidRPr="00870AAE">
              <w:t xml:space="preserve"> mental health</w:t>
            </w:r>
            <w:r w:rsidR="00A8118C">
              <w:t xml:space="preserve"> </w:t>
            </w:r>
            <w:r w:rsidRPr="00870AAE">
              <w:t xml:space="preserve">care services. For some participants, the mental health impacts were ongoing for themselves or their loved ones, with many reporting impacts on children and young people in their lives. This was found to impact social and emotional wellbeing, as well as capacity to effectively participate in education, work </w:t>
            </w:r>
            <w:r w:rsidR="00B43E11">
              <w:t>and/</w:t>
            </w:r>
            <w:r w:rsidRPr="00870AAE">
              <w:t>or caring responsibilities</w:t>
            </w:r>
            <w:r w:rsidR="001276F5">
              <w:t>. For some participants, especially existing mental health care users</w:t>
            </w:r>
            <w:r w:rsidR="00F06F29">
              <w:t xml:space="preserve"> and people experiencing homelessness</w:t>
            </w:r>
            <w:r w:rsidR="001276F5">
              <w:t xml:space="preserve">, </w:t>
            </w:r>
            <w:r w:rsidR="00AE62E2">
              <w:t>worsening mental health issues contributed to the misuse of alcohol and other drugs (AOD)</w:t>
            </w:r>
            <w:r w:rsidR="00F06F29" w:rsidRPr="00F06F29">
              <w:t xml:space="preserve">, </w:t>
            </w:r>
            <w:r w:rsidR="00F06F29" w:rsidRPr="00F06F29">
              <w:lastRenderedPageBreak/>
              <w:t>which the research suggested is likely to increase the ongoing need for AOD services</w:t>
            </w:r>
            <w:r w:rsidRPr="00870AAE">
              <w:t>;</w:t>
            </w:r>
          </w:p>
          <w:p w14:paraId="6082D2D9" w14:textId="6EEBC0DC" w:rsidR="00870AAE" w:rsidRPr="00870AAE" w:rsidRDefault="00870AAE" w:rsidP="00870AAE">
            <w:pPr>
              <w:pStyle w:val="BulletMultiLevelList"/>
              <w:ind w:left="360" w:hanging="360"/>
            </w:pPr>
            <w:r w:rsidRPr="00870AAE">
              <w:rPr>
                <w:b/>
                <w:bCs/>
              </w:rPr>
              <w:t>Poor physical health</w:t>
            </w:r>
            <w:r w:rsidRPr="00870AAE">
              <w:t xml:space="preserve"> – due to delayed or interrupted care as a result of restrictions on treatments and therapies, as well as limited access to physical exercise (e.g. attending the gym or organised sports)</w:t>
            </w:r>
            <w:r w:rsidR="00B43E11">
              <w:t>,</w:t>
            </w:r>
            <w:r w:rsidRPr="00870AAE">
              <w:t xml:space="preserve"> ongoing impacts from COVID-19 infection </w:t>
            </w:r>
            <w:r w:rsidR="00B43E11">
              <w:t>and/</w:t>
            </w:r>
            <w:r w:rsidRPr="00870AAE">
              <w:t>or perceived impacts from the vaccination. This has led to ongoing health impacts and/or reduced physical fitness;</w:t>
            </w:r>
          </w:p>
          <w:p w14:paraId="15DFC4C6" w14:textId="06C18465" w:rsidR="00870AAE" w:rsidRPr="00870AAE" w:rsidRDefault="00870AAE" w:rsidP="00870AAE">
            <w:pPr>
              <w:pStyle w:val="BulletMultiLevelList"/>
              <w:ind w:left="360" w:hanging="360"/>
            </w:pPr>
            <w:r w:rsidRPr="00870AAE">
              <w:rPr>
                <w:b/>
                <w:bCs/>
              </w:rPr>
              <w:t>Negative emotions</w:t>
            </w:r>
            <w:r w:rsidRPr="00870AAE">
              <w:t xml:space="preserve"> – associated with specific elements of the pandemic experience. This included continued </w:t>
            </w:r>
            <w:r w:rsidRPr="00870AAE">
              <w:rPr>
                <w:b/>
                <w:bCs/>
              </w:rPr>
              <w:t xml:space="preserve">grief </w:t>
            </w:r>
            <w:r w:rsidRPr="00870AAE">
              <w:t xml:space="preserve">from not being able to “say goodbye” or attend funerals of loved ones and/or </w:t>
            </w:r>
            <w:r w:rsidRPr="00870AAE">
              <w:rPr>
                <w:b/>
                <w:bCs/>
              </w:rPr>
              <w:t>guilt</w:t>
            </w:r>
            <w:r w:rsidRPr="00870AAE">
              <w:t xml:space="preserve"> for decisions made during the pandemic, including in relation to decisions to vaccinate or encourage vaccination and concern about the potential negative</w:t>
            </w:r>
            <w:r w:rsidR="00B43E11">
              <w:t xml:space="preserve"> health</w:t>
            </w:r>
            <w:r w:rsidRPr="00870AAE">
              <w:t xml:space="preserve"> impacts. For a few,</w:t>
            </w:r>
            <w:r w:rsidRPr="00870AAE" w:rsidDel="00C77F5C">
              <w:t xml:space="preserve"> </w:t>
            </w:r>
            <w:r w:rsidRPr="00870AAE">
              <w:t xml:space="preserve">there was also continued heightened </w:t>
            </w:r>
            <w:r w:rsidRPr="00870AAE">
              <w:rPr>
                <w:b/>
                <w:bCs/>
              </w:rPr>
              <w:t>fear</w:t>
            </w:r>
            <w:r w:rsidRPr="00870AAE">
              <w:t xml:space="preserve"> and </w:t>
            </w:r>
            <w:r w:rsidRPr="00870AAE">
              <w:rPr>
                <w:b/>
                <w:bCs/>
              </w:rPr>
              <w:t xml:space="preserve">anxiety </w:t>
            </w:r>
            <w:r w:rsidRPr="00870AAE">
              <w:t>relating to illness;</w:t>
            </w:r>
          </w:p>
          <w:p w14:paraId="448C8FA9" w14:textId="52B4CA12" w:rsidR="00870AAE" w:rsidRPr="00870AAE" w:rsidRDefault="00870AAE" w:rsidP="00870AAE">
            <w:pPr>
              <w:pStyle w:val="BulletMultiLevelList"/>
              <w:ind w:left="360" w:hanging="360"/>
            </w:pPr>
            <w:r w:rsidRPr="00870AAE">
              <w:rPr>
                <w:b/>
                <w:bCs/>
              </w:rPr>
              <w:t>Reduced financial security</w:t>
            </w:r>
            <w:r w:rsidRPr="00870AAE">
              <w:t xml:space="preserve"> – including due to using savings or superannuation to meet daily living expenses during the pandemic period, particularly for small business owners </w:t>
            </w:r>
            <w:r w:rsidR="00D56372">
              <w:t>and</w:t>
            </w:r>
            <w:r w:rsidR="00D56372" w:rsidRPr="00870AAE">
              <w:t xml:space="preserve"> </w:t>
            </w:r>
            <w:r w:rsidRPr="00870AAE">
              <w:t xml:space="preserve">those who lost work/ were made redundant; </w:t>
            </w:r>
          </w:p>
          <w:p w14:paraId="5F7014EB" w14:textId="2BDE690D" w:rsidR="00870AAE" w:rsidRPr="00870AAE" w:rsidRDefault="00870AAE" w:rsidP="00870AAE">
            <w:pPr>
              <w:pStyle w:val="BulletMultiLevelList"/>
              <w:ind w:left="360" w:hanging="360"/>
            </w:pPr>
            <w:r w:rsidRPr="00870AAE">
              <w:rPr>
                <w:b/>
                <w:bCs/>
              </w:rPr>
              <w:t xml:space="preserve">Reduced social skills and </w:t>
            </w:r>
            <w:r w:rsidR="00532DCE">
              <w:rPr>
                <w:b/>
                <w:bCs/>
              </w:rPr>
              <w:t>developmental maturity</w:t>
            </w:r>
            <w:r w:rsidRPr="00870AAE">
              <w:t xml:space="preserve"> –</w:t>
            </w:r>
            <w:r w:rsidR="00532DCE">
              <w:t xml:space="preserve"> </w:t>
            </w:r>
            <w:r w:rsidRPr="00870AAE">
              <w:t>parent/ carer participants reported</w:t>
            </w:r>
            <w:r w:rsidR="00532DCE">
              <w:t xml:space="preserve"> that their children and young people </w:t>
            </w:r>
            <w:r w:rsidRPr="00870AAE">
              <w:t>struggled to maintain friendships and regular social lives due to periods of isolation where they were unable to interact with peers in a face-to-face setting</w:t>
            </w:r>
            <w:r w:rsidR="00532DCE">
              <w:t>. Furthermore, parents/ carers and participants who were teachers indicated that children/ young people had not developmentally progressed, showing signs of immaturity and behavioural problems</w:t>
            </w:r>
            <w:r w:rsidRPr="00870AAE">
              <w:t>; and</w:t>
            </w:r>
          </w:p>
          <w:p w14:paraId="0E25D31D" w14:textId="5A8EE693" w:rsidR="00870AAE" w:rsidRPr="00870AAE" w:rsidRDefault="00870AAE" w:rsidP="00532DCE">
            <w:pPr>
              <w:pStyle w:val="BulletMultiLevelList"/>
              <w:ind w:left="360" w:hanging="360"/>
            </w:pPr>
            <w:r w:rsidRPr="00870AAE">
              <w:rPr>
                <w:b/>
                <w:bCs/>
              </w:rPr>
              <w:t>Delays and challenges in education</w:t>
            </w:r>
            <w:r w:rsidRPr="00870AAE">
              <w:t xml:space="preserve"> </w:t>
            </w:r>
            <w:r w:rsidRPr="00870AAE">
              <w:rPr>
                <w:b/>
                <w:bCs/>
              </w:rPr>
              <w:t xml:space="preserve">and </w:t>
            </w:r>
            <w:r w:rsidR="004257CB">
              <w:rPr>
                <w:b/>
                <w:bCs/>
              </w:rPr>
              <w:t xml:space="preserve">broader </w:t>
            </w:r>
            <w:r w:rsidRPr="00870AAE">
              <w:rPr>
                <w:b/>
                <w:bCs/>
              </w:rPr>
              <w:t>skills development</w:t>
            </w:r>
            <w:r w:rsidRPr="00870AAE">
              <w:t xml:space="preserve"> – parent/ carer participants reported challenges </w:t>
            </w:r>
            <w:r w:rsidR="00631D01">
              <w:t>transition</w:t>
            </w:r>
            <w:r w:rsidR="00EF637A">
              <w:t>ing</w:t>
            </w:r>
            <w:r w:rsidR="00631D01">
              <w:t xml:space="preserve"> to home</w:t>
            </w:r>
            <w:r w:rsidR="004257CB">
              <w:t xml:space="preserve"> </w:t>
            </w:r>
            <w:r w:rsidR="00631D01">
              <w:t>schooling</w:t>
            </w:r>
            <w:r w:rsidR="006704B0">
              <w:t>, particularly</w:t>
            </w:r>
            <w:r w:rsidR="00DB3FF3">
              <w:t xml:space="preserve"> for</w:t>
            </w:r>
            <w:r w:rsidR="0059610E">
              <w:t xml:space="preserve"> large families</w:t>
            </w:r>
            <w:r w:rsidR="0046575D">
              <w:t xml:space="preserve"> with multiple school aged children</w:t>
            </w:r>
            <w:r w:rsidR="0059610E">
              <w:t xml:space="preserve">, those with work commitments, </w:t>
            </w:r>
            <w:r w:rsidR="0046575D">
              <w:t xml:space="preserve">those with </w:t>
            </w:r>
            <w:r w:rsidR="0059610E">
              <w:t xml:space="preserve">limited English language </w:t>
            </w:r>
            <w:r w:rsidR="00D40CE9">
              <w:t xml:space="preserve">proficiency and those in remote communities reliant </w:t>
            </w:r>
            <w:r w:rsidR="004257CB">
              <w:t xml:space="preserve">on </w:t>
            </w:r>
            <w:r w:rsidR="0046575D">
              <w:t>boarding</w:t>
            </w:r>
            <w:r w:rsidR="00D40CE9">
              <w:t xml:space="preserve"> schools. They also reported </w:t>
            </w:r>
            <w:r w:rsidR="006704B0">
              <w:t>challenges</w:t>
            </w:r>
            <w:r w:rsidR="00D40CE9">
              <w:t xml:space="preserve"> </w:t>
            </w:r>
            <w:r w:rsidR="006C4ADA">
              <w:t xml:space="preserve">later </w:t>
            </w:r>
            <w:r w:rsidRPr="00870AAE">
              <w:t xml:space="preserve">re-engaging children in school, resulting in some </w:t>
            </w:r>
            <w:r w:rsidR="00E17884">
              <w:t xml:space="preserve">children </w:t>
            </w:r>
            <w:r w:rsidRPr="00870AAE">
              <w:t xml:space="preserve">falling behind in their education and/or struggling socially or emotionally. Some </w:t>
            </w:r>
            <w:r w:rsidR="00532DCE">
              <w:t xml:space="preserve">adult </w:t>
            </w:r>
            <w:r w:rsidRPr="00870AAE">
              <w:t>participants also reported interruptions to their professional growth due to missing out on promotions, internships or opportunities (e.</w:t>
            </w:r>
            <w:r w:rsidR="004257CB">
              <w:t>g.</w:t>
            </w:r>
            <w:r w:rsidRPr="00870AAE">
              <w:t xml:space="preserve"> to work abroad).</w:t>
            </w:r>
            <w:r w:rsidR="00F81306">
              <w:t xml:space="preserve"> This included international students who felt that the quality of their education was </w:t>
            </w:r>
            <w:r w:rsidR="004257CB">
              <w:t xml:space="preserve">adversely </w:t>
            </w:r>
            <w:r w:rsidR="00F81306">
              <w:t xml:space="preserve">impacted by </w:t>
            </w:r>
            <w:r w:rsidR="00BE015B">
              <w:t xml:space="preserve">the shift to </w:t>
            </w:r>
            <w:r w:rsidR="00F81306">
              <w:t xml:space="preserve">online delivery methods. </w:t>
            </w:r>
          </w:p>
        </w:tc>
      </w:tr>
    </w:tbl>
    <w:p w14:paraId="710CA2E4" w14:textId="6970C46C" w:rsidR="009F0234" w:rsidRDefault="009F0234" w:rsidP="001E110C"/>
    <w:p w14:paraId="442C100E" w14:textId="417E8472" w:rsidR="001E110C" w:rsidRPr="006E7367" w:rsidRDefault="009F0234" w:rsidP="009F0234">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9062EE" w:rsidRPr="006E7367" w14:paraId="0A4EE80A" w14:textId="77777777" w:rsidTr="00E54A70">
        <w:tc>
          <w:tcPr>
            <w:tcW w:w="988" w:type="dxa"/>
            <w:shd w:val="clear" w:color="auto" w:fill="D8ECEB" w:themeFill="accent4" w:themeFillTint="66"/>
            <w:vAlign w:val="center"/>
          </w:tcPr>
          <w:p w14:paraId="3E07C2F6" w14:textId="77777777" w:rsidR="009062EE" w:rsidRPr="006E7367" w:rsidRDefault="009062EE" w:rsidP="00E54A70">
            <w:pPr>
              <w:spacing w:before="120" w:after="120"/>
            </w:pPr>
            <w:r w:rsidRPr="006E7367">
              <w:rPr>
                <w:noProof/>
                <w:lang w:eastAsia="en-AU"/>
              </w:rPr>
              <w:lastRenderedPageBreak/>
              <w:drawing>
                <wp:inline distT="0" distB="0" distL="0" distR="0" wp14:anchorId="5DBB1F79" wp14:editId="6EB3605D">
                  <wp:extent cx="481330" cy="481330"/>
                  <wp:effectExtent l="0" t="0" r="0" b="0"/>
                  <wp:docPr id="679522651" name="Picture 679522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4ACF35C7" w14:textId="72C12C79" w:rsidR="009062EE" w:rsidRPr="006E7367" w:rsidRDefault="009062EE" w:rsidP="00E54A70">
            <w:pPr>
              <w:rPr>
                <w:b/>
                <w:bCs/>
                <w:color w:val="3C7C79" w:themeColor="accent4" w:themeShade="80"/>
                <w:sz w:val="24"/>
                <w:szCs w:val="24"/>
              </w:rPr>
            </w:pPr>
            <w:r w:rsidRPr="006E7367">
              <w:rPr>
                <w:b/>
                <w:bCs/>
                <w:color w:val="3C7C79" w:themeColor="accent4" w:themeShade="80"/>
                <w:sz w:val="24"/>
                <w:szCs w:val="24"/>
              </w:rPr>
              <w:t xml:space="preserve">Physical and mental health impacts of the pandemic </w:t>
            </w:r>
          </w:p>
        </w:tc>
      </w:tr>
      <w:tr w:rsidR="009062EE" w:rsidRPr="006E7367" w14:paraId="7E88B600" w14:textId="77777777" w:rsidTr="00E54A70">
        <w:tc>
          <w:tcPr>
            <w:tcW w:w="9016" w:type="dxa"/>
            <w:gridSpan w:val="2"/>
            <w:shd w:val="clear" w:color="auto" w:fill="D8ECEB" w:themeFill="accent4" w:themeFillTint="66"/>
          </w:tcPr>
          <w:p w14:paraId="10288BD2" w14:textId="6C70E16B" w:rsidR="009062EE" w:rsidRPr="006E7367" w:rsidRDefault="009062EE" w:rsidP="00E54A70">
            <w:pPr>
              <w:spacing w:before="120" w:after="120"/>
              <w:rPr>
                <w:color w:val="3C7C79" w:themeColor="accent4" w:themeShade="80"/>
              </w:rPr>
            </w:pPr>
            <w:r w:rsidRPr="006E7367">
              <w:rPr>
                <w:color w:val="3C7C79" w:themeColor="accent4" w:themeShade="80"/>
              </w:rPr>
              <w:t xml:space="preserve">Lara* </w:t>
            </w:r>
            <w:r w:rsidR="004257CB" w:rsidRPr="006E7367">
              <w:rPr>
                <w:color w:val="3C7C79" w:themeColor="accent4" w:themeShade="80"/>
              </w:rPr>
              <w:t>ha</w:t>
            </w:r>
            <w:r w:rsidR="004257CB">
              <w:rPr>
                <w:color w:val="3C7C79" w:themeColor="accent4" w:themeShade="80"/>
              </w:rPr>
              <w:t>s</w:t>
            </w:r>
            <w:r w:rsidR="004257CB" w:rsidRPr="006E7367">
              <w:rPr>
                <w:color w:val="3C7C79" w:themeColor="accent4" w:themeShade="80"/>
              </w:rPr>
              <w:t xml:space="preserve"> </w:t>
            </w:r>
            <w:r w:rsidRPr="006E7367">
              <w:rPr>
                <w:color w:val="3C7C79" w:themeColor="accent4" w:themeShade="80"/>
              </w:rPr>
              <w:t>been suffering from a rare deteriorating muscular disorder since the age of nine. She relies on essential therapy a few times a week which enable</w:t>
            </w:r>
            <w:r w:rsidR="004257CB">
              <w:rPr>
                <w:color w:val="3C7C79" w:themeColor="accent4" w:themeShade="80"/>
              </w:rPr>
              <w:t>s</w:t>
            </w:r>
            <w:r w:rsidRPr="006E7367">
              <w:rPr>
                <w:color w:val="3C7C79" w:themeColor="accent4" w:themeShade="80"/>
              </w:rPr>
              <w:t xml:space="preserve"> her to maintain muscle strength and continue to walk. When COVID-19 hit, all the places where she accessed her therapy closed. While she initially was paying for a physiotherapist to come to her so she could keep up her exercises, she quickly used up her NDIS funding and had to completely stop. When the vaccine came out, she tried to find information about how it would impact her, given her unique condition. She tried talking to her GP about the issue and he simply dismissed her concerns and continued pushing her to get vaccinated –</w:t>
            </w:r>
            <w:r w:rsidR="00490F7D">
              <w:rPr>
                <w:color w:val="3C7C79" w:themeColor="accent4" w:themeShade="80"/>
              </w:rPr>
              <w:t xml:space="preserve"> </w:t>
            </w:r>
            <w:r w:rsidRPr="006E7367">
              <w:rPr>
                <w:color w:val="3C7C79" w:themeColor="accent4" w:themeShade="80"/>
              </w:rPr>
              <w:t xml:space="preserve">she ultimately decided not to </w:t>
            </w:r>
            <w:r w:rsidR="00532DCE">
              <w:rPr>
                <w:color w:val="3C7C79" w:themeColor="accent4" w:themeShade="80"/>
              </w:rPr>
              <w:t>take the vaccine</w:t>
            </w:r>
            <w:r w:rsidRPr="006E7367">
              <w:rPr>
                <w:color w:val="3C7C79" w:themeColor="accent4" w:themeShade="80"/>
              </w:rPr>
              <w:t xml:space="preserve"> in case it had a negative impact. During this time, she felt immensely alienated by the government, health</w:t>
            </w:r>
            <w:r w:rsidR="00A8118C">
              <w:rPr>
                <w:color w:val="3C7C79" w:themeColor="accent4" w:themeShade="80"/>
              </w:rPr>
              <w:t xml:space="preserve"> </w:t>
            </w:r>
            <w:r w:rsidRPr="006E7367">
              <w:rPr>
                <w:color w:val="3C7C79" w:themeColor="accent4" w:themeShade="80"/>
              </w:rPr>
              <w:t xml:space="preserve">care workers and even friends who questioned her decisions. Since she was not vaccinated, many of her essential therapy services were not available to her, so she had a year before she could re-access the therapies she had been receiving prior to the pandemic. During this time her muscles deteriorated significantly – she went from being able to walk at least four </w:t>
            </w:r>
            <w:r w:rsidR="00A95860" w:rsidRPr="006E7367">
              <w:rPr>
                <w:color w:val="3C7C79" w:themeColor="accent4" w:themeShade="80"/>
              </w:rPr>
              <w:t>kilometres</w:t>
            </w:r>
            <w:r w:rsidRPr="006E7367">
              <w:rPr>
                <w:color w:val="3C7C79" w:themeColor="accent4" w:themeShade="80"/>
              </w:rPr>
              <w:t xml:space="preserve"> at a time, to not being able to walk at all without assistance. The impact on Lara's life is profoundly negative and she has to continue living with limited mobility. Lara felt that she was abandoned</w:t>
            </w:r>
            <w:r w:rsidR="00490F7D">
              <w:rPr>
                <w:color w:val="3C7C79" w:themeColor="accent4" w:themeShade="80"/>
              </w:rPr>
              <w:t xml:space="preserve">, </w:t>
            </w:r>
            <w:r w:rsidRPr="006E7367">
              <w:rPr>
                <w:color w:val="3C7C79" w:themeColor="accent4" w:themeShade="80"/>
              </w:rPr>
              <w:t>had no one to rely on and received no additional supports. She still feels resentful and distrusting of government today.</w:t>
            </w:r>
          </w:p>
        </w:tc>
      </w:tr>
    </w:tbl>
    <w:p w14:paraId="6079DC5D" w14:textId="77777777" w:rsidR="009062EE" w:rsidRDefault="009062EE"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8A7D6D" w:rsidRPr="006E7367" w14:paraId="57FC5343" w14:textId="77777777" w:rsidTr="003B71DF">
        <w:tc>
          <w:tcPr>
            <w:tcW w:w="988" w:type="dxa"/>
            <w:shd w:val="clear" w:color="auto" w:fill="D8ECEB" w:themeFill="accent4" w:themeFillTint="66"/>
            <w:vAlign w:val="center"/>
          </w:tcPr>
          <w:p w14:paraId="026865E8" w14:textId="77777777" w:rsidR="008A7D6D" w:rsidRPr="006E7367" w:rsidRDefault="008A7D6D" w:rsidP="003B71DF">
            <w:pPr>
              <w:spacing w:before="120" w:after="120"/>
            </w:pPr>
            <w:r w:rsidRPr="006E7367">
              <w:rPr>
                <w:noProof/>
                <w:lang w:eastAsia="en-AU"/>
              </w:rPr>
              <w:drawing>
                <wp:inline distT="0" distB="0" distL="0" distR="0" wp14:anchorId="51385A38" wp14:editId="79E9F6FF">
                  <wp:extent cx="481330" cy="481330"/>
                  <wp:effectExtent l="0" t="0" r="0" b="0"/>
                  <wp:docPr id="81283721" name="Picture 812837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7A1A24A2" w14:textId="6354F174" w:rsidR="008A7D6D" w:rsidRPr="006E7367" w:rsidRDefault="00B43E11" w:rsidP="003B71DF">
            <w:pPr>
              <w:rPr>
                <w:b/>
                <w:bCs/>
                <w:color w:val="3C7C79" w:themeColor="accent4" w:themeShade="80"/>
                <w:sz w:val="24"/>
                <w:szCs w:val="24"/>
              </w:rPr>
            </w:pPr>
            <w:r>
              <w:rPr>
                <w:b/>
                <w:bCs/>
                <w:color w:val="3C7C79" w:themeColor="accent4" w:themeShade="80"/>
                <w:sz w:val="24"/>
                <w:szCs w:val="24"/>
              </w:rPr>
              <w:t>Impacts of o</w:t>
            </w:r>
            <w:r w:rsidR="008A7D6D">
              <w:rPr>
                <w:b/>
                <w:bCs/>
                <w:color w:val="3C7C79" w:themeColor="accent4" w:themeShade="80"/>
                <w:sz w:val="24"/>
                <w:szCs w:val="24"/>
              </w:rPr>
              <w:t xml:space="preserve">nline </w:t>
            </w:r>
            <w:r>
              <w:rPr>
                <w:b/>
                <w:bCs/>
                <w:color w:val="3C7C79" w:themeColor="accent4" w:themeShade="80"/>
                <w:sz w:val="24"/>
                <w:szCs w:val="24"/>
              </w:rPr>
              <w:t>schooling and isolation on students</w:t>
            </w:r>
          </w:p>
        </w:tc>
      </w:tr>
      <w:tr w:rsidR="008A7D6D" w:rsidRPr="006E7367" w14:paraId="267AD489" w14:textId="77777777" w:rsidTr="003B71DF">
        <w:tc>
          <w:tcPr>
            <w:tcW w:w="9016" w:type="dxa"/>
            <w:gridSpan w:val="2"/>
            <w:shd w:val="clear" w:color="auto" w:fill="D8ECEB" w:themeFill="accent4" w:themeFillTint="66"/>
          </w:tcPr>
          <w:p w14:paraId="06131E37" w14:textId="1305E753" w:rsidR="008A7D6D" w:rsidRPr="006E7367" w:rsidRDefault="008A7D6D" w:rsidP="003B71DF">
            <w:pPr>
              <w:spacing w:before="120" w:after="120"/>
              <w:rPr>
                <w:color w:val="3C7C79" w:themeColor="accent4" w:themeShade="80"/>
              </w:rPr>
            </w:pPr>
            <w:r w:rsidRPr="008A7D6D">
              <w:rPr>
                <w:color w:val="3C7C79" w:themeColor="accent4" w:themeShade="80"/>
              </w:rPr>
              <w:t xml:space="preserve">Noor* </w:t>
            </w:r>
            <w:r w:rsidR="004257CB">
              <w:rPr>
                <w:color w:val="3C7C79" w:themeColor="accent4" w:themeShade="80"/>
              </w:rPr>
              <w:t>is</w:t>
            </w:r>
            <w:r w:rsidR="004257CB" w:rsidRPr="008A7D6D">
              <w:rPr>
                <w:color w:val="3C7C79" w:themeColor="accent4" w:themeShade="80"/>
              </w:rPr>
              <w:t xml:space="preserve"> </w:t>
            </w:r>
            <w:r w:rsidRPr="008A7D6D">
              <w:rPr>
                <w:color w:val="3C7C79" w:themeColor="accent4" w:themeShade="80"/>
              </w:rPr>
              <w:t>a teacher at an Islamic school and had been teaching for 12 years</w:t>
            </w:r>
            <w:r w:rsidR="004257CB">
              <w:rPr>
                <w:color w:val="3C7C79" w:themeColor="accent4" w:themeShade="80"/>
              </w:rPr>
              <w:t xml:space="preserve"> when the pandemic occurred</w:t>
            </w:r>
            <w:r w:rsidRPr="008A7D6D">
              <w:rPr>
                <w:color w:val="3C7C79" w:themeColor="accent4" w:themeShade="80"/>
              </w:rPr>
              <w:t xml:space="preserve">. When teaching went online during the pandemic, she was teaching a Year 1 class and she noticed that her students struggled to pay attention and keep up with the content she was teaching. The students suffered from the isolation they experienced from their friends and teachers. Noor felt that she was unable to adequately help them to learn and develop at the critical juncture of their schooling experience. These students spent </w:t>
            </w:r>
            <w:r w:rsidR="00490F7D">
              <w:rPr>
                <w:color w:val="3C7C79" w:themeColor="accent4" w:themeShade="80"/>
              </w:rPr>
              <w:t>their</w:t>
            </w:r>
            <w:r w:rsidRPr="008A7D6D">
              <w:rPr>
                <w:color w:val="3C7C79" w:themeColor="accent4" w:themeShade="80"/>
              </w:rPr>
              <w:t xml:space="preserve"> first </w:t>
            </w:r>
            <w:r w:rsidR="00F32ADA">
              <w:rPr>
                <w:color w:val="3C7C79" w:themeColor="accent4" w:themeShade="80"/>
              </w:rPr>
              <w:t>school year</w:t>
            </w:r>
            <w:r w:rsidRPr="008A7D6D">
              <w:rPr>
                <w:color w:val="3C7C79" w:themeColor="accent4" w:themeShade="80"/>
              </w:rPr>
              <w:t xml:space="preserve"> in online classes due to the extended lockdowns. Noor now finds that these students, who are </w:t>
            </w:r>
            <w:r w:rsidR="00B43E11">
              <w:rPr>
                <w:color w:val="3C7C79" w:themeColor="accent4" w:themeShade="80"/>
              </w:rPr>
              <w:t>currently</w:t>
            </w:r>
            <w:r w:rsidRPr="008A7D6D">
              <w:rPr>
                <w:color w:val="3C7C79" w:themeColor="accent4" w:themeShade="80"/>
              </w:rPr>
              <w:t xml:space="preserve"> in </w:t>
            </w:r>
            <w:r w:rsidR="00DD705F">
              <w:rPr>
                <w:color w:val="3C7C79" w:themeColor="accent4" w:themeShade="80"/>
              </w:rPr>
              <w:t>Year</w:t>
            </w:r>
            <w:r w:rsidRPr="008A7D6D">
              <w:rPr>
                <w:color w:val="3C7C79" w:themeColor="accent4" w:themeShade="80"/>
              </w:rPr>
              <w:t xml:space="preserve"> 4, are still struggling</w:t>
            </w:r>
            <w:r w:rsidR="00BF0A3B">
              <w:rPr>
                <w:color w:val="3C7C79" w:themeColor="accent4" w:themeShade="80"/>
              </w:rPr>
              <w:t xml:space="preserve"> </w:t>
            </w:r>
            <w:r w:rsidRPr="008A7D6D">
              <w:rPr>
                <w:color w:val="3C7C79" w:themeColor="accent4" w:themeShade="80"/>
              </w:rPr>
              <w:t>not just academically but also socially and psychologically.</w:t>
            </w:r>
          </w:p>
        </w:tc>
      </w:tr>
    </w:tbl>
    <w:p w14:paraId="2DABE221" w14:textId="77777777" w:rsidR="009F0234" w:rsidRPr="004D4EB7" w:rsidRDefault="009F0234">
      <w:pPr>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705712CE" w14:textId="77777777" w:rsidTr="00BF0852">
        <w:tc>
          <w:tcPr>
            <w:tcW w:w="9016" w:type="dxa"/>
            <w:gridSpan w:val="2"/>
          </w:tcPr>
          <w:p w14:paraId="0CD206AF" w14:textId="3BF180F8" w:rsidR="001E110C" w:rsidRPr="006E7367" w:rsidRDefault="002A5AC8" w:rsidP="009F0234">
            <w:pPr>
              <w:pStyle w:val="Heading3Numbered"/>
              <w:ind w:left="709" w:hanging="567"/>
            </w:pPr>
            <w:r>
              <w:t>F</w:t>
            </w:r>
            <w:r w:rsidRPr="002A5AC8">
              <w:t>amily/</w:t>
            </w:r>
            <w:r w:rsidR="00D03609">
              <w:t xml:space="preserve"> </w:t>
            </w:r>
            <w:r w:rsidRPr="002A5AC8">
              <w:t xml:space="preserve">community </w:t>
            </w:r>
            <w:r w:rsidR="001E110C" w:rsidRPr="006E7367">
              <w:t xml:space="preserve">level outcomes </w:t>
            </w:r>
          </w:p>
        </w:tc>
      </w:tr>
      <w:tr w:rsidR="00870AAE" w:rsidRPr="006E7367" w14:paraId="3DD3AA25" w14:textId="77777777" w:rsidTr="00BF0852">
        <w:tc>
          <w:tcPr>
            <w:tcW w:w="2830" w:type="dxa"/>
          </w:tcPr>
          <w:p w14:paraId="5779619F" w14:textId="77777777" w:rsidR="00870AAE" w:rsidRPr="006E7367" w:rsidRDefault="00870AAE" w:rsidP="00870AAE">
            <w:pPr>
              <w:rPr>
                <w:i/>
                <w:iCs/>
                <w:color w:val="61A3FF" w:themeColor="accent1"/>
                <w:sz w:val="20"/>
                <w:szCs w:val="18"/>
              </w:rPr>
            </w:pPr>
          </w:p>
          <w:p w14:paraId="66A2E31B" w14:textId="0740703E" w:rsidR="00870AAE" w:rsidRPr="006E7367" w:rsidRDefault="00870AAE" w:rsidP="00870AAE">
            <w:pPr>
              <w:rPr>
                <w:i/>
                <w:iCs/>
                <w:color w:val="61A3FF" w:themeColor="accent1"/>
                <w:sz w:val="20"/>
                <w:szCs w:val="18"/>
              </w:rPr>
            </w:pPr>
          </w:p>
          <w:p w14:paraId="11EF748E" w14:textId="77777777" w:rsidR="00870AAE" w:rsidRPr="006E7367" w:rsidRDefault="00870AAE" w:rsidP="00870AAE">
            <w:pPr>
              <w:rPr>
                <w:i/>
                <w:iCs/>
                <w:color w:val="61A3FF" w:themeColor="accent1"/>
                <w:sz w:val="20"/>
                <w:szCs w:val="18"/>
              </w:rPr>
            </w:pPr>
          </w:p>
          <w:p w14:paraId="2A5714B9" w14:textId="77777777" w:rsidR="00870AAE" w:rsidRPr="006E7367" w:rsidRDefault="00870AAE" w:rsidP="00870AAE">
            <w:pPr>
              <w:rPr>
                <w:i/>
                <w:iCs/>
                <w:color w:val="61A3FF" w:themeColor="accent1"/>
                <w:sz w:val="20"/>
                <w:szCs w:val="18"/>
              </w:rPr>
            </w:pPr>
          </w:p>
          <w:p w14:paraId="69C2CC54" w14:textId="77777777" w:rsidR="00870AAE" w:rsidRPr="006E7367" w:rsidRDefault="00870AAE" w:rsidP="00870AAE">
            <w:pPr>
              <w:rPr>
                <w:i/>
                <w:iCs/>
                <w:color w:val="61A3FF" w:themeColor="accent1"/>
                <w:sz w:val="20"/>
                <w:szCs w:val="18"/>
              </w:rPr>
            </w:pPr>
          </w:p>
          <w:p w14:paraId="031A4BB3" w14:textId="3AED8309" w:rsidR="00870AAE" w:rsidRPr="006E7367" w:rsidRDefault="00870AAE" w:rsidP="00870AAE">
            <w:pPr>
              <w:rPr>
                <w:i/>
                <w:iCs/>
                <w:color w:val="61A3FF" w:themeColor="accent1"/>
                <w:sz w:val="20"/>
                <w:szCs w:val="18"/>
              </w:rPr>
            </w:pPr>
            <w:r w:rsidRPr="006E7367">
              <w:rPr>
                <w:i/>
                <w:iCs/>
                <w:color w:val="61A3FF" w:themeColor="accent1"/>
                <w:sz w:val="20"/>
                <w:szCs w:val="18"/>
              </w:rPr>
              <w:t>“Because of work from home I could spend more time with the kids and re-establish our relationship”</w:t>
            </w:r>
            <w:r w:rsidR="003656B3" w:rsidRPr="006E7367">
              <w:rPr>
                <w:color w:val="61A3FF" w:themeColor="accent1"/>
                <w:sz w:val="20"/>
                <w:szCs w:val="18"/>
              </w:rPr>
              <w:t xml:space="preserve"> – </w:t>
            </w:r>
            <w:r w:rsidRPr="006E7367">
              <w:rPr>
                <w:color w:val="61A3FF" w:themeColor="accent1"/>
                <w:sz w:val="20"/>
                <w:szCs w:val="18"/>
              </w:rPr>
              <w:t>Parent/</w:t>
            </w:r>
            <w:r w:rsidR="00D03609">
              <w:rPr>
                <w:color w:val="61A3FF" w:themeColor="accent1"/>
                <w:sz w:val="20"/>
                <w:szCs w:val="18"/>
              </w:rPr>
              <w:t xml:space="preserve"> </w:t>
            </w:r>
            <w:r w:rsidRPr="006E7367">
              <w:rPr>
                <w:color w:val="61A3FF" w:themeColor="accent1"/>
                <w:sz w:val="20"/>
                <w:szCs w:val="18"/>
              </w:rPr>
              <w:t>carer of a primary school aged child, Melbourne</w:t>
            </w:r>
          </w:p>
          <w:p w14:paraId="22D6BDDD" w14:textId="77777777" w:rsidR="00870AAE" w:rsidRPr="006E7367" w:rsidRDefault="00870AAE" w:rsidP="00870AAE">
            <w:pPr>
              <w:rPr>
                <w:i/>
                <w:iCs/>
                <w:color w:val="61A3FF" w:themeColor="accent1"/>
                <w:sz w:val="20"/>
                <w:szCs w:val="18"/>
              </w:rPr>
            </w:pPr>
          </w:p>
          <w:p w14:paraId="233E84BB" w14:textId="77777777" w:rsidR="00870AAE" w:rsidRPr="006E7367" w:rsidRDefault="00870AAE" w:rsidP="00870AAE">
            <w:pPr>
              <w:rPr>
                <w:i/>
                <w:iCs/>
                <w:color w:val="61A3FF" w:themeColor="accent1"/>
                <w:sz w:val="20"/>
                <w:szCs w:val="18"/>
              </w:rPr>
            </w:pPr>
          </w:p>
          <w:p w14:paraId="6A04DB72" w14:textId="77777777" w:rsidR="00870AAE" w:rsidRPr="006E7367" w:rsidRDefault="00870AAE" w:rsidP="00870AAE">
            <w:pPr>
              <w:rPr>
                <w:i/>
                <w:iCs/>
                <w:color w:val="61A3FF" w:themeColor="accent1"/>
                <w:sz w:val="20"/>
                <w:szCs w:val="18"/>
              </w:rPr>
            </w:pPr>
          </w:p>
          <w:p w14:paraId="71AF0F38" w14:textId="77777777" w:rsidR="00870AAE" w:rsidRDefault="00870AAE" w:rsidP="00870AAE">
            <w:pPr>
              <w:rPr>
                <w:i/>
                <w:iCs/>
                <w:color w:val="61A3FF" w:themeColor="accent1"/>
                <w:sz w:val="20"/>
                <w:szCs w:val="18"/>
              </w:rPr>
            </w:pPr>
          </w:p>
          <w:p w14:paraId="46D4DA73" w14:textId="77777777" w:rsidR="003656B3" w:rsidRDefault="003656B3" w:rsidP="00870AAE">
            <w:pPr>
              <w:rPr>
                <w:i/>
                <w:iCs/>
                <w:color w:val="61A3FF" w:themeColor="accent1"/>
                <w:sz w:val="20"/>
                <w:szCs w:val="18"/>
              </w:rPr>
            </w:pPr>
          </w:p>
          <w:p w14:paraId="4FD73808" w14:textId="77777777" w:rsidR="003656B3" w:rsidRDefault="003656B3" w:rsidP="00870AAE">
            <w:pPr>
              <w:rPr>
                <w:i/>
                <w:color w:val="61A3FF" w:themeColor="accent1"/>
                <w:sz w:val="20"/>
                <w:szCs w:val="20"/>
              </w:rPr>
            </w:pPr>
          </w:p>
          <w:p w14:paraId="08640B17" w14:textId="520A0AC2" w:rsidR="1DFFDE2F" w:rsidRDefault="1DFFDE2F" w:rsidP="1DFFDE2F">
            <w:pPr>
              <w:rPr>
                <w:i/>
                <w:iCs/>
                <w:color w:val="61A3FF" w:themeColor="accent1"/>
                <w:sz w:val="20"/>
                <w:szCs w:val="20"/>
              </w:rPr>
            </w:pPr>
          </w:p>
          <w:p w14:paraId="59A8B552" w14:textId="461A99CE" w:rsidR="00870AAE" w:rsidRPr="006E7367" w:rsidRDefault="00870AAE" w:rsidP="00870AAE">
            <w:pPr>
              <w:rPr>
                <w:color w:val="61A3FF" w:themeColor="accent1"/>
                <w:sz w:val="20"/>
                <w:szCs w:val="18"/>
              </w:rPr>
            </w:pPr>
            <w:r w:rsidRPr="006E7367">
              <w:rPr>
                <w:i/>
                <w:iCs/>
                <w:color w:val="61A3FF" w:themeColor="accent1"/>
                <w:sz w:val="20"/>
                <w:szCs w:val="18"/>
              </w:rPr>
              <w:t xml:space="preserve">“I had my entire family move back in with me… including </w:t>
            </w:r>
            <w:r w:rsidR="003656B3">
              <w:rPr>
                <w:i/>
                <w:iCs/>
                <w:color w:val="61A3FF" w:themeColor="accent1"/>
                <w:sz w:val="20"/>
                <w:szCs w:val="18"/>
              </w:rPr>
              <w:t xml:space="preserve">my </w:t>
            </w:r>
            <w:r w:rsidRPr="006E7367">
              <w:rPr>
                <w:i/>
                <w:iCs/>
                <w:color w:val="61A3FF" w:themeColor="accent1"/>
                <w:sz w:val="20"/>
                <w:szCs w:val="18"/>
              </w:rPr>
              <w:t xml:space="preserve">ex-partner who was abusive and the whole situation was just so traumatising” </w:t>
            </w:r>
            <w:r w:rsidRPr="006E7367">
              <w:rPr>
                <w:color w:val="61A3FF" w:themeColor="accent1"/>
                <w:sz w:val="20"/>
                <w:szCs w:val="18"/>
              </w:rPr>
              <w:t xml:space="preserve">– Participant experiencing homelessness, </w:t>
            </w:r>
            <w:r w:rsidR="00DD705F">
              <w:rPr>
                <w:color w:val="61A3FF" w:themeColor="accent1"/>
                <w:sz w:val="20"/>
                <w:szCs w:val="18"/>
              </w:rPr>
              <w:t>Sydney</w:t>
            </w:r>
          </w:p>
          <w:p w14:paraId="1F9EAD66" w14:textId="069458B5" w:rsidR="00870AAE" w:rsidRPr="006E7367" w:rsidRDefault="00870AAE" w:rsidP="00870AAE">
            <w:pPr>
              <w:rPr>
                <w:color w:val="61A3FF" w:themeColor="accent1"/>
              </w:rPr>
            </w:pPr>
          </w:p>
          <w:p w14:paraId="232A109D" w14:textId="1B5B95BA" w:rsidR="28F6D93C" w:rsidRDefault="28F6D93C" w:rsidP="28F6D93C">
            <w:pPr>
              <w:rPr>
                <w:color w:val="61A3FF" w:themeColor="accent1"/>
              </w:rPr>
            </w:pPr>
          </w:p>
          <w:p w14:paraId="02CAD7E4" w14:textId="561955EA" w:rsidR="28F6D93C" w:rsidRDefault="28F6D93C" w:rsidP="28F6D93C">
            <w:pPr>
              <w:rPr>
                <w:color w:val="61A3FF" w:themeColor="accent1"/>
              </w:rPr>
            </w:pPr>
          </w:p>
          <w:p w14:paraId="4F5E397B" w14:textId="70BFAA45" w:rsidR="28F6D93C" w:rsidRDefault="28F6D93C" w:rsidP="28F6D93C">
            <w:pPr>
              <w:rPr>
                <w:color w:val="61A3FF" w:themeColor="accent1"/>
              </w:rPr>
            </w:pPr>
          </w:p>
          <w:p w14:paraId="1A93F240" w14:textId="0B0A38C8" w:rsidR="00870AAE" w:rsidRPr="006E7367" w:rsidRDefault="00F32ADA" w:rsidP="00870AAE">
            <w:pPr>
              <w:rPr>
                <w:i/>
                <w:color w:val="61A3FF" w:themeColor="accent1"/>
                <w:sz w:val="20"/>
                <w:szCs w:val="20"/>
              </w:rPr>
            </w:pPr>
            <w:r>
              <w:rPr>
                <w:i/>
                <w:color w:val="61A3FF" w:themeColor="accent1"/>
                <w:sz w:val="20"/>
                <w:szCs w:val="20"/>
              </w:rPr>
              <w:t>“</w:t>
            </w:r>
            <w:r w:rsidR="00870AAE" w:rsidRPr="558EF16A">
              <w:rPr>
                <w:i/>
                <w:color w:val="61A3FF" w:themeColor="accent1"/>
                <w:sz w:val="20"/>
                <w:szCs w:val="20"/>
              </w:rPr>
              <w:t xml:space="preserve">I had lots of arguments with </w:t>
            </w:r>
            <w:r w:rsidR="4267F8E6" w:rsidRPr="558EF16A">
              <w:rPr>
                <w:i/>
                <w:iCs/>
                <w:color w:val="61A3FF" w:themeColor="accent1"/>
                <w:sz w:val="20"/>
                <w:szCs w:val="20"/>
              </w:rPr>
              <w:t>my</w:t>
            </w:r>
            <w:r w:rsidR="00870AAE" w:rsidRPr="558EF16A">
              <w:rPr>
                <w:i/>
                <w:iCs/>
                <w:color w:val="61A3FF" w:themeColor="accent1"/>
                <w:sz w:val="20"/>
                <w:szCs w:val="20"/>
              </w:rPr>
              <w:t xml:space="preserve"> </w:t>
            </w:r>
            <w:r w:rsidR="00870AAE" w:rsidRPr="558EF16A">
              <w:rPr>
                <w:i/>
                <w:color w:val="61A3FF" w:themeColor="accent1"/>
                <w:sz w:val="20"/>
                <w:szCs w:val="20"/>
              </w:rPr>
              <w:t xml:space="preserve">family about the vaccine, they thought I was a crazy conspiracy theorist” </w:t>
            </w:r>
            <w:r w:rsidR="00870AAE" w:rsidRPr="558EF16A">
              <w:rPr>
                <w:color w:val="61A3FF" w:themeColor="accent1"/>
                <w:sz w:val="20"/>
                <w:szCs w:val="20"/>
              </w:rPr>
              <w:t>– Participant who uses mental health care, Melbourne</w:t>
            </w:r>
          </w:p>
          <w:p w14:paraId="7767F56F" w14:textId="77777777" w:rsidR="00870AAE" w:rsidRPr="006E7367" w:rsidRDefault="00870AAE" w:rsidP="00870AAE">
            <w:pPr>
              <w:rPr>
                <w:i/>
                <w:color w:val="61A3FF" w:themeColor="accent1"/>
              </w:rPr>
            </w:pPr>
          </w:p>
          <w:p w14:paraId="50B91A7F" w14:textId="77777777" w:rsidR="007045E4" w:rsidRDefault="007045E4" w:rsidP="00870AAE">
            <w:pPr>
              <w:rPr>
                <w:i/>
                <w:iCs/>
                <w:color w:val="61A3FF" w:themeColor="accent1"/>
                <w:sz w:val="20"/>
                <w:szCs w:val="18"/>
              </w:rPr>
            </w:pPr>
          </w:p>
          <w:p w14:paraId="2207A03C" w14:textId="77777777" w:rsidR="007045E4" w:rsidRDefault="007045E4" w:rsidP="00870AAE">
            <w:pPr>
              <w:rPr>
                <w:i/>
                <w:iCs/>
                <w:color w:val="61A3FF" w:themeColor="accent1"/>
                <w:sz w:val="20"/>
                <w:szCs w:val="18"/>
              </w:rPr>
            </w:pPr>
          </w:p>
          <w:p w14:paraId="65272768" w14:textId="77777777" w:rsidR="007045E4" w:rsidRDefault="007045E4" w:rsidP="00870AAE">
            <w:pPr>
              <w:rPr>
                <w:i/>
                <w:iCs/>
                <w:color w:val="61A3FF" w:themeColor="accent1"/>
                <w:sz w:val="20"/>
                <w:szCs w:val="18"/>
              </w:rPr>
            </w:pPr>
          </w:p>
          <w:p w14:paraId="1E16226A" w14:textId="77777777" w:rsidR="007045E4" w:rsidRDefault="007045E4" w:rsidP="00870AAE">
            <w:pPr>
              <w:rPr>
                <w:i/>
                <w:iCs/>
                <w:color w:val="61A3FF" w:themeColor="accent1"/>
                <w:sz w:val="20"/>
                <w:szCs w:val="18"/>
              </w:rPr>
            </w:pPr>
          </w:p>
          <w:p w14:paraId="06DCEBD8" w14:textId="77777777" w:rsidR="007045E4" w:rsidRDefault="007045E4" w:rsidP="00870AAE">
            <w:pPr>
              <w:rPr>
                <w:i/>
                <w:iCs/>
                <w:color w:val="61A3FF" w:themeColor="accent1"/>
                <w:sz w:val="20"/>
                <w:szCs w:val="18"/>
              </w:rPr>
            </w:pPr>
          </w:p>
          <w:p w14:paraId="7D0405D7" w14:textId="77777777" w:rsidR="007045E4" w:rsidRDefault="007045E4" w:rsidP="00870AAE">
            <w:pPr>
              <w:rPr>
                <w:i/>
                <w:iCs/>
                <w:color w:val="61A3FF" w:themeColor="accent1"/>
                <w:sz w:val="20"/>
                <w:szCs w:val="18"/>
              </w:rPr>
            </w:pPr>
          </w:p>
          <w:p w14:paraId="0CD9E000" w14:textId="77777777" w:rsidR="007045E4" w:rsidRDefault="007045E4" w:rsidP="00870AAE">
            <w:pPr>
              <w:rPr>
                <w:i/>
                <w:iCs/>
                <w:color w:val="61A3FF" w:themeColor="accent1"/>
                <w:sz w:val="20"/>
                <w:szCs w:val="18"/>
              </w:rPr>
            </w:pPr>
          </w:p>
          <w:p w14:paraId="62BC211F" w14:textId="77777777" w:rsidR="007045E4" w:rsidRDefault="007045E4" w:rsidP="00870AAE">
            <w:pPr>
              <w:rPr>
                <w:i/>
                <w:iCs/>
                <w:color w:val="61A3FF" w:themeColor="accent1"/>
                <w:sz w:val="20"/>
                <w:szCs w:val="18"/>
              </w:rPr>
            </w:pPr>
          </w:p>
          <w:p w14:paraId="12E59CC9" w14:textId="77777777" w:rsidR="007045E4" w:rsidRDefault="007045E4" w:rsidP="00870AAE">
            <w:pPr>
              <w:rPr>
                <w:i/>
                <w:iCs/>
                <w:color w:val="61A3FF" w:themeColor="accent1"/>
                <w:sz w:val="20"/>
                <w:szCs w:val="18"/>
              </w:rPr>
            </w:pPr>
          </w:p>
          <w:p w14:paraId="30C5B89F" w14:textId="664F7FC5" w:rsidR="00870AAE" w:rsidRPr="006E7367" w:rsidRDefault="003656B3" w:rsidP="00870AAE">
            <w:r w:rsidRPr="008E4884">
              <w:rPr>
                <w:i/>
                <w:iCs/>
                <w:color w:val="61A3FF" w:themeColor="accent1"/>
                <w:sz w:val="20"/>
                <w:szCs w:val="18"/>
              </w:rPr>
              <w:t>“</w:t>
            </w:r>
            <w:r w:rsidR="00870AAE" w:rsidRPr="008E4884">
              <w:rPr>
                <w:i/>
                <w:iCs/>
                <w:color w:val="61A3FF" w:themeColor="accent1"/>
                <w:sz w:val="20"/>
                <w:szCs w:val="18"/>
              </w:rPr>
              <w:t>Everyone was a jailor to their fellow neighbour… always watching people…</w:t>
            </w:r>
            <w:r w:rsidRPr="008E4884">
              <w:rPr>
                <w:i/>
                <w:iCs/>
                <w:color w:val="61A3FF" w:themeColor="accent1"/>
                <w:sz w:val="20"/>
                <w:szCs w:val="18"/>
              </w:rPr>
              <w:t xml:space="preserve"> </w:t>
            </w:r>
            <w:r w:rsidR="00870AAE" w:rsidRPr="008E4884">
              <w:rPr>
                <w:i/>
                <w:iCs/>
                <w:color w:val="61A3FF" w:themeColor="accent1"/>
                <w:sz w:val="20"/>
                <w:szCs w:val="18"/>
              </w:rPr>
              <w:t>assaulting them…like an Orwellian future…</w:t>
            </w:r>
            <w:r w:rsidRPr="008E4884">
              <w:rPr>
                <w:i/>
                <w:iCs/>
                <w:color w:val="61A3FF" w:themeColor="accent1"/>
                <w:sz w:val="20"/>
                <w:szCs w:val="18"/>
              </w:rPr>
              <w:t xml:space="preserve"> </w:t>
            </w:r>
            <w:r w:rsidR="00870AAE" w:rsidRPr="008E4884">
              <w:rPr>
                <w:i/>
                <w:iCs/>
                <w:color w:val="61A3FF" w:themeColor="accent1"/>
                <w:sz w:val="20"/>
                <w:szCs w:val="18"/>
              </w:rPr>
              <w:t xml:space="preserve">it was Australian vs Australian” </w:t>
            </w:r>
            <w:r w:rsidR="00870AAE" w:rsidRPr="008E4884">
              <w:rPr>
                <w:color w:val="61A3FF" w:themeColor="accent1"/>
                <w:sz w:val="20"/>
                <w:szCs w:val="18"/>
              </w:rPr>
              <w:t>– Participant experiencing homelessness, Darwin</w:t>
            </w:r>
          </w:p>
          <w:p w14:paraId="74CEE5E8" w14:textId="77777777" w:rsidR="00870AAE" w:rsidRPr="006E7367" w:rsidRDefault="00870AAE" w:rsidP="00870AAE"/>
        </w:tc>
        <w:tc>
          <w:tcPr>
            <w:tcW w:w="6186" w:type="dxa"/>
          </w:tcPr>
          <w:p w14:paraId="6085B1B2" w14:textId="77777777" w:rsidR="00870AAE" w:rsidRPr="00870AAE" w:rsidRDefault="00870AAE" w:rsidP="00870AAE"/>
          <w:p w14:paraId="03FEF261" w14:textId="42DBFE78" w:rsidR="00870AAE" w:rsidRPr="00870AAE" w:rsidRDefault="00870AAE" w:rsidP="00870AAE">
            <w:r w:rsidRPr="00870AAE">
              <w:t xml:space="preserve">At the </w:t>
            </w:r>
            <w:r w:rsidR="00532DCE">
              <w:rPr>
                <w:b/>
                <w:bCs/>
              </w:rPr>
              <w:t>family/ community</w:t>
            </w:r>
            <w:r w:rsidRPr="00870AAE">
              <w:rPr>
                <w:b/>
                <w:bCs/>
              </w:rPr>
              <w:t>-level</w:t>
            </w:r>
            <w:r w:rsidRPr="00870AAE">
              <w:t xml:space="preserve">, the research identified the following </w:t>
            </w:r>
            <w:r w:rsidRPr="00870AAE">
              <w:rPr>
                <w:b/>
                <w:bCs/>
              </w:rPr>
              <w:t>positive outcomes from the pandemic</w:t>
            </w:r>
            <w:r w:rsidRPr="00870AAE">
              <w:t xml:space="preserve"> among some participants:</w:t>
            </w:r>
          </w:p>
          <w:p w14:paraId="66A51840" w14:textId="77777777" w:rsidR="00870AAE" w:rsidRPr="00870AAE" w:rsidRDefault="00870AAE" w:rsidP="00870AAE">
            <w:pPr>
              <w:pStyle w:val="BulletMultiLevelList"/>
              <w:ind w:left="360" w:hanging="360"/>
            </w:pPr>
            <w:r w:rsidRPr="00870AAE">
              <w:rPr>
                <w:b/>
                <w:bCs/>
              </w:rPr>
              <w:t xml:space="preserve">More quality time with family </w:t>
            </w:r>
            <w:r w:rsidRPr="00870AAE">
              <w:t>as a result of the “slower lifestyle” during the pandemic;</w:t>
            </w:r>
          </w:p>
          <w:p w14:paraId="66A0451C" w14:textId="77777777" w:rsidR="00870AAE" w:rsidRPr="00870AAE" w:rsidRDefault="00870AAE" w:rsidP="00870AAE">
            <w:pPr>
              <w:pStyle w:val="BulletMultiLevelList"/>
              <w:ind w:left="360" w:hanging="360"/>
            </w:pPr>
            <w:r w:rsidRPr="00870AAE">
              <w:rPr>
                <w:b/>
                <w:bCs/>
              </w:rPr>
              <w:t>Greater visibility of communities supporting each other</w:t>
            </w:r>
            <w:r w:rsidRPr="00870AAE">
              <w:t xml:space="preserve"> (e.g. delivering groceries to people in isolation and sharing items); and </w:t>
            </w:r>
          </w:p>
          <w:p w14:paraId="2D8838A9" w14:textId="77777777" w:rsidR="00870AAE" w:rsidRPr="00870AAE" w:rsidRDefault="00870AAE" w:rsidP="00870AAE">
            <w:pPr>
              <w:pStyle w:val="BulletMultiLevelList"/>
              <w:ind w:left="360" w:hanging="360"/>
            </w:pPr>
            <w:r w:rsidRPr="00870AAE">
              <w:t xml:space="preserve">Increased instances of organisations implementing </w:t>
            </w:r>
            <w:r w:rsidRPr="00870AAE">
              <w:rPr>
                <w:b/>
                <w:bCs/>
              </w:rPr>
              <w:t>targeted programs to support wellbeing</w:t>
            </w:r>
            <w:r w:rsidRPr="00870AAE">
              <w:t xml:space="preserve"> (e.g. workplaces and universities). </w:t>
            </w:r>
          </w:p>
          <w:p w14:paraId="5DF27E0A" w14:textId="77777777" w:rsidR="00870AAE" w:rsidRPr="00870AAE" w:rsidRDefault="00870AAE" w:rsidP="00870AAE"/>
          <w:p w14:paraId="3ADA2CE2" w14:textId="18E85CD6" w:rsidR="00870AAE" w:rsidRPr="00870AAE" w:rsidRDefault="00870AAE" w:rsidP="00870AAE">
            <w:r w:rsidRPr="00870AAE">
              <w:lastRenderedPageBreak/>
              <w:t xml:space="preserve">However, most </w:t>
            </w:r>
            <w:r w:rsidR="007B5E74">
              <w:rPr>
                <w:b/>
                <w:bCs/>
              </w:rPr>
              <w:t>family/ community</w:t>
            </w:r>
            <w:r w:rsidRPr="00870AAE">
              <w:rPr>
                <w:b/>
                <w:bCs/>
              </w:rPr>
              <w:t>-level outcomes</w:t>
            </w:r>
            <w:r w:rsidRPr="00870AAE">
              <w:t xml:space="preserve"> </w:t>
            </w:r>
            <w:r w:rsidR="004257CB">
              <w:t>were</w:t>
            </w:r>
            <w:r w:rsidRPr="00870AAE">
              <w:t xml:space="preserve"> </w:t>
            </w:r>
            <w:r w:rsidRPr="00870AAE">
              <w:rPr>
                <w:b/>
                <w:bCs/>
              </w:rPr>
              <w:t>negative</w:t>
            </w:r>
            <w:r w:rsidRPr="00870AAE">
              <w:t xml:space="preserve"> including:</w:t>
            </w:r>
          </w:p>
          <w:p w14:paraId="5EF8BF7A" w14:textId="77777777" w:rsidR="00870AAE" w:rsidRPr="00870AAE" w:rsidRDefault="00870AAE" w:rsidP="00870AAE">
            <w:pPr>
              <w:pStyle w:val="BulletMultiLevelList"/>
              <w:ind w:left="360" w:hanging="360"/>
            </w:pPr>
            <w:r w:rsidRPr="00870AAE">
              <w:rPr>
                <w:b/>
                <w:bCs/>
              </w:rPr>
              <w:t>Breakdown of relationships</w:t>
            </w:r>
            <w:r w:rsidRPr="00870AAE">
              <w:t xml:space="preserve"> – this included:</w:t>
            </w:r>
          </w:p>
          <w:p w14:paraId="07D6A24F" w14:textId="38C22CE6" w:rsidR="00870AAE" w:rsidRPr="00870AAE" w:rsidRDefault="00870AAE" w:rsidP="00AF31A7">
            <w:pPr>
              <w:pStyle w:val="BulletMultiLevelList"/>
              <w:numPr>
                <w:ilvl w:val="1"/>
                <w:numId w:val="13"/>
              </w:numPr>
            </w:pPr>
            <w:r w:rsidRPr="00870AAE">
              <w:rPr>
                <w:b/>
                <w:bCs/>
              </w:rPr>
              <w:t xml:space="preserve">Romantic </w:t>
            </w:r>
            <w:r w:rsidR="00F60397">
              <w:rPr>
                <w:b/>
                <w:bCs/>
              </w:rPr>
              <w:t xml:space="preserve">and close family </w:t>
            </w:r>
            <w:r w:rsidRPr="00870AAE">
              <w:rPr>
                <w:b/>
                <w:bCs/>
              </w:rPr>
              <w:t>relationships</w:t>
            </w:r>
            <w:r w:rsidRPr="00870AAE">
              <w:t xml:space="preserve">, with increased strain due to the high stress environment and extended time either “locked down” together or </w:t>
            </w:r>
            <w:r w:rsidR="007B5E74">
              <w:t xml:space="preserve">being </w:t>
            </w:r>
            <w:r w:rsidRPr="00870AAE">
              <w:t>separated.</w:t>
            </w:r>
            <w:r w:rsidR="001F6B72">
              <w:t xml:space="preserve"> </w:t>
            </w:r>
            <w:r w:rsidR="005B5B5C">
              <w:t>S</w:t>
            </w:r>
            <w:r w:rsidR="00F60397" w:rsidRPr="0045492E">
              <w:t xml:space="preserve">ome participants </w:t>
            </w:r>
            <w:r w:rsidR="005B5B5C">
              <w:t xml:space="preserve">also reported strain </w:t>
            </w:r>
            <w:r w:rsidR="00F60397" w:rsidRPr="0045492E">
              <w:t>due to changed family dynamics, including increased time at home</w:t>
            </w:r>
            <w:r w:rsidR="00F60397">
              <w:t>, loss of jobs and income</w:t>
            </w:r>
            <w:r w:rsidR="008A2246">
              <w:t>,</w:t>
            </w:r>
            <w:r w:rsidR="00F60397" w:rsidRPr="0045492E">
              <w:t xml:space="preserve"> and limited access to extended </w:t>
            </w:r>
            <w:r w:rsidR="00F60397">
              <w:t>social networks</w:t>
            </w:r>
            <w:r w:rsidR="008A2246">
              <w:t xml:space="preserve">. </w:t>
            </w:r>
            <w:r w:rsidRPr="00870AAE">
              <w:t>A few participants reported increased domestic and family violence in their homes due to this increased pressure in the home environment, or having no option but to live with a violent or volatile partner/ ex-partner;</w:t>
            </w:r>
          </w:p>
          <w:p w14:paraId="501D7542" w14:textId="253E3591" w:rsidR="00870AAE" w:rsidRDefault="00870AAE" w:rsidP="00AF31A7">
            <w:pPr>
              <w:pStyle w:val="BulletMultiLevelList"/>
              <w:numPr>
                <w:ilvl w:val="1"/>
                <w:numId w:val="13"/>
              </w:numPr>
            </w:pPr>
            <w:r w:rsidRPr="00870AAE">
              <w:rPr>
                <w:b/>
                <w:bCs/>
              </w:rPr>
              <w:t>Other family or friends</w:t>
            </w:r>
            <w:r w:rsidRPr="00870AAE">
              <w:t>, with participants commonly reporting disagreements and arguments about vaccinations or other elements of the pandemic response. Some participants had lost friendships or cut</w:t>
            </w:r>
            <w:r w:rsidR="00A82521">
              <w:t xml:space="preserve"> </w:t>
            </w:r>
            <w:r w:rsidRPr="00870AAE">
              <w:t>off relationships completely due to opposing opinions</w:t>
            </w:r>
            <w:r w:rsidR="00F670E7">
              <w:t xml:space="preserve">. In </w:t>
            </w:r>
            <w:r w:rsidR="00877296">
              <w:t>addition</w:t>
            </w:r>
            <w:r w:rsidR="00F670E7">
              <w:t>, a few First Nations participants reported</w:t>
            </w:r>
            <w:r w:rsidR="00877296">
              <w:t xml:space="preserve"> strain in their households due to overcrowding as a result of extended family members who had lost their jobs</w:t>
            </w:r>
            <w:r w:rsidR="00BF0A3B">
              <w:t xml:space="preserve"> or were transient</w:t>
            </w:r>
            <w:r w:rsidR="00877296">
              <w:t xml:space="preserve"> moving in during the pandemic</w:t>
            </w:r>
            <w:r w:rsidRPr="00870AAE">
              <w:t xml:space="preserve">; </w:t>
            </w:r>
          </w:p>
          <w:p w14:paraId="3AB6A9E2" w14:textId="5E99BB83" w:rsidR="00C179C4" w:rsidRPr="00870AAE" w:rsidRDefault="00815572" w:rsidP="00AF31A7">
            <w:pPr>
              <w:pStyle w:val="BulletMultiLevelList"/>
              <w:numPr>
                <w:ilvl w:val="1"/>
                <w:numId w:val="13"/>
              </w:numPr>
            </w:pPr>
            <w:r w:rsidRPr="00AC519F">
              <w:rPr>
                <w:b/>
                <w:bCs/>
              </w:rPr>
              <w:t>Between parents/ carers and children</w:t>
            </w:r>
            <w:r>
              <w:t xml:space="preserve"> – </w:t>
            </w:r>
            <w:r w:rsidR="00FC0A56">
              <w:t>particularly for parents/ carers who did not live with their children</w:t>
            </w:r>
            <w:r w:rsidR="00EB38ED">
              <w:t xml:space="preserve">, </w:t>
            </w:r>
            <w:r w:rsidR="00FC0A56">
              <w:t>whose children lived interstate</w:t>
            </w:r>
            <w:r w:rsidR="00EB38ED">
              <w:t xml:space="preserve"> and</w:t>
            </w:r>
            <w:r w:rsidR="00BF0A3B">
              <w:t xml:space="preserve"> for</w:t>
            </w:r>
            <w:r>
              <w:t xml:space="preserve"> </w:t>
            </w:r>
            <w:r w:rsidR="00AC519F" w:rsidRPr="00AC519F">
              <w:t>foster and out-of-home care families</w:t>
            </w:r>
            <w:r w:rsidR="00AC519F">
              <w:t xml:space="preserve"> for whom</w:t>
            </w:r>
            <w:r w:rsidR="00AC519F" w:rsidRPr="00AC519F">
              <w:t xml:space="preserve"> travel restrictions interrupted regular visitations</w:t>
            </w:r>
            <w:r w:rsidR="00044E04">
              <w:t>;</w:t>
            </w:r>
          </w:p>
          <w:p w14:paraId="15284689" w14:textId="50D85BA4" w:rsidR="00870AAE" w:rsidRPr="00870AAE" w:rsidRDefault="00870AAE" w:rsidP="00870AAE">
            <w:pPr>
              <w:pStyle w:val="BulletMultiLevelList"/>
              <w:ind w:left="360" w:hanging="360"/>
            </w:pPr>
            <w:r w:rsidRPr="00870AAE">
              <w:rPr>
                <w:b/>
                <w:bCs/>
              </w:rPr>
              <w:t xml:space="preserve">Reduced community cohesion </w:t>
            </w:r>
            <w:r w:rsidRPr="00870AAE">
              <w:t>– due to experiences of aggressive behaviour to those required to enforce restrictions (e.g. health care and hospitality workers) and people in neighbourhoods “policing” each other in relation to restrictions (e.g. mask wearing and social distancing). This led to mistrust and conflict in communities. In addition, a few reported that established community networks, such as social, support or volunteer groups “fell apart” during this period, with many yet to re-establish</w:t>
            </w:r>
            <w:r w:rsidR="007D7917">
              <w:t xml:space="preserve">. </w:t>
            </w:r>
            <w:r w:rsidR="00C42661">
              <w:t>Reduced community cohesion was felt to have a particularly negative impact for participants in rural and remote communities</w:t>
            </w:r>
            <w:r w:rsidR="00C46634">
              <w:t xml:space="preserve"> who felt that this was an important protective fa</w:t>
            </w:r>
            <w:r w:rsidR="00773BE1">
              <w:t>ctor for mental and social wellbeing</w:t>
            </w:r>
            <w:r w:rsidRPr="00870AAE">
              <w:t>; and</w:t>
            </w:r>
          </w:p>
          <w:p w14:paraId="4526BC47" w14:textId="77777777" w:rsidR="00870AAE" w:rsidRPr="00870AAE" w:rsidRDefault="00870AAE" w:rsidP="00870AAE">
            <w:pPr>
              <w:pStyle w:val="BulletMultiLevelList"/>
              <w:ind w:left="360" w:hanging="360"/>
            </w:pPr>
            <w:r w:rsidRPr="00870AAE">
              <w:rPr>
                <w:b/>
                <w:bCs/>
              </w:rPr>
              <w:t>Further stigmatisation and marginalisation of communities</w:t>
            </w:r>
            <w:r w:rsidRPr="00870AAE">
              <w:t xml:space="preserve"> – particularly in instances where increased case numbers or community discourse negatively affected particular cohorts that were already marginalised, including migrant populations or those of lower socioeconomic status.</w:t>
            </w:r>
          </w:p>
          <w:p w14:paraId="402746CB" w14:textId="77777777" w:rsidR="00870AAE" w:rsidRPr="00870AAE" w:rsidRDefault="00870AAE" w:rsidP="00870AAE">
            <w:pPr>
              <w:pStyle w:val="BulletMultiLevelList"/>
              <w:numPr>
                <w:ilvl w:val="0"/>
                <w:numId w:val="0"/>
              </w:numPr>
            </w:pPr>
          </w:p>
        </w:tc>
      </w:tr>
    </w:tbl>
    <w:p w14:paraId="7C332375" w14:textId="21D46D93" w:rsidR="004D4EB7" w:rsidRDefault="004D4EB7" w:rsidP="001E110C"/>
    <w:p w14:paraId="6D7C6961" w14:textId="77777777" w:rsidR="004D4EB7" w:rsidRDefault="004D4EB7">
      <w:pPr>
        <w:spacing w:after="200" w:line="276" w:lineRule="auto"/>
      </w:pPr>
      <w:r>
        <w:br w:type="page"/>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9062EE" w:rsidRPr="006E7367" w14:paraId="472B35CC" w14:textId="77777777" w:rsidTr="00E54A70">
        <w:tc>
          <w:tcPr>
            <w:tcW w:w="988" w:type="dxa"/>
            <w:shd w:val="clear" w:color="auto" w:fill="D8ECEB"/>
            <w:vAlign w:val="center"/>
            <w:hideMark/>
          </w:tcPr>
          <w:p w14:paraId="3D5FE5F9" w14:textId="77777777" w:rsidR="009062EE" w:rsidRPr="006E7367" w:rsidRDefault="009062EE" w:rsidP="00E54A70">
            <w:pPr>
              <w:spacing w:before="120" w:after="120"/>
            </w:pPr>
            <w:r w:rsidRPr="006E7367">
              <w:rPr>
                <w:noProof/>
                <w:lang w:eastAsia="en-AU"/>
              </w:rPr>
              <w:lastRenderedPageBreak/>
              <w:drawing>
                <wp:inline distT="0" distB="0" distL="0" distR="0" wp14:anchorId="5D1EA512" wp14:editId="7BAF8FE2">
                  <wp:extent cx="482600" cy="482600"/>
                  <wp:effectExtent l="0" t="0" r="0" b="0"/>
                  <wp:docPr id="108576983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230663B1" w14:textId="3173FB6A" w:rsidR="009062EE" w:rsidRPr="006E7367" w:rsidRDefault="009062EE" w:rsidP="00E54A70">
            <w:pPr>
              <w:rPr>
                <w:b/>
                <w:bCs/>
                <w:color w:val="3C7C79"/>
                <w:sz w:val="24"/>
                <w:szCs w:val="24"/>
              </w:rPr>
            </w:pPr>
            <w:r w:rsidRPr="006E7367">
              <w:rPr>
                <w:b/>
                <w:bCs/>
                <w:color w:val="3C7C79"/>
                <w:sz w:val="24"/>
                <w:szCs w:val="24"/>
              </w:rPr>
              <w:t>Loss of community spirit via local clubs</w:t>
            </w:r>
          </w:p>
        </w:tc>
      </w:tr>
      <w:tr w:rsidR="009062EE" w:rsidRPr="006E7367" w14:paraId="3DA77ACB" w14:textId="77777777" w:rsidTr="00E54A70">
        <w:tc>
          <w:tcPr>
            <w:tcW w:w="9016" w:type="dxa"/>
            <w:gridSpan w:val="2"/>
            <w:shd w:val="clear" w:color="auto" w:fill="D8ECEB"/>
            <w:hideMark/>
          </w:tcPr>
          <w:p w14:paraId="5FBBAB4C" w14:textId="00359F7D" w:rsidR="009062EE" w:rsidRPr="006E7367" w:rsidRDefault="009062EE" w:rsidP="009062EE">
            <w:pPr>
              <w:spacing w:before="120" w:after="120"/>
              <w:rPr>
                <w:color w:val="3C7C79"/>
              </w:rPr>
            </w:pPr>
            <w:r w:rsidRPr="006E7367">
              <w:rPr>
                <w:color w:val="3C7C79"/>
              </w:rPr>
              <w:t xml:space="preserve">James* and others in the focus groups mentioned that during </w:t>
            </w:r>
            <w:r w:rsidR="00BF0A3B">
              <w:rPr>
                <w:color w:val="3C7C79"/>
              </w:rPr>
              <w:t xml:space="preserve">the </w:t>
            </w:r>
            <w:r w:rsidRPr="006E7367">
              <w:rPr>
                <w:color w:val="3C7C79"/>
              </w:rPr>
              <w:t>COVID-19</w:t>
            </w:r>
            <w:r w:rsidR="00BF0A3B">
              <w:rPr>
                <w:color w:val="3C7C79"/>
              </w:rPr>
              <w:t xml:space="preserve"> pandemic</w:t>
            </w:r>
            <w:r w:rsidRPr="006E7367">
              <w:rPr>
                <w:color w:val="3C7C79"/>
              </w:rPr>
              <w:t xml:space="preserve"> some of the sporting clubs in his regional town had ceased operating due to the inability to gather in groups/ have sporting matches and train. This was and continues to be a significant blow to the community as </w:t>
            </w:r>
            <w:r w:rsidR="00EA6806">
              <w:rPr>
                <w:color w:val="3C7C79"/>
              </w:rPr>
              <w:t>these</w:t>
            </w:r>
            <w:r w:rsidRPr="006E7367">
              <w:rPr>
                <w:color w:val="3C7C79"/>
              </w:rPr>
              <w:t xml:space="preserve"> clubs had been a key </w:t>
            </w:r>
            <w:r w:rsidR="00D03609">
              <w:rPr>
                <w:color w:val="3C7C79"/>
              </w:rPr>
              <w:t>means</w:t>
            </w:r>
            <w:r w:rsidRPr="006E7367">
              <w:rPr>
                <w:color w:val="3C7C79"/>
              </w:rPr>
              <w:t xml:space="preserve"> for community to gather, support each other and foster local community spirit. He mentioned that those clubs have not </w:t>
            </w:r>
            <w:r w:rsidR="00DF7F11">
              <w:rPr>
                <w:color w:val="3C7C79"/>
              </w:rPr>
              <w:t xml:space="preserve">yet </w:t>
            </w:r>
            <w:r w:rsidRPr="006E7367">
              <w:rPr>
                <w:color w:val="3C7C79"/>
              </w:rPr>
              <w:t>been revived and it’s been a great loss to the community.</w:t>
            </w:r>
          </w:p>
        </w:tc>
      </w:tr>
    </w:tbl>
    <w:p w14:paraId="43F3AF2B" w14:textId="77777777" w:rsidR="009062EE" w:rsidRDefault="009062EE" w:rsidP="001E110C"/>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2A18E0" w:rsidRPr="006E7367" w14:paraId="393D1606" w14:textId="77777777" w:rsidTr="00C51E59">
        <w:tc>
          <w:tcPr>
            <w:tcW w:w="988" w:type="dxa"/>
            <w:shd w:val="clear" w:color="auto" w:fill="D8ECEB"/>
            <w:vAlign w:val="center"/>
            <w:hideMark/>
          </w:tcPr>
          <w:p w14:paraId="095E97E1" w14:textId="77777777" w:rsidR="002A18E0" w:rsidRPr="006E7367" w:rsidRDefault="002A18E0" w:rsidP="00C51E59">
            <w:pPr>
              <w:spacing w:before="120" w:after="120"/>
            </w:pPr>
            <w:r w:rsidRPr="006E7367">
              <w:rPr>
                <w:noProof/>
                <w:lang w:eastAsia="en-AU"/>
              </w:rPr>
              <w:drawing>
                <wp:inline distT="0" distB="0" distL="0" distR="0" wp14:anchorId="75446571" wp14:editId="5BF4A559">
                  <wp:extent cx="482600" cy="482600"/>
                  <wp:effectExtent l="0" t="0" r="0" b="0"/>
                  <wp:docPr id="35956549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0CF54AA3" w14:textId="77777777" w:rsidR="002A18E0" w:rsidRPr="006E7367" w:rsidRDefault="002A18E0" w:rsidP="00C51E59">
            <w:pPr>
              <w:rPr>
                <w:b/>
                <w:bCs/>
                <w:color w:val="3C7C79"/>
                <w:sz w:val="24"/>
                <w:szCs w:val="24"/>
              </w:rPr>
            </w:pPr>
            <w:r w:rsidRPr="006E7367">
              <w:rPr>
                <w:b/>
                <w:bCs/>
                <w:color w:val="3C7C79"/>
                <w:sz w:val="24"/>
                <w:szCs w:val="24"/>
              </w:rPr>
              <w:t>Frontline workers facing abuse and hostility</w:t>
            </w:r>
          </w:p>
        </w:tc>
      </w:tr>
      <w:tr w:rsidR="002A18E0" w:rsidRPr="006E7367" w14:paraId="6BBE0EA3" w14:textId="77777777" w:rsidTr="00C51E59">
        <w:tc>
          <w:tcPr>
            <w:tcW w:w="9016" w:type="dxa"/>
            <w:gridSpan w:val="2"/>
            <w:shd w:val="clear" w:color="auto" w:fill="D8ECEB"/>
            <w:hideMark/>
          </w:tcPr>
          <w:p w14:paraId="7782B09A" w14:textId="77777777" w:rsidR="002A18E0" w:rsidRPr="006E7367" w:rsidRDefault="002A18E0" w:rsidP="00C51E59">
            <w:pPr>
              <w:spacing w:before="120" w:after="120"/>
              <w:rPr>
                <w:color w:val="3C7C79"/>
              </w:rPr>
            </w:pPr>
            <w:r w:rsidRPr="006E7367">
              <w:rPr>
                <w:color w:val="3C7C79"/>
              </w:rPr>
              <w:t>Tess</w:t>
            </w:r>
            <w:r>
              <w:rPr>
                <w:color w:val="3C7C79"/>
              </w:rPr>
              <w:t>*</w:t>
            </w:r>
            <w:r w:rsidRPr="006E7367">
              <w:rPr>
                <w:color w:val="3C7C79"/>
              </w:rPr>
              <w:t xml:space="preserve"> worked in hospitality before and during the COVID-19 pandemic and said she loved her job. She reported that she and other frontline workers received a lot of verbal “abuse”, “rudeness” and “hostility” on a daily basis during the three years of the pandemic. She felt that this was largely due to the anger, frustration and fear that many people in her regional community experienced due to the mask mandates, vaccination and social distancing requirements. Frontline workers became the avenue through which people vented their frustrations at governments across Australia mandating these restrictions. She believed that governments did a “very poor job” of communicating the reasons for the mandates, which led to heightened and “uncontrolled” emotions. The whole experience left her feeling “broken” and “hating” her job, so she quit, vowing to never return to the industry again.</w:t>
            </w:r>
          </w:p>
        </w:tc>
      </w:tr>
    </w:tbl>
    <w:p w14:paraId="29B7C072" w14:textId="77777777" w:rsidR="002A18E0" w:rsidRPr="006E7367" w:rsidRDefault="002A18E0"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5CAF740E" w14:textId="77777777" w:rsidTr="00BF0852">
        <w:tc>
          <w:tcPr>
            <w:tcW w:w="9016" w:type="dxa"/>
            <w:gridSpan w:val="2"/>
          </w:tcPr>
          <w:p w14:paraId="50E42D6C" w14:textId="035E7172" w:rsidR="001E110C" w:rsidRPr="006E7367" w:rsidRDefault="001E110C" w:rsidP="009F0234">
            <w:pPr>
              <w:pStyle w:val="Heading3Numbered"/>
              <w:ind w:left="709"/>
            </w:pPr>
            <w:r w:rsidRPr="006E7367">
              <w:t>Structural</w:t>
            </w:r>
            <w:r w:rsidR="002A5AC8">
              <w:t>/ system</w:t>
            </w:r>
            <w:r w:rsidRPr="006E7367">
              <w:t xml:space="preserve">-level outcomes </w:t>
            </w:r>
          </w:p>
        </w:tc>
      </w:tr>
      <w:tr w:rsidR="00870AAE" w:rsidRPr="006E7367" w14:paraId="58AABDF4" w14:textId="77777777" w:rsidTr="00BF0852">
        <w:tc>
          <w:tcPr>
            <w:tcW w:w="2830" w:type="dxa"/>
          </w:tcPr>
          <w:p w14:paraId="2565C4F7" w14:textId="77777777" w:rsidR="003656B3" w:rsidRPr="003656B3" w:rsidRDefault="003656B3" w:rsidP="00870AAE">
            <w:pPr>
              <w:rPr>
                <w:i/>
                <w:iCs/>
                <w:color w:val="61A3FF" w:themeColor="accent1"/>
                <w:sz w:val="20"/>
                <w:szCs w:val="20"/>
              </w:rPr>
            </w:pPr>
          </w:p>
          <w:p w14:paraId="53886E37" w14:textId="44C8BB0C" w:rsidR="00870AAE" w:rsidRPr="003656B3" w:rsidRDefault="00870AAE" w:rsidP="00870AAE">
            <w:pPr>
              <w:rPr>
                <w:color w:val="6BA4E0" w:themeColor="accent2"/>
                <w:sz w:val="20"/>
                <w:szCs w:val="20"/>
              </w:rPr>
            </w:pPr>
            <w:r w:rsidRPr="003656B3">
              <w:rPr>
                <w:i/>
                <w:iCs/>
                <w:color w:val="61A3FF" w:themeColor="accent1"/>
                <w:sz w:val="20"/>
                <w:szCs w:val="20"/>
              </w:rPr>
              <w:t>“</w:t>
            </w:r>
            <w:r w:rsidR="003656B3">
              <w:rPr>
                <w:i/>
                <w:iCs/>
                <w:color w:val="61A3FF" w:themeColor="accent1"/>
                <w:sz w:val="20"/>
                <w:szCs w:val="20"/>
              </w:rPr>
              <w:t xml:space="preserve">A positive is that </w:t>
            </w:r>
            <w:r w:rsidRPr="003656B3">
              <w:rPr>
                <w:i/>
                <w:iCs/>
                <w:color w:val="61A3FF" w:themeColor="accent1"/>
                <w:sz w:val="20"/>
                <w:szCs w:val="20"/>
              </w:rPr>
              <w:t>COVID has changed the way we work… you’ve got work from home, telehealth… virtual access to everything”</w:t>
            </w:r>
            <w:r w:rsidR="003656B3" w:rsidRPr="006E7367">
              <w:rPr>
                <w:color w:val="61A3FF" w:themeColor="accent1"/>
                <w:sz w:val="20"/>
                <w:szCs w:val="18"/>
              </w:rPr>
              <w:t xml:space="preserve"> – </w:t>
            </w:r>
            <w:r w:rsidRPr="003656B3">
              <w:rPr>
                <w:color w:val="61A3FF" w:themeColor="accent1"/>
                <w:sz w:val="20"/>
                <w:szCs w:val="20"/>
              </w:rPr>
              <w:t>Parent/</w:t>
            </w:r>
            <w:r w:rsidR="00D03609">
              <w:rPr>
                <w:color w:val="61A3FF" w:themeColor="accent1"/>
                <w:sz w:val="20"/>
                <w:szCs w:val="20"/>
              </w:rPr>
              <w:t xml:space="preserve"> </w:t>
            </w:r>
            <w:r w:rsidRPr="003656B3">
              <w:rPr>
                <w:color w:val="61A3FF" w:themeColor="accent1"/>
                <w:sz w:val="20"/>
                <w:szCs w:val="20"/>
              </w:rPr>
              <w:t>carer of a primary school aged child, Melbourne</w:t>
            </w:r>
          </w:p>
          <w:p w14:paraId="33F9110B" w14:textId="77777777" w:rsidR="00870AAE" w:rsidRPr="00C2553F" w:rsidRDefault="00870AAE" w:rsidP="00870AAE">
            <w:pPr>
              <w:rPr>
                <w:color w:val="6BA4E0" w:themeColor="accent2"/>
              </w:rPr>
            </w:pPr>
          </w:p>
          <w:p w14:paraId="750F9D66" w14:textId="77777777" w:rsidR="00870AAE" w:rsidRPr="00C2553F" w:rsidRDefault="00870AAE" w:rsidP="00870AAE">
            <w:pPr>
              <w:rPr>
                <w:color w:val="6BA4E0" w:themeColor="accent2"/>
              </w:rPr>
            </w:pPr>
          </w:p>
          <w:p w14:paraId="73163A0D" w14:textId="77777777" w:rsidR="00870AAE" w:rsidRPr="00C2553F" w:rsidRDefault="00870AAE" w:rsidP="00870AAE">
            <w:pPr>
              <w:rPr>
                <w:color w:val="6BA4E0" w:themeColor="accent2"/>
              </w:rPr>
            </w:pPr>
          </w:p>
          <w:p w14:paraId="3B3CB249" w14:textId="77777777" w:rsidR="00870AAE" w:rsidRPr="00C2553F" w:rsidRDefault="00870AAE" w:rsidP="00870AAE">
            <w:pPr>
              <w:rPr>
                <w:color w:val="6BA4E0" w:themeColor="accent2"/>
              </w:rPr>
            </w:pPr>
          </w:p>
          <w:p w14:paraId="29DEF02F" w14:textId="77777777" w:rsidR="00870AAE" w:rsidRPr="00C2553F" w:rsidRDefault="00870AAE" w:rsidP="00870AAE">
            <w:pPr>
              <w:rPr>
                <w:color w:val="6BA4E0" w:themeColor="accent2"/>
              </w:rPr>
            </w:pPr>
          </w:p>
          <w:p w14:paraId="3BEF1BD3" w14:textId="77777777" w:rsidR="00C2553F" w:rsidRPr="00C2553F" w:rsidRDefault="00C2553F" w:rsidP="00870AAE">
            <w:pPr>
              <w:rPr>
                <w:color w:val="6BA4E0" w:themeColor="accent2"/>
              </w:rPr>
            </w:pPr>
          </w:p>
          <w:p w14:paraId="619392C2" w14:textId="5B19F666" w:rsidR="00814F40" w:rsidRPr="0079639A" w:rsidRDefault="00814F40" w:rsidP="00814F40">
            <w:pPr>
              <w:rPr>
                <w:color w:val="61A3FF" w:themeColor="accent1"/>
                <w:sz w:val="20"/>
                <w:szCs w:val="18"/>
              </w:rPr>
            </w:pPr>
            <w:r w:rsidRPr="009919F4">
              <w:rPr>
                <w:i/>
                <w:iCs/>
                <w:color w:val="61A3FF" w:themeColor="accent1"/>
                <w:sz w:val="20"/>
                <w:szCs w:val="20"/>
              </w:rPr>
              <w:t xml:space="preserve">“I’m not a fan of how it was handled, it was very aggressive… we had no freedom of choice or bodily autonomy... I have less trust in government and health officials now” </w:t>
            </w:r>
            <w:r w:rsidR="00B42D5A" w:rsidRPr="006E7367">
              <w:rPr>
                <w:color w:val="61A3FF" w:themeColor="accent1"/>
                <w:sz w:val="20"/>
                <w:szCs w:val="18"/>
              </w:rPr>
              <w:t xml:space="preserve">– </w:t>
            </w:r>
            <w:r w:rsidRPr="009919F4">
              <w:rPr>
                <w:color w:val="61A3FF" w:themeColor="accent1"/>
                <w:sz w:val="20"/>
                <w:szCs w:val="20"/>
              </w:rPr>
              <w:t>Participant who experienced quarantine, aged under 39 years, Australia-wide</w:t>
            </w:r>
            <w:r w:rsidRPr="463153B2">
              <w:rPr>
                <w:color w:val="61A3FF" w:themeColor="accent1"/>
                <w:sz w:val="20"/>
                <w:szCs w:val="20"/>
              </w:rPr>
              <w:t xml:space="preserve"> </w:t>
            </w:r>
          </w:p>
          <w:p w14:paraId="5AFF4FCA" w14:textId="77777777" w:rsidR="00870AAE" w:rsidRPr="003656B3" w:rsidRDefault="00870AAE" w:rsidP="00870AAE">
            <w:pPr>
              <w:rPr>
                <w:i/>
                <w:iCs/>
                <w:color w:val="61A3FF" w:themeColor="accent1"/>
                <w:sz w:val="20"/>
                <w:szCs w:val="20"/>
              </w:rPr>
            </w:pPr>
          </w:p>
          <w:p w14:paraId="12129453" w14:textId="77777777" w:rsidR="008A7D6D" w:rsidRDefault="008A7D6D" w:rsidP="00870AAE">
            <w:pPr>
              <w:tabs>
                <w:tab w:val="left" w:pos="2310"/>
              </w:tabs>
              <w:rPr>
                <w:i/>
                <w:iCs/>
                <w:color w:val="61A3FF" w:themeColor="accent1"/>
                <w:sz w:val="20"/>
                <w:szCs w:val="20"/>
              </w:rPr>
            </w:pPr>
          </w:p>
          <w:p w14:paraId="43CC67F7" w14:textId="77777777" w:rsidR="00880E7B" w:rsidRDefault="00880E7B" w:rsidP="00870AAE">
            <w:pPr>
              <w:tabs>
                <w:tab w:val="left" w:pos="2310"/>
              </w:tabs>
              <w:rPr>
                <w:i/>
                <w:iCs/>
                <w:color w:val="61A3FF" w:themeColor="accent1"/>
                <w:sz w:val="20"/>
                <w:szCs w:val="20"/>
              </w:rPr>
            </w:pPr>
          </w:p>
          <w:p w14:paraId="053B5BAB" w14:textId="77777777" w:rsidR="008A7D6D" w:rsidRDefault="008A7D6D" w:rsidP="00870AAE">
            <w:pPr>
              <w:tabs>
                <w:tab w:val="left" w:pos="2310"/>
              </w:tabs>
              <w:rPr>
                <w:i/>
                <w:iCs/>
                <w:color w:val="61A3FF" w:themeColor="accent1"/>
                <w:sz w:val="20"/>
                <w:szCs w:val="20"/>
              </w:rPr>
            </w:pPr>
          </w:p>
          <w:p w14:paraId="7C228E21" w14:textId="77777777" w:rsidR="008A7D6D" w:rsidRDefault="008A7D6D" w:rsidP="00870AAE">
            <w:pPr>
              <w:tabs>
                <w:tab w:val="left" w:pos="2310"/>
              </w:tabs>
              <w:rPr>
                <w:i/>
                <w:iCs/>
                <w:color w:val="61A3FF" w:themeColor="accent1"/>
                <w:sz w:val="20"/>
                <w:szCs w:val="20"/>
              </w:rPr>
            </w:pPr>
          </w:p>
          <w:p w14:paraId="050CA21B" w14:textId="77777777" w:rsidR="008A7D6D" w:rsidRDefault="008A7D6D" w:rsidP="00870AAE">
            <w:pPr>
              <w:tabs>
                <w:tab w:val="left" w:pos="2310"/>
              </w:tabs>
              <w:rPr>
                <w:i/>
                <w:iCs/>
                <w:color w:val="61A3FF" w:themeColor="accent1"/>
                <w:sz w:val="20"/>
                <w:szCs w:val="20"/>
              </w:rPr>
            </w:pPr>
          </w:p>
          <w:p w14:paraId="14967C7F" w14:textId="77777777" w:rsidR="008A7D6D" w:rsidRDefault="008A7D6D" w:rsidP="00870AAE">
            <w:pPr>
              <w:tabs>
                <w:tab w:val="left" w:pos="2310"/>
              </w:tabs>
              <w:rPr>
                <w:i/>
                <w:iCs/>
                <w:color w:val="61A3FF" w:themeColor="accent1"/>
                <w:sz w:val="20"/>
                <w:szCs w:val="20"/>
              </w:rPr>
            </w:pPr>
          </w:p>
          <w:p w14:paraId="756269B6" w14:textId="77777777" w:rsidR="008A7D6D" w:rsidRDefault="008A7D6D" w:rsidP="00870AAE">
            <w:pPr>
              <w:tabs>
                <w:tab w:val="left" w:pos="2310"/>
              </w:tabs>
              <w:rPr>
                <w:i/>
                <w:iCs/>
                <w:color w:val="61A3FF" w:themeColor="accent1"/>
                <w:sz w:val="20"/>
                <w:szCs w:val="20"/>
              </w:rPr>
            </w:pPr>
          </w:p>
          <w:p w14:paraId="61706B21" w14:textId="77777777" w:rsidR="00902673" w:rsidRDefault="00902673" w:rsidP="00870AAE">
            <w:pPr>
              <w:tabs>
                <w:tab w:val="left" w:pos="2310"/>
              </w:tabs>
              <w:rPr>
                <w:i/>
                <w:iCs/>
                <w:color w:val="61A3FF" w:themeColor="accent1"/>
                <w:sz w:val="20"/>
                <w:szCs w:val="20"/>
              </w:rPr>
            </w:pPr>
          </w:p>
          <w:p w14:paraId="1534DCF2" w14:textId="49126318" w:rsidR="00870AAE" w:rsidRPr="003656B3" w:rsidRDefault="00870AAE" w:rsidP="00870AAE">
            <w:pPr>
              <w:tabs>
                <w:tab w:val="left" w:pos="2310"/>
              </w:tabs>
              <w:rPr>
                <w:i/>
                <w:iCs/>
                <w:color w:val="61A3FF" w:themeColor="accent1"/>
                <w:sz w:val="20"/>
                <w:szCs w:val="20"/>
              </w:rPr>
            </w:pPr>
            <w:r w:rsidRPr="00B92720">
              <w:rPr>
                <w:i/>
                <w:iCs/>
                <w:color w:val="61A3FF" w:themeColor="accent1"/>
                <w:sz w:val="20"/>
                <w:szCs w:val="20"/>
              </w:rPr>
              <w:t>“COVID has completely changed my views on the medical field and profession… my trust is at rock bottom</w:t>
            </w:r>
            <w:r w:rsidR="00B92720" w:rsidRPr="00B92720">
              <w:rPr>
                <w:i/>
                <w:iCs/>
                <w:color w:val="61A3FF" w:themeColor="accent1"/>
                <w:sz w:val="20"/>
                <w:szCs w:val="20"/>
              </w:rPr>
              <w:t xml:space="preserve">, </w:t>
            </w:r>
            <w:r w:rsidRPr="00B92720">
              <w:rPr>
                <w:i/>
                <w:iCs/>
                <w:color w:val="61A3FF" w:themeColor="accent1"/>
                <w:sz w:val="20"/>
                <w:szCs w:val="20"/>
              </w:rPr>
              <w:t>gone completely</w:t>
            </w:r>
            <w:r w:rsidR="00B92720" w:rsidRPr="00B92720">
              <w:rPr>
                <w:i/>
                <w:iCs/>
                <w:color w:val="61A3FF" w:themeColor="accent1"/>
                <w:sz w:val="20"/>
                <w:szCs w:val="18"/>
              </w:rPr>
              <w:t>”</w:t>
            </w:r>
            <w:r w:rsidR="00B92720" w:rsidRPr="00B92720">
              <w:rPr>
                <w:color w:val="61A3FF" w:themeColor="accent1"/>
                <w:sz w:val="20"/>
                <w:szCs w:val="18"/>
              </w:rPr>
              <w:t xml:space="preserve"> – </w:t>
            </w:r>
            <w:r w:rsidRPr="00B92720">
              <w:rPr>
                <w:color w:val="61A3FF" w:themeColor="accent1"/>
                <w:sz w:val="20"/>
                <w:szCs w:val="20"/>
              </w:rPr>
              <w:t>Vaccine hesitant participant, Tasmania</w:t>
            </w:r>
          </w:p>
          <w:p w14:paraId="5196B1B0" w14:textId="77777777" w:rsidR="00873CEB" w:rsidRPr="00902673" w:rsidRDefault="00873CEB" w:rsidP="00926AE0">
            <w:pPr>
              <w:tabs>
                <w:tab w:val="left" w:pos="2310"/>
              </w:tabs>
              <w:rPr>
                <w:sz w:val="14"/>
                <w:szCs w:val="14"/>
              </w:rPr>
            </w:pPr>
          </w:p>
          <w:p w14:paraId="0FA4D213" w14:textId="4454864F" w:rsidR="00870AAE" w:rsidRPr="003656B3" w:rsidRDefault="00870AAE" w:rsidP="00870AAE">
            <w:pPr>
              <w:rPr>
                <w:sz w:val="20"/>
                <w:szCs w:val="20"/>
              </w:rPr>
            </w:pPr>
            <w:r w:rsidRPr="003656B3">
              <w:rPr>
                <w:i/>
                <w:iCs/>
                <w:color w:val="61A3FF" w:themeColor="accent1"/>
                <w:sz w:val="20"/>
                <w:szCs w:val="20"/>
              </w:rPr>
              <w:t xml:space="preserve">“Everything is getting more expensive, housing prices are going up dramatically, I don’t have any more savings, or even money for food” </w:t>
            </w:r>
            <w:r w:rsidRPr="003656B3">
              <w:rPr>
                <w:color w:val="61A3FF" w:themeColor="accent1"/>
                <w:sz w:val="20"/>
                <w:szCs w:val="20"/>
              </w:rPr>
              <w:t>– Participant experiencing homelessness, Darwin</w:t>
            </w:r>
          </w:p>
        </w:tc>
        <w:tc>
          <w:tcPr>
            <w:tcW w:w="6186" w:type="dxa"/>
          </w:tcPr>
          <w:p w14:paraId="2D1C8B8F" w14:textId="77777777" w:rsidR="00870AAE" w:rsidRPr="00870AAE" w:rsidRDefault="00870AAE" w:rsidP="00870AAE"/>
          <w:p w14:paraId="3B22BE79" w14:textId="12547E5F" w:rsidR="00870AAE" w:rsidRPr="00870AAE" w:rsidRDefault="00870AAE" w:rsidP="00870AAE">
            <w:r w:rsidRPr="00870AAE">
              <w:t xml:space="preserve">The research identified </w:t>
            </w:r>
            <w:r w:rsidRPr="00870AAE">
              <w:rPr>
                <w:b/>
                <w:bCs/>
              </w:rPr>
              <w:t xml:space="preserve">more effective use and integration of digital technologies </w:t>
            </w:r>
            <w:r w:rsidRPr="00870AAE">
              <w:t xml:space="preserve">as a </w:t>
            </w:r>
            <w:r w:rsidRPr="00870AAE">
              <w:rPr>
                <w:b/>
                <w:bCs/>
              </w:rPr>
              <w:t>positive structural</w:t>
            </w:r>
            <w:r w:rsidR="007B5E74">
              <w:rPr>
                <w:b/>
                <w:bCs/>
              </w:rPr>
              <w:t>/ system</w:t>
            </w:r>
            <w:r w:rsidRPr="00870AAE">
              <w:rPr>
                <w:b/>
                <w:bCs/>
              </w:rPr>
              <w:t>-level</w:t>
            </w:r>
            <w:r w:rsidRPr="00870AAE">
              <w:t xml:space="preserve"> </w:t>
            </w:r>
            <w:r w:rsidRPr="00870AAE">
              <w:rPr>
                <w:b/>
                <w:bCs/>
              </w:rPr>
              <w:t>outcome</w:t>
            </w:r>
            <w:r w:rsidRPr="00870AAE">
              <w:t xml:space="preserve"> from the pandemic. The research found that, as a result of the forced reliance on online technologies during the pandemic, technology was used (and continues to be used) to </w:t>
            </w:r>
            <w:r w:rsidR="00DF7F11">
              <w:t xml:space="preserve">more </w:t>
            </w:r>
            <w:r w:rsidRPr="00870AAE">
              <w:t>effectively facilitate work, study, telehealth and other types of service delivery. This increased use of technology in workplaces and organisations was reported to have increased ease of access to services and improved work-life balance.</w:t>
            </w:r>
          </w:p>
          <w:p w14:paraId="3EF1F369" w14:textId="77777777" w:rsidR="00870AAE" w:rsidRPr="00870AAE" w:rsidRDefault="00870AAE" w:rsidP="00870AAE"/>
          <w:p w14:paraId="6313D99C" w14:textId="1158D0D2" w:rsidR="00870AAE" w:rsidRPr="00870AAE" w:rsidRDefault="00870AAE" w:rsidP="00870AAE">
            <w:r w:rsidRPr="00870AAE">
              <w:t xml:space="preserve">However, </w:t>
            </w:r>
            <w:r w:rsidRPr="00870AAE">
              <w:rPr>
                <w:b/>
                <w:bCs/>
              </w:rPr>
              <w:t>structural</w:t>
            </w:r>
            <w:r w:rsidR="007B5E74">
              <w:rPr>
                <w:b/>
                <w:bCs/>
              </w:rPr>
              <w:t>/ system</w:t>
            </w:r>
            <w:r w:rsidRPr="00870AAE">
              <w:rPr>
                <w:b/>
                <w:bCs/>
              </w:rPr>
              <w:t>-level outcomes</w:t>
            </w:r>
            <w:r w:rsidRPr="00870AAE">
              <w:t xml:space="preserve"> tended to be </w:t>
            </w:r>
            <w:r w:rsidRPr="00870AAE">
              <w:rPr>
                <w:b/>
                <w:bCs/>
              </w:rPr>
              <w:t>negative,</w:t>
            </w:r>
            <w:r w:rsidRPr="00870AAE">
              <w:t xml:space="preserve"> including:</w:t>
            </w:r>
          </w:p>
          <w:p w14:paraId="0B90270B" w14:textId="0F78A02A" w:rsidR="00870AAE" w:rsidRPr="00870AAE" w:rsidRDefault="00870AAE" w:rsidP="00870AAE">
            <w:pPr>
              <w:pStyle w:val="BulletMultiLevelList"/>
              <w:ind w:left="360" w:hanging="360"/>
            </w:pPr>
            <w:r w:rsidRPr="00870AAE">
              <w:rPr>
                <w:b/>
                <w:bCs/>
              </w:rPr>
              <w:t>Erosion of trust and faith in government</w:t>
            </w:r>
            <w:r w:rsidRPr="00870AAE">
              <w:t xml:space="preserve"> – due to perceptions that responses were “too heavy handed”, “lacking in justification”, “controlling” and/or not in the best interest of individuals. This was particularly evident in response to measures such as lockdowns, curfews, movement restrictions and vaccination</w:t>
            </w:r>
            <w:r w:rsidR="00BF0A3B">
              <w:t xml:space="preserve"> mandates</w:t>
            </w:r>
            <w:r w:rsidRPr="00870AAE">
              <w:t xml:space="preserve">. This was found to be exacerbated by </w:t>
            </w:r>
            <w:r w:rsidR="00BF0A3B">
              <w:t xml:space="preserve">circumstances and </w:t>
            </w:r>
            <w:r w:rsidRPr="00870AAE">
              <w:t>actions</w:t>
            </w:r>
            <w:r w:rsidR="00BF0A3B">
              <w:t xml:space="preserve"> by government </w:t>
            </w:r>
            <w:r w:rsidRPr="00870AAE">
              <w:t xml:space="preserve">post-pandemic that were perceived to contradict the efficacy of these </w:t>
            </w:r>
            <w:r w:rsidRPr="00870AAE">
              <w:lastRenderedPageBreak/>
              <w:t>responses (e.g. withdrawal of Astra Zeneca</w:t>
            </w:r>
            <w:r>
              <w:t xml:space="preserve"> and</w:t>
            </w:r>
            <w:r w:rsidRPr="00870AAE">
              <w:t xml:space="preserve"> the continuation of high prevalence of COVID-19 cases in the community following the vaccination roll-out). Furthermore, for some, exposure to “conspiracy”</w:t>
            </w:r>
            <w:r w:rsidR="00BF0A3B">
              <w:t>-</w:t>
            </w:r>
            <w:r w:rsidRPr="00870AAE">
              <w:t xml:space="preserve">based information which questioned the intentions, actions and decisions made by governments further fuelled the decline of trust (e.g. Bill Gates, </w:t>
            </w:r>
            <w:r w:rsidR="007B5E74">
              <w:t>Jeffrey</w:t>
            </w:r>
            <w:r w:rsidRPr="00870AAE">
              <w:t xml:space="preserve"> Sachs or the pharmaceutical industry being responsible for the virus for profit maximisation reasons);</w:t>
            </w:r>
          </w:p>
          <w:p w14:paraId="34367DA8" w14:textId="21A512AC" w:rsidR="00870AAE" w:rsidRPr="00870AAE" w:rsidRDefault="00870AAE" w:rsidP="00857512">
            <w:pPr>
              <w:pStyle w:val="BulletMultiLevelList"/>
              <w:ind w:left="360" w:hanging="360"/>
            </w:pPr>
            <w:r w:rsidRPr="00C113F0">
              <w:rPr>
                <w:b/>
                <w:bCs/>
              </w:rPr>
              <w:t>Erosion of trust in medical science and public health advice</w:t>
            </w:r>
            <w:r w:rsidRPr="00870AAE">
              <w:t xml:space="preserve"> – due to exposure to high levels of health information during the pandemic which was felt to be “contradictory”, “changing” and/or misaligned with personal experiences, and therefore was not felt to be true or transparent. This was particularly in relation to vaccinations; and</w:t>
            </w:r>
          </w:p>
          <w:p w14:paraId="297F5366" w14:textId="7BBE14C3" w:rsidR="00870AAE" w:rsidRPr="00870AAE" w:rsidRDefault="00870AAE" w:rsidP="00870AAE">
            <w:pPr>
              <w:pStyle w:val="BulletMultiLevelList"/>
              <w:ind w:left="360" w:hanging="360"/>
            </w:pPr>
            <w:r w:rsidRPr="00870AAE">
              <w:rPr>
                <w:b/>
                <w:bCs/>
              </w:rPr>
              <w:t>Increased cost of living</w:t>
            </w:r>
            <w:r w:rsidRPr="00870AAE">
              <w:t xml:space="preserve"> – due to the perceived downstream economic impacts of the pandemic which many felt had played a role in the current “cost of living crisis”, “housing crisis”, inflation and supply shortages.</w:t>
            </w:r>
            <w:r w:rsidR="007A1EB7">
              <w:t xml:space="preserve"> </w:t>
            </w:r>
          </w:p>
          <w:p w14:paraId="7D3AED33" w14:textId="77777777" w:rsidR="00870AAE" w:rsidRPr="00870AAE" w:rsidRDefault="00870AAE" w:rsidP="00870AAE">
            <w:pPr>
              <w:pStyle w:val="BulletMultiLevelList"/>
              <w:numPr>
                <w:ilvl w:val="0"/>
                <w:numId w:val="0"/>
              </w:numPr>
              <w:ind w:left="357"/>
            </w:pPr>
          </w:p>
        </w:tc>
      </w:tr>
    </w:tbl>
    <w:p w14:paraId="2946205E" w14:textId="77777777" w:rsidR="001E110C" w:rsidRPr="006E7367" w:rsidRDefault="001E110C"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014FCCA5" w14:textId="77777777" w:rsidTr="00BF0852">
        <w:tc>
          <w:tcPr>
            <w:tcW w:w="9016" w:type="dxa"/>
            <w:gridSpan w:val="2"/>
          </w:tcPr>
          <w:p w14:paraId="0254911E" w14:textId="77777777" w:rsidR="001E110C" w:rsidRPr="006E7367" w:rsidRDefault="001E110C" w:rsidP="009F0234">
            <w:pPr>
              <w:pStyle w:val="Heading2Numbered"/>
              <w:keepNext/>
            </w:pPr>
            <w:r w:rsidRPr="006E7367">
              <w:t>Enduring impacts from the pandemic</w:t>
            </w:r>
          </w:p>
        </w:tc>
      </w:tr>
      <w:tr w:rsidR="001E110C" w:rsidRPr="006E7367" w14:paraId="703335DF" w14:textId="77777777" w:rsidTr="00BF0852">
        <w:tc>
          <w:tcPr>
            <w:tcW w:w="2830" w:type="dxa"/>
          </w:tcPr>
          <w:p w14:paraId="6D6A97E1" w14:textId="77777777" w:rsidR="001E110C" w:rsidRPr="006E7367" w:rsidRDefault="001E110C" w:rsidP="00BF0852">
            <w:pPr>
              <w:pStyle w:val="Quote"/>
              <w:rPr>
                <w:sz w:val="20"/>
                <w:szCs w:val="18"/>
              </w:rPr>
            </w:pPr>
          </w:p>
          <w:p w14:paraId="6C53E87D" w14:textId="77777777" w:rsidR="00EB5F6E" w:rsidRPr="006E7367" w:rsidRDefault="00EB5F6E" w:rsidP="00BF0852">
            <w:pPr>
              <w:pStyle w:val="Quote"/>
              <w:rPr>
                <w:sz w:val="8"/>
                <w:szCs w:val="6"/>
              </w:rPr>
            </w:pPr>
          </w:p>
          <w:p w14:paraId="2D517D95" w14:textId="020366B8" w:rsidR="001E110C" w:rsidRPr="006E7367" w:rsidRDefault="001E110C" w:rsidP="00BF0852">
            <w:pPr>
              <w:pStyle w:val="Quote"/>
              <w:rPr>
                <w:i w:val="0"/>
                <w:iCs w:val="0"/>
                <w:sz w:val="20"/>
                <w:szCs w:val="18"/>
              </w:rPr>
            </w:pPr>
            <w:r w:rsidRPr="006E7367">
              <w:rPr>
                <w:sz w:val="20"/>
                <w:szCs w:val="18"/>
              </w:rPr>
              <w:t xml:space="preserve">"I'm still dealing with things now because I can’t think of what my life was like before the pandemic. It is like my life started again, I had a terrible </w:t>
            </w:r>
            <w:r w:rsidR="00F32ADA" w:rsidRPr="006E7367">
              <w:rPr>
                <w:sz w:val="20"/>
                <w:szCs w:val="18"/>
              </w:rPr>
              <w:t>time,</w:t>
            </w:r>
            <w:r w:rsidRPr="006E7367">
              <w:rPr>
                <w:sz w:val="20"/>
                <w:szCs w:val="18"/>
              </w:rPr>
              <w:t xml:space="preserve"> and my mental wellbeing took a huge hit</w:t>
            </w:r>
            <w:r w:rsidRPr="006E7367">
              <w:rPr>
                <w:i w:val="0"/>
                <w:iCs w:val="0"/>
                <w:sz w:val="20"/>
                <w:szCs w:val="18"/>
              </w:rPr>
              <w:t>" – First Nations participant, Cairns</w:t>
            </w:r>
          </w:p>
          <w:p w14:paraId="2A4B84B0" w14:textId="77777777" w:rsidR="001E110C" w:rsidRPr="006E7367" w:rsidRDefault="001E110C" w:rsidP="00BF0852"/>
          <w:p w14:paraId="1D734753" w14:textId="1DFBCFED" w:rsidR="00C2553F" w:rsidRDefault="00C2553F" w:rsidP="00C2553F">
            <w:r w:rsidRPr="0033274D">
              <w:rPr>
                <w:i/>
                <w:iCs/>
                <w:color w:val="61A3FF" w:themeColor="accent1"/>
                <w:sz w:val="20"/>
                <w:szCs w:val="20"/>
              </w:rPr>
              <w:t xml:space="preserve">“If </w:t>
            </w:r>
            <w:r w:rsidR="00B92720" w:rsidRPr="0033274D">
              <w:rPr>
                <w:i/>
                <w:iCs/>
                <w:color w:val="61A3FF" w:themeColor="accent1"/>
                <w:sz w:val="20"/>
                <w:szCs w:val="20"/>
              </w:rPr>
              <w:t>a pandemic</w:t>
            </w:r>
            <w:r w:rsidR="008600F8" w:rsidRPr="0033274D">
              <w:rPr>
                <w:i/>
                <w:iCs/>
                <w:color w:val="61A3FF" w:themeColor="accent1"/>
                <w:sz w:val="20"/>
                <w:szCs w:val="20"/>
              </w:rPr>
              <w:t xml:space="preserve"> </w:t>
            </w:r>
            <w:r w:rsidRPr="0033274D">
              <w:rPr>
                <w:i/>
                <w:iCs/>
                <w:color w:val="61A3FF" w:themeColor="accent1"/>
                <w:sz w:val="20"/>
                <w:szCs w:val="20"/>
              </w:rPr>
              <w:t>happen</w:t>
            </w:r>
            <w:r w:rsidR="008600F8" w:rsidRPr="0033274D">
              <w:rPr>
                <w:i/>
                <w:iCs/>
                <w:color w:val="61A3FF" w:themeColor="accent1"/>
                <w:sz w:val="20"/>
                <w:szCs w:val="20"/>
              </w:rPr>
              <w:t>ed</w:t>
            </w:r>
            <w:r w:rsidRPr="0033274D">
              <w:rPr>
                <w:i/>
                <w:iCs/>
                <w:color w:val="61A3FF" w:themeColor="accent1"/>
                <w:sz w:val="20"/>
                <w:szCs w:val="20"/>
              </w:rPr>
              <w:t xml:space="preserve"> again</w:t>
            </w:r>
            <w:r w:rsidR="00B92720" w:rsidRPr="0033274D">
              <w:rPr>
                <w:i/>
                <w:iCs/>
                <w:color w:val="61A3FF" w:themeColor="accent1"/>
                <w:sz w:val="20"/>
                <w:szCs w:val="20"/>
              </w:rPr>
              <w:t>, and they take a similar response,</w:t>
            </w:r>
            <w:r w:rsidRPr="0033274D">
              <w:rPr>
                <w:i/>
                <w:iCs/>
                <w:color w:val="61A3FF" w:themeColor="accent1"/>
                <w:sz w:val="20"/>
                <w:szCs w:val="20"/>
              </w:rPr>
              <w:t xml:space="preserve"> it would be frustrat</w:t>
            </w:r>
            <w:r w:rsidR="00B92720" w:rsidRPr="0033274D">
              <w:rPr>
                <w:i/>
                <w:iCs/>
                <w:color w:val="61A3FF" w:themeColor="accent1"/>
                <w:sz w:val="20"/>
                <w:szCs w:val="20"/>
              </w:rPr>
              <w:t>ing</w:t>
            </w:r>
            <w:r w:rsidRPr="0033274D">
              <w:rPr>
                <w:i/>
                <w:iCs/>
                <w:color w:val="61A3FF" w:themeColor="accent1"/>
                <w:sz w:val="20"/>
                <w:szCs w:val="20"/>
              </w:rPr>
              <w:t xml:space="preserve"> and annoyin</w:t>
            </w:r>
            <w:r w:rsidR="008600F8" w:rsidRPr="0033274D">
              <w:rPr>
                <w:i/>
                <w:iCs/>
                <w:color w:val="61A3FF" w:themeColor="accent1"/>
                <w:sz w:val="20"/>
                <w:szCs w:val="20"/>
              </w:rPr>
              <w:t>g</w:t>
            </w:r>
            <w:r w:rsidR="247992B1" w:rsidRPr="72F67F73">
              <w:rPr>
                <w:i/>
                <w:iCs/>
                <w:color w:val="61A3FF" w:themeColor="accent1"/>
                <w:sz w:val="20"/>
                <w:szCs w:val="20"/>
              </w:rPr>
              <w:t>...</w:t>
            </w:r>
            <w:r w:rsidR="008600F8" w:rsidRPr="0033274D">
              <w:rPr>
                <w:i/>
                <w:iCs/>
                <w:color w:val="61A3FF" w:themeColor="accent1"/>
                <w:sz w:val="20"/>
                <w:szCs w:val="20"/>
              </w:rPr>
              <w:t xml:space="preserve"> </w:t>
            </w:r>
            <w:r w:rsidRPr="0033274D">
              <w:rPr>
                <w:i/>
                <w:iCs/>
                <w:color w:val="61A3FF" w:themeColor="accent1"/>
                <w:sz w:val="20"/>
                <w:szCs w:val="20"/>
              </w:rPr>
              <w:t xml:space="preserve">I would be less likely to listen… </w:t>
            </w:r>
            <w:r w:rsidR="008600F8" w:rsidRPr="0033274D">
              <w:rPr>
                <w:i/>
                <w:iCs/>
                <w:color w:val="61A3FF" w:themeColor="accent1"/>
                <w:sz w:val="20"/>
                <w:szCs w:val="20"/>
              </w:rPr>
              <w:t xml:space="preserve">maybe </w:t>
            </w:r>
            <w:r w:rsidRPr="0033274D">
              <w:rPr>
                <w:i/>
                <w:iCs/>
                <w:color w:val="61A3FF" w:themeColor="accent1"/>
                <w:sz w:val="20"/>
                <w:szCs w:val="20"/>
              </w:rPr>
              <w:t>not overtly rebel</w:t>
            </w:r>
            <w:r w:rsidR="00B92720" w:rsidRPr="0033274D">
              <w:rPr>
                <w:i/>
                <w:iCs/>
                <w:color w:val="61A3FF" w:themeColor="accent1"/>
                <w:sz w:val="20"/>
                <w:szCs w:val="20"/>
              </w:rPr>
              <w:t>, but I’ll</w:t>
            </w:r>
            <w:r w:rsidRPr="0033274D">
              <w:rPr>
                <w:i/>
                <w:iCs/>
                <w:color w:val="61A3FF" w:themeColor="accent1"/>
                <w:sz w:val="20"/>
                <w:szCs w:val="20"/>
              </w:rPr>
              <w:t xml:space="preserve"> just do my own thing</w:t>
            </w:r>
            <w:r w:rsidR="0033274D" w:rsidRPr="72F67F73">
              <w:rPr>
                <w:i/>
                <w:color w:val="61A3FF" w:themeColor="accent1"/>
                <w:sz w:val="20"/>
                <w:szCs w:val="20"/>
              </w:rPr>
              <w:t>”</w:t>
            </w:r>
            <w:r w:rsidR="0033274D" w:rsidRPr="72F67F73">
              <w:rPr>
                <w:color w:val="61A3FF" w:themeColor="accent1"/>
                <w:sz w:val="20"/>
                <w:szCs w:val="20"/>
              </w:rPr>
              <w:t xml:space="preserve"> – </w:t>
            </w:r>
            <w:r w:rsidRPr="72F67F73">
              <w:rPr>
                <w:color w:val="61A3FF" w:themeColor="accent1"/>
                <w:sz w:val="20"/>
                <w:szCs w:val="20"/>
              </w:rPr>
              <w:t>Participant from a CALD background, Brisbane</w:t>
            </w:r>
          </w:p>
          <w:p w14:paraId="398E4046" w14:textId="77777777" w:rsidR="001E110C" w:rsidRPr="006E7367" w:rsidRDefault="001E110C" w:rsidP="00BF0852"/>
        </w:tc>
        <w:tc>
          <w:tcPr>
            <w:tcW w:w="6186" w:type="dxa"/>
          </w:tcPr>
          <w:p w14:paraId="21447CF9" w14:textId="77777777" w:rsidR="001E110C" w:rsidRPr="006E7367" w:rsidRDefault="001E110C" w:rsidP="00BF0852"/>
          <w:p w14:paraId="5B7B1121" w14:textId="15544D15" w:rsidR="001E110C" w:rsidRPr="006E7367" w:rsidRDefault="001E110C" w:rsidP="00BF0852">
            <w:r w:rsidRPr="006E7367">
              <w:t xml:space="preserve">While most participants reported “continuing on” with their lives, many felt the effects from the pandemic continued to impact themselves and/or their families and friends. It was felt that, overall, there was </w:t>
            </w:r>
            <w:r w:rsidRPr="006E7367">
              <w:rPr>
                <w:b/>
                <w:bCs/>
              </w:rPr>
              <w:t>limited acknowledgement</w:t>
            </w:r>
            <w:r w:rsidRPr="006E7367">
              <w:t xml:space="preserve"> of</w:t>
            </w:r>
            <w:r w:rsidR="00B24606">
              <w:t>,</w:t>
            </w:r>
            <w:r w:rsidRPr="006E7367">
              <w:t xml:space="preserve"> or </w:t>
            </w:r>
            <w:r w:rsidRPr="006E7367">
              <w:rPr>
                <w:b/>
                <w:bCs/>
              </w:rPr>
              <w:t>national reflection</w:t>
            </w:r>
            <w:r w:rsidRPr="006E7367">
              <w:t xml:space="preserve"> on</w:t>
            </w:r>
            <w:r w:rsidR="00B24606">
              <w:t>,</w:t>
            </w:r>
            <w:r w:rsidRPr="006E7367">
              <w:t xml:space="preserve"> what people had experienced</w:t>
            </w:r>
            <w:r w:rsidRPr="006E7367">
              <w:rPr>
                <w:b/>
                <w:bCs/>
              </w:rPr>
              <w:t xml:space="preserve"> through the pandemic</w:t>
            </w:r>
            <w:r w:rsidRPr="006E7367">
              <w:t>. This was felt to hinder social and emotional recovery and “healing”</w:t>
            </w:r>
            <w:r w:rsidR="0068183A">
              <w:t xml:space="preserve"> (See </w:t>
            </w:r>
            <w:r w:rsidR="0068183A" w:rsidRPr="0068183A">
              <w:fldChar w:fldCharType="begin"/>
            </w:r>
            <w:r w:rsidR="0068183A" w:rsidRPr="0068183A">
              <w:instrText xml:space="preserve"> REF _Ref171544224 \h  \* MERGEFORMAT </w:instrText>
            </w:r>
            <w:r w:rsidR="0068183A" w:rsidRPr="0068183A">
              <w:fldChar w:fldCharType="separate"/>
            </w:r>
            <w:r w:rsidR="00B66D59" w:rsidRPr="00B66D59">
              <w:t xml:space="preserve">Figure </w:t>
            </w:r>
            <w:r w:rsidR="00B66D59" w:rsidRPr="00B66D59">
              <w:rPr>
                <w:noProof/>
              </w:rPr>
              <w:t>4</w:t>
            </w:r>
            <w:r w:rsidR="0068183A" w:rsidRPr="0068183A">
              <w:fldChar w:fldCharType="end"/>
            </w:r>
            <w:r w:rsidR="0068183A" w:rsidRPr="0068183A">
              <w:t>,</w:t>
            </w:r>
            <w:r w:rsidR="0068183A">
              <w:t xml:space="preserve"> overleaf)</w:t>
            </w:r>
            <w:r w:rsidRPr="006E7367">
              <w:t xml:space="preserve">. </w:t>
            </w:r>
          </w:p>
          <w:p w14:paraId="1B4D136E" w14:textId="77777777" w:rsidR="001E110C" w:rsidRPr="006E7367" w:rsidRDefault="001E110C" w:rsidP="00BF0852"/>
          <w:p w14:paraId="76EF20C6" w14:textId="23E9442A" w:rsidR="001E110C" w:rsidRPr="006E7367" w:rsidRDefault="001E110C" w:rsidP="00BF0852">
            <w:r w:rsidRPr="006E7367">
              <w:t xml:space="preserve">The research found that unresolved feelings and emotions </w:t>
            </w:r>
            <w:r w:rsidR="007B5E74">
              <w:t xml:space="preserve">(e.g. anger and resentment) </w:t>
            </w:r>
            <w:r w:rsidRPr="006E7367">
              <w:t xml:space="preserve">relating to pandemic </w:t>
            </w:r>
            <w:r w:rsidR="007B5E74">
              <w:t xml:space="preserve">management </w:t>
            </w:r>
            <w:r w:rsidRPr="006E7367">
              <w:t xml:space="preserve">would likely </w:t>
            </w:r>
            <w:r w:rsidRPr="006E7367">
              <w:rPr>
                <w:b/>
                <w:bCs/>
              </w:rPr>
              <w:t>shape reactions and responses to future health emergencies</w:t>
            </w:r>
            <w:r w:rsidRPr="006E7367">
              <w:t>. Specifically, the research found that experiences of the COVID</w:t>
            </w:r>
            <w:r w:rsidR="00231555" w:rsidRPr="006E7367">
              <w:t>-19</w:t>
            </w:r>
            <w:r w:rsidRPr="006E7367">
              <w:t xml:space="preserve"> pandemic </w:t>
            </w:r>
            <w:r w:rsidR="0001601D" w:rsidRPr="006E7367">
              <w:t>ha</w:t>
            </w:r>
            <w:r w:rsidR="0001601D">
              <w:t>ve</w:t>
            </w:r>
            <w:r w:rsidR="0001601D" w:rsidRPr="006E7367">
              <w:t xml:space="preserve"> </w:t>
            </w:r>
            <w:r w:rsidR="0001601D">
              <w:t>adversely affected</w:t>
            </w:r>
            <w:r w:rsidR="0001601D" w:rsidRPr="006E7367">
              <w:t xml:space="preserve"> </w:t>
            </w:r>
            <w:r w:rsidR="00BF0A3B">
              <w:t xml:space="preserve">factors </w:t>
            </w:r>
            <w:r w:rsidR="0001601D">
              <w:t xml:space="preserve">underpinning </w:t>
            </w:r>
            <w:r w:rsidR="00BF0A3B">
              <w:t>to</w:t>
            </w:r>
            <w:r w:rsidRPr="006E7367">
              <w:t xml:space="preserve"> </w:t>
            </w:r>
            <w:r w:rsidR="0001601D">
              <w:t>pro-social behaviour</w:t>
            </w:r>
            <w:r w:rsidR="007B5E74">
              <w:t xml:space="preserve"> </w:t>
            </w:r>
            <w:r w:rsidRPr="006E7367">
              <w:t xml:space="preserve">which influence whether people </w:t>
            </w:r>
            <w:r w:rsidR="0001601D">
              <w:t>are</w:t>
            </w:r>
            <w:r w:rsidR="0001601D" w:rsidRPr="006E7367">
              <w:t xml:space="preserve"> </w:t>
            </w:r>
            <w:r w:rsidRPr="006E7367">
              <w:t>likely to follow/ comply with government advice and direction in future emergencies, including:</w:t>
            </w:r>
          </w:p>
          <w:p w14:paraId="4EC94683" w14:textId="77777777" w:rsidR="001E110C" w:rsidRPr="006E7367" w:rsidRDefault="001E110C" w:rsidP="00BF0852">
            <w:pPr>
              <w:pStyle w:val="BulletMultiLevelList"/>
              <w:spacing w:before="60" w:after="60"/>
            </w:pPr>
            <w:r w:rsidRPr="006E7367">
              <w:t xml:space="preserve">Levels of </w:t>
            </w:r>
            <w:r w:rsidRPr="007B5E74">
              <w:rPr>
                <w:b/>
                <w:bCs/>
              </w:rPr>
              <w:t>trust</w:t>
            </w:r>
            <w:r w:rsidRPr="006E7367">
              <w:t xml:space="preserve"> in governments and institutions;</w:t>
            </w:r>
          </w:p>
          <w:p w14:paraId="1AA2EFBA" w14:textId="78386DA8" w:rsidR="001E110C" w:rsidRPr="006E7367" w:rsidRDefault="001E110C" w:rsidP="00BF0852">
            <w:pPr>
              <w:pStyle w:val="BulletMultiLevelList"/>
              <w:spacing w:before="60" w:after="60"/>
            </w:pPr>
            <w:r w:rsidRPr="007B5E74">
              <w:rPr>
                <w:b/>
                <w:bCs/>
              </w:rPr>
              <w:t xml:space="preserve">Social </w:t>
            </w:r>
            <w:r w:rsidR="0001601D" w:rsidRPr="007B5E74">
              <w:rPr>
                <w:b/>
                <w:bCs/>
              </w:rPr>
              <w:t>licen</w:t>
            </w:r>
            <w:r w:rsidR="0001601D">
              <w:rPr>
                <w:b/>
                <w:bCs/>
              </w:rPr>
              <w:t>c</w:t>
            </w:r>
            <w:r w:rsidR="0001601D" w:rsidRPr="007B5E74">
              <w:rPr>
                <w:b/>
                <w:bCs/>
              </w:rPr>
              <w:t>e</w:t>
            </w:r>
            <w:r w:rsidR="0001601D" w:rsidRPr="006E7367">
              <w:t xml:space="preserve"> </w:t>
            </w:r>
            <w:r w:rsidRPr="006E7367">
              <w:t>of public health advice</w:t>
            </w:r>
            <w:r w:rsidR="007B5E74">
              <w:t xml:space="preserve"> and medical science</w:t>
            </w:r>
            <w:r w:rsidRPr="006E7367">
              <w:t>; and</w:t>
            </w:r>
          </w:p>
          <w:p w14:paraId="77D367C4" w14:textId="77777777" w:rsidR="001E110C" w:rsidRPr="006E7367" w:rsidRDefault="001E110C" w:rsidP="00BF0852">
            <w:pPr>
              <w:pStyle w:val="BulletMultiLevelList"/>
              <w:spacing w:before="60" w:after="60"/>
            </w:pPr>
            <w:r w:rsidRPr="006E7367">
              <w:t xml:space="preserve">Sense of </w:t>
            </w:r>
            <w:r w:rsidRPr="007B5E74">
              <w:rPr>
                <w:b/>
                <w:bCs/>
              </w:rPr>
              <w:t>unity/ social cohesion</w:t>
            </w:r>
            <w:r w:rsidRPr="006E7367">
              <w:t>.</w:t>
            </w:r>
          </w:p>
          <w:p w14:paraId="0440C910" w14:textId="77777777" w:rsidR="001E110C" w:rsidRPr="006E7367" w:rsidRDefault="001E110C" w:rsidP="00BF0852"/>
          <w:p w14:paraId="4CC9AE5E" w14:textId="1B65033E" w:rsidR="001E110C" w:rsidRPr="006E7367" w:rsidRDefault="001E110C" w:rsidP="00BF0852">
            <w:r w:rsidRPr="006E7367">
              <w:t xml:space="preserve">The research found that there was a need for repair and rebuilding of these </w:t>
            </w:r>
            <w:r w:rsidR="007B5E74">
              <w:t xml:space="preserve">essential social fabric </w:t>
            </w:r>
            <w:r w:rsidRPr="006E7367">
              <w:t>factors to support successful health emergency management</w:t>
            </w:r>
            <w:r w:rsidR="007B5E74">
              <w:t xml:space="preserve"> and compliance behaviours</w:t>
            </w:r>
            <w:r w:rsidRPr="006E7367">
              <w:t xml:space="preserve"> in the future. </w:t>
            </w:r>
          </w:p>
        </w:tc>
      </w:tr>
    </w:tbl>
    <w:p w14:paraId="3C919947" w14:textId="1DB6F088" w:rsidR="00B77C23" w:rsidRDefault="00B77C23" w:rsidP="00902673">
      <w:pPr>
        <w:pStyle w:val="Caption"/>
        <w:keepNext/>
      </w:pPr>
      <w:bookmarkStart w:id="13" w:name="_Ref171544224"/>
      <w:r w:rsidRPr="0068183A">
        <w:rPr>
          <w:b/>
          <w:bCs w:val="0"/>
        </w:rPr>
        <w:lastRenderedPageBreak/>
        <w:t xml:space="preserve">Figure </w:t>
      </w:r>
      <w:r w:rsidRPr="0068183A">
        <w:rPr>
          <w:b/>
          <w:bCs w:val="0"/>
        </w:rPr>
        <w:fldChar w:fldCharType="begin"/>
      </w:r>
      <w:r w:rsidRPr="0068183A">
        <w:rPr>
          <w:b/>
          <w:bCs w:val="0"/>
        </w:rPr>
        <w:instrText xml:space="preserve"> SEQ Figure \* ARABIC </w:instrText>
      </w:r>
      <w:r w:rsidRPr="0068183A">
        <w:rPr>
          <w:b/>
          <w:bCs w:val="0"/>
        </w:rPr>
        <w:fldChar w:fldCharType="separate"/>
      </w:r>
      <w:r w:rsidR="00B66D59">
        <w:rPr>
          <w:b/>
          <w:bCs w:val="0"/>
          <w:noProof/>
        </w:rPr>
        <w:t>4</w:t>
      </w:r>
      <w:r w:rsidRPr="0068183A">
        <w:rPr>
          <w:b/>
          <w:bCs w:val="0"/>
        </w:rPr>
        <w:fldChar w:fldCharType="end"/>
      </w:r>
      <w:bookmarkEnd w:id="13"/>
      <w:r w:rsidRPr="0068183A">
        <w:rPr>
          <w:b/>
          <w:bCs w:val="0"/>
        </w:rPr>
        <w:t>:</w:t>
      </w:r>
      <w:r>
        <w:t xml:space="preserve"> </w:t>
      </w:r>
      <w:r w:rsidR="0068183A">
        <w:t>Negative and ongoing wellbeing impacts</w:t>
      </w:r>
    </w:p>
    <w:p w14:paraId="4B9007C8" w14:textId="77777777" w:rsidR="00C508E5" w:rsidRPr="00C508E5" w:rsidRDefault="00C508E5" w:rsidP="00C508E5"/>
    <w:p w14:paraId="22848265" w14:textId="7CCBFC9B" w:rsidR="00B77C23" w:rsidRDefault="00C508E5" w:rsidP="0068183A">
      <w:pPr>
        <w:jc w:val="center"/>
      </w:pPr>
      <w:r>
        <w:rPr>
          <w:noProof/>
          <w:lang w:eastAsia="en-AU"/>
        </w:rPr>
        <w:drawing>
          <wp:inline distT="0" distB="0" distL="0" distR="0" wp14:anchorId="20188315" wp14:editId="5DF49418">
            <wp:extent cx="4901063" cy="2740660"/>
            <wp:effectExtent l="0" t="0" r="0" b="0"/>
            <wp:docPr id="1750512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6359" cy="2743622"/>
                    </a:xfrm>
                    <a:prstGeom prst="rect">
                      <a:avLst/>
                    </a:prstGeom>
                    <a:noFill/>
                  </pic:spPr>
                </pic:pic>
              </a:graphicData>
            </a:graphic>
          </wp:inline>
        </w:drawing>
      </w:r>
    </w:p>
    <w:p w14:paraId="644836A5" w14:textId="77777777" w:rsidR="0068183A" w:rsidRPr="006E7367" w:rsidRDefault="0068183A"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6399CC58" w14:textId="77777777" w:rsidTr="00BF0852">
        <w:tc>
          <w:tcPr>
            <w:tcW w:w="9016" w:type="dxa"/>
            <w:gridSpan w:val="2"/>
          </w:tcPr>
          <w:p w14:paraId="4C1BDA7D" w14:textId="27D3CB55" w:rsidR="001E110C" w:rsidRPr="006E7367" w:rsidRDefault="001E110C" w:rsidP="00914767">
            <w:pPr>
              <w:pStyle w:val="Heading2Numbered"/>
            </w:pPr>
            <w:r w:rsidRPr="006E7367">
              <w:t>Differences in lived</w:t>
            </w:r>
            <w:r w:rsidR="0001601D">
              <w:t xml:space="preserve"> </w:t>
            </w:r>
            <w:r w:rsidRPr="006E7367">
              <w:t>experience</w:t>
            </w:r>
            <w:r w:rsidR="00D71C48">
              <w:t>s</w:t>
            </w:r>
            <w:r w:rsidRPr="006E7367">
              <w:t xml:space="preserve"> by location</w:t>
            </w:r>
          </w:p>
        </w:tc>
      </w:tr>
      <w:tr w:rsidR="00870AAE" w:rsidRPr="006E7367" w14:paraId="1DC2788A" w14:textId="77777777" w:rsidTr="008E2D4F">
        <w:tc>
          <w:tcPr>
            <w:tcW w:w="2830" w:type="dxa"/>
          </w:tcPr>
          <w:p w14:paraId="35BD5BE8" w14:textId="77777777" w:rsidR="00C2553F" w:rsidRDefault="00C2553F" w:rsidP="00870AAE">
            <w:pPr>
              <w:rPr>
                <w:i/>
                <w:iCs/>
                <w:color w:val="61A3FF" w:themeColor="accent1"/>
                <w:sz w:val="20"/>
                <w:szCs w:val="20"/>
              </w:rPr>
            </w:pPr>
          </w:p>
          <w:p w14:paraId="0B117D9A" w14:textId="77777777" w:rsidR="00A95860" w:rsidRDefault="00A95860" w:rsidP="00870AAE">
            <w:pPr>
              <w:rPr>
                <w:i/>
                <w:iCs/>
                <w:color w:val="61A3FF" w:themeColor="accent1"/>
                <w:sz w:val="20"/>
                <w:szCs w:val="20"/>
              </w:rPr>
            </w:pPr>
          </w:p>
          <w:p w14:paraId="09958A33" w14:textId="35784888" w:rsidR="00870AAE" w:rsidRPr="006E7367" w:rsidRDefault="00870AAE" w:rsidP="00870AAE">
            <w:pPr>
              <w:rPr>
                <w:i/>
                <w:iCs/>
                <w:color w:val="61A3FF" w:themeColor="accent1"/>
                <w:sz w:val="20"/>
                <w:szCs w:val="20"/>
              </w:rPr>
            </w:pPr>
            <w:r w:rsidRPr="006E7367">
              <w:rPr>
                <w:i/>
                <w:iCs/>
                <w:color w:val="61A3FF" w:themeColor="accent1"/>
                <w:sz w:val="20"/>
                <w:szCs w:val="20"/>
              </w:rPr>
              <w:t>“I travelled to Melbourne from Tasmania… I was so shocked…</w:t>
            </w:r>
            <w:r w:rsidR="00C2553F">
              <w:rPr>
                <w:i/>
                <w:iCs/>
                <w:color w:val="61A3FF" w:themeColor="accent1"/>
                <w:sz w:val="20"/>
                <w:szCs w:val="20"/>
              </w:rPr>
              <w:t xml:space="preserve"> </w:t>
            </w:r>
            <w:r w:rsidRPr="006E7367">
              <w:rPr>
                <w:i/>
                <w:iCs/>
                <w:color w:val="61A3FF" w:themeColor="accent1"/>
                <w:sz w:val="20"/>
                <w:szCs w:val="20"/>
              </w:rPr>
              <w:t>those guys had it really bad compared to us…</w:t>
            </w:r>
            <w:r w:rsidR="00C2553F">
              <w:rPr>
                <w:i/>
                <w:iCs/>
                <w:color w:val="61A3FF" w:themeColor="accent1"/>
                <w:sz w:val="20"/>
                <w:szCs w:val="20"/>
              </w:rPr>
              <w:t xml:space="preserve"> </w:t>
            </w:r>
            <w:r w:rsidRPr="006E7367">
              <w:rPr>
                <w:i/>
                <w:iCs/>
                <w:color w:val="61A3FF" w:themeColor="accent1"/>
                <w:sz w:val="20"/>
                <w:szCs w:val="20"/>
              </w:rPr>
              <w:t xml:space="preserve">they had police choppers out after 9pm” </w:t>
            </w:r>
            <w:r w:rsidRPr="006E7367">
              <w:rPr>
                <w:color w:val="61A3FF" w:themeColor="accent1"/>
                <w:sz w:val="20"/>
                <w:szCs w:val="20"/>
              </w:rPr>
              <w:t xml:space="preserve">– Vaccine hesitant participant, Tasmania </w:t>
            </w:r>
          </w:p>
          <w:p w14:paraId="7218BA7A" w14:textId="77777777" w:rsidR="00870AAE" w:rsidRPr="006E7367" w:rsidRDefault="00870AAE" w:rsidP="00870AAE">
            <w:pPr>
              <w:rPr>
                <w:sz w:val="32"/>
                <w:szCs w:val="32"/>
              </w:rPr>
            </w:pPr>
          </w:p>
          <w:p w14:paraId="34213880" w14:textId="77777777" w:rsidR="00870AAE" w:rsidRPr="006E7367" w:rsidRDefault="00870AAE" w:rsidP="00870AAE">
            <w:pPr>
              <w:rPr>
                <w:sz w:val="32"/>
                <w:szCs w:val="32"/>
              </w:rPr>
            </w:pPr>
          </w:p>
          <w:p w14:paraId="7242E7D2" w14:textId="77777777" w:rsidR="00870AAE" w:rsidRPr="006E7367" w:rsidRDefault="00870AAE" w:rsidP="00870AAE">
            <w:pPr>
              <w:rPr>
                <w:rFonts w:ascii="Calibri" w:eastAsia="Calibri" w:hAnsi="Calibri" w:cs="Times New Roman"/>
                <w:i/>
                <w:iCs/>
                <w:color w:val="61A3FF"/>
                <w:sz w:val="20"/>
                <w:szCs w:val="18"/>
              </w:rPr>
            </w:pPr>
          </w:p>
          <w:p w14:paraId="544DC60C" w14:textId="77777777" w:rsidR="00870AAE" w:rsidRDefault="00870AAE" w:rsidP="00870AAE">
            <w:pPr>
              <w:rPr>
                <w:rFonts w:ascii="Calibri" w:eastAsia="Calibri" w:hAnsi="Calibri" w:cs="Times New Roman"/>
                <w:i/>
                <w:iCs/>
                <w:color w:val="61A3FF"/>
                <w:sz w:val="20"/>
                <w:szCs w:val="18"/>
              </w:rPr>
            </w:pPr>
          </w:p>
          <w:p w14:paraId="47653F50" w14:textId="77777777" w:rsidR="00902673" w:rsidRDefault="00902673" w:rsidP="00870AAE">
            <w:pPr>
              <w:rPr>
                <w:rFonts w:ascii="Calibri" w:eastAsia="Calibri" w:hAnsi="Calibri" w:cs="Times New Roman"/>
                <w:i/>
                <w:color w:val="61A3FF" w:themeColor="accent1"/>
                <w:sz w:val="20"/>
                <w:szCs w:val="20"/>
              </w:rPr>
            </w:pPr>
          </w:p>
          <w:p w14:paraId="53F65907" w14:textId="77777777" w:rsidR="00DD705F" w:rsidRPr="00DD705F" w:rsidRDefault="00DD705F" w:rsidP="00870AAE">
            <w:pPr>
              <w:rPr>
                <w:rFonts w:ascii="Calibri" w:eastAsia="Calibri" w:hAnsi="Calibri" w:cs="Times New Roman"/>
                <w:i/>
                <w:color w:val="61A3FF" w:themeColor="accent1"/>
                <w:sz w:val="8"/>
                <w:szCs w:val="8"/>
              </w:rPr>
            </w:pPr>
          </w:p>
          <w:p w14:paraId="66981E9F" w14:textId="64881765" w:rsidR="00870AAE" w:rsidRPr="006E7367" w:rsidRDefault="00870AAE" w:rsidP="00870AAE">
            <w:pPr>
              <w:rPr>
                <w:rFonts w:ascii="Calibri" w:eastAsia="Calibri" w:hAnsi="Calibri" w:cs="Times New Roman"/>
                <w:color w:val="61A3FF" w:themeColor="accent1"/>
                <w:sz w:val="20"/>
                <w:szCs w:val="20"/>
              </w:rPr>
            </w:pPr>
            <w:r w:rsidRPr="60CE328C">
              <w:rPr>
                <w:rFonts w:ascii="Calibri" w:eastAsia="Calibri" w:hAnsi="Calibri" w:cs="Times New Roman"/>
                <w:i/>
                <w:color w:val="61A3FF" w:themeColor="accent1"/>
                <w:sz w:val="20"/>
                <w:szCs w:val="20"/>
              </w:rPr>
              <w:t>“The lockdown itself created a lot of fear... we d</w:t>
            </w:r>
            <w:r w:rsidR="00C2553F" w:rsidRPr="60CE328C">
              <w:rPr>
                <w:rFonts w:ascii="Calibri" w:eastAsia="Calibri" w:hAnsi="Calibri" w:cs="Times New Roman"/>
                <w:i/>
                <w:color w:val="61A3FF" w:themeColor="accent1"/>
                <w:sz w:val="20"/>
                <w:szCs w:val="20"/>
              </w:rPr>
              <w:t>id</w:t>
            </w:r>
            <w:r w:rsidRPr="60CE328C">
              <w:rPr>
                <w:rFonts w:ascii="Calibri" w:eastAsia="Calibri" w:hAnsi="Calibri" w:cs="Times New Roman"/>
                <w:i/>
                <w:color w:val="61A3FF" w:themeColor="accent1"/>
                <w:sz w:val="20"/>
                <w:szCs w:val="20"/>
              </w:rPr>
              <w:t>n’t get to visit relatives or see them</w:t>
            </w:r>
            <w:r w:rsidR="001B47C1" w:rsidRPr="60CE328C">
              <w:rPr>
                <w:rFonts w:ascii="Calibri" w:eastAsia="Calibri" w:hAnsi="Calibri" w:cs="Times New Roman"/>
                <w:i/>
                <w:color w:val="61A3FF" w:themeColor="accent1"/>
                <w:sz w:val="20"/>
                <w:szCs w:val="20"/>
              </w:rPr>
              <w:t>.</w:t>
            </w:r>
            <w:r w:rsidRPr="60CE328C">
              <w:rPr>
                <w:rFonts w:ascii="Calibri" w:eastAsia="Calibri" w:hAnsi="Calibri" w:cs="Times New Roman"/>
                <w:i/>
                <w:color w:val="61A3FF" w:themeColor="accent1"/>
                <w:sz w:val="20"/>
                <w:szCs w:val="20"/>
              </w:rPr>
              <w:t xml:space="preserve"> </w:t>
            </w:r>
            <w:r w:rsidR="001B47C1" w:rsidRPr="60CE328C">
              <w:rPr>
                <w:rFonts w:ascii="Calibri" w:eastAsia="Calibri" w:hAnsi="Calibri" w:cs="Times New Roman"/>
                <w:i/>
                <w:color w:val="61A3FF" w:themeColor="accent1"/>
                <w:sz w:val="20"/>
                <w:szCs w:val="20"/>
              </w:rPr>
              <w:t>B</w:t>
            </w:r>
            <w:r w:rsidRPr="60CE328C">
              <w:rPr>
                <w:rFonts w:ascii="Calibri" w:eastAsia="Calibri" w:hAnsi="Calibri" w:cs="Times New Roman"/>
                <w:i/>
                <w:color w:val="61A3FF" w:themeColor="accent1"/>
                <w:sz w:val="20"/>
                <w:szCs w:val="20"/>
              </w:rPr>
              <w:t>ecause the lockdown was so long</w:t>
            </w:r>
            <w:r w:rsidR="001B47C1" w:rsidRPr="60CE328C">
              <w:rPr>
                <w:rFonts w:ascii="Calibri" w:eastAsia="Calibri" w:hAnsi="Calibri" w:cs="Times New Roman"/>
                <w:i/>
                <w:color w:val="61A3FF" w:themeColor="accent1"/>
                <w:sz w:val="20"/>
                <w:szCs w:val="20"/>
              </w:rPr>
              <w:t>,</w:t>
            </w:r>
            <w:r w:rsidRPr="60CE328C">
              <w:rPr>
                <w:rFonts w:ascii="Calibri" w:eastAsia="Calibri" w:hAnsi="Calibri" w:cs="Times New Roman"/>
                <w:i/>
                <w:color w:val="61A3FF" w:themeColor="accent1"/>
                <w:sz w:val="20"/>
                <w:szCs w:val="20"/>
              </w:rPr>
              <w:t xml:space="preserve"> it felt like it was the end of the world</w:t>
            </w:r>
            <w:r w:rsidR="059762A5" w:rsidRPr="0D6AE7AC">
              <w:rPr>
                <w:rFonts w:ascii="Calibri" w:eastAsia="Calibri" w:hAnsi="Calibri" w:cs="Times New Roman"/>
                <w:i/>
                <w:iCs/>
                <w:color w:val="61A3FF" w:themeColor="accent1"/>
                <w:sz w:val="20"/>
                <w:szCs w:val="20"/>
              </w:rPr>
              <w:t>”</w:t>
            </w:r>
            <w:r w:rsidR="00B42D5A" w:rsidRPr="006E7367">
              <w:rPr>
                <w:color w:val="61A3FF" w:themeColor="accent1"/>
                <w:sz w:val="20"/>
                <w:szCs w:val="18"/>
              </w:rPr>
              <w:t xml:space="preserve"> </w:t>
            </w:r>
            <w:r w:rsidR="00F32ADA" w:rsidRPr="006E7367">
              <w:rPr>
                <w:color w:val="61A3FF" w:themeColor="accent1"/>
                <w:sz w:val="20"/>
                <w:szCs w:val="18"/>
              </w:rPr>
              <w:t xml:space="preserve">– </w:t>
            </w:r>
            <w:r w:rsidR="00F32ADA" w:rsidRPr="60CE328C">
              <w:rPr>
                <w:rFonts w:ascii="Calibri" w:eastAsia="Calibri" w:hAnsi="Calibri" w:cs="Times New Roman"/>
                <w:color w:val="61A3FF" w:themeColor="accent1"/>
                <w:sz w:val="20"/>
                <w:szCs w:val="20"/>
              </w:rPr>
              <w:t>CALD</w:t>
            </w:r>
            <w:r w:rsidRPr="60CE328C">
              <w:rPr>
                <w:rFonts w:ascii="Calibri" w:eastAsia="Calibri" w:hAnsi="Calibri" w:cs="Times New Roman"/>
                <w:color w:val="61A3FF" w:themeColor="accent1"/>
                <w:sz w:val="20"/>
                <w:szCs w:val="20"/>
              </w:rPr>
              <w:t xml:space="preserve"> participant with lower English</w:t>
            </w:r>
            <w:r w:rsidR="00DD705F">
              <w:rPr>
                <w:rFonts w:ascii="Calibri" w:eastAsia="Calibri" w:hAnsi="Calibri" w:cs="Times New Roman"/>
                <w:color w:val="61A3FF" w:themeColor="accent1"/>
                <w:sz w:val="20"/>
                <w:szCs w:val="20"/>
              </w:rPr>
              <w:t xml:space="preserve"> language</w:t>
            </w:r>
            <w:r w:rsidRPr="60CE328C">
              <w:rPr>
                <w:rFonts w:ascii="Calibri" w:eastAsia="Calibri" w:hAnsi="Calibri" w:cs="Times New Roman"/>
                <w:color w:val="61A3FF" w:themeColor="accent1"/>
                <w:sz w:val="20"/>
                <w:szCs w:val="20"/>
              </w:rPr>
              <w:t xml:space="preserve"> proficiency, Ballarat</w:t>
            </w:r>
          </w:p>
          <w:p w14:paraId="7E5193AF" w14:textId="77777777" w:rsidR="00870AAE" w:rsidRPr="006E7367" w:rsidRDefault="00870AAE" w:rsidP="00870AAE">
            <w:pPr>
              <w:rPr>
                <w:sz w:val="32"/>
                <w:szCs w:val="32"/>
              </w:rPr>
            </w:pPr>
          </w:p>
          <w:p w14:paraId="658B9660" w14:textId="77777777" w:rsidR="00870AAE" w:rsidRPr="006E7367" w:rsidRDefault="00870AAE" w:rsidP="00870AAE">
            <w:pPr>
              <w:rPr>
                <w:sz w:val="32"/>
                <w:szCs w:val="32"/>
              </w:rPr>
            </w:pPr>
          </w:p>
          <w:p w14:paraId="3553C1BA" w14:textId="77777777" w:rsidR="00870AAE" w:rsidRPr="006E7367" w:rsidRDefault="00870AAE" w:rsidP="00870AAE">
            <w:pPr>
              <w:rPr>
                <w:sz w:val="32"/>
                <w:szCs w:val="32"/>
              </w:rPr>
            </w:pPr>
          </w:p>
          <w:p w14:paraId="3C14542E" w14:textId="77777777" w:rsidR="00870AAE" w:rsidRPr="006E7367" w:rsidRDefault="00870AAE" w:rsidP="00870AAE">
            <w:pPr>
              <w:rPr>
                <w:sz w:val="32"/>
                <w:szCs w:val="32"/>
              </w:rPr>
            </w:pPr>
          </w:p>
          <w:p w14:paraId="3839FB61" w14:textId="77777777" w:rsidR="00870AAE" w:rsidRPr="006E7367" w:rsidRDefault="00870AAE" w:rsidP="00870AAE">
            <w:pPr>
              <w:rPr>
                <w:sz w:val="32"/>
                <w:szCs w:val="32"/>
              </w:rPr>
            </w:pPr>
          </w:p>
          <w:p w14:paraId="3DAC5963" w14:textId="77777777" w:rsidR="00870AAE" w:rsidRPr="006E7367" w:rsidRDefault="00870AAE" w:rsidP="00870AAE">
            <w:pPr>
              <w:rPr>
                <w:sz w:val="32"/>
                <w:szCs w:val="32"/>
              </w:rPr>
            </w:pPr>
          </w:p>
          <w:p w14:paraId="1F80786D" w14:textId="77777777" w:rsidR="00870AAE" w:rsidRPr="006E7367" w:rsidRDefault="00870AAE" w:rsidP="00870AAE">
            <w:pPr>
              <w:rPr>
                <w:sz w:val="20"/>
                <w:szCs w:val="20"/>
              </w:rPr>
            </w:pPr>
          </w:p>
          <w:p w14:paraId="5E7FF16E" w14:textId="77777777" w:rsidR="00870AAE" w:rsidRPr="006E7367" w:rsidRDefault="00870AAE" w:rsidP="00870AAE">
            <w:pPr>
              <w:rPr>
                <w:sz w:val="20"/>
                <w:szCs w:val="20"/>
              </w:rPr>
            </w:pPr>
          </w:p>
          <w:p w14:paraId="4A0B7385" w14:textId="77777777" w:rsidR="00870AAE" w:rsidRPr="006E7367" w:rsidRDefault="00870AAE" w:rsidP="00870AAE">
            <w:pPr>
              <w:rPr>
                <w:sz w:val="20"/>
                <w:szCs w:val="20"/>
              </w:rPr>
            </w:pPr>
          </w:p>
          <w:p w14:paraId="20F65E05" w14:textId="77777777" w:rsidR="00870AAE" w:rsidRPr="00DD705F" w:rsidRDefault="00870AAE" w:rsidP="00870AAE">
            <w:pPr>
              <w:rPr>
                <w:sz w:val="10"/>
                <w:szCs w:val="10"/>
              </w:rPr>
            </w:pPr>
          </w:p>
          <w:p w14:paraId="4F9C33D7" w14:textId="04FE1BD1" w:rsidR="008600F8" w:rsidRDefault="000A4BDA" w:rsidP="00870AAE">
            <w:pPr>
              <w:rPr>
                <w:i/>
                <w:iCs/>
                <w:color w:val="61A3FF" w:themeColor="accent1"/>
                <w:sz w:val="20"/>
                <w:szCs w:val="18"/>
              </w:rPr>
            </w:pPr>
            <w:r w:rsidRPr="000A4BDA">
              <w:rPr>
                <w:i/>
                <w:iCs/>
                <w:color w:val="61A3FF" w:themeColor="accent1"/>
                <w:sz w:val="20"/>
                <w:szCs w:val="18"/>
              </w:rPr>
              <w:t xml:space="preserve">“The big boss from Adelaide </w:t>
            </w:r>
            <w:r>
              <w:rPr>
                <w:i/>
                <w:iCs/>
                <w:color w:val="61A3FF" w:themeColor="accent1"/>
                <w:sz w:val="20"/>
                <w:szCs w:val="18"/>
              </w:rPr>
              <w:t>[</w:t>
            </w:r>
            <w:r w:rsidRPr="000A4BDA">
              <w:rPr>
                <w:i/>
                <w:iCs/>
                <w:color w:val="61A3FF" w:themeColor="accent1"/>
                <w:sz w:val="20"/>
                <w:szCs w:val="18"/>
              </w:rPr>
              <w:t>State Premier</w:t>
            </w:r>
            <w:r>
              <w:rPr>
                <w:i/>
                <w:iCs/>
                <w:color w:val="61A3FF" w:themeColor="accent1"/>
                <w:sz w:val="20"/>
                <w:szCs w:val="18"/>
              </w:rPr>
              <w:t>]</w:t>
            </w:r>
            <w:r w:rsidRPr="000A4BDA">
              <w:rPr>
                <w:i/>
                <w:iCs/>
                <w:color w:val="61A3FF" w:themeColor="accent1"/>
                <w:sz w:val="20"/>
                <w:szCs w:val="18"/>
              </w:rPr>
              <w:t xml:space="preserve"> was on TV 24/7 and just made all the issues seem really bad. I was too scared to turn on and watch because of what I was seeing” </w:t>
            </w:r>
            <w:r w:rsidR="00B42D5A" w:rsidRPr="006E7367">
              <w:rPr>
                <w:color w:val="61A3FF" w:themeColor="accent1"/>
                <w:sz w:val="20"/>
                <w:szCs w:val="18"/>
              </w:rPr>
              <w:t xml:space="preserve">– </w:t>
            </w:r>
            <w:r w:rsidRPr="000A4BDA">
              <w:rPr>
                <w:color w:val="61A3FF" w:themeColor="accent1"/>
                <w:sz w:val="20"/>
                <w:szCs w:val="18"/>
              </w:rPr>
              <w:t>First Nations participant, Port Lincoln</w:t>
            </w:r>
          </w:p>
          <w:p w14:paraId="4EE643D9" w14:textId="77777777" w:rsidR="001B47C1" w:rsidRDefault="001B47C1" w:rsidP="00870AAE">
            <w:pPr>
              <w:rPr>
                <w:i/>
                <w:iCs/>
                <w:color w:val="61A3FF" w:themeColor="accent1"/>
                <w:sz w:val="20"/>
                <w:szCs w:val="18"/>
              </w:rPr>
            </w:pPr>
          </w:p>
          <w:p w14:paraId="706EA48A" w14:textId="77777777" w:rsidR="00BF0A3B" w:rsidRDefault="00BF0A3B" w:rsidP="00870AAE">
            <w:pPr>
              <w:rPr>
                <w:i/>
                <w:iCs/>
                <w:color w:val="61A3FF" w:themeColor="accent1"/>
                <w:sz w:val="20"/>
                <w:szCs w:val="18"/>
              </w:rPr>
            </w:pPr>
          </w:p>
          <w:p w14:paraId="470E7B25" w14:textId="77777777" w:rsidR="00BF0A3B" w:rsidRDefault="00BF0A3B" w:rsidP="00870AAE">
            <w:pPr>
              <w:rPr>
                <w:i/>
                <w:iCs/>
                <w:color w:val="61A3FF" w:themeColor="accent1"/>
                <w:sz w:val="20"/>
                <w:szCs w:val="18"/>
              </w:rPr>
            </w:pPr>
          </w:p>
          <w:p w14:paraId="6D7BAE1C" w14:textId="77777777" w:rsidR="00BF0A3B" w:rsidRDefault="00BF0A3B" w:rsidP="00870AAE">
            <w:pPr>
              <w:rPr>
                <w:i/>
                <w:iCs/>
                <w:color w:val="61A3FF" w:themeColor="accent1"/>
                <w:sz w:val="20"/>
                <w:szCs w:val="18"/>
              </w:rPr>
            </w:pPr>
          </w:p>
          <w:p w14:paraId="4F3C4884" w14:textId="77777777" w:rsidR="00BF0A3B" w:rsidRDefault="00BF0A3B" w:rsidP="00870AAE">
            <w:pPr>
              <w:rPr>
                <w:i/>
                <w:iCs/>
                <w:color w:val="61A3FF" w:themeColor="accent1"/>
                <w:sz w:val="20"/>
                <w:szCs w:val="18"/>
              </w:rPr>
            </w:pPr>
          </w:p>
          <w:p w14:paraId="6764F92C" w14:textId="7229F8D7" w:rsidR="00870AAE" w:rsidRPr="006E7367" w:rsidRDefault="001B47C1" w:rsidP="00870AAE">
            <w:pPr>
              <w:rPr>
                <w:i/>
                <w:iCs/>
                <w:color w:val="61A3FF" w:themeColor="accent1"/>
                <w:sz w:val="20"/>
                <w:szCs w:val="18"/>
              </w:rPr>
            </w:pPr>
            <w:r>
              <w:rPr>
                <w:i/>
                <w:iCs/>
                <w:color w:val="61A3FF" w:themeColor="accent1"/>
                <w:sz w:val="20"/>
                <w:szCs w:val="18"/>
              </w:rPr>
              <w:t>“</w:t>
            </w:r>
            <w:r w:rsidR="00870AAE" w:rsidRPr="006E7367">
              <w:rPr>
                <w:i/>
                <w:iCs/>
                <w:color w:val="61A3FF" w:themeColor="accent1"/>
                <w:sz w:val="20"/>
                <w:szCs w:val="18"/>
              </w:rPr>
              <w:t xml:space="preserve">After Christmas, certain suburbs were shut down, there was lots of discrimination and racism, lots of police patrolling the area and fear… people were treated like criminals” </w:t>
            </w:r>
            <w:r w:rsidR="00870AAE" w:rsidRPr="006E7367">
              <w:rPr>
                <w:color w:val="61A3FF" w:themeColor="accent1"/>
                <w:sz w:val="20"/>
                <w:szCs w:val="18"/>
              </w:rPr>
              <w:t xml:space="preserve">– Participant with a disability, Parramatta </w:t>
            </w:r>
          </w:p>
        </w:tc>
        <w:tc>
          <w:tcPr>
            <w:tcW w:w="6186" w:type="dxa"/>
            <w:vAlign w:val="center"/>
          </w:tcPr>
          <w:p w14:paraId="1B8193D5" w14:textId="77777777" w:rsidR="00A95860" w:rsidRDefault="00A95860" w:rsidP="00870AAE"/>
          <w:p w14:paraId="15EE6849" w14:textId="77777777" w:rsidR="00B66D59" w:rsidRPr="00B66D59" w:rsidRDefault="00870AAE" w:rsidP="00B66D59">
            <w:pPr>
              <w:rPr>
                <w:noProof/>
              </w:rPr>
            </w:pPr>
            <w:r>
              <w:t xml:space="preserve">Overall, the research found that </w:t>
            </w:r>
            <w:r w:rsidRPr="00C51E59">
              <w:rPr>
                <w:b/>
                <w:bCs/>
              </w:rPr>
              <w:t>where people lived</w:t>
            </w:r>
            <w:r w:rsidRPr="00B95566">
              <w:t xml:space="preserve"> impacted </w:t>
            </w:r>
            <w:r>
              <w:t xml:space="preserve">the </w:t>
            </w:r>
            <w:r w:rsidRPr="00BF0852">
              <w:rPr>
                <w:b/>
                <w:bCs/>
              </w:rPr>
              <w:t>intensity of their experience</w:t>
            </w:r>
            <w:r w:rsidRPr="00B95566">
              <w:t xml:space="preserve"> of the pandemic</w:t>
            </w:r>
            <w:r>
              <w:t xml:space="preserve">, with </w:t>
            </w:r>
            <w:r w:rsidRPr="00B95566">
              <w:rPr>
                <w:b/>
                <w:bCs/>
              </w:rPr>
              <w:t xml:space="preserve">differences </w:t>
            </w:r>
            <w:r>
              <w:rPr>
                <w:b/>
                <w:bCs/>
              </w:rPr>
              <w:t xml:space="preserve">noted </w:t>
            </w:r>
            <w:r w:rsidRPr="00B95566">
              <w:rPr>
                <w:b/>
                <w:bCs/>
              </w:rPr>
              <w:t>between States/ Territories</w:t>
            </w:r>
            <w:r>
              <w:rPr>
                <w:b/>
                <w:bCs/>
              </w:rPr>
              <w:t xml:space="preserve">, </w:t>
            </w:r>
            <w:r w:rsidRPr="00AB5FE4">
              <w:t>as well as</w:t>
            </w:r>
            <w:r>
              <w:t xml:space="preserve"> by </w:t>
            </w:r>
            <w:r w:rsidRPr="00AB5FE4">
              <w:rPr>
                <w:b/>
                <w:bCs/>
              </w:rPr>
              <w:t>remoteness</w:t>
            </w:r>
            <w:r>
              <w:t xml:space="preserve">. </w:t>
            </w:r>
            <w:r w:rsidRPr="00F30A2A">
              <w:t xml:space="preserve">Participants </w:t>
            </w:r>
            <w:r>
              <w:t xml:space="preserve">in Victoria, New South Wales and metropolitan areas, as well as in a few specific Local Government Areas (e.g. Western Sydney) </w:t>
            </w:r>
            <w:r w:rsidRPr="00F30A2A">
              <w:t>typically reported more intense negative experiences</w:t>
            </w:r>
            <w:r>
              <w:t xml:space="preserve"> than those in other locations</w:t>
            </w:r>
            <w:r w:rsidR="00B77C23">
              <w:t xml:space="preserve"> (</w:t>
            </w:r>
            <w:r w:rsidR="00B77C23" w:rsidRPr="00B77C23">
              <w:fldChar w:fldCharType="begin"/>
            </w:r>
            <w:r w:rsidR="00B77C23" w:rsidRPr="00B77C23">
              <w:instrText xml:space="preserve"> REF _Ref171543287 \h  \* MERGEFORMAT </w:instrText>
            </w:r>
            <w:r w:rsidR="00B77C23" w:rsidRPr="00B77C23">
              <w:fldChar w:fldCharType="separate"/>
            </w:r>
            <w:r w:rsidR="00B66D59" w:rsidRPr="00B66D59">
              <w:br w:type="page"/>
            </w:r>
          </w:p>
          <w:p w14:paraId="3D6FB5D4" w14:textId="4A122EDE" w:rsidR="00870AAE" w:rsidRDefault="00B66D59" w:rsidP="00870AAE">
            <w:r w:rsidRPr="00FF3EE1">
              <w:rPr>
                <w:b/>
              </w:rPr>
              <w:t>Figure</w:t>
            </w:r>
            <w:r w:rsidRPr="00B66D59">
              <w:rPr>
                <w:noProof/>
              </w:rPr>
              <w:t xml:space="preserve"> </w:t>
            </w:r>
            <w:r>
              <w:rPr>
                <w:b/>
                <w:bCs/>
                <w:noProof/>
              </w:rPr>
              <w:t>5</w:t>
            </w:r>
            <w:r w:rsidR="00B77C23" w:rsidRPr="00B77C23">
              <w:fldChar w:fldCharType="end"/>
            </w:r>
            <w:r w:rsidR="00B77C23">
              <w:t>)</w:t>
            </w:r>
            <w:r w:rsidR="00870AAE">
              <w:t xml:space="preserve">. </w:t>
            </w:r>
          </w:p>
          <w:p w14:paraId="019F6A93" w14:textId="77777777" w:rsidR="00870AAE" w:rsidRDefault="00870AAE" w:rsidP="00870AAE"/>
          <w:p w14:paraId="5BC833BC" w14:textId="77777777" w:rsidR="00870AAE" w:rsidRDefault="00870AAE" w:rsidP="00870AAE">
            <w:r>
              <w:t>The research found that locational differences in relation to lived experiences were largely driven by how participants’ day-to-day lives were impacted by the local restrictions, as well as their access to services and information. Specifically:</w:t>
            </w:r>
          </w:p>
          <w:p w14:paraId="2A75A531" w14:textId="08A55461" w:rsidR="00870AAE" w:rsidRDefault="00870AAE" w:rsidP="00870AAE">
            <w:pPr>
              <w:pStyle w:val="BulletMultiLevelList"/>
              <w:ind w:left="360" w:hanging="360"/>
            </w:pPr>
            <w:r w:rsidRPr="00F30A2A">
              <w:rPr>
                <w:b/>
                <w:bCs/>
              </w:rPr>
              <w:t>Local restrictions</w:t>
            </w:r>
            <w:r>
              <w:t xml:space="preserve"> in place to prevent the spread of </w:t>
            </w:r>
            <w:r w:rsidR="0020745C" w:rsidRPr="0020745C">
              <w:rPr>
                <w:bCs/>
                <w:caps/>
              </w:rPr>
              <w:t xml:space="preserve">COVID-19 </w:t>
            </w:r>
            <w:r>
              <w:t xml:space="preserve">– in particular the extent and duration of ‘lockdowns’ or other restrictions impacting individual autonomy (e.g. curfews and restrictions on distance allowed from home), which participants reported had highly negative impacts on their and their loved ones’ wellbeing; </w:t>
            </w:r>
          </w:p>
          <w:p w14:paraId="7E4F0B55" w14:textId="032C34C1" w:rsidR="00870AAE" w:rsidRPr="00091BE3" w:rsidRDefault="00870AAE" w:rsidP="00870AAE">
            <w:pPr>
              <w:pStyle w:val="BulletMultiLevelList"/>
            </w:pPr>
            <w:r w:rsidRPr="00BF0852">
              <w:rPr>
                <w:b/>
                <w:bCs/>
              </w:rPr>
              <w:t>C</w:t>
            </w:r>
            <w:r w:rsidRPr="00091BE3">
              <w:rPr>
                <w:b/>
                <w:bCs/>
              </w:rPr>
              <w:t>ase numbers</w:t>
            </w:r>
            <w:r w:rsidRPr="00091BE3">
              <w:t xml:space="preserve"> – </w:t>
            </w:r>
            <w:r w:rsidRPr="00BF0852">
              <w:t xml:space="preserve">as case numbers in locations </w:t>
            </w:r>
            <w:r w:rsidR="007B5E74">
              <w:t xml:space="preserve">tended to </w:t>
            </w:r>
            <w:r w:rsidRPr="00BF0852">
              <w:t xml:space="preserve">correlate with severity of restrictions (i.e. in terms of </w:t>
            </w:r>
            <w:r>
              <w:t>amount</w:t>
            </w:r>
            <w:r w:rsidRPr="00BF0852">
              <w:t xml:space="preserve"> and </w:t>
            </w:r>
            <w:r>
              <w:t xml:space="preserve">length of </w:t>
            </w:r>
            <w:r w:rsidRPr="00BF0852">
              <w:t>time</w:t>
            </w:r>
            <w:r>
              <w:t xml:space="preserve"> of these</w:t>
            </w:r>
            <w:r w:rsidRPr="00BF0852">
              <w:t>), it</w:t>
            </w:r>
            <w:r w:rsidR="00687E41">
              <w:t xml:space="preserve"> i</w:t>
            </w:r>
            <w:r w:rsidRPr="00BF0852">
              <w:t>s not surprising that research participants from locations with higher case numbers tended to have more negative lived experiences of the pandemic than those in areas with fewer and shorter restrictions</w:t>
            </w:r>
            <w:r w:rsidRPr="00091BE3">
              <w:t xml:space="preserve">; </w:t>
            </w:r>
          </w:p>
          <w:p w14:paraId="3972C779" w14:textId="51F07E6B" w:rsidR="00870AAE" w:rsidRDefault="00870AAE" w:rsidP="00870AAE">
            <w:pPr>
              <w:pStyle w:val="BulletMultiLevelList"/>
              <w:ind w:left="360" w:hanging="360"/>
            </w:pPr>
            <w:r>
              <w:rPr>
                <w:b/>
                <w:bCs/>
              </w:rPr>
              <w:t xml:space="preserve">Access to essential services and workforce capacity constraints </w:t>
            </w:r>
            <w:r w:rsidRPr="00BF0A3B">
              <w:t>–</w:t>
            </w:r>
            <w:r>
              <w:t xml:space="preserve"> participants living in regional and remote locations particularly noted the difficulty in accessing health </w:t>
            </w:r>
            <w:r>
              <w:lastRenderedPageBreak/>
              <w:t>care, mental health</w:t>
            </w:r>
            <w:r w:rsidR="00BF0A3B">
              <w:t xml:space="preserve"> care</w:t>
            </w:r>
            <w:r>
              <w:t>, education support and other frontline services largely due to internal border restrictions as well as limitations to transport options (e.</w:t>
            </w:r>
            <w:r w:rsidR="00687E41">
              <w:t>g.</w:t>
            </w:r>
            <w:r>
              <w:t xml:space="preserve"> decreased internal flights) and increased costs (e.g. airfares); and</w:t>
            </w:r>
          </w:p>
          <w:p w14:paraId="2F8FCA5D" w14:textId="594D5D35" w:rsidR="00870AAE" w:rsidRPr="00870AAE" w:rsidRDefault="00870AAE" w:rsidP="00870AAE">
            <w:pPr>
              <w:pStyle w:val="BulletMultiLevelList"/>
            </w:pPr>
            <w:r w:rsidRPr="00870AAE">
              <w:rPr>
                <w:b/>
                <w:bCs/>
              </w:rPr>
              <w:t xml:space="preserve">Tone of information delivery </w:t>
            </w:r>
            <w:r w:rsidRPr="00870AAE">
              <w:t xml:space="preserve">– different Premiers were perceived to take a different tone and messaging in their approach and management </w:t>
            </w:r>
            <w:r w:rsidR="00EA6806">
              <w:t>of</w:t>
            </w:r>
            <w:r w:rsidRPr="00870AAE">
              <w:t xml:space="preserve"> the pandemic in </w:t>
            </w:r>
            <w:r w:rsidR="00EA6806">
              <w:t>each</w:t>
            </w:r>
            <w:r w:rsidRPr="00870AAE">
              <w:t xml:space="preserve"> State/</w:t>
            </w:r>
            <w:r w:rsidR="00303D5B">
              <w:t xml:space="preserve"> </w:t>
            </w:r>
            <w:r w:rsidRPr="00870AAE">
              <w:t>Territory. This approach influenced how information and updates about the pandemic were received, including how confident participants felt</w:t>
            </w:r>
            <w:r w:rsidR="00BF0A3B">
              <w:t xml:space="preserve"> about how</w:t>
            </w:r>
            <w:r w:rsidRPr="00870AAE">
              <w:t xml:space="preserve"> the pandemic was managed, as well as how fearful they became of COVID</w:t>
            </w:r>
            <w:r w:rsidR="007B5E74">
              <w:t>-19</w:t>
            </w:r>
            <w:r w:rsidRPr="00870AAE">
              <w:t>.</w:t>
            </w:r>
            <w:r w:rsidR="002A5AC8">
              <w:t xml:space="preserve"> </w:t>
            </w:r>
            <w:r w:rsidRPr="00870AAE">
              <w:t>The outcome of the diversity of approaches shaped the experiences of people in different States/</w:t>
            </w:r>
            <w:r w:rsidR="00BF0A3B">
              <w:t xml:space="preserve"> </w:t>
            </w:r>
            <w:r w:rsidRPr="00870AAE">
              <w:t>Territories.</w:t>
            </w:r>
          </w:p>
          <w:p w14:paraId="5C42799D" w14:textId="77777777" w:rsidR="00870AAE" w:rsidRDefault="00870AAE" w:rsidP="00870AAE"/>
          <w:p w14:paraId="7D4058B8" w14:textId="6825E216" w:rsidR="00870AAE" w:rsidRDefault="00870AAE" w:rsidP="00870AAE">
            <w:r>
              <w:t xml:space="preserve">A consistent finding across all focus groups and interviews was </w:t>
            </w:r>
            <w:r w:rsidR="00687E41">
              <w:t xml:space="preserve">a </w:t>
            </w:r>
            <w:r>
              <w:t>concern about the management of the pandemic being “left to the States/</w:t>
            </w:r>
            <w:r w:rsidR="00303D5B">
              <w:t xml:space="preserve"> </w:t>
            </w:r>
            <w:r>
              <w:t>Territor</w:t>
            </w:r>
            <w:r w:rsidR="00687E41">
              <w:t>ies</w:t>
            </w:r>
            <w:r>
              <w:t xml:space="preserve">” rather than being managed by the Australian Government – resulting in perceptions of “unfairness”, “inconsistency”, “disparity” and a sense of “disunity” between States/ Territories and across Australia. Some participants </w:t>
            </w:r>
            <w:r w:rsidRPr="00B95566">
              <w:t>living in areas with higher case numbers</w:t>
            </w:r>
            <w:r>
              <w:t xml:space="preserve"> which experienced more</w:t>
            </w:r>
            <w:r w:rsidRPr="00B95566">
              <w:t xml:space="preserve"> severe restrictions</w:t>
            </w:r>
            <w:r>
              <w:t xml:space="preserve"> also reported feeling “</w:t>
            </w:r>
            <w:r w:rsidRPr="00FE3AA0">
              <w:rPr>
                <w:b/>
                <w:bCs/>
              </w:rPr>
              <w:t>stigmatised</w:t>
            </w:r>
            <w:r>
              <w:rPr>
                <w:b/>
                <w:bCs/>
              </w:rPr>
              <w:t>”</w:t>
            </w:r>
            <w:r w:rsidRPr="00FE3AA0">
              <w:rPr>
                <w:b/>
                <w:bCs/>
              </w:rPr>
              <w:t xml:space="preserve"> and</w:t>
            </w:r>
            <w:r>
              <w:rPr>
                <w:b/>
                <w:bCs/>
              </w:rPr>
              <w:t>/or</w:t>
            </w:r>
            <w:r w:rsidRPr="00FE3AA0">
              <w:rPr>
                <w:b/>
                <w:bCs/>
              </w:rPr>
              <w:t xml:space="preserve"> </w:t>
            </w:r>
            <w:r>
              <w:rPr>
                <w:b/>
                <w:bCs/>
              </w:rPr>
              <w:t>“villainised”</w:t>
            </w:r>
            <w:r w:rsidRPr="00B95566">
              <w:t>.</w:t>
            </w:r>
            <w:r w:rsidR="00F54408" w:rsidRPr="00F54408">
              <w:t xml:space="preserve"> This was particularly true for some participants from CALD backgrounds, who felt that localised lockdowns and restrictions </w:t>
            </w:r>
            <w:r w:rsidR="00F54408" w:rsidRPr="00675556">
              <w:rPr>
                <w:b/>
                <w:bCs/>
              </w:rPr>
              <w:t>“targeted”</w:t>
            </w:r>
            <w:r w:rsidR="00F54408" w:rsidRPr="00F54408">
              <w:t xml:space="preserve"> areas with larger CALD communities.</w:t>
            </w:r>
          </w:p>
          <w:p w14:paraId="28987F22" w14:textId="77777777" w:rsidR="00870AAE" w:rsidRDefault="00870AAE" w:rsidP="00870AAE"/>
          <w:p w14:paraId="6A408DF5" w14:textId="4992D981" w:rsidR="00FF3EE1" w:rsidRDefault="00870AAE" w:rsidP="00870AAE">
            <w:r>
              <w:t>Most participants reported that the negative impacts of this division continue to adversely impact their perceptions of Australia as an inclusive and united country.</w:t>
            </w:r>
          </w:p>
          <w:p w14:paraId="663BC35B" w14:textId="77777777" w:rsidR="00870AAE" w:rsidRPr="006E7367" w:rsidRDefault="00870AAE" w:rsidP="00870AAE"/>
        </w:tc>
      </w:tr>
    </w:tbl>
    <w:p w14:paraId="489710FC" w14:textId="77777777" w:rsidR="001E110C" w:rsidRDefault="001E110C" w:rsidP="001E110C"/>
    <w:p w14:paraId="7E37F53A" w14:textId="77777777" w:rsidR="009D3EE2" w:rsidRDefault="009D3EE2">
      <w:pPr>
        <w:spacing w:after="200" w:line="276" w:lineRule="auto"/>
        <w:rPr>
          <w:b/>
          <w:szCs w:val="24"/>
        </w:rPr>
      </w:pPr>
      <w:bookmarkStart w:id="14" w:name="_Ref171543287"/>
      <w:r>
        <w:rPr>
          <w:b/>
          <w:bCs/>
        </w:rPr>
        <w:br w:type="page"/>
      </w:r>
    </w:p>
    <w:p w14:paraId="50BDF29E" w14:textId="08D9E42E" w:rsidR="00FF3EE1" w:rsidRDefault="00FF3EE1" w:rsidP="00FF3EE1">
      <w:pPr>
        <w:pStyle w:val="Caption"/>
      </w:pPr>
      <w:r w:rsidRPr="00FF3EE1">
        <w:rPr>
          <w:b/>
          <w:bCs w:val="0"/>
        </w:rPr>
        <w:lastRenderedPageBreak/>
        <w:t xml:space="preserve">Figure </w:t>
      </w:r>
      <w:r w:rsidRPr="00FF3EE1">
        <w:rPr>
          <w:b/>
          <w:bCs w:val="0"/>
        </w:rPr>
        <w:fldChar w:fldCharType="begin"/>
      </w:r>
      <w:r w:rsidRPr="00FF3EE1">
        <w:rPr>
          <w:b/>
          <w:bCs w:val="0"/>
        </w:rPr>
        <w:instrText xml:space="preserve"> SEQ Figure \* ARABIC </w:instrText>
      </w:r>
      <w:r w:rsidRPr="00FF3EE1">
        <w:rPr>
          <w:b/>
          <w:bCs w:val="0"/>
        </w:rPr>
        <w:fldChar w:fldCharType="separate"/>
      </w:r>
      <w:r w:rsidR="00B66D59">
        <w:rPr>
          <w:b/>
          <w:bCs w:val="0"/>
          <w:noProof/>
        </w:rPr>
        <w:t>5</w:t>
      </w:r>
      <w:r w:rsidRPr="00FF3EE1">
        <w:rPr>
          <w:b/>
          <w:bCs w:val="0"/>
        </w:rPr>
        <w:fldChar w:fldCharType="end"/>
      </w:r>
      <w:bookmarkEnd w:id="14"/>
      <w:r w:rsidRPr="00FF3EE1">
        <w:rPr>
          <w:b/>
          <w:bCs w:val="0"/>
        </w:rPr>
        <w:t>:</w:t>
      </w:r>
      <w:r>
        <w:t xml:space="preserve"> Differences in lived experiences by location</w:t>
      </w:r>
    </w:p>
    <w:p w14:paraId="10B0D42A" w14:textId="054A9789" w:rsidR="00FF3EE1" w:rsidRDefault="004D4EB7" w:rsidP="00B77C23">
      <w:pPr>
        <w:jc w:val="center"/>
      </w:pPr>
      <w:r>
        <w:rPr>
          <w:noProof/>
          <w:lang w:eastAsia="en-AU"/>
        </w:rPr>
        <w:drawing>
          <wp:inline distT="0" distB="0" distL="0" distR="0" wp14:anchorId="38833221" wp14:editId="1257CE99">
            <wp:extent cx="4171950" cy="3629670"/>
            <wp:effectExtent l="0" t="0" r="0" b="0"/>
            <wp:docPr id="1403849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7614" cy="3634598"/>
                    </a:xfrm>
                    <a:prstGeom prst="rect">
                      <a:avLst/>
                    </a:prstGeom>
                    <a:noFill/>
                  </pic:spPr>
                </pic:pic>
              </a:graphicData>
            </a:graphic>
          </wp:inline>
        </w:drawing>
      </w:r>
    </w:p>
    <w:p w14:paraId="0DFDA1C3" w14:textId="77777777" w:rsidR="00B77C23" w:rsidRPr="006E7367" w:rsidRDefault="00B77C23" w:rsidP="001E1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E110C" w:rsidRPr="006E7367" w14:paraId="77DBC23E" w14:textId="77777777" w:rsidTr="00BF0852">
        <w:tc>
          <w:tcPr>
            <w:tcW w:w="9016" w:type="dxa"/>
            <w:gridSpan w:val="2"/>
          </w:tcPr>
          <w:p w14:paraId="66737EFE" w14:textId="00039FDC" w:rsidR="001E110C" w:rsidRPr="006E7367" w:rsidRDefault="00D71C48" w:rsidP="001E110C">
            <w:pPr>
              <w:pStyle w:val="Heading2Numbered"/>
              <w:ind w:left="792"/>
            </w:pPr>
            <w:r>
              <w:t>Difference in lived</w:t>
            </w:r>
            <w:r w:rsidR="00687E41">
              <w:t xml:space="preserve"> </w:t>
            </w:r>
            <w:r>
              <w:t>e</w:t>
            </w:r>
            <w:r w:rsidR="001E110C" w:rsidRPr="006E7367">
              <w:t xml:space="preserve">xperiences by cohort </w:t>
            </w:r>
          </w:p>
        </w:tc>
      </w:tr>
      <w:tr w:rsidR="001E110C" w:rsidRPr="006E7367" w14:paraId="37B34B7E" w14:textId="77777777" w:rsidTr="00BF0852">
        <w:tc>
          <w:tcPr>
            <w:tcW w:w="2830" w:type="dxa"/>
          </w:tcPr>
          <w:p w14:paraId="44B7BAE9" w14:textId="77777777" w:rsidR="001E110C" w:rsidRPr="006E7367" w:rsidRDefault="001E110C" w:rsidP="00BF0852">
            <w:pPr>
              <w:rPr>
                <w:i/>
                <w:iCs/>
                <w:color w:val="61A3FF" w:themeColor="accent1"/>
                <w:sz w:val="20"/>
                <w:szCs w:val="18"/>
              </w:rPr>
            </w:pPr>
            <w:r w:rsidRPr="006E7367">
              <w:rPr>
                <w:color w:val="61A3FF" w:themeColor="accent1"/>
                <w:sz w:val="20"/>
                <w:szCs w:val="18"/>
              </w:rPr>
              <w:t xml:space="preserve"> </w:t>
            </w:r>
          </w:p>
        </w:tc>
        <w:tc>
          <w:tcPr>
            <w:tcW w:w="6186" w:type="dxa"/>
          </w:tcPr>
          <w:p w14:paraId="578A562F" w14:textId="77777777" w:rsidR="001E110C" w:rsidRDefault="001E110C" w:rsidP="00BF0852"/>
          <w:p w14:paraId="0FCA573E" w14:textId="123ED182" w:rsidR="007B5E74" w:rsidRDefault="007B5E74" w:rsidP="00BF0852">
            <w:r>
              <w:t xml:space="preserve">Overall, there was a </w:t>
            </w:r>
            <w:r w:rsidRPr="00C47AFC">
              <w:rPr>
                <w:b/>
                <w:bCs/>
              </w:rPr>
              <w:t xml:space="preserve">large degree of consistency and overlap between cohorts </w:t>
            </w:r>
            <w:r>
              <w:rPr>
                <w:b/>
                <w:bCs/>
              </w:rPr>
              <w:t xml:space="preserve">in terms </w:t>
            </w:r>
            <w:r w:rsidRPr="00C47AFC">
              <w:rPr>
                <w:b/>
                <w:bCs/>
              </w:rPr>
              <w:t>of the</w:t>
            </w:r>
            <w:r>
              <w:rPr>
                <w:b/>
                <w:bCs/>
              </w:rPr>
              <w:t>ir</w:t>
            </w:r>
            <w:r w:rsidRPr="00C47AFC">
              <w:rPr>
                <w:b/>
                <w:bCs/>
              </w:rPr>
              <w:t xml:space="preserve"> perceptions and experiences of </w:t>
            </w:r>
            <w:r>
              <w:rPr>
                <w:b/>
                <w:bCs/>
              </w:rPr>
              <w:t xml:space="preserve">the </w:t>
            </w:r>
            <w:r w:rsidRPr="00C47AFC">
              <w:rPr>
                <w:b/>
                <w:bCs/>
              </w:rPr>
              <w:t>different pandemic response measures</w:t>
            </w:r>
            <w:r>
              <w:t xml:space="preserve">. Many measures were experienced in a similar way among the different cohorts.  As such, Chapters 4-11 of this report are structured based on the response measures (with specific </w:t>
            </w:r>
            <w:r w:rsidR="004672BE">
              <w:t xml:space="preserve">differences in </w:t>
            </w:r>
            <w:r>
              <w:t>cohort experiences of these measures noted within these chapters where they are relevant).</w:t>
            </w:r>
          </w:p>
          <w:p w14:paraId="1406F0C0" w14:textId="77777777" w:rsidR="007B5E74" w:rsidRPr="006E7367" w:rsidRDefault="007B5E74" w:rsidP="00BF0852"/>
          <w:p w14:paraId="187ED7C5" w14:textId="0EF81B72" w:rsidR="00870AAE" w:rsidRDefault="00870AAE" w:rsidP="00870AAE">
            <w:r>
              <w:t>The</w:t>
            </w:r>
            <w:r w:rsidR="007B5E74">
              <w:t xml:space="preserve"> cohort</w:t>
            </w:r>
            <w:r>
              <w:t xml:space="preserve"> differences </w:t>
            </w:r>
            <w:r w:rsidR="007B5E74">
              <w:t xml:space="preserve">tended to be </w:t>
            </w:r>
            <w:r>
              <w:t>due to variances in contextual factors</w:t>
            </w:r>
            <w:r w:rsidR="007B5E74">
              <w:t xml:space="preserve"> and</w:t>
            </w:r>
            <w:r>
              <w:t xml:space="preserve"> communications needs. Summaries of pandemic experiences by cohort are included in Appendix A. </w:t>
            </w:r>
          </w:p>
          <w:p w14:paraId="5528540B" w14:textId="77777777" w:rsidR="00870AAE" w:rsidRDefault="00870AAE" w:rsidP="00870AAE"/>
          <w:p w14:paraId="30A7FD75" w14:textId="7B2B7948" w:rsidR="001E110C" w:rsidRPr="006E7367" w:rsidRDefault="001E110C" w:rsidP="00477E2B"/>
        </w:tc>
      </w:tr>
    </w:tbl>
    <w:p w14:paraId="2F80BB79" w14:textId="77777777" w:rsidR="00895889" w:rsidRPr="006E7367" w:rsidRDefault="00895889" w:rsidP="00895889"/>
    <w:p w14:paraId="62D360EC" w14:textId="79AE96AE" w:rsidR="00200E9C" w:rsidRPr="006E7367" w:rsidRDefault="006D25B5" w:rsidP="0099268D">
      <w:pPr>
        <w:pStyle w:val="Heading1Numbered"/>
      </w:pPr>
      <w:bookmarkStart w:id="15" w:name="_Toc172288759"/>
      <w:r w:rsidRPr="006E7367">
        <w:lastRenderedPageBreak/>
        <w:t>Overall findings about pandemic response</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C47AFC" w:rsidRPr="006E7367" w14:paraId="56239EC0" w14:textId="77777777" w:rsidTr="003A59C9">
        <w:tc>
          <w:tcPr>
            <w:tcW w:w="851" w:type="dxa"/>
            <w:shd w:val="clear" w:color="auto" w:fill="E1ECF8" w:themeFill="accent2" w:themeFillTint="33"/>
          </w:tcPr>
          <w:p w14:paraId="1B715775" w14:textId="77777777" w:rsidR="00C47AFC" w:rsidRPr="006E7367" w:rsidRDefault="00C47AFC" w:rsidP="003A59C9">
            <w:pPr>
              <w:pStyle w:val="Style1"/>
              <w:rPr>
                <w:b/>
                <w:bCs/>
                <w:sz w:val="28"/>
                <w:szCs w:val="28"/>
              </w:rPr>
            </w:pPr>
            <w:r w:rsidRPr="006E7367">
              <w:rPr>
                <w:b/>
                <w:bCs/>
                <w:noProof/>
                <w:sz w:val="28"/>
                <w:szCs w:val="28"/>
                <w:lang w:eastAsia="en-AU"/>
              </w:rPr>
              <w:drawing>
                <wp:inline distT="0" distB="0" distL="0" distR="0" wp14:anchorId="408E4442" wp14:editId="2CDD6322">
                  <wp:extent cx="415636" cy="415636"/>
                  <wp:effectExtent l="0" t="0" r="3810" b="3810"/>
                  <wp:docPr id="91137365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65" w:type="dxa"/>
            <w:shd w:val="clear" w:color="auto" w:fill="E1ECF8" w:themeFill="accent2" w:themeFillTint="33"/>
          </w:tcPr>
          <w:p w14:paraId="6634E630" w14:textId="77777777" w:rsidR="00C47AFC" w:rsidRPr="006E7367" w:rsidRDefault="00C47AFC" w:rsidP="003A59C9">
            <w:pPr>
              <w:pStyle w:val="Style1"/>
              <w:rPr>
                <w:b/>
                <w:bCs/>
                <w:sz w:val="18"/>
                <w:szCs w:val="18"/>
              </w:rPr>
            </w:pPr>
            <w:r w:rsidRPr="006E7367">
              <w:rPr>
                <w:b/>
                <w:bCs/>
                <w:sz w:val="28"/>
                <w:szCs w:val="28"/>
              </w:rPr>
              <w:t xml:space="preserve"> </w:t>
            </w:r>
          </w:p>
          <w:p w14:paraId="166FB29B" w14:textId="77777777" w:rsidR="00C47AFC" w:rsidRPr="006E7367" w:rsidRDefault="00C47AFC" w:rsidP="003A59C9">
            <w:pPr>
              <w:pStyle w:val="Style1"/>
              <w:rPr>
                <w:b/>
                <w:bCs/>
                <w:sz w:val="28"/>
                <w:szCs w:val="28"/>
              </w:rPr>
            </w:pPr>
            <w:r w:rsidRPr="006E7367">
              <w:rPr>
                <w:b/>
                <w:bCs/>
                <w:sz w:val="28"/>
                <w:szCs w:val="28"/>
              </w:rPr>
              <w:t>Key takeouts</w:t>
            </w:r>
          </w:p>
        </w:tc>
      </w:tr>
      <w:tr w:rsidR="00C47AFC" w:rsidRPr="006E7367" w14:paraId="6383562F" w14:textId="77777777" w:rsidTr="003A59C9">
        <w:tc>
          <w:tcPr>
            <w:tcW w:w="9016" w:type="dxa"/>
            <w:gridSpan w:val="2"/>
            <w:shd w:val="clear" w:color="auto" w:fill="E1ECF8" w:themeFill="accent2" w:themeFillTint="33"/>
          </w:tcPr>
          <w:p w14:paraId="405CE271" w14:textId="30034163" w:rsidR="004D6EBA" w:rsidRDefault="004D6EBA" w:rsidP="004D6EBA">
            <w:pPr>
              <w:pStyle w:val="BulletMultiLevelList"/>
            </w:pPr>
            <w:r>
              <w:t xml:space="preserve">Overall, there was perceived to be a </w:t>
            </w:r>
            <w:r w:rsidRPr="001078AD">
              <w:rPr>
                <w:b/>
                <w:bCs/>
              </w:rPr>
              <w:t>lack of national leadership</w:t>
            </w:r>
            <w:r>
              <w:t xml:space="preserve"> during the pandemic which was largely driven by observations of a </w:t>
            </w:r>
            <w:r w:rsidRPr="001078AD">
              <w:rPr>
                <w:b/>
                <w:bCs/>
              </w:rPr>
              <w:t>lack</w:t>
            </w:r>
            <w:r>
              <w:t xml:space="preserve"> </w:t>
            </w:r>
            <w:r w:rsidRPr="001078AD">
              <w:rPr>
                <w:b/>
                <w:bCs/>
              </w:rPr>
              <w:t>of a cohesive, fair and coordinated approach</w:t>
            </w:r>
            <w:r w:rsidRPr="001078AD">
              <w:t xml:space="preserve"> to the pandemic across Australia</w:t>
            </w:r>
            <w:r>
              <w:t xml:space="preserve">. This lack of national leadership was perceived to have led to </w:t>
            </w:r>
            <w:r w:rsidRPr="00F728CC">
              <w:rPr>
                <w:b/>
                <w:bCs/>
              </w:rPr>
              <w:t xml:space="preserve">divisiveness and reduced </w:t>
            </w:r>
            <w:r>
              <w:rPr>
                <w:b/>
                <w:bCs/>
              </w:rPr>
              <w:t xml:space="preserve">social </w:t>
            </w:r>
            <w:r w:rsidRPr="00F728CC">
              <w:rPr>
                <w:b/>
                <w:bCs/>
              </w:rPr>
              <w:t>cohesion</w:t>
            </w:r>
            <w:r>
              <w:t xml:space="preserve">, as well as concern that a clear plan or pathway forward was lacking – which </w:t>
            </w:r>
            <w:r w:rsidR="00D10D4A">
              <w:t xml:space="preserve">eroded confidence and </w:t>
            </w:r>
            <w:r>
              <w:t>increased participants</w:t>
            </w:r>
            <w:r w:rsidR="000F3F3C">
              <w:t>’</w:t>
            </w:r>
            <w:r>
              <w:t xml:space="preserve"> sense of uncertainty and fear.</w:t>
            </w:r>
          </w:p>
          <w:p w14:paraId="0CD85D63" w14:textId="6AFCFA4D" w:rsidR="00C47AFC" w:rsidRPr="006E7367" w:rsidRDefault="004D6EBA" w:rsidP="004D6EBA">
            <w:pPr>
              <w:pStyle w:val="BulletMultiLevelList"/>
              <w:spacing w:before="120" w:after="120"/>
            </w:pPr>
            <w:r w:rsidRPr="001078AD">
              <w:t xml:space="preserve">Broadly, the </w:t>
            </w:r>
            <w:r w:rsidRPr="001078AD">
              <w:rPr>
                <w:b/>
                <w:bCs/>
              </w:rPr>
              <w:t>types of measures</w:t>
            </w:r>
            <w:r w:rsidRPr="001078AD">
              <w:t xml:space="preserve"> </w:t>
            </w:r>
            <w:r>
              <w:t>introduced</w:t>
            </w:r>
            <w:r w:rsidRPr="001078AD">
              <w:t xml:space="preserve"> by governments during the pandemic were felt to be </w:t>
            </w:r>
            <w:r w:rsidRPr="001078AD">
              <w:rPr>
                <w:b/>
                <w:bCs/>
              </w:rPr>
              <w:t>suitable</w:t>
            </w:r>
            <w:r w:rsidRPr="001078AD">
              <w:t xml:space="preserve">. However, many felt that </w:t>
            </w:r>
            <w:r>
              <w:t>the measures were not implemented in an effective way, as they</w:t>
            </w:r>
            <w:r w:rsidRPr="001078AD">
              <w:t xml:space="preserve"> did not fully consider individual circumstances</w:t>
            </w:r>
            <w:r>
              <w:t xml:space="preserve">/ </w:t>
            </w:r>
            <w:r w:rsidR="009D3EE2">
              <w:t>needs and did not</w:t>
            </w:r>
            <w:r w:rsidRPr="001078AD">
              <w:t xml:space="preserve"> appropriately balance priorities</w:t>
            </w:r>
            <w:r w:rsidR="000F3F3C">
              <w:t xml:space="preserve"> that were felt to be important</w:t>
            </w:r>
            <w:r>
              <w:t xml:space="preserve"> (e.g. </w:t>
            </w:r>
            <w:r w:rsidR="00BF0A3B">
              <w:t xml:space="preserve">physical, </w:t>
            </w:r>
            <w:r>
              <w:t>social, emotional and financial wellbeing)</w:t>
            </w:r>
            <w:r w:rsidRPr="001078AD">
              <w:t>.</w:t>
            </w:r>
            <w:r>
              <w:t xml:space="preserve"> </w:t>
            </w:r>
            <w:r w:rsidR="000F3F3C">
              <w:t>These gaps in the implementation of measures</w:t>
            </w:r>
            <w:r>
              <w:t xml:space="preserve"> led to many participants having </w:t>
            </w:r>
            <w:r w:rsidRPr="00F728CC">
              <w:rPr>
                <w:b/>
                <w:bCs/>
              </w:rPr>
              <w:t>negative experiences</w:t>
            </w:r>
            <w:r>
              <w:t>.</w:t>
            </w:r>
          </w:p>
        </w:tc>
      </w:tr>
    </w:tbl>
    <w:p w14:paraId="49B76382" w14:textId="77777777" w:rsidR="00C47AFC" w:rsidRPr="006E7367" w:rsidRDefault="00C47AFC" w:rsidP="006D2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40D9A" w:rsidRPr="006E7367" w14:paraId="428B05EE" w14:textId="77777777" w:rsidTr="00A23CCB">
        <w:tc>
          <w:tcPr>
            <w:tcW w:w="9016" w:type="dxa"/>
            <w:gridSpan w:val="2"/>
          </w:tcPr>
          <w:p w14:paraId="3CEF4731" w14:textId="217AA11E" w:rsidR="00740D9A" w:rsidRPr="006E7367" w:rsidRDefault="004D6EBA" w:rsidP="00A23CCB">
            <w:pPr>
              <w:pStyle w:val="Heading2Numbered"/>
            </w:pPr>
            <w:r>
              <w:t>Overview of experiences of the pandemic response</w:t>
            </w:r>
          </w:p>
        </w:tc>
      </w:tr>
      <w:tr w:rsidR="00740D9A" w:rsidRPr="006E7367" w14:paraId="7690B13A" w14:textId="77777777" w:rsidTr="00A23CCB">
        <w:tc>
          <w:tcPr>
            <w:tcW w:w="2830" w:type="dxa"/>
          </w:tcPr>
          <w:p w14:paraId="6E62EAD6" w14:textId="77777777" w:rsidR="00740D9A" w:rsidRPr="00740168" w:rsidRDefault="00740D9A" w:rsidP="00A23CCB">
            <w:pPr>
              <w:pStyle w:val="Quote"/>
              <w:rPr>
                <w:i w:val="0"/>
                <w:iCs w:val="0"/>
              </w:rPr>
            </w:pPr>
          </w:p>
          <w:p w14:paraId="70B35CFD" w14:textId="77777777" w:rsidR="00EB5F6E" w:rsidRPr="006E7367" w:rsidRDefault="00EB5F6E" w:rsidP="00EB5F6E"/>
          <w:p w14:paraId="1730C687" w14:textId="77777777" w:rsidR="00EB5F6E" w:rsidRPr="006E7367" w:rsidRDefault="00EB5F6E" w:rsidP="00EB5F6E"/>
          <w:p w14:paraId="4E4BA4CD" w14:textId="77777777" w:rsidR="00EB5F6E" w:rsidRPr="006E7367" w:rsidRDefault="00EB5F6E" w:rsidP="00EB5F6E"/>
          <w:p w14:paraId="21975FA3" w14:textId="77777777" w:rsidR="00EB5F6E" w:rsidRPr="006E7367" w:rsidRDefault="00EB5F6E" w:rsidP="00EB5F6E"/>
          <w:p w14:paraId="0114F8CA" w14:textId="77777777" w:rsidR="00EB5F6E" w:rsidRPr="006E7367" w:rsidRDefault="00EB5F6E" w:rsidP="00EB5F6E"/>
          <w:p w14:paraId="3708FB05" w14:textId="77777777" w:rsidR="00EB5F6E" w:rsidRPr="006E7367" w:rsidRDefault="00EB5F6E" w:rsidP="00EB5F6E"/>
          <w:p w14:paraId="0D1C39C8" w14:textId="77777777" w:rsidR="00EB5F6E" w:rsidRPr="006E7367" w:rsidRDefault="00EB5F6E" w:rsidP="00EB5F6E"/>
          <w:p w14:paraId="77B422E2" w14:textId="77777777" w:rsidR="00EB5F6E" w:rsidRPr="006E7367" w:rsidRDefault="00EB5F6E" w:rsidP="00EB5F6E"/>
          <w:p w14:paraId="4506B7D4" w14:textId="77777777" w:rsidR="00EB5F6E" w:rsidRPr="00740168" w:rsidRDefault="00EB5F6E" w:rsidP="00EB5F6E">
            <w:pPr>
              <w:rPr>
                <w:color w:val="61A3FF" w:themeColor="accent1"/>
                <w:szCs w:val="20"/>
              </w:rPr>
            </w:pPr>
          </w:p>
          <w:p w14:paraId="203C655F" w14:textId="77777777" w:rsidR="00740168" w:rsidRPr="00740168" w:rsidRDefault="00740168" w:rsidP="00EB5F6E">
            <w:pPr>
              <w:rPr>
                <w:color w:val="61A3FF" w:themeColor="accent1"/>
                <w:szCs w:val="20"/>
              </w:rPr>
            </w:pPr>
          </w:p>
          <w:p w14:paraId="1D3436FF" w14:textId="77777777" w:rsidR="00740168" w:rsidRPr="00740168" w:rsidRDefault="00740168" w:rsidP="00EB5F6E">
            <w:pPr>
              <w:rPr>
                <w:color w:val="61A3FF" w:themeColor="accent1"/>
                <w:szCs w:val="20"/>
              </w:rPr>
            </w:pPr>
          </w:p>
          <w:p w14:paraId="0240A8B4" w14:textId="77777777" w:rsidR="00740168" w:rsidRPr="00740168" w:rsidRDefault="00740168" w:rsidP="00EB5F6E">
            <w:pPr>
              <w:rPr>
                <w:color w:val="61A3FF" w:themeColor="accent1"/>
                <w:szCs w:val="20"/>
              </w:rPr>
            </w:pPr>
          </w:p>
          <w:p w14:paraId="3A43EE97" w14:textId="6BAE9985" w:rsidR="00EB5F6E" w:rsidRPr="006E7367" w:rsidRDefault="00EB5F6E" w:rsidP="00EB5F6E">
            <w:pPr>
              <w:rPr>
                <w:color w:val="61A3FF" w:themeColor="accent1"/>
                <w:sz w:val="20"/>
                <w:szCs w:val="18"/>
              </w:rPr>
            </w:pPr>
            <w:r w:rsidRPr="006E7367">
              <w:rPr>
                <w:i/>
                <w:iCs/>
                <w:color w:val="61A3FF" w:themeColor="accent1"/>
                <w:sz w:val="20"/>
                <w:szCs w:val="18"/>
              </w:rPr>
              <w:t>“</w:t>
            </w:r>
            <w:r w:rsidR="00910DE3" w:rsidRPr="006E7367">
              <w:rPr>
                <w:i/>
                <w:iCs/>
                <w:color w:val="61A3FF" w:themeColor="accent1"/>
                <w:sz w:val="20"/>
                <w:szCs w:val="18"/>
              </w:rPr>
              <w:t xml:space="preserve">COVID was a difficult </w:t>
            </w:r>
            <w:r w:rsidR="00B42D5A" w:rsidRPr="006E7367">
              <w:rPr>
                <w:i/>
                <w:iCs/>
                <w:color w:val="61A3FF" w:themeColor="accent1"/>
                <w:sz w:val="20"/>
                <w:szCs w:val="18"/>
              </w:rPr>
              <w:t>time,</w:t>
            </w:r>
            <w:r w:rsidR="00910DE3" w:rsidRPr="006E7367">
              <w:rPr>
                <w:i/>
                <w:iCs/>
                <w:color w:val="61A3FF" w:themeColor="accent1"/>
                <w:sz w:val="20"/>
                <w:szCs w:val="18"/>
              </w:rPr>
              <w:t xml:space="preserve"> </w:t>
            </w:r>
            <w:r w:rsidR="00B42D5A">
              <w:rPr>
                <w:i/>
                <w:iCs/>
                <w:color w:val="61A3FF" w:themeColor="accent1"/>
                <w:sz w:val="20"/>
                <w:szCs w:val="18"/>
              </w:rPr>
              <w:t>but</w:t>
            </w:r>
            <w:r w:rsidR="00910DE3" w:rsidRPr="006E7367">
              <w:rPr>
                <w:i/>
                <w:iCs/>
                <w:color w:val="61A3FF" w:themeColor="accent1"/>
                <w:sz w:val="20"/>
                <w:szCs w:val="18"/>
              </w:rPr>
              <w:t xml:space="preserve"> it</w:t>
            </w:r>
            <w:r w:rsidRPr="006E7367">
              <w:rPr>
                <w:i/>
                <w:iCs/>
                <w:color w:val="61A3FF" w:themeColor="accent1"/>
                <w:sz w:val="20"/>
                <w:szCs w:val="18"/>
              </w:rPr>
              <w:t xml:space="preserve"> was better here in Australia than back home in the Philippines”</w:t>
            </w:r>
            <w:r w:rsidR="0033274D">
              <w:rPr>
                <w:i/>
                <w:iCs/>
                <w:color w:val="61A3FF" w:themeColor="accent1"/>
                <w:sz w:val="20"/>
                <w:szCs w:val="18"/>
              </w:rPr>
              <w:t xml:space="preserve"> </w:t>
            </w:r>
            <w:r w:rsidRPr="006E7367">
              <w:rPr>
                <w:color w:val="61A3FF" w:themeColor="accent1"/>
                <w:sz w:val="20"/>
                <w:szCs w:val="18"/>
              </w:rPr>
              <w:t>– Vaccine hesitant</w:t>
            </w:r>
            <w:r w:rsidR="00A6108F" w:rsidRPr="006E7367">
              <w:rPr>
                <w:color w:val="61A3FF" w:themeColor="accent1"/>
                <w:sz w:val="20"/>
                <w:szCs w:val="18"/>
              </w:rPr>
              <w:t xml:space="preserve"> participant,</w:t>
            </w:r>
            <w:r w:rsidRPr="006E7367">
              <w:rPr>
                <w:color w:val="61A3FF" w:themeColor="accent1"/>
                <w:sz w:val="20"/>
                <w:szCs w:val="18"/>
              </w:rPr>
              <w:t xml:space="preserve"> Tasmania</w:t>
            </w:r>
            <w:r w:rsidR="002A5AC8">
              <w:rPr>
                <w:color w:val="61A3FF" w:themeColor="accent1"/>
                <w:sz w:val="20"/>
                <w:szCs w:val="18"/>
              </w:rPr>
              <w:t xml:space="preserve"> </w:t>
            </w:r>
          </w:p>
          <w:p w14:paraId="0BFE057F" w14:textId="77777777" w:rsidR="00946F47" w:rsidRDefault="00946F47" w:rsidP="00EB5F6E"/>
          <w:p w14:paraId="1E716613" w14:textId="77777777" w:rsidR="00740168" w:rsidRDefault="00740168" w:rsidP="00EB5F6E"/>
          <w:p w14:paraId="26A840E5" w14:textId="77777777" w:rsidR="00740168" w:rsidRDefault="00740168" w:rsidP="00EB5F6E"/>
          <w:p w14:paraId="78BB8BAF" w14:textId="77777777" w:rsidR="00740168" w:rsidRDefault="00740168" w:rsidP="00EB5F6E"/>
          <w:p w14:paraId="75D2481A" w14:textId="77777777" w:rsidR="00740168" w:rsidRDefault="00740168" w:rsidP="00EB5F6E"/>
          <w:p w14:paraId="61DA3E8B" w14:textId="77777777" w:rsidR="00740168" w:rsidRDefault="00740168" w:rsidP="00EB5F6E"/>
          <w:p w14:paraId="1100440D" w14:textId="77777777" w:rsidR="00740168" w:rsidRPr="0033274D" w:rsidRDefault="00740168" w:rsidP="00946F47">
            <w:pPr>
              <w:pStyle w:val="BulletMultiLevelList"/>
              <w:numPr>
                <w:ilvl w:val="0"/>
                <w:numId w:val="0"/>
              </w:numPr>
              <w:rPr>
                <w:i/>
                <w:iCs/>
                <w:color w:val="61A3FF" w:themeColor="accent1"/>
                <w:sz w:val="20"/>
                <w:szCs w:val="20"/>
              </w:rPr>
            </w:pPr>
          </w:p>
          <w:p w14:paraId="2B25813A" w14:textId="1106998D" w:rsidR="00946F47" w:rsidRPr="006E7367" w:rsidRDefault="00946F47" w:rsidP="00946F47">
            <w:pPr>
              <w:pStyle w:val="BulletMultiLevelList"/>
              <w:numPr>
                <w:ilvl w:val="0"/>
                <w:numId w:val="0"/>
              </w:numPr>
              <w:rPr>
                <w:color w:val="61A3FF" w:themeColor="accent1"/>
                <w:sz w:val="20"/>
                <w:szCs w:val="20"/>
              </w:rPr>
            </w:pPr>
            <w:r w:rsidRPr="0033274D">
              <w:rPr>
                <w:i/>
                <w:iCs/>
                <w:color w:val="61A3FF" w:themeColor="accent1"/>
                <w:sz w:val="20"/>
                <w:szCs w:val="20"/>
              </w:rPr>
              <w:t xml:space="preserve">“It didn’t feel like the Federal Government did anything… it was like all </w:t>
            </w:r>
            <w:r w:rsidR="0033274D" w:rsidRPr="0033274D">
              <w:rPr>
                <w:i/>
                <w:iCs/>
                <w:color w:val="61A3FF" w:themeColor="accent1"/>
                <w:sz w:val="20"/>
                <w:szCs w:val="20"/>
              </w:rPr>
              <w:t xml:space="preserve">the </w:t>
            </w:r>
            <w:r w:rsidR="00303D5B" w:rsidRPr="0033274D">
              <w:rPr>
                <w:i/>
                <w:iCs/>
                <w:color w:val="61A3FF" w:themeColor="accent1"/>
                <w:sz w:val="20"/>
                <w:szCs w:val="20"/>
              </w:rPr>
              <w:t>S</w:t>
            </w:r>
            <w:r w:rsidRPr="0033274D">
              <w:rPr>
                <w:i/>
                <w:iCs/>
                <w:color w:val="61A3FF" w:themeColor="accent1"/>
                <w:sz w:val="20"/>
                <w:szCs w:val="20"/>
              </w:rPr>
              <w:t xml:space="preserve">tates were at war, </w:t>
            </w:r>
            <w:r w:rsidR="00860F60">
              <w:rPr>
                <w:i/>
                <w:iCs/>
                <w:color w:val="61A3FF" w:themeColor="accent1"/>
                <w:sz w:val="20"/>
                <w:szCs w:val="20"/>
              </w:rPr>
              <w:t>‘</w:t>
            </w:r>
            <w:r w:rsidRPr="0033274D">
              <w:rPr>
                <w:i/>
                <w:iCs/>
                <w:color w:val="61A3FF" w:themeColor="accent1"/>
                <w:sz w:val="20"/>
                <w:szCs w:val="20"/>
              </w:rPr>
              <w:t>we can do what we want, and you can do what you want</w:t>
            </w:r>
            <w:r w:rsidR="00860F60">
              <w:rPr>
                <w:i/>
                <w:iCs/>
                <w:color w:val="61A3FF" w:themeColor="accent1"/>
                <w:sz w:val="20"/>
                <w:szCs w:val="20"/>
              </w:rPr>
              <w:t>’</w:t>
            </w:r>
            <w:r w:rsidR="00740168" w:rsidRPr="0033274D">
              <w:rPr>
                <w:i/>
                <w:iCs/>
                <w:color w:val="61A3FF" w:themeColor="accent1"/>
                <w:sz w:val="20"/>
                <w:szCs w:val="20"/>
              </w:rPr>
              <w:t>… it was divisive</w:t>
            </w:r>
            <w:r w:rsidRPr="0033274D">
              <w:rPr>
                <w:i/>
                <w:iCs/>
                <w:color w:val="61A3FF" w:themeColor="accent1"/>
                <w:sz w:val="20"/>
                <w:szCs w:val="20"/>
              </w:rPr>
              <w:t>”</w:t>
            </w:r>
            <w:r w:rsidR="0033274D" w:rsidRPr="0033274D">
              <w:rPr>
                <w:i/>
                <w:iCs/>
                <w:color w:val="61A3FF" w:themeColor="accent1"/>
                <w:sz w:val="20"/>
                <w:szCs w:val="20"/>
              </w:rPr>
              <w:t xml:space="preserve"> </w:t>
            </w:r>
            <w:r w:rsidRPr="0033274D">
              <w:rPr>
                <w:i/>
                <w:iCs/>
                <w:color w:val="61A3FF" w:themeColor="accent1"/>
                <w:sz w:val="20"/>
                <w:szCs w:val="20"/>
              </w:rPr>
              <w:t xml:space="preserve">– </w:t>
            </w:r>
            <w:r w:rsidRPr="0033274D">
              <w:rPr>
                <w:color w:val="61A3FF" w:themeColor="accent1"/>
                <w:sz w:val="20"/>
                <w:szCs w:val="20"/>
              </w:rPr>
              <w:lastRenderedPageBreak/>
              <w:t>Participant who uses mental health care, Melbourne</w:t>
            </w:r>
          </w:p>
          <w:p w14:paraId="4FDB03D8" w14:textId="77777777" w:rsidR="00946F47" w:rsidRPr="006E7367" w:rsidRDefault="00946F47" w:rsidP="00946F47">
            <w:pPr>
              <w:pStyle w:val="BulletMultiLevelList"/>
              <w:numPr>
                <w:ilvl w:val="0"/>
                <w:numId w:val="0"/>
              </w:numPr>
              <w:rPr>
                <w:color w:val="61A3FF" w:themeColor="accent1"/>
                <w:sz w:val="20"/>
                <w:szCs w:val="20"/>
              </w:rPr>
            </w:pPr>
          </w:p>
          <w:p w14:paraId="6A6F6136" w14:textId="234CFC43" w:rsidR="00946F47" w:rsidRPr="006E7367" w:rsidRDefault="00946F47" w:rsidP="00EB5F6E"/>
        </w:tc>
        <w:tc>
          <w:tcPr>
            <w:tcW w:w="6186" w:type="dxa"/>
          </w:tcPr>
          <w:p w14:paraId="4DF14815" w14:textId="77777777" w:rsidR="00740D9A" w:rsidRPr="006E7367" w:rsidRDefault="00740D9A" w:rsidP="00A23CCB"/>
          <w:p w14:paraId="087252B8" w14:textId="4CF4B93E" w:rsidR="004D6EBA" w:rsidRDefault="004D6EBA" w:rsidP="004D6EBA">
            <w:r>
              <w:t xml:space="preserve">Overall, the research found that there was </w:t>
            </w:r>
            <w:r w:rsidRPr="00D0384E">
              <w:rPr>
                <w:b/>
                <w:bCs/>
              </w:rPr>
              <w:t>limited understanding of the roles and responsibilities of different levels of government</w:t>
            </w:r>
            <w:r>
              <w:t xml:space="preserve"> in responding to the pandemic. Most participants did not clearly delineate between which measures were from the State/ Territory governments versus the Federal Government. There was limited understanding of what powers each level of government had as well as their respective roles in delivering the response measures. As such, when recalling the pandemic, there was not always a clear understanding among participants of which level of government was responsible for different aspects of the response or what was in the Federal Government’s remit.</w:t>
            </w:r>
          </w:p>
          <w:p w14:paraId="24DC05C2" w14:textId="77777777" w:rsidR="004D6EBA" w:rsidRDefault="004D6EBA" w:rsidP="004D6EBA"/>
          <w:p w14:paraId="27D59DB3" w14:textId="69A06B8B" w:rsidR="004D6EBA" w:rsidRDefault="004D6EBA" w:rsidP="004D6EBA">
            <w:r>
              <w:t xml:space="preserve">While many participants </w:t>
            </w:r>
            <w:r w:rsidRPr="002505DB">
              <w:rPr>
                <w:b/>
                <w:bCs/>
              </w:rPr>
              <w:t>acknowledged that the COVID</w:t>
            </w:r>
            <w:r>
              <w:rPr>
                <w:b/>
                <w:bCs/>
              </w:rPr>
              <w:t>-19</w:t>
            </w:r>
            <w:r w:rsidRPr="002505DB">
              <w:rPr>
                <w:b/>
                <w:bCs/>
              </w:rPr>
              <w:t xml:space="preserve"> pandemic was unexpected and difficult</w:t>
            </w:r>
            <w:r>
              <w:t xml:space="preserve"> </w:t>
            </w:r>
            <w:r w:rsidRPr="0031480D">
              <w:rPr>
                <w:b/>
                <w:bCs/>
              </w:rPr>
              <w:t>to navigate</w:t>
            </w:r>
            <w:r>
              <w:t xml:space="preserve"> for governments, some questioned why the governments were not better prepared (especially as they felt that the risk of a pandemic occurring was high given recent experiences with SARS and Ebola). </w:t>
            </w:r>
            <w:r w:rsidR="000F3F3C">
              <w:t>While s</w:t>
            </w:r>
            <w:r>
              <w:t xml:space="preserve">ome participants felt that </w:t>
            </w:r>
            <w:r w:rsidRPr="00321F07">
              <w:t xml:space="preserve">Australia did comparatively better </w:t>
            </w:r>
            <w:r>
              <w:t xml:space="preserve">than some other countries </w:t>
            </w:r>
            <w:r w:rsidRPr="00321F07">
              <w:t>at preventing serious illness and</w:t>
            </w:r>
            <w:r>
              <w:t xml:space="preserve"> high </w:t>
            </w:r>
            <w:r w:rsidRPr="00321F07">
              <w:t xml:space="preserve">death </w:t>
            </w:r>
            <w:r>
              <w:t xml:space="preserve">rates </w:t>
            </w:r>
            <w:r w:rsidRPr="00321F07">
              <w:t>from COVID-19</w:t>
            </w:r>
            <w:r>
              <w:t xml:space="preserve">, some </w:t>
            </w:r>
            <w:r w:rsidR="000F3F3C">
              <w:t xml:space="preserve">others </w:t>
            </w:r>
            <w:r>
              <w:t>believed that the rates of serious illness and death were the same between countries that had locked down and those that did not.</w:t>
            </w:r>
          </w:p>
          <w:p w14:paraId="490F94AC" w14:textId="77777777" w:rsidR="004D6EBA" w:rsidRDefault="004D6EBA" w:rsidP="004D6EBA"/>
          <w:p w14:paraId="75C7709C" w14:textId="707B4D5E" w:rsidR="004D6EBA" w:rsidRDefault="004D6EBA" w:rsidP="004D6EBA">
            <w:r>
              <w:rPr>
                <w:b/>
                <w:bCs/>
              </w:rPr>
              <w:t>O</w:t>
            </w:r>
            <w:r w:rsidRPr="00321F07">
              <w:rPr>
                <w:b/>
                <w:bCs/>
              </w:rPr>
              <w:t xml:space="preserve">verall perceptions </w:t>
            </w:r>
            <w:r>
              <w:rPr>
                <w:b/>
                <w:bCs/>
              </w:rPr>
              <w:t>of the Federal Government’s pandemic response tended to be</w:t>
            </w:r>
            <w:r w:rsidRPr="00321F07">
              <w:rPr>
                <w:b/>
                <w:bCs/>
              </w:rPr>
              <w:t xml:space="preserve"> largely negative</w:t>
            </w:r>
            <w:r>
              <w:rPr>
                <w:b/>
                <w:bCs/>
              </w:rPr>
              <w:t xml:space="preserve">, </w:t>
            </w:r>
            <w:r w:rsidRPr="00C51E59">
              <w:t xml:space="preserve">especially in terms of </w:t>
            </w:r>
            <w:r>
              <w:rPr>
                <w:b/>
                <w:bCs/>
              </w:rPr>
              <w:t>pandemic management over time</w:t>
            </w:r>
            <w:r>
              <w:t xml:space="preserve">. In particular, participants felt that there was a lack of a cohesive, united approach to the pandemic in Australia which contributed to limited confidence and greater uncertainty about the future, negative impacts for </w:t>
            </w:r>
            <w:r>
              <w:lastRenderedPageBreak/>
              <w:t xml:space="preserve">Australia’s social cohesion and scepticism about whether approaches taken were in the best interest of </w:t>
            </w:r>
            <w:r w:rsidR="000F3F3C">
              <w:t>people living in Australia</w:t>
            </w:r>
            <w:r>
              <w:t>. The research found that these perceptions appear</w:t>
            </w:r>
            <w:r w:rsidR="00BF0A3B">
              <w:t>ed</w:t>
            </w:r>
            <w:r>
              <w:t xml:space="preserve"> to have undermined trust and </w:t>
            </w:r>
            <w:r w:rsidRPr="003E6CC3">
              <w:rPr>
                <w:b/>
                <w:bCs/>
              </w:rPr>
              <w:t xml:space="preserve">social </w:t>
            </w:r>
            <w:r w:rsidR="004672BE" w:rsidRPr="003E6CC3">
              <w:rPr>
                <w:b/>
                <w:bCs/>
              </w:rPr>
              <w:t>licen</w:t>
            </w:r>
            <w:r w:rsidR="004672BE">
              <w:rPr>
                <w:b/>
                <w:bCs/>
              </w:rPr>
              <w:t>c</w:t>
            </w:r>
            <w:r w:rsidR="004672BE" w:rsidRPr="003E6CC3">
              <w:rPr>
                <w:b/>
                <w:bCs/>
              </w:rPr>
              <w:t xml:space="preserve">e </w:t>
            </w:r>
            <w:r w:rsidRPr="003E6CC3">
              <w:rPr>
                <w:b/>
                <w:bCs/>
              </w:rPr>
              <w:t>of government</w:t>
            </w:r>
            <w:r>
              <w:rPr>
                <w:b/>
                <w:bCs/>
              </w:rPr>
              <w:t>s</w:t>
            </w:r>
            <w:r>
              <w:t xml:space="preserve"> and institutions. This is likely to reduce </w:t>
            </w:r>
            <w:r w:rsidRPr="003E6CC3">
              <w:rPr>
                <w:b/>
                <w:bCs/>
              </w:rPr>
              <w:t>people’s willi</w:t>
            </w:r>
            <w:r>
              <w:rPr>
                <w:b/>
                <w:bCs/>
              </w:rPr>
              <w:t>n</w:t>
            </w:r>
            <w:r w:rsidRPr="003E6CC3">
              <w:rPr>
                <w:b/>
                <w:bCs/>
              </w:rPr>
              <w:t>gness to comply</w:t>
            </w:r>
            <w:r>
              <w:t xml:space="preserve"> with directions and advice in future health emergencies, like pandemic</w:t>
            </w:r>
            <w:r w:rsidR="000F3F3C">
              <w:t>s</w:t>
            </w:r>
            <w:r>
              <w:t>.</w:t>
            </w:r>
          </w:p>
          <w:p w14:paraId="5BDADE58" w14:textId="77777777" w:rsidR="00740D9A" w:rsidRPr="006E7367" w:rsidRDefault="00740D9A" w:rsidP="00740D9A"/>
        </w:tc>
      </w:tr>
    </w:tbl>
    <w:p w14:paraId="315FA2A4" w14:textId="77777777" w:rsidR="00740D9A" w:rsidRDefault="00740D9A" w:rsidP="006D2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D6EBA" w:rsidRPr="006E7367" w14:paraId="6D5797CE" w14:textId="77777777" w:rsidTr="00C51E59">
        <w:tc>
          <w:tcPr>
            <w:tcW w:w="988" w:type="dxa"/>
            <w:shd w:val="clear" w:color="auto" w:fill="D8ECEB" w:themeFill="accent4" w:themeFillTint="66"/>
            <w:vAlign w:val="center"/>
          </w:tcPr>
          <w:p w14:paraId="4A9177AC" w14:textId="77777777" w:rsidR="004D6EBA" w:rsidRPr="006E7367" w:rsidRDefault="004D6EBA" w:rsidP="00C51E59">
            <w:pPr>
              <w:spacing w:before="120" w:after="120"/>
            </w:pPr>
            <w:r w:rsidRPr="006E7367">
              <w:rPr>
                <w:noProof/>
                <w:lang w:eastAsia="en-AU"/>
              </w:rPr>
              <w:drawing>
                <wp:inline distT="0" distB="0" distL="0" distR="0" wp14:anchorId="29633468" wp14:editId="5DDE41C9">
                  <wp:extent cx="481330" cy="481330"/>
                  <wp:effectExtent l="0" t="0" r="0" b="0"/>
                  <wp:docPr id="1831375748" name="Picture 18313757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49A8D747" w14:textId="13BC5E1E" w:rsidR="004D6EBA" w:rsidRPr="006E7367" w:rsidRDefault="004D6EBA" w:rsidP="00C51E59">
            <w:pPr>
              <w:rPr>
                <w:b/>
                <w:bCs/>
                <w:color w:val="3C7C79" w:themeColor="accent4" w:themeShade="80"/>
                <w:sz w:val="24"/>
                <w:szCs w:val="24"/>
              </w:rPr>
            </w:pPr>
            <w:r w:rsidRPr="006E7367">
              <w:rPr>
                <w:b/>
                <w:bCs/>
                <w:color w:val="3C7C79" w:themeColor="accent4" w:themeShade="80"/>
                <w:sz w:val="24"/>
                <w:szCs w:val="24"/>
              </w:rPr>
              <w:t xml:space="preserve">Desensitisation </w:t>
            </w:r>
            <w:r w:rsidR="000F3F3C">
              <w:rPr>
                <w:b/>
                <w:bCs/>
                <w:color w:val="3C7C79" w:themeColor="accent4" w:themeShade="80"/>
                <w:sz w:val="24"/>
                <w:szCs w:val="24"/>
              </w:rPr>
              <w:t>due to</w:t>
            </w:r>
            <w:r w:rsidR="000F3F3C" w:rsidRPr="006E7367">
              <w:rPr>
                <w:b/>
                <w:bCs/>
                <w:color w:val="3C7C79" w:themeColor="accent4" w:themeShade="80"/>
                <w:sz w:val="24"/>
                <w:szCs w:val="24"/>
              </w:rPr>
              <w:t xml:space="preserve"> </w:t>
            </w:r>
            <w:r w:rsidRPr="006E7367">
              <w:rPr>
                <w:b/>
                <w:bCs/>
                <w:color w:val="3C7C79" w:themeColor="accent4" w:themeShade="80"/>
                <w:sz w:val="24"/>
                <w:szCs w:val="24"/>
              </w:rPr>
              <w:t>lengthy lockdowns</w:t>
            </w:r>
          </w:p>
        </w:tc>
      </w:tr>
      <w:tr w:rsidR="004D6EBA" w:rsidRPr="006E7367" w14:paraId="29227159" w14:textId="77777777" w:rsidTr="00C51E59">
        <w:tc>
          <w:tcPr>
            <w:tcW w:w="9016" w:type="dxa"/>
            <w:gridSpan w:val="2"/>
            <w:shd w:val="clear" w:color="auto" w:fill="D8ECEB" w:themeFill="accent4" w:themeFillTint="66"/>
          </w:tcPr>
          <w:p w14:paraId="5467B1F2" w14:textId="35681A4D" w:rsidR="004D6EBA" w:rsidRPr="006E7367" w:rsidRDefault="004D6EBA" w:rsidP="00C51E59">
            <w:pPr>
              <w:spacing w:before="120" w:after="120"/>
              <w:rPr>
                <w:color w:val="3C7C79" w:themeColor="accent4" w:themeShade="80"/>
              </w:rPr>
            </w:pPr>
            <w:r w:rsidRPr="006E7367">
              <w:rPr>
                <w:noProof/>
                <w:color w:val="3C7C79" w:themeColor="accent4" w:themeShade="80"/>
              </w:rPr>
              <w:t>Frederico</w:t>
            </w:r>
            <w:r w:rsidR="000F3F3C">
              <w:rPr>
                <w:noProof/>
                <w:color w:val="3C7C79" w:themeColor="accent4" w:themeShade="80"/>
              </w:rPr>
              <w:t>*</w:t>
            </w:r>
            <w:r w:rsidRPr="006E7367">
              <w:rPr>
                <w:noProof/>
                <w:color w:val="3C7C79" w:themeColor="accent4" w:themeShade="80"/>
              </w:rPr>
              <w:t xml:space="preserve"> lives in a </w:t>
            </w:r>
            <w:r>
              <w:rPr>
                <w:noProof/>
                <w:color w:val="3C7C79" w:themeColor="accent4" w:themeShade="80"/>
              </w:rPr>
              <w:t>local government area (</w:t>
            </w:r>
            <w:r w:rsidRPr="006E7367">
              <w:rPr>
                <w:noProof/>
                <w:color w:val="3C7C79" w:themeColor="accent4" w:themeShade="80"/>
              </w:rPr>
              <w:t>LGA</w:t>
            </w:r>
            <w:r>
              <w:rPr>
                <w:noProof/>
                <w:color w:val="3C7C79" w:themeColor="accent4" w:themeShade="80"/>
              </w:rPr>
              <w:t>)</w:t>
            </w:r>
            <w:r w:rsidRPr="006E7367">
              <w:rPr>
                <w:noProof/>
                <w:color w:val="3C7C79" w:themeColor="accent4" w:themeShade="80"/>
              </w:rPr>
              <w:t xml:space="preserve"> in Sydney that was “in constant lockdown”. He was </w:t>
            </w:r>
            <w:r w:rsidR="00D10D4A">
              <w:rPr>
                <w:noProof/>
                <w:color w:val="3C7C79" w:themeColor="accent4" w:themeShade="80"/>
              </w:rPr>
              <w:t>“</w:t>
            </w:r>
            <w:r w:rsidRPr="006E7367">
              <w:rPr>
                <w:noProof/>
                <w:color w:val="3C7C79" w:themeColor="accent4" w:themeShade="80"/>
              </w:rPr>
              <w:t>lucky</w:t>
            </w:r>
            <w:r w:rsidR="00D10D4A">
              <w:rPr>
                <w:noProof/>
                <w:color w:val="3C7C79" w:themeColor="accent4" w:themeShade="80"/>
              </w:rPr>
              <w:t>”</w:t>
            </w:r>
            <w:r w:rsidRPr="006E7367">
              <w:rPr>
                <w:noProof/>
                <w:color w:val="3C7C79" w:themeColor="accent4" w:themeShade="80"/>
              </w:rPr>
              <w:t xml:space="preserve"> because he managed to work from home, but his partner lost his job. They managed to make ends meet, especially with his partner qualifying to receive the JobSeeker payment for which they were very grateful. They felt “psychologically trapped” as the restrictions were very stringent. He felt that people around his area eventually broke the rules because the restrictions kept going for so long (he thought it was for around a year) and became desensitised to threats of fines. He felt that people living in the LGA were unfairly portrayed as being “bad people”</w:t>
            </w:r>
            <w:r w:rsidR="00EA6806">
              <w:rPr>
                <w:noProof/>
                <w:color w:val="3C7C79" w:themeColor="accent4" w:themeShade="80"/>
              </w:rPr>
              <w:t xml:space="preserve">, </w:t>
            </w:r>
            <w:r w:rsidRPr="006E7367">
              <w:rPr>
                <w:noProof/>
                <w:color w:val="3C7C79" w:themeColor="accent4" w:themeShade="80"/>
              </w:rPr>
              <w:t>were constantly chastised for breaking the rules by politicians and the media</w:t>
            </w:r>
            <w:r w:rsidR="00EA6806">
              <w:rPr>
                <w:noProof/>
                <w:color w:val="3C7C79" w:themeColor="accent4" w:themeShade="80"/>
              </w:rPr>
              <w:t xml:space="preserve"> and that</w:t>
            </w:r>
            <w:r w:rsidRPr="006E7367">
              <w:rPr>
                <w:noProof/>
                <w:color w:val="3C7C79" w:themeColor="accent4" w:themeShade="80"/>
              </w:rPr>
              <w:t xml:space="preserve"> there was little understanding shown to “vulnerable people who needed to work”. While he supported the need for local targeted lockdowns to control disease spread, he felt that when </w:t>
            </w:r>
            <w:r w:rsidR="00D10D4A">
              <w:rPr>
                <w:noProof/>
                <w:color w:val="3C7C79" w:themeColor="accent4" w:themeShade="80"/>
              </w:rPr>
              <w:t xml:space="preserve">it </w:t>
            </w:r>
            <w:r w:rsidRPr="006E7367">
              <w:rPr>
                <w:noProof/>
                <w:color w:val="3C7C79" w:themeColor="accent4" w:themeShade="80"/>
              </w:rPr>
              <w:t>turned into a “never ending</w:t>
            </w:r>
            <w:r w:rsidR="004672BE">
              <w:rPr>
                <w:noProof/>
                <w:color w:val="3C7C79" w:themeColor="accent4" w:themeShade="80"/>
              </w:rPr>
              <w:t xml:space="preserve"> lockdown</w:t>
            </w:r>
            <w:r w:rsidRPr="006E7367">
              <w:rPr>
                <w:noProof/>
                <w:color w:val="3C7C79" w:themeColor="accent4" w:themeShade="80"/>
              </w:rPr>
              <w:t xml:space="preserve">”, the effectiveness of the measure </w:t>
            </w:r>
            <w:r w:rsidR="000F3F3C">
              <w:rPr>
                <w:noProof/>
                <w:color w:val="3C7C79" w:themeColor="accent4" w:themeShade="80"/>
              </w:rPr>
              <w:t>weakened</w:t>
            </w:r>
            <w:r w:rsidRPr="006E7367">
              <w:rPr>
                <w:noProof/>
                <w:color w:val="3C7C79" w:themeColor="accent4" w:themeShade="80"/>
              </w:rPr>
              <w:t>.</w:t>
            </w:r>
          </w:p>
        </w:tc>
      </w:tr>
    </w:tbl>
    <w:p w14:paraId="4B63B131" w14:textId="77777777" w:rsidR="004D6EBA" w:rsidRPr="006E7367" w:rsidRDefault="004D6EBA" w:rsidP="006D2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40D9A" w:rsidRPr="006E7367" w14:paraId="0D0186BB" w14:textId="77777777" w:rsidTr="00A23CCB">
        <w:tc>
          <w:tcPr>
            <w:tcW w:w="9016" w:type="dxa"/>
            <w:gridSpan w:val="2"/>
          </w:tcPr>
          <w:p w14:paraId="6DF5E28F" w14:textId="210F7FBC" w:rsidR="00740D9A" w:rsidRPr="006E7367" w:rsidRDefault="004D6EBA" w:rsidP="00C47AFC">
            <w:pPr>
              <w:pStyle w:val="Heading2Numbered"/>
              <w:keepNext/>
            </w:pPr>
            <w:r>
              <w:t xml:space="preserve">Perceptions of </w:t>
            </w:r>
            <w:r w:rsidR="004672BE">
              <w:t xml:space="preserve">the </w:t>
            </w:r>
            <w:r>
              <w:t>Federal Government’s response</w:t>
            </w:r>
          </w:p>
        </w:tc>
      </w:tr>
      <w:tr w:rsidR="004D6EBA" w:rsidRPr="006E7367" w14:paraId="59FBAEF6" w14:textId="77777777" w:rsidTr="00A23CCB">
        <w:tc>
          <w:tcPr>
            <w:tcW w:w="2830" w:type="dxa"/>
          </w:tcPr>
          <w:p w14:paraId="0E9A744D" w14:textId="77777777" w:rsidR="004D6EBA" w:rsidRPr="006E7367" w:rsidRDefault="004D6EBA" w:rsidP="004D6EBA">
            <w:pPr>
              <w:pStyle w:val="Quote"/>
              <w:rPr>
                <w:sz w:val="20"/>
                <w:szCs w:val="18"/>
              </w:rPr>
            </w:pPr>
          </w:p>
          <w:p w14:paraId="154AF5E9" w14:textId="77777777" w:rsidR="004D6EBA" w:rsidRPr="006E7367" w:rsidRDefault="004D6EBA" w:rsidP="004D6EBA">
            <w:pPr>
              <w:pStyle w:val="Quote"/>
              <w:rPr>
                <w:sz w:val="8"/>
                <w:szCs w:val="6"/>
              </w:rPr>
            </w:pPr>
          </w:p>
          <w:p w14:paraId="566C6292" w14:textId="5D2C7489" w:rsidR="004D6EBA" w:rsidRPr="006E7367" w:rsidRDefault="004D6EBA" w:rsidP="004D6EBA">
            <w:pPr>
              <w:pStyle w:val="Quote"/>
              <w:rPr>
                <w:i w:val="0"/>
                <w:iCs w:val="0"/>
                <w:sz w:val="20"/>
                <w:szCs w:val="18"/>
              </w:rPr>
            </w:pPr>
            <w:r w:rsidRPr="006E7367">
              <w:rPr>
                <w:sz w:val="20"/>
                <w:szCs w:val="18"/>
              </w:rPr>
              <w:t xml:space="preserve">“The Federal Government was not doing their job… we kept hearing excuses but that’s their job, to have a plan in the draw to deal with an emergency” – </w:t>
            </w:r>
            <w:r w:rsidRPr="006E7367">
              <w:rPr>
                <w:i w:val="0"/>
                <w:iCs w:val="0"/>
                <w:sz w:val="20"/>
                <w:szCs w:val="16"/>
              </w:rPr>
              <w:t>Participant with long COVID, Melbourne</w:t>
            </w:r>
          </w:p>
          <w:p w14:paraId="170E6883" w14:textId="77777777" w:rsidR="004D6EBA" w:rsidRPr="001D3042" w:rsidRDefault="004D6EBA" w:rsidP="004D6EBA">
            <w:pPr>
              <w:pStyle w:val="Quote"/>
              <w:rPr>
                <w:i w:val="0"/>
                <w:iCs w:val="0"/>
              </w:rPr>
            </w:pPr>
          </w:p>
          <w:p w14:paraId="1ECC2B87" w14:textId="77777777" w:rsidR="004D6EBA" w:rsidRPr="001D3042" w:rsidRDefault="004D6EBA" w:rsidP="004D6EBA">
            <w:pPr>
              <w:pStyle w:val="Quote"/>
            </w:pPr>
          </w:p>
          <w:p w14:paraId="6D51CAAF" w14:textId="77777777" w:rsidR="004D6EBA" w:rsidRPr="001D3042" w:rsidRDefault="004D6EBA" w:rsidP="004D6EBA">
            <w:pPr>
              <w:pStyle w:val="Quote"/>
            </w:pPr>
          </w:p>
          <w:p w14:paraId="1C21009F" w14:textId="77777777" w:rsidR="004D6EBA" w:rsidRPr="001D3042" w:rsidRDefault="004D6EBA" w:rsidP="004D6EBA">
            <w:pPr>
              <w:pStyle w:val="Quote"/>
            </w:pPr>
          </w:p>
          <w:p w14:paraId="652373ED" w14:textId="77777777" w:rsidR="004D6EBA" w:rsidRDefault="004D6EBA" w:rsidP="004D6EBA">
            <w:pPr>
              <w:pStyle w:val="Quote"/>
            </w:pPr>
          </w:p>
          <w:p w14:paraId="07497A37" w14:textId="77777777" w:rsidR="001D3042" w:rsidRPr="001D3042" w:rsidRDefault="001D3042" w:rsidP="001D3042">
            <w:pPr>
              <w:rPr>
                <w:sz w:val="16"/>
                <w:szCs w:val="16"/>
              </w:rPr>
            </w:pPr>
          </w:p>
          <w:p w14:paraId="1735E654" w14:textId="7F1D91D7" w:rsidR="004D6EBA" w:rsidRPr="006E7367" w:rsidRDefault="004D6EBA" w:rsidP="004D6EBA">
            <w:pPr>
              <w:pStyle w:val="Quote"/>
              <w:rPr>
                <w:i w:val="0"/>
                <w:iCs w:val="0"/>
                <w:sz w:val="20"/>
                <w:szCs w:val="18"/>
              </w:rPr>
            </w:pPr>
            <w:r w:rsidRPr="006E7367">
              <w:rPr>
                <w:sz w:val="20"/>
                <w:szCs w:val="18"/>
              </w:rPr>
              <w:t>“</w:t>
            </w:r>
            <w:r w:rsidR="001D3042">
              <w:rPr>
                <w:sz w:val="20"/>
                <w:szCs w:val="18"/>
              </w:rPr>
              <w:t>Different rules between states… pits states against each other… it creates anger and fragmentation</w:t>
            </w:r>
            <w:r w:rsidR="0033274D" w:rsidRPr="006E7367">
              <w:rPr>
                <w:sz w:val="20"/>
                <w:szCs w:val="18"/>
              </w:rPr>
              <w:t xml:space="preserve">” – </w:t>
            </w:r>
            <w:r w:rsidR="001D3042" w:rsidRPr="001D3042">
              <w:rPr>
                <w:i w:val="0"/>
                <w:iCs w:val="0"/>
                <w:sz w:val="20"/>
                <w:szCs w:val="18"/>
              </w:rPr>
              <w:t>Participant who experienced quarantine, aged 40+ years, Parramatta</w:t>
            </w:r>
          </w:p>
          <w:p w14:paraId="4704FBF2" w14:textId="77777777" w:rsidR="004D6EBA" w:rsidRPr="006E7367" w:rsidRDefault="004D6EBA" w:rsidP="004D6EBA"/>
          <w:p w14:paraId="3F4369CE" w14:textId="4ACD25F8" w:rsidR="004D6EBA" w:rsidRPr="006E7367" w:rsidRDefault="004D6EBA" w:rsidP="004D6EBA"/>
          <w:p w14:paraId="570394ED" w14:textId="77777777" w:rsidR="004D6EBA" w:rsidRPr="006E7367" w:rsidRDefault="004D6EBA" w:rsidP="004D6EBA"/>
          <w:p w14:paraId="6BEF9D49" w14:textId="77777777" w:rsidR="004D6EBA" w:rsidRPr="006E7367" w:rsidRDefault="004D6EBA" w:rsidP="004D6EBA"/>
          <w:p w14:paraId="20C83B0A" w14:textId="77777777" w:rsidR="004D6EBA" w:rsidRPr="006E7367" w:rsidRDefault="004D6EBA" w:rsidP="004D6EBA"/>
          <w:p w14:paraId="354764F7" w14:textId="77777777" w:rsidR="004D6EBA" w:rsidRPr="006E7367" w:rsidRDefault="004D6EBA" w:rsidP="004D6EBA"/>
          <w:p w14:paraId="56A95ACE" w14:textId="77777777" w:rsidR="004D6EBA" w:rsidRPr="006E7367" w:rsidRDefault="004D6EBA" w:rsidP="004D6EBA">
            <w:pPr>
              <w:rPr>
                <w:color w:val="61A3FF" w:themeColor="accent1"/>
                <w:sz w:val="20"/>
                <w:szCs w:val="16"/>
              </w:rPr>
            </w:pPr>
          </w:p>
          <w:p w14:paraId="311B3100" w14:textId="77777777" w:rsidR="004D6EBA" w:rsidRPr="006E7367" w:rsidRDefault="004D6EBA" w:rsidP="004D6EBA">
            <w:pPr>
              <w:rPr>
                <w:color w:val="61A3FF" w:themeColor="accent1"/>
                <w:sz w:val="20"/>
                <w:szCs w:val="16"/>
              </w:rPr>
            </w:pPr>
          </w:p>
          <w:p w14:paraId="08241151" w14:textId="77777777" w:rsidR="004D6EBA" w:rsidRPr="006E7367" w:rsidRDefault="004D6EBA" w:rsidP="004D6EBA">
            <w:pPr>
              <w:rPr>
                <w:color w:val="61A3FF" w:themeColor="accent1"/>
                <w:sz w:val="20"/>
                <w:szCs w:val="16"/>
              </w:rPr>
            </w:pPr>
          </w:p>
          <w:p w14:paraId="0D41065C" w14:textId="77777777" w:rsidR="004D6EBA" w:rsidRDefault="004D6EBA" w:rsidP="004D6EBA">
            <w:pPr>
              <w:rPr>
                <w:i/>
                <w:iCs/>
                <w:color w:val="61A3FF" w:themeColor="accent1"/>
                <w:sz w:val="20"/>
                <w:szCs w:val="16"/>
              </w:rPr>
            </w:pPr>
          </w:p>
          <w:p w14:paraId="6DDFCDC9" w14:textId="77777777" w:rsidR="004D6EBA" w:rsidRDefault="004D6EBA" w:rsidP="004D6EBA">
            <w:pPr>
              <w:rPr>
                <w:i/>
                <w:iCs/>
                <w:color w:val="61A3FF" w:themeColor="accent1"/>
                <w:sz w:val="20"/>
                <w:szCs w:val="16"/>
              </w:rPr>
            </w:pPr>
          </w:p>
          <w:p w14:paraId="0F166CAE" w14:textId="77777777" w:rsidR="001D3042" w:rsidRPr="001D3042" w:rsidRDefault="001D3042" w:rsidP="004D6EBA">
            <w:pPr>
              <w:rPr>
                <w:i/>
                <w:iCs/>
                <w:color w:val="61A3FF" w:themeColor="accent1"/>
                <w:sz w:val="12"/>
                <w:szCs w:val="8"/>
              </w:rPr>
            </w:pPr>
          </w:p>
          <w:p w14:paraId="3E4BAEA8" w14:textId="09B213BA" w:rsidR="004D6EBA" w:rsidRPr="006E7367" w:rsidRDefault="004D6EBA" w:rsidP="004D6EBA">
            <w:r w:rsidRPr="006E7367">
              <w:rPr>
                <w:i/>
                <w:iCs/>
                <w:color w:val="61A3FF" w:themeColor="accent1"/>
                <w:sz w:val="20"/>
                <w:szCs w:val="16"/>
              </w:rPr>
              <w:t>“The response needs to be more balanced between education, health and economy, which was no</w:t>
            </w:r>
            <w:r w:rsidR="001B6BA3">
              <w:rPr>
                <w:i/>
                <w:iCs/>
                <w:color w:val="61A3FF" w:themeColor="accent1"/>
                <w:sz w:val="20"/>
                <w:szCs w:val="16"/>
              </w:rPr>
              <w:t>t</w:t>
            </w:r>
            <w:r w:rsidRPr="006E7367">
              <w:rPr>
                <w:i/>
                <w:iCs/>
                <w:color w:val="61A3FF" w:themeColor="accent1"/>
                <w:sz w:val="20"/>
                <w:szCs w:val="16"/>
              </w:rPr>
              <w:t xml:space="preserve"> present. There was a panic approach to physical heath</w:t>
            </w:r>
            <w:r w:rsidRPr="006E7367">
              <w:rPr>
                <w:color w:val="61A3FF" w:themeColor="accent1"/>
                <w:sz w:val="20"/>
                <w:szCs w:val="16"/>
              </w:rPr>
              <w:t>”</w:t>
            </w:r>
            <w:r w:rsidR="00CA1872">
              <w:rPr>
                <w:color w:val="61A3FF" w:themeColor="accent1"/>
                <w:sz w:val="20"/>
                <w:szCs w:val="16"/>
              </w:rPr>
              <w:t xml:space="preserve"> </w:t>
            </w:r>
            <w:r w:rsidRPr="006E7367">
              <w:rPr>
                <w:color w:val="61A3FF" w:themeColor="accent1"/>
                <w:sz w:val="20"/>
                <w:szCs w:val="16"/>
              </w:rPr>
              <w:t>– Parent/carer of a primary school aged child, Melbourne</w:t>
            </w:r>
          </w:p>
          <w:p w14:paraId="55F713F0" w14:textId="77777777" w:rsidR="004D6EBA" w:rsidRPr="006E7367" w:rsidRDefault="004D6EBA" w:rsidP="004D6EBA">
            <w:pPr>
              <w:rPr>
                <w:i/>
                <w:iCs/>
                <w:color w:val="61A3FF" w:themeColor="accent1"/>
                <w:sz w:val="32"/>
                <w:szCs w:val="28"/>
              </w:rPr>
            </w:pPr>
          </w:p>
          <w:p w14:paraId="513142A0" w14:textId="77777777" w:rsidR="004D6EBA" w:rsidRDefault="004D6EBA" w:rsidP="004D6EBA">
            <w:pPr>
              <w:rPr>
                <w:i/>
                <w:iCs/>
                <w:color w:val="61A3FF" w:themeColor="accent1"/>
                <w:sz w:val="20"/>
                <w:szCs w:val="18"/>
              </w:rPr>
            </w:pPr>
          </w:p>
          <w:p w14:paraId="4AA46A65" w14:textId="77777777" w:rsidR="004D6EBA" w:rsidRDefault="004D6EBA" w:rsidP="004D6EBA">
            <w:pPr>
              <w:rPr>
                <w:i/>
                <w:iCs/>
                <w:color w:val="61A3FF" w:themeColor="accent1"/>
                <w:sz w:val="20"/>
                <w:szCs w:val="18"/>
              </w:rPr>
            </w:pPr>
          </w:p>
          <w:p w14:paraId="2D15EFB6" w14:textId="77777777" w:rsidR="004D6EBA" w:rsidRDefault="004D6EBA" w:rsidP="004D6EBA">
            <w:pPr>
              <w:rPr>
                <w:i/>
                <w:iCs/>
                <w:color w:val="61A3FF" w:themeColor="accent1"/>
                <w:sz w:val="20"/>
                <w:szCs w:val="18"/>
              </w:rPr>
            </w:pPr>
          </w:p>
          <w:p w14:paraId="54D120C5" w14:textId="77777777" w:rsidR="004D6EBA" w:rsidRDefault="004D6EBA" w:rsidP="004D6EBA">
            <w:pPr>
              <w:rPr>
                <w:i/>
                <w:iCs/>
                <w:color w:val="61A3FF" w:themeColor="accent1"/>
                <w:sz w:val="20"/>
                <w:szCs w:val="18"/>
              </w:rPr>
            </w:pPr>
          </w:p>
          <w:p w14:paraId="57823C29" w14:textId="77777777" w:rsidR="008600F8" w:rsidRDefault="008600F8" w:rsidP="004D6EBA">
            <w:pPr>
              <w:rPr>
                <w:i/>
                <w:iCs/>
                <w:color w:val="61A3FF" w:themeColor="accent1"/>
                <w:sz w:val="20"/>
                <w:szCs w:val="18"/>
              </w:rPr>
            </w:pPr>
          </w:p>
          <w:p w14:paraId="731FF1D9" w14:textId="77777777" w:rsidR="00DC45B9" w:rsidRDefault="00DC45B9" w:rsidP="00814F40">
            <w:pPr>
              <w:rPr>
                <w:i/>
                <w:color w:val="61A3FF" w:themeColor="accent1"/>
                <w:sz w:val="20"/>
                <w:szCs w:val="20"/>
              </w:rPr>
            </w:pPr>
          </w:p>
          <w:p w14:paraId="18A18092" w14:textId="5E6BE84A" w:rsidR="00814F40" w:rsidRPr="00462BF2" w:rsidRDefault="00814F40" w:rsidP="00814F40">
            <w:pPr>
              <w:rPr>
                <w:i/>
                <w:iCs/>
                <w:color w:val="61A3FF" w:themeColor="accent1"/>
                <w:sz w:val="20"/>
                <w:szCs w:val="20"/>
              </w:rPr>
            </w:pPr>
            <w:r w:rsidRPr="6781B78A">
              <w:rPr>
                <w:i/>
                <w:color w:val="61A3FF" w:themeColor="accent1"/>
                <w:sz w:val="20"/>
                <w:szCs w:val="20"/>
              </w:rPr>
              <w:t>“It was a little bit hard to get information because it wasn’t set out properly for screen-readers… so I just missed out on hearing what was happening”</w:t>
            </w:r>
            <w:r>
              <w:rPr>
                <w:i/>
                <w:iCs/>
                <w:color w:val="61A3FF" w:themeColor="accent1"/>
                <w:sz w:val="20"/>
                <w:szCs w:val="20"/>
              </w:rPr>
              <w:t xml:space="preserve"> </w:t>
            </w:r>
            <w:r w:rsidR="00B42D5A" w:rsidRPr="006E7367">
              <w:rPr>
                <w:color w:val="61A3FF" w:themeColor="accent1"/>
                <w:sz w:val="20"/>
                <w:szCs w:val="18"/>
              </w:rPr>
              <w:t xml:space="preserve">– </w:t>
            </w:r>
            <w:r w:rsidRPr="00675556">
              <w:rPr>
                <w:color w:val="61A3FF" w:themeColor="accent1"/>
                <w:sz w:val="20"/>
                <w:szCs w:val="20"/>
              </w:rPr>
              <w:t>Participant with a disability, Bendigo</w:t>
            </w:r>
          </w:p>
          <w:p w14:paraId="2F23977E" w14:textId="05F61986" w:rsidR="001D3042" w:rsidRDefault="001D3042" w:rsidP="004D6EBA">
            <w:pPr>
              <w:rPr>
                <w:color w:val="61A3FF" w:themeColor="accent1"/>
                <w:sz w:val="20"/>
                <w:szCs w:val="20"/>
              </w:rPr>
            </w:pPr>
          </w:p>
          <w:p w14:paraId="755123CE" w14:textId="75E8F6D5" w:rsidR="001D3042" w:rsidRDefault="001D3042" w:rsidP="004D6EBA">
            <w:pPr>
              <w:rPr>
                <w:color w:val="61A3FF" w:themeColor="accent1"/>
                <w:sz w:val="20"/>
                <w:szCs w:val="20"/>
              </w:rPr>
            </w:pPr>
          </w:p>
          <w:p w14:paraId="351F54E0" w14:textId="44B801F0" w:rsidR="000E51E6" w:rsidRDefault="000E51E6" w:rsidP="000E51E6">
            <w:pPr>
              <w:rPr>
                <w:color w:val="61A3FF" w:themeColor="accent1"/>
                <w:sz w:val="20"/>
                <w:szCs w:val="20"/>
              </w:rPr>
            </w:pPr>
          </w:p>
          <w:p w14:paraId="2C6101BD" w14:textId="77777777" w:rsidR="00EE0C11" w:rsidRDefault="00EE0C11" w:rsidP="000E51E6">
            <w:pPr>
              <w:rPr>
                <w:i/>
                <w:iCs/>
                <w:color w:val="61A3FF" w:themeColor="accent1"/>
                <w:sz w:val="20"/>
                <w:szCs w:val="20"/>
              </w:rPr>
            </w:pPr>
          </w:p>
          <w:p w14:paraId="46A6F1A9" w14:textId="77777777" w:rsidR="00EE0C11" w:rsidRDefault="00EE0C11" w:rsidP="000E51E6">
            <w:pPr>
              <w:rPr>
                <w:i/>
                <w:iCs/>
                <w:color w:val="61A3FF" w:themeColor="accent1"/>
                <w:sz w:val="20"/>
                <w:szCs w:val="20"/>
              </w:rPr>
            </w:pPr>
          </w:p>
          <w:p w14:paraId="2A4C255A" w14:textId="77777777" w:rsidR="00EE0C11" w:rsidRDefault="00EE0C11" w:rsidP="000E51E6">
            <w:pPr>
              <w:rPr>
                <w:i/>
                <w:iCs/>
                <w:color w:val="61A3FF" w:themeColor="accent1"/>
                <w:sz w:val="20"/>
                <w:szCs w:val="20"/>
              </w:rPr>
            </w:pPr>
          </w:p>
          <w:p w14:paraId="01D35F24" w14:textId="0D91B7FD" w:rsidR="000E51E6" w:rsidRDefault="000E51E6" w:rsidP="000E51E6">
            <w:pPr>
              <w:rPr>
                <w:color w:val="61A3FF" w:themeColor="accent1"/>
                <w:sz w:val="20"/>
                <w:szCs w:val="20"/>
              </w:rPr>
            </w:pPr>
            <w:r w:rsidRPr="00484589">
              <w:rPr>
                <w:i/>
                <w:iCs/>
                <w:color w:val="61A3FF" w:themeColor="accent1"/>
                <w:sz w:val="20"/>
                <w:szCs w:val="20"/>
              </w:rPr>
              <w:t>“I was</w:t>
            </w:r>
            <w:r w:rsidR="000547D6" w:rsidRPr="00484589">
              <w:rPr>
                <w:i/>
                <w:iCs/>
                <w:color w:val="61A3FF" w:themeColor="accent1"/>
                <w:sz w:val="20"/>
                <w:szCs w:val="18"/>
              </w:rPr>
              <w:t xml:space="preserve"> so</w:t>
            </w:r>
            <w:r w:rsidRPr="00484589">
              <w:rPr>
                <w:i/>
                <w:iCs/>
                <w:color w:val="61A3FF" w:themeColor="accent1"/>
                <w:sz w:val="20"/>
                <w:szCs w:val="20"/>
              </w:rPr>
              <w:t xml:space="preserve"> scared, I was hearing </w:t>
            </w:r>
            <w:r w:rsidR="00675556" w:rsidRPr="00484589">
              <w:rPr>
                <w:i/>
                <w:iCs/>
                <w:color w:val="61A3FF" w:themeColor="accent1"/>
                <w:sz w:val="20"/>
                <w:szCs w:val="20"/>
              </w:rPr>
              <w:t xml:space="preserve">about </w:t>
            </w:r>
            <w:r w:rsidRPr="00484589">
              <w:rPr>
                <w:i/>
                <w:iCs/>
                <w:color w:val="61A3FF" w:themeColor="accent1"/>
                <w:sz w:val="20"/>
                <w:szCs w:val="20"/>
              </w:rPr>
              <w:t>so many people d</w:t>
            </w:r>
            <w:r w:rsidR="00675556" w:rsidRPr="00484589">
              <w:rPr>
                <w:i/>
                <w:iCs/>
                <w:color w:val="61A3FF" w:themeColor="accent1"/>
                <w:sz w:val="20"/>
                <w:szCs w:val="20"/>
              </w:rPr>
              <w:t>ying</w:t>
            </w:r>
            <w:r w:rsidR="00DA207C" w:rsidRPr="00484589">
              <w:rPr>
                <w:i/>
                <w:iCs/>
                <w:color w:val="61A3FF" w:themeColor="accent1"/>
                <w:sz w:val="20"/>
                <w:szCs w:val="20"/>
              </w:rPr>
              <w:t xml:space="preserve"> [in the updates]</w:t>
            </w:r>
            <w:r w:rsidRPr="00484589">
              <w:rPr>
                <w:i/>
                <w:iCs/>
                <w:color w:val="61A3FF" w:themeColor="accent1"/>
                <w:sz w:val="20"/>
                <w:szCs w:val="20"/>
              </w:rPr>
              <w:t xml:space="preserve">… we could not do anything, everything was no, no, no, so I was too scared to </w:t>
            </w:r>
            <w:r w:rsidR="00484589">
              <w:rPr>
                <w:i/>
                <w:iCs/>
                <w:color w:val="61A3FF" w:themeColor="accent1"/>
                <w:sz w:val="20"/>
                <w:szCs w:val="20"/>
              </w:rPr>
              <w:t xml:space="preserve">even </w:t>
            </w:r>
            <w:r w:rsidRPr="00484589">
              <w:rPr>
                <w:i/>
                <w:iCs/>
                <w:color w:val="61A3FF" w:themeColor="accent1"/>
                <w:sz w:val="20"/>
                <w:szCs w:val="20"/>
              </w:rPr>
              <w:t>talk to people and to touch people”</w:t>
            </w:r>
            <w:r w:rsidRPr="010B5019">
              <w:rPr>
                <w:color w:val="61A3FF" w:themeColor="accent1"/>
                <w:sz w:val="20"/>
                <w:szCs w:val="20"/>
              </w:rPr>
              <w:t xml:space="preserve"> </w:t>
            </w:r>
            <w:r w:rsidRPr="37F94F6B">
              <w:rPr>
                <w:color w:val="61A3FF" w:themeColor="accent1"/>
                <w:sz w:val="20"/>
                <w:szCs w:val="20"/>
              </w:rPr>
              <w:t xml:space="preserve">– Participant from a CALD background, </w:t>
            </w:r>
            <w:r>
              <w:rPr>
                <w:color w:val="61A3FF" w:themeColor="accent1"/>
                <w:sz w:val="20"/>
                <w:szCs w:val="20"/>
              </w:rPr>
              <w:t>Sydney</w:t>
            </w:r>
            <w:r w:rsidRPr="010B5019">
              <w:rPr>
                <w:color w:val="61A3FF" w:themeColor="accent1"/>
                <w:sz w:val="20"/>
                <w:szCs w:val="20"/>
              </w:rPr>
              <w:t xml:space="preserve"> </w:t>
            </w:r>
          </w:p>
          <w:p w14:paraId="7CC6FF37" w14:textId="77777777" w:rsidR="001D3042" w:rsidRDefault="001D3042" w:rsidP="004D6EBA">
            <w:pPr>
              <w:rPr>
                <w:color w:val="61A3FF" w:themeColor="accent1"/>
                <w:sz w:val="20"/>
                <w:szCs w:val="18"/>
              </w:rPr>
            </w:pPr>
          </w:p>
          <w:p w14:paraId="34C29147" w14:textId="03C073A3" w:rsidR="004D6EBA" w:rsidRPr="006E7367" w:rsidRDefault="004D6EBA" w:rsidP="004D6EBA">
            <w:pPr>
              <w:rPr>
                <w:sz w:val="12"/>
                <w:szCs w:val="12"/>
              </w:rPr>
            </w:pPr>
            <w:r w:rsidRPr="7F7F132D">
              <w:rPr>
                <w:i/>
                <w:color w:val="61A3FF" w:themeColor="accent1"/>
                <w:sz w:val="20"/>
                <w:szCs w:val="20"/>
              </w:rPr>
              <w:t xml:space="preserve">“It was very frustrating and </w:t>
            </w:r>
            <w:r w:rsidR="0033274D" w:rsidRPr="7F7F132D">
              <w:rPr>
                <w:i/>
                <w:color w:val="61A3FF" w:themeColor="accent1"/>
                <w:sz w:val="20"/>
                <w:szCs w:val="20"/>
              </w:rPr>
              <w:t>annoying, t</w:t>
            </w:r>
            <w:r w:rsidRPr="7F7F132D">
              <w:rPr>
                <w:i/>
                <w:color w:val="61A3FF" w:themeColor="accent1"/>
                <w:sz w:val="20"/>
                <w:szCs w:val="20"/>
              </w:rPr>
              <w:t xml:space="preserve">here was so many inconsistencies… the news was like </w:t>
            </w:r>
            <w:r w:rsidR="0033274D" w:rsidRPr="7F7F132D">
              <w:rPr>
                <w:i/>
                <w:color w:val="61A3FF" w:themeColor="accent1"/>
                <w:sz w:val="20"/>
                <w:szCs w:val="20"/>
              </w:rPr>
              <w:t>‘</w:t>
            </w:r>
            <w:r w:rsidRPr="7F7F132D">
              <w:rPr>
                <w:i/>
                <w:color w:val="61A3FF" w:themeColor="accent1"/>
                <w:sz w:val="20"/>
                <w:szCs w:val="20"/>
              </w:rPr>
              <w:t xml:space="preserve">the police are checking everyone at the </w:t>
            </w:r>
            <w:r w:rsidR="00B42D5A" w:rsidRPr="7F7F132D">
              <w:rPr>
                <w:i/>
                <w:color w:val="61A3FF" w:themeColor="accent1"/>
                <w:sz w:val="20"/>
                <w:szCs w:val="20"/>
              </w:rPr>
              <w:t>borders’,</w:t>
            </w:r>
            <w:r w:rsidRPr="7F7F132D">
              <w:rPr>
                <w:i/>
                <w:color w:val="61A3FF" w:themeColor="accent1"/>
                <w:sz w:val="20"/>
                <w:szCs w:val="20"/>
              </w:rPr>
              <w:t xml:space="preserve"> but they weren’t checking… it made</w:t>
            </w:r>
            <w:r w:rsidR="002A5AC8" w:rsidRPr="7F7F132D">
              <w:rPr>
                <w:i/>
                <w:color w:val="61A3FF" w:themeColor="accent1"/>
                <w:sz w:val="20"/>
                <w:szCs w:val="20"/>
              </w:rPr>
              <w:t xml:space="preserve"> </w:t>
            </w:r>
            <w:r w:rsidRPr="7F7F132D">
              <w:rPr>
                <w:i/>
                <w:color w:val="61A3FF" w:themeColor="accent1"/>
                <w:sz w:val="20"/>
                <w:szCs w:val="20"/>
              </w:rPr>
              <w:t>it feel like they weren’t communicating</w:t>
            </w:r>
            <w:r w:rsidR="0033274D" w:rsidRPr="7F7F132D">
              <w:rPr>
                <w:i/>
                <w:color w:val="61A3FF" w:themeColor="accent1"/>
                <w:sz w:val="20"/>
                <w:szCs w:val="20"/>
              </w:rPr>
              <w:t>”</w:t>
            </w:r>
            <w:r w:rsidR="0033274D" w:rsidRPr="7F7F132D">
              <w:rPr>
                <w:color w:val="61A3FF" w:themeColor="accent1"/>
                <w:sz w:val="20"/>
                <w:szCs w:val="20"/>
              </w:rPr>
              <w:t xml:space="preserve"> – </w:t>
            </w:r>
            <w:r w:rsidRPr="7F7F132D">
              <w:rPr>
                <w:color w:val="61A3FF" w:themeColor="accent1"/>
                <w:sz w:val="20"/>
                <w:szCs w:val="20"/>
              </w:rPr>
              <w:t>Participant from a CALD background, Brisbane</w:t>
            </w:r>
          </w:p>
          <w:p w14:paraId="23ED7980" w14:textId="77777777" w:rsidR="005D4EB9" w:rsidRDefault="005D4EB9" w:rsidP="004D6EBA">
            <w:pPr>
              <w:rPr>
                <w:i/>
                <w:iCs/>
                <w:color w:val="61A3FF" w:themeColor="accent1"/>
                <w:sz w:val="20"/>
                <w:szCs w:val="18"/>
              </w:rPr>
            </w:pPr>
          </w:p>
          <w:p w14:paraId="021DEDAA" w14:textId="77777777" w:rsidR="005D4EB9" w:rsidRDefault="005D4EB9" w:rsidP="004D6EBA">
            <w:pPr>
              <w:rPr>
                <w:i/>
                <w:iCs/>
                <w:color w:val="61A3FF" w:themeColor="accent1"/>
                <w:sz w:val="20"/>
                <w:szCs w:val="18"/>
              </w:rPr>
            </w:pPr>
          </w:p>
          <w:p w14:paraId="3930E56B" w14:textId="77777777" w:rsidR="005D4EB9" w:rsidRDefault="005D4EB9" w:rsidP="004D6EBA">
            <w:pPr>
              <w:rPr>
                <w:i/>
                <w:iCs/>
                <w:color w:val="61A3FF" w:themeColor="accent1"/>
                <w:sz w:val="20"/>
                <w:szCs w:val="18"/>
              </w:rPr>
            </w:pPr>
          </w:p>
          <w:p w14:paraId="176538C9" w14:textId="77777777" w:rsidR="005D4EB9" w:rsidRDefault="005D4EB9" w:rsidP="004D6EBA">
            <w:pPr>
              <w:rPr>
                <w:i/>
                <w:iCs/>
                <w:color w:val="61A3FF" w:themeColor="accent1"/>
                <w:sz w:val="20"/>
                <w:szCs w:val="18"/>
              </w:rPr>
            </w:pPr>
          </w:p>
          <w:p w14:paraId="3900D566" w14:textId="77777777" w:rsidR="005D4EB9" w:rsidRDefault="005D4EB9" w:rsidP="004D6EBA">
            <w:pPr>
              <w:rPr>
                <w:i/>
                <w:iCs/>
                <w:color w:val="61A3FF" w:themeColor="accent1"/>
                <w:sz w:val="20"/>
                <w:szCs w:val="18"/>
              </w:rPr>
            </w:pPr>
          </w:p>
          <w:p w14:paraId="6BD7544D" w14:textId="77777777" w:rsidR="005D4EB9" w:rsidRDefault="005D4EB9" w:rsidP="004D6EBA">
            <w:pPr>
              <w:rPr>
                <w:i/>
                <w:iCs/>
                <w:color w:val="61A3FF" w:themeColor="accent1"/>
                <w:sz w:val="20"/>
                <w:szCs w:val="18"/>
              </w:rPr>
            </w:pPr>
          </w:p>
          <w:p w14:paraId="64F10FBC" w14:textId="77777777" w:rsidR="005D4EB9" w:rsidRDefault="005D4EB9" w:rsidP="004D6EBA">
            <w:pPr>
              <w:rPr>
                <w:i/>
                <w:iCs/>
                <w:color w:val="61A3FF" w:themeColor="accent1"/>
                <w:sz w:val="20"/>
                <w:szCs w:val="18"/>
              </w:rPr>
            </w:pPr>
          </w:p>
          <w:p w14:paraId="7E933313" w14:textId="77777777" w:rsidR="005D4EB9" w:rsidRDefault="005D4EB9" w:rsidP="004D6EBA">
            <w:pPr>
              <w:rPr>
                <w:i/>
                <w:iCs/>
                <w:color w:val="61A3FF" w:themeColor="accent1"/>
                <w:sz w:val="20"/>
                <w:szCs w:val="18"/>
              </w:rPr>
            </w:pPr>
          </w:p>
          <w:p w14:paraId="666AD04F" w14:textId="77777777" w:rsidR="005D4EB9" w:rsidRDefault="005D4EB9" w:rsidP="004D6EBA">
            <w:pPr>
              <w:rPr>
                <w:i/>
                <w:iCs/>
                <w:color w:val="61A3FF" w:themeColor="accent1"/>
                <w:sz w:val="20"/>
                <w:szCs w:val="18"/>
              </w:rPr>
            </w:pPr>
          </w:p>
          <w:p w14:paraId="14502CAB" w14:textId="77777777" w:rsidR="005D4EB9" w:rsidRDefault="005D4EB9" w:rsidP="004D6EBA">
            <w:pPr>
              <w:rPr>
                <w:i/>
                <w:iCs/>
                <w:color w:val="61A3FF" w:themeColor="accent1"/>
                <w:sz w:val="20"/>
                <w:szCs w:val="18"/>
              </w:rPr>
            </w:pPr>
          </w:p>
          <w:p w14:paraId="2054AC4F" w14:textId="77777777" w:rsidR="005D4EB9" w:rsidRDefault="005D4EB9" w:rsidP="004D6EBA">
            <w:pPr>
              <w:rPr>
                <w:i/>
                <w:iCs/>
                <w:color w:val="61A3FF" w:themeColor="accent1"/>
                <w:sz w:val="20"/>
                <w:szCs w:val="18"/>
              </w:rPr>
            </w:pPr>
          </w:p>
          <w:p w14:paraId="5135BAEA" w14:textId="77777777" w:rsidR="005D4EB9" w:rsidRDefault="005D4EB9" w:rsidP="004D6EBA">
            <w:pPr>
              <w:rPr>
                <w:i/>
                <w:iCs/>
                <w:color w:val="61A3FF" w:themeColor="accent1"/>
                <w:sz w:val="20"/>
                <w:szCs w:val="18"/>
              </w:rPr>
            </w:pPr>
          </w:p>
          <w:p w14:paraId="27B7F7CF" w14:textId="03F97E41" w:rsidR="004D6EBA" w:rsidRPr="001D3042" w:rsidRDefault="005D4EB9" w:rsidP="00EC78F8">
            <w:pPr>
              <w:rPr>
                <w:strike/>
              </w:rPr>
            </w:pPr>
            <w:r>
              <w:rPr>
                <w:i/>
                <w:iCs/>
                <w:color w:val="61A3FF" w:themeColor="accent1"/>
                <w:sz w:val="20"/>
                <w:szCs w:val="18"/>
              </w:rPr>
              <w:t>“It should have been handled more like the Europeans</w:t>
            </w:r>
            <w:r w:rsidR="00EC78F8">
              <w:rPr>
                <w:i/>
                <w:iCs/>
                <w:color w:val="61A3FF" w:themeColor="accent1"/>
                <w:sz w:val="20"/>
                <w:szCs w:val="18"/>
              </w:rPr>
              <w:t>. Slow down and learn before doing things”</w:t>
            </w:r>
            <w:r w:rsidR="00EC78F8" w:rsidRPr="00EC78F8">
              <w:rPr>
                <w:i/>
                <w:iCs/>
                <w:color w:val="61A3FF" w:themeColor="accent1"/>
                <w:sz w:val="20"/>
                <w:szCs w:val="18"/>
              </w:rPr>
              <w:t xml:space="preserve"> </w:t>
            </w:r>
            <w:r w:rsidR="00EC78F8" w:rsidRPr="00EC78F8">
              <w:rPr>
                <w:color w:val="61A3FF" w:themeColor="accent1"/>
                <w:sz w:val="20"/>
                <w:szCs w:val="18"/>
              </w:rPr>
              <w:t>– Participant experiencing homelessness,</w:t>
            </w:r>
            <w:r w:rsidR="00EC78F8">
              <w:rPr>
                <w:color w:val="61A3FF" w:themeColor="accent1"/>
                <w:sz w:val="20"/>
                <w:szCs w:val="18"/>
              </w:rPr>
              <w:t xml:space="preserve"> Darwin</w:t>
            </w:r>
          </w:p>
        </w:tc>
        <w:tc>
          <w:tcPr>
            <w:tcW w:w="6186" w:type="dxa"/>
          </w:tcPr>
          <w:p w14:paraId="6A5D3677" w14:textId="77777777" w:rsidR="004D6EBA" w:rsidRPr="004D6EBA" w:rsidRDefault="004D6EBA" w:rsidP="004D6EBA"/>
          <w:p w14:paraId="14FF5A09" w14:textId="3A082A4C" w:rsidR="004D6EBA" w:rsidRPr="004D6EBA" w:rsidRDefault="004D6EBA" w:rsidP="004D6EBA">
            <w:r w:rsidRPr="004D6EBA">
              <w:t xml:space="preserve">Based on their experiences, most participants felt that </w:t>
            </w:r>
            <w:r w:rsidRPr="004D6EBA">
              <w:rPr>
                <w:b/>
                <w:bCs/>
              </w:rPr>
              <w:t xml:space="preserve">national leadership was lacking </w:t>
            </w:r>
            <w:r w:rsidRPr="004D6EBA">
              <w:t xml:space="preserve">during the pandemic. The research found that there was support for tailoring the delivery of responses to specific locations based on local needs of communities and their unique circumstances. However, they expected the Federal Government to take a leadership role in establishing and communicating a </w:t>
            </w:r>
            <w:r w:rsidRPr="004D6EBA">
              <w:rPr>
                <w:b/>
                <w:bCs/>
              </w:rPr>
              <w:t>clear plan and pathway</w:t>
            </w:r>
            <w:r w:rsidRPr="004D6EBA">
              <w:t xml:space="preserve"> for Australia through the pandemic and </w:t>
            </w:r>
            <w:r w:rsidRPr="004D6EBA">
              <w:rPr>
                <w:b/>
                <w:bCs/>
              </w:rPr>
              <w:t>supporting general consistency</w:t>
            </w:r>
            <w:r w:rsidRPr="004D6EBA">
              <w:t xml:space="preserve"> in the underlying approach to pandemic management. This was due to the national significance and seriousness of a pandemic. </w:t>
            </w:r>
          </w:p>
          <w:p w14:paraId="232DC6D7" w14:textId="77777777" w:rsidR="004D6EBA" w:rsidRPr="004D6EBA" w:rsidRDefault="004D6EBA" w:rsidP="004D6EBA"/>
          <w:p w14:paraId="2E31E918" w14:textId="105F44A1" w:rsidR="004D6EBA" w:rsidRPr="004D6EBA" w:rsidRDefault="004D6EBA" w:rsidP="004D6EBA">
            <w:r w:rsidRPr="004D6EBA">
              <w:t xml:space="preserve">The research found that the perceived lack of Federal Government leadership was due to </w:t>
            </w:r>
            <w:r w:rsidR="004672BE">
              <w:t xml:space="preserve">perceptions that there was a </w:t>
            </w:r>
            <w:r w:rsidRPr="004D6EBA">
              <w:rPr>
                <w:b/>
                <w:bCs/>
              </w:rPr>
              <w:t>lack of a cohesive, fair and coordinated approach to the pandemic across Australia</w:t>
            </w:r>
            <w:r w:rsidRPr="004D6EBA">
              <w:t>, leading to</w:t>
            </w:r>
            <w:r w:rsidRPr="004D6EBA">
              <w:rPr>
                <w:b/>
                <w:bCs/>
              </w:rPr>
              <w:t xml:space="preserve"> “</w:t>
            </w:r>
            <w:r w:rsidRPr="004D6EBA">
              <w:t xml:space="preserve">division” and “fragmentation”. </w:t>
            </w:r>
            <w:r w:rsidR="00BF0A3B">
              <w:t>T</w:t>
            </w:r>
            <w:r w:rsidRPr="004D6EBA">
              <w:t>his was based on</w:t>
            </w:r>
            <w:r w:rsidR="002A5AC8">
              <w:t xml:space="preserve"> </w:t>
            </w:r>
            <w:r w:rsidRPr="004D6EBA">
              <w:t>State/ Territory Premiers and Chief Health/ Medical Officers being the primary communicators during the pandemic, pandemic management responses differing greatly</w:t>
            </w:r>
            <w:r w:rsidRPr="004D6EBA">
              <w:rPr>
                <w:b/>
                <w:bCs/>
              </w:rPr>
              <w:t xml:space="preserve"> </w:t>
            </w:r>
            <w:r w:rsidRPr="004D6EBA">
              <w:t>between State</w:t>
            </w:r>
            <w:r w:rsidR="000F3F3C">
              <w:t>s</w:t>
            </w:r>
            <w:r w:rsidRPr="004D6EBA">
              <w:t>/ Territories (including</w:t>
            </w:r>
            <w:r w:rsidR="00BF0A3B">
              <w:t xml:space="preserve"> their</w:t>
            </w:r>
            <w:r w:rsidRPr="004D6EBA">
              <w:t xml:space="preserve"> introduction and application) and the </w:t>
            </w:r>
            <w:r w:rsidR="00BF0A3B">
              <w:t xml:space="preserve">perceived </w:t>
            </w:r>
            <w:r w:rsidRPr="004D6EBA">
              <w:t>lack of shared learning across the different States/</w:t>
            </w:r>
            <w:r w:rsidR="00BF0A3B">
              <w:t xml:space="preserve"> </w:t>
            </w:r>
            <w:r w:rsidRPr="004D6EBA">
              <w:t xml:space="preserve">Territories. While some participants were aware of the National Cabinet, they did not believe that the process was one of </w:t>
            </w:r>
            <w:r w:rsidRPr="004D6EBA">
              <w:lastRenderedPageBreak/>
              <w:t xml:space="preserve">sharing information and learnings, but rather a process </w:t>
            </w:r>
            <w:r w:rsidR="000F3F3C">
              <w:t>used by</w:t>
            </w:r>
            <w:r w:rsidRPr="004D6EBA">
              <w:t xml:space="preserve"> the different State/</w:t>
            </w:r>
            <w:r w:rsidR="000F3F3C">
              <w:t xml:space="preserve"> </w:t>
            </w:r>
            <w:r w:rsidRPr="004D6EBA">
              <w:t>Territory Premiers</w:t>
            </w:r>
            <w:r w:rsidR="003F1FE6">
              <w:t xml:space="preserve"> and/or the Federal Government</w:t>
            </w:r>
            <w:r w:rsidRPr="004D6EBA">
              <w:t xml:space="preserve"> to “compete” or “grand-stand” against each other for political reasons. </w:t>
            </w:r>
          </w:p>
          <w:p w14:paraId="4BC80008" w14:textId="77777777" w:rsidR="004D6EBA" w:rsidRPr="004D6EBA" w:rsidRDefault="004D6EBA" w:rsidP="004D6EBA"/>
          <w:p w14:paraId="52B6033B" w14:textId="74B18E04" w:rsidR="004D6EBA" w:rsidRPr="004D6EBA" w:rsidRDefault="004D6EBA" w:rsidP="004D6EBA">
            <w:r w:rsidRPr="004D6EBA">
              <w:t>Common</w:t>
            </w:r>
            <w:r w:rsidR="002A5AC8">
              <w:t xml:space="preserve"> </w:t>
            </w:r>
            <w:r w:rsidRPr="004D6EBA">
              <w:t xml:space="preserve">negative </w:t>
            </w:r>
            <w:r w:rsidRPr="004D6EBA">
              <w:rPr>
                <w:b/>
                <w:bCs/>
              </w:rPr>
              <w:t xml:space="preserve">perceptions about the Federal Government’s response </w:t>
            </w:r>
            <w:r w:rsidRPr="004D6EBA">
              <w:t>centred around the following issues:</w:t>
            </w:r>
          </w:p>
          <w:p w14:paraId="2BA6BD7C" w14:textId="7DAEC08D" w:rsidR="004D6EBA" w:rsidRPr="004D6EBA" w:rsidRDefault="004D6EBA" w:rsidP="004D6EBA">
            <w:pPr>
              <w:pStyle w:val="BulletMultiLevelList"/>
            </w:pPr>
            <w:r w:rsidRPr="004D6EBA">
              <w:rPr>
                <w:b/>
                <w:bCs/>
              </w:rPr>
              <w:t xml:space="preserve">Lack of </w:t>
            </w:r>
            <w:r w:rsidR="004672BE">
              <w:rPr>
                <w:b/>
                <w:bCs/>
              </w:rPr>
              <w:t xml:space="preserve">a </w:t>
            </w:r>
            <w:r w:rsidRPr="004D6EBA">
              <w:rPr>
                <w:b/>
                <w:bCs/>
              </w:rPr>
              <w:t>measured and balanced approach</w:t>
            </w:r>
            <w:r w:rsidRPr="004D6EBA">
              <w:t xml:space="preserve"> –</w:t>
            </w:r>
            <w:r w:rsidR="00B81CB2">
              <w:t xml:space="preserve"> </w:t>
            </w:r>
            <w:r w:rsidRPr="004D6EBA">
              <w:t xml:space="preserve">most participants felt that limiting the impact of </w:t>
            </w:r>
            <w:r w:rsidR="0020745C" w:rsidRPr="0020745C">
              <w:rPr>
                <w:bCs/>
                <w:caps/>
              </w:rPr>
              <w:t xml:space="preserve">COVID-19 </w:t>
            </w:r>
            <w:r w:rsidRPr="004D6EBA">
              <w:t>infection in Australia was important to protect people’s physical health</w:t>
            </w:r>
            <w:r w:rsidR="00B81CB2">
              <w:t xml:space="preserve">, </w:t>
            </w:r>
            <w:r w:rsidR="003E3F04">
              <w:t>particularly</w:t>
            </w:r>
            <w:r w:rsidR="00B81CB2">
              <w:t xml:space="preserve"> those with existing health conditions</w:t>
            </w:r>
            <w:r w:rsidR="003E3F04">
              <w:t xml:space="preserve"> and older people</w:t>
            </w:r>
            <w:r w:rsidRPr="004D6EBA">
              <w:t xml:space="preserve"> (especially in the early-mid stages of the pandemic when little was known about the seriousness of the illness)</w:t>
            </w:r>
            <w:r w:rsidR="003E3F04">
              <w:t>. However,</w:t>
            </w:r>
            <w:r w:rsidRPr="004D6EBA">
              <w:t xml:space="preserve"> </w:t>
            </w:r>
            <w:r w:rsidR="003E3F04">
              <w:t>many</w:t>
            </w:r>
            <w:r w:rsidRPr="004D6EBA">
              <w:t xml:space="preserve"> felt that these measures were often adopted without sufficient consideration of other aspects of people’s lives including mental, social, economic and developmental (i.e. educational for children and professional for adults) wellbeing. Participants reported that the negative impacts of the pandemic on these aspects of their lives continued </w:t>
            </w:r>
            <w:r w:rsidR="004672BE">
              <w:t>to</w:t>
            </w:r>
            <w:r w:rsidR="004672BE" w:rsidRPr="004D6EBA">
              <w:t xml:space="preserve"> </w:t>
            </w:r>
            <w:r w:rsidRPr="004D6EBA">
              <w:t>the present day</w:t>
            </w:r>
            <w:r w:rsidR="003F1FE6">
              <w:t xml:space="preserve"> </w:t>
            </w:r>
            <w:r w:rsidRPr="004D6EBA">
              <w:t>and in some cases had exacerbated over time;</w:t>
            </w:r>
            <w:r w:rsidR="002A5AC8">
              <w:t xml:space="preserve"> </w:t>
            </w:r>
          </w:p>
          <w:p w14:paraId="36C009BA" w14:textId="0D8BB651" w:rsidR="004D6EBA" w:rsidRPr="004D6EBA" w:rsidRDefault="004D6EBA" w:rsidP="004D6EBA">
            <w:pPr>
              <w:pStyle w:val="BulletMultiLevelList"/>
            </w:pPr>
            <w:r w:rsidRPr="004D6EBA">
              <w:rPr>
                <w:b/>
                <w:bCs/>
              </w:rPr>
              <w:t>Lack of person-centred approach</w:t>
            </w:r>
            <w:r w:rsidRPr="004D6EBA">
              <w:t xml:space="preserve"> – </w:t>
            </w:r>
            <w:r w:rsidR="00BF0A3B">
              <w:t xml:space="preserve">many </w:t>
            </w:r>
            <w:r w:rsidRPr="004D6EBA">
              <w:t>participants felt a “broad</w:t>
            </w:r>
            <w:r w:rsidR="00A1059D">
              <w:t xml:space="preserve"> </w:t>
            </w:r>
            <w:r w:rsidRPr="004D6EBA">
              <w:t xml:space="preserve">brush” approach was taken </w:t>
            </w:r>
            <w:r w:rsidR="003F1FE6">
              <w:t>in</w:t>
            </w:r>
            <w:r w:rsidR="003F1FE6" w:rsidRPr="004D6EBA">
              <w:t xml:space="preserve"> </w:t>
            </w:r>
            <w:r w:rsidRPr="004D6EBA">
              <w:t>the introduction and implementation of response measures which meant that they often did not give sufficient consideration to the needs and circumstances of individuals</w:t>
            </w:r>
            <w:r w:rsidR="003F1FE6">
              <w:t>.</w:t>
            </w:r>
            <w:r w:rsidRPr="004D6EBA">
              <w:t xml:space="preserve"> This approach resulted in situations where </w:t>
            </w:r>
            <w:r w:rsidR="00697102">
              <w:t xml:space="preserve">many </w:t>
            </w:r>
            <w:r w:rsidRPr="004D6EBA">
              <w:t>participants could not find the information relevant to them</w:t>
            </w:r>
            <w:r w:rsidR="00697102">
              <w:t xml:space="preserve">, </w:t>
            </w:r>
            <w:r w:rsidR="00EA6806">
              <w:t>which impacted some</w:t>
            </w:r>
            <w:r w:rsidRPr="004D6EBA">
              <w:t xml:space="preserve"> in a highly negative, unforeseen way. These participants felt “forgotten” and overlooked </w:t>
            </w:r>
            <w:r w:rsidR="003F1FE6">
              <w:t xml:space="preserve">by </w:t>
            </w:r>
            <w:r w:rsidRPr="004D6EBA">
              <w:t>the government’s responses</w:t>
            </w:r>
            <w:r w:rsidR="008E1E6A">
              <w:t>. Additionally, participants in rural and remote areas felt</w:t>
            </w:r>
            <w:r w:rsidR="00274D6B">
              <w:t xml:space="preserve"> that measures </w:t>
            </w:r>
            <w:r w:rsidR="00124E50">
              <w:t>introduced in metropolitan areas w</w:t>
            </w:r>
            <w:r w:rsidR="003946A2">
              <w:t>ere not always appropriate for regional and remote settings</w:t>
            </w:r>
            <w:r w:rsidRPr="004D6EBA">
              <w:t>;</w:t>
            </w:r>
          </w:p>
          <w:p w14:paraId="0041E995" w14:textId="35585E8D" w:rsidR="004D6EBA" w:rsidRPr="004D6EBA" w:rsidRDefault="004D6EBA" w:rsidP="004D6EBA">
            <w:pPr>
              <w:pStyle w:val="BulletMultiLevelList"/>
            </w:pPr>
            <w:r w:rsidRPr="004D6EBA">
              <w:rPr>
                <w:b/>
                <w:bCs/>
              </w:rPr>
              <w:t>Underpinned by negative, fear-based and punitive approaches</w:t>
            </w:r>
            <w:r w:rsidRPr="004D6EBA">
              <w:t xml:space="preserve"> – many participants felt that the messaging and tone during the pandemic heightened fear, worry or concern about the pandemic without providing a sense of optimism, empowerment or hope. This resulted in some participants disengaging from credible sources of information, contributed to perceptions of divisiveness across the country and reduced trust in governments;</w:t>
            </w:r>
          </w:p>
          <w:p w14:paraId="7BAAB7C4" w14:textId="15D3A286" w:rsidR="004D6EBA" w:rsidRPr="004D6EBA" w:rsidRDefault="004D6EBA" w:rsidP="004D6EBA">
            <w:pPr>
              <w:pStyle w:val="BulletMultiLevelList"/>
            </w:pPr>
            <w:r w:rsidRPr="004D6EBA">
              <w:rPr>
                <w:b/>
                <w:bCs/>
              </w:rPr>
              <w:t>Lack of a clear, central source of information</w:t>
            </w:r>
            <w:r w:rsidRPr="004D6EBA">
              <w:t xml:space="preserve"> – most participants reported that they felt “overwhelmed” and “confused” by information during the pandemic as there was “a lot information” across multiple channels including from different levels of governments.</w:t>
            </w:r>
            <w:r w:rsidR="002A5AC8">
              <w:t xml:space="preserve"> </w:t>
            </w:r>
            <w:r w:rsidRPr="004D6EBA">
              <w:t>This resulted in uncertainty about the credibility and believability of some of the information, especially when much of the information was perceived to be inconsistent, contradictory and lacking in objectivity;</w:t>
            </w:r>
          </w:p>
          <w:p w14:paraId="36D13B0C" w14:textId="5FB002A8" w:rsidR="00235B59" w:rsidRDefault="004D6EBA" w:rsidP="004D6EBA">
            <w:pPr>
              <w:pStyle w:val="BulletMultiLevelList"/>
            </w:pPr>
            <w:r w:rsidRPr="004D6EBA">
              <w:rPr>
                <w:b/>
                <w:bCs/>
              </w:rPr>
              <w:t>Lack of transparency and accountability</w:t>
            </w:r>
            <w:r w:rsidRPr="004D6EBA">
              <w:t xml:space="preserve"> –</w:t>
            </w:r>
            <w:r w:rsidR="00BF0A3B">
              <w:t xml:space="preserve"> many</w:t>
            </w:r>
            <w:r w:rsidRPr="004D6EBA">
              <w:t xml:space="preserve"> participants reported that politicisation in messaging and wide variation in </w:t>
            </w:r>
            <w:r w:rsidRPr="004D6EBA">
              <w:lastRenderedPageBreak/>
              <w:t>the response measures across the country undermined trust and confidence in pandemic management</w:t>
            </w:r>
            <w:r w:rsidR="006F44B4">
              <w:t>;</w:t>
            </w:r>
          </w:p>
          <w:p w14:paraId="5F58D4B6" w14:textId="4A1346D4" w:rsidR="004D6EBA" w:rsidRPr="004D6EBA" w:rsidRDefault="00235B59" w:rsidP="004D6EBA">
            <w:pPr>
              <w:pStyle w:val="BulletMultiLevelList"/>
            </w:pPr>
            <w:r w:rsidRPr="00547B35">
              <w:rPr>
                <w:b/>
                <w:bCs/>
              </w:rPr>
              <w:t>Limited self-determination</w:t>
            </w:r>
            <w:r>
              <w:rPr>
                <w:b/>
                <w:bCs/>
              </w:rPr>
              <w:t xml:space="preserve"> and</w:t>
            </w:r>
            <w:r w:rsidRPr="00547B35">
              <w:rPr>
                <w:b/>
                <w:bCs/>
              </w:rPr>
              <w:t xml:space="preserve"> agency</w:t>
            </w:r>
            <w:r>
              <w:rPr>
                <w:b/>
                <w:bCs/>
              </w:rPr>
              <w:t xml:space="preserve"> </w:t>
            </w:r>
            <w:r>
              <w:t xml:space="preserve">– </w:t>
            </w:r>
            <w:r w:rsidR="00BF0A3B">
              <w:t>many</w:t>
            </w:r>
            <w:r w:rsidRPr="00873CEB">
              <w:t xml:space="preserve"> CALD and First Nations </w:t>
            </w:r>
            <w:r w:rsidR="00BF0A3B">
              <w:t>participants felt there was a</w:t>
            </w:r>
            <w:r w:rsidRPr="00873CEB">
              <w:t xml:space="preserve"> lack of representative leadership in pandemic decision-making and the design and implementation of key measures. This resulted in insufficient consideration of important community needs regarding information, health, and wellbeing</w:t>
            </w:r>
            <w:r w:rsidR="004D6EBA" w:rsidRPr="004D6EBA">
              <w:t xml:space="preserve">; and </w:t>
            </w:r>
          </w:p>
          <w:p w14:paraId="6DE531BE" w14:textId="343799B9" w:rsidR="004D6EBA" w:rsidRPr="004D6EBA" w:rsidRDefault="004D6EBA" w:rsidP="004D6EBA">
            <w:pPr>
              <w:pStyle w:val="BulletMultiLevelList"/>
            </w:pPr>
            <w:r w:rsidRPr="004D6EBA">
              <w:rPr>
                <w:b/>
                <w:bCs/>
              </w:rPr>
              <w:t>Limited, evidence-based learning and integration from overseas experiences</w:t>
            </w:r>
            <w:r w:rsidRPr="004D6EBA">
              <w:t xml:space="preserve"> – </w:t>
            </w:r>
            <w:r w:rsidR="00BF0A3B">
              <w:t xml:space="preserve">some </w:t>
            </w:r>
            <w:r w:rsidRPr="004D6EBA">
              <w:t>participants felt there was a lack of communication about the rationale for the measures taken in Australia and whether these reflected international best practice, particularly given that other countries had been exposed to COVID-19 before Australia and hence, there was opportunity to learn from their experiences.</w:t>
            </w:r>
            <w:r w:rsidR="002A5AC8">
              <w:t xml:space="preserve"> </w:t>
            </w:r>
          </w:p>
          <w:p w14:paraId="2ED5C538" w14:textId="77777777" w:rsidR="004D6EBA" w:rsidRPr="004D6EBA" w:rsidRDefault="004D6EBA" w:rsidP="004D6EBA"/>
        </w:tc>
      </w:tr>
    </w:tbl>
    <w:p w14:paraId="0E6D9CBE" w14:textId="0D84AD81" w:rsidR="006D25B5" w:rsidRDefault="006D25B5" w:rsidP="006D25B5"/>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EF5CDF" w:rsidRPr="00EF5CDF" w14:paraId="56285C26" w14:textId="77777777" w:rsidTr="00EF5CDF">
        <w:tc>
          <w:tcPr>
            <w:tcW w:w="988" w:type="dxa"/>
            <w:shd w:val="clear" w:color="auto" w:fill="D8ECEB"/>
            <w:vAlign w:val="center"/>
          </w:tcPr>
          <w:p w14:paraId="37E9A759" w14:textId="77777777" w:rsidR="00EF5CDF" w:rsidRPr="002A18E0" w:rsidRDefault="00EF5CDF" w:rsidP="00EF5CDF">
            <w:pPr>
              <w:spacing w:before="120" w:after="120"/>
              <w:rPr>
                <w:rFonts w:ascii="Calibri" w:eastAsia="Calibri" w:hAnsi="Calibri" w:cs="Times New Roman"/>
              </w:rPr>
            </w:pPr>
            <w:r w:rsidRPr="002A18E0">
              <w:rPr>
                <w:rFonts w:ascii="Calibri" w:eastAsia="Calibri" w:hAnsi="Calibri" w:cs="Times New Roman"/>
                <w:noProof/>
                <w:lang w:eastAsia="en-AU"/>
              </w:rPr>
              <w:drawing>
                <wp:inline distT="0" distB="0" distL="0" distR="0" wp14:anchorId="2E943AA8" wp14:editId="079B1E45">
                  <wp:extent cx="481330" cy="481330"/>
                  <wp:effectExtent l="0" t="0" r="0" b="0"/>
                  <wp:docPr id="155428112" name="Picture 1554281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vAlign w:val="center"/>
          </w:tcPr>
          <w:p w14:paraId="19C5D927" w14:textId="6FAE9C4F" w:rsidR="00EF5CDF" w:rsidRPr="002A18E0" w:rsidRDefault="0015515B" w:rsidP="00EF5CDF">
            <w:pPr>
              <w:rPr>
                <w:rFonts w:ascii="Calibri" w:eastAsia="Calibri" w:hAnsi="Calibri" w:cs="Times New Roman"/>
                <w:b/>
                <w:bCs/>
                <w:color w:val="3C7C79"/>
                <w:sz w:val="24"/>
                <w:szCs w:val="24"/>
              </w:rPr>
            </w:pPr>
            <w:r w:rsidRPr="002A18E0">
              <w:rPr>
                <w:rFonts w:ascii="Calibri" w:eastAsia="Calibri" w:hAnsi="Calibri" w:cs="Times New Roman"/>
                <w:b/>
                <w:bCs/>
                <w:color w:val="3C7C79"/>
                <w:sz w:val="24"/>
                <w:szCs w:val="24"/>
              </w:rPr>
              <w:t>I</w:t>
            </w:r>
            <w:r w:rsidR="00EF5CDF" w:rsidRPr="002A18E0">
              <w:rPr>
                <w:rFonts w:ascii="Calibri" w:eastAsia="Calibri" w:hAnsi="Calibri" w:cs="Times New Roman"/>
                <w:b/>
                <w:bCs/>
                <w:color w:val="3C7C79"/>
                <w:sz w:val="24"/>
                <w:szCs w:val="24"/>
              </w:rPr>
              <w:t xml:space="preserve">mpacts of fear-based messaging and “scare tactics” </w:t>
            </w:r>
          </w:p>
        </w:tc>
      </w:tr>
      <w:tr w:rsidR="00EF5CDF" w:rsidRPr="00EF5CDF" w14:paraId="467C6DFC" w14:textId="77777777" w:rsidTr="00EF5CDF">
        <w:tc>
          <w:tcPr>
            <w:tcW w:w="9016" w:type="dxa"/>
            <w:gridSpan w:val="2"/>
            <w:shd w:val="clear" w:color="auto" w:fill="D8ECEB"/>
          </w:tcPr>
          <w:p w14:paraId="6563F35F" w14:textId="62C6B245" w:rsidR="00EF5CDF" w:rsidRPr="002A18E0" w:rsidRDefault="00EF5CDF" w:rsidP="00EF5CDF">
            <w:pPr>
              <w:spacing w:before="120" w:after="120"/>
              <w:rPr>
                <w:rFonts w:ascii="Calibri" w:eastAsia="Calibri" w:hAnsi="Calibri" w:cs="Times New Roman"/>
                <w:color w:val="3C7C79"/>
              </w:rPr>
            </w:pPr>
            <w:r w:rsidRPr="002A18E0">
              <w:rPr>
                <w:rFonts w:ascii="Calibri" w:eastAsia="Calibri" w:hAnsi="Calibri" w:cs="Times New Roman"/>
                <w:color w:val="3C7C79"/>
              </w:rPr>
              <w:t xml:space="preserve">Kathryn* is a First Nations </w:t>
            </w:r>
            <w:r w:rsidR="00681CC8" w:rsidRPr="002A18E0">
              <w:rPr>
                <w:rFonts w:ascii="Calibri" w:eastAsia="Calibri" w:hAnsi="Calibri" w:cs="Times New Roman"/>
                <w:color w:val="3C7C79"/>
              </w:rPr>
              <w:t>E</w:t>
            </w:r>
            <w:r w:rsidRPr="002A18E0">
              <w:rPr>
                <w:rFonts w:ascii="Calibri" w:eastAsia="Calibri" w:hAnsi="Calibri" w:cs="Times New Roman"/>
                <w:color w:val="3C7C79"/>
              </w:rPr>
              <w:t xml:space="preserve">lder who lives in </w:t>
            </w:r>
            <w:r w:rsidR="0015515B" w:rsidRPr="002A18E0">
              <w:rPr>
                <w:rFonts w:ascii="Calibri" w:eastAsia="Calibri" w:hAnsi="Calibri" w:cs="Times New Roman"/>
                <w:color w:val="3C7C79"/>
              </w:rPr>
              <w:t>a remote area</w:t>
            </w:r>
            <w:r w:rsidRPr="002A18E0">
              <w:rPr>
                <w:rFonts w:ascii="Calibri" w:eastAsia="Calibri" w:hAnsi="Calibri" w:cs="Times New Roman"/>
                <w:color w:val="3C7C79"/>
              </w:rPr>
              <w:t xml:space="preserve">. She works in childcare and has lived with social anxiety for much of her adult life. The abrupt shutdown triggered severe panic for Kathryn, leading her to </w:t>
            </w:r>
            <w:r w:rsidR="002A18E0" w:rsidRPr="002A18E0">
              <w:rPr>
                <w:rFonts w:ascii="Calibri" w:eastAsia="Calibri" w:hAnsi="Calibri" w:cs="Times New Roman"/>
                <w:color w:val="3C7C79"/>
              </w:rPr>
              <w:t>stay</w:t>
            </w:r>
            <w:r w:rsidR="00D10D4A">
              <w:rPr>
                <w:rFonts w:ascii="Calibri" w:eastAsia="Calibri" w:hAnsi="Calibri" w:cs="Times New Roman"/>
                <w:color w:val="3C7C79"/>
              </w:rPr>
              <w:t xml:space="preserve"> at</w:t>
            </w:r>
            <w:r w:rsidR="002A18E0" w:rsidRPr="002A18E0">
              <w:rPr>
                <w:rFonts w:ascii="Calibri" w:eastAsia="Calibri" w:hAnsi="Calibri" w:cs="Times New Roman"/>
                <w:color w:val="3C7C79"/>
              </w:rPr>
              <w:t xml:space="preserve"> home and </w:t>
            </w:r>
            <w:r w:rsidR="00D10D4A">
              <w:rPr>
                <w:rFonts w:ascii="Calibri" w:eastAsia="Calibri" w:hAnsi="Calibri" w:cs="Times New Roman"/>
                <w:color w:val="3C7C79"/>
              </w:rPr>
              <w:t>“</w:t>
            </w:r>
            <w:r w:rsidRPr="002A18E0">
              <w:rPr>
                <w:rFonts w:ascii="Calibri" w:eastAsia="Calibri" w:hAnsi="Calibri" w:cs="Times New Roman"/>
                <w:color w:val="3C7C79"/>
              </w:rPr>
              <w:t>drink heavily almost every day</w:t>
            </w:r>
            <w:r w:rsidR="00D10D4A">
              <w:rPr>
                <w:rFonts w:ascii="Calibri" w:eastAsia="Calibri" w:hAnsi="Calibri" w:cs="Times New Roman"/>
                <w:color w:val="3C7C79"/>
              </w:rPr>
              <w:t>”</w:t>
            </w:r>
            <w:r w:rsidRPr="002A18E0">
              <w:rPr>
                <w:rFonts w:ascii="Calibri" w:eastAsia="Calibri" w:hAnsi="Calibri" w:cs="Times New Roman"/>
                <w:color w:val="3C7C79"/>
              </w:rPr>
              <w:t>. During the focus group, Kathryn explained that she genuinely believed that COVID</w:t>
            </w:r>
            <w:r w:rsidR="0015515B" w:rsidRPr="002A18E0">
              <w:rPr>
                <w:rFonts w:ascii="Calibri" w:eastAsia="Calibri" w:hAnsi="Calibri" w:cs="Times New Roman"/>
                <w:color w:val="3C7C79"/>
              </w:rPr>
              <w:t>-19</w:t>
            </w:r>
            <w:r w:rsidRPr="002A18E0">
              <w:rPr>
                <w:rFonts w:ascii="Calibri" w:eastAsia="Calibri" w:hAnsi="Calibri" w:cs="Times New Roman"/>
                <w:color w:val="3C7C79"/>
              </w:rPr>
              <w:t xml:space="preserve"> would be the “end of the world”. Daily news coverage of the devastation overseas overwhelmed her, especially the constant footage of hospitals “wheeling out the dead bodies” en masse. </w:t>
            </w:r>
            <w:r w:rsidR="008271FF" w:rsidRPr="002A18E0">
              <w:rPr>
                <w:rFonts w:ascii="Calibri" w:eastAsia="Calibri" w:hAnsi="Calibri" w:cs="Times New Roman"/>
                <w:color w:val="3C7C79"/>
              </w:rPr>
              <w:t xml:space="preserve">Terrified of COVID-19 reaching her hometown, </w:t>
            </w:r>
            <w:r w:rsidRPr="002A18E0">
              <w:rPr>
                <w:rFonts w:ascii="Calibri" w:eastAsia="Calibri" w:hAnsi="Calibri" w:cs="Times New Roman"/>
                <w:color w:val="3C7C79"/>
              </w:rPr>
              <w:t>Kathryn told the group that she would cry every time she watched government officials give an address. Kathryn eventually decided to turn off the TV and disengage from COVID</w:t>
            </w:r>
            <w:r w:rsidR="00681CC8" w:rsidRPr="002A18E0">
              <w:rPr>
                <w:rFonts w:ascii="Calibri" w:eastAsia="Calibri" w:hAnsi="Calibri" w:cs="Times New Roman"/>
                <w:color w:val="3C7C79"/>
              </w:rPr>
              <w:t>-19</w:t>
            </w:r>
            <w:r w:rsidRPr="002A18E0">
              <w:rPr>
                <w:rFonts w:ascii="Calibri" w:eastAsia="Calibri" w:hAnsi="Calibri" w:cs="Times New Roman"/>
                <w:color w:val="3C7C79"/>
              </w:rPr>
              <w:t xml:space="preserve"> information altogether. The trauma of those early days still lingers over her</w:t>
            </w:r>
            <w:r w:rsidR="00681CC8" w:rsidRPr="002A18E0">
              <w:rPr>
                <w:rFonts w:ascii="Calibri" w:eastAsia="Calibri" w:hAnsi="Calibri" w:cs="Times New Roman"/>
                <w:color w:val="3C7C79"/>
              </w:rPr>
              <w:t>. S</w:t>
            </w:r>
            <w:r w:rsidRPr="002A18E0">
              <w:rPr>
                <w:rFonts w:ascii="Calibri" w:eastAsia="Calibri" w:hAnsi="Calibri" w:cs="Times New Roman"/>
                <w:color w:val="3C7C79"/>
              </w:rPr>
              <w:t xml:space="preserve">he now believes that the portrayal of deaths as being primarily due to COVID-19 was exaggerated to </w:t>
            </w:r>
            <w:r w:rsidR="00D10D4A" w:rsidRPr="002A18E0">
              <w:rPr>
                <w:rFonts w:ascii="Calibri" w:eastAsia="Calibri" w:hAnsi="Calibri" w:cs="Times New Roman"/>
                <w:color w:val="3C7C79"/>
              </w:rPr>
              <w:t>instil</w:t>
            </w:r>
            <w:r w:rsidRPr="002A18E0">
              <w:rPr>
                <w:rFonts w:ascii="Calibri" w:eastAsia="Calibri" w:hAnsi="Calibri" w:cs="Times New Roman"/>
                <w:color w:val="3C7C79"/>
              </w:rPr>
              <w:t xml:space="preserve"> fear</w:t>
            </w:r>
            <w:r w:rsidR="00681CC8" w:rsidRPr="002A18E0">
              <w:rPr>
                <w:rFonts w:ascii="Calibri" w:eastAsia="Calibri" w:hAnsi="Calibri" w:cs="Times New Roman"/>
                <w:color w:val="3C7C79"/>
              </w:rPr>
              <w:t xml:space="preserve"> and that the</w:t>
            </w:r>
            <w:r w:rsidRPr="002A18E0">
              <w:rPr>
                <w:rFonts w:ascii="Calibri" w:eastAsia="Calibri" w:hAnsi="Calibri" w:cs="Times New Roman"/>
                <w:color w:val="3C7C79"/>
              </w:rPr>
              <w:t xml:space="preserve"> “scare tactics” went too far</w:t>
            </w:r>
            <w:r w:rsidR="00681CC8" w:rsidRPr="002A18E0">
              <w:rPr>
                <w:rFonts w:ascii="Calibri" w:eastAsia="Calibri" w:hAnsi="Calibri" w:cs="Times New Roman"/>
                <w:color w:val="3C7C79"/>
              </w:rPr>
              <w:t>. She reported that</w:t>
            </w:r>
            <w:r w:rsidR="002A18E0" w:rsidRPr="002A18E0">
              <w:rPr>
                <w:rFonts w:ascii="Calibri" w:eastAsia="Calibri" w:hAnsi="Calibri" w:cs="Times New Roman"/>
                <w:color w:val="3C7C79"/>
              </w:rPr>
              <w:t xml:space="preserve"> at the time</w:t>
            </w:r>
            <w:r w:rsidR="00681CC8" w:rsidRPr="002A18E0">
              <w:rPr>
                <w:rFonts w:ascii="Calibri" w:eastAsia="Calibri" w:hAnsi="Calibri" w:cs="Times New Roman"/>
                <w:color w:val="3C7C79"/>
              </w:rPr>
              <w:t xml:space="preserve">, she would have appreciated more outreach from local Aboriginal health organisations to explain the situation to her in a more balanced way and provide more measured information about how she could keep herself </w:t>
            </w:r>
            <w:r w:rsidR="002A18E0" w:rsidRPr="002A18E0">
              <w:rPr>
                <w:rFonts w:ascii="Calibri" w:eastAsia="Calibri" w:hAnsi="Calibri" w:cs="Times New Roman"/>
                <w:color w:val="3C7C79"/>
              </w:rPr>
              <w:t>safe</w:t>
            </w:r>
            <w:r w:rsidRPr="002A18E0">
              <w:rPr>
                <w:rFonts w:ascii="Calibri" w:eastAsia="Calibri" w:hAnsi="Calibri" w:cs="Times New Roman"/>
                <w:color w:val="3C7C79"/>
              </w:rPr>
              <w:t>.</w:t>
            </w:r>
          </w:p>
        </w:tc>
      </w:tr>
    </w:tbl>
    <w:p w14:paraId="7C06A218" w14:textId="77777777" w:rsidR="00231555" w:rsidRPr="006E7367" w:rsidRDefault="00231555" w:rsidP="006D2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47AFC" w:rsidRPr="006E7367" w14:paraId="09F07112" w14:textId="77777777" w:rsidTr="003A59C9">
        <w:tc>
          <w:tcPr>
            <w:tcW w:w="9016" w:type="dxa"/>
            <w:gridSpan w:val="2"/>
          </w:tcPr>
          <w:p w14:paraId="4B8D61DE" w14:textId="77777777" w:rsidR="00C47AFC" w:rsidRPr="006E7367" w:rsidRDefault="00C47AFC" w:rsidP="003A59C9">
            <w:pPr>
              <w:pStyle w:val="Heading2Numbered"/>
            </w:pPr>
            <w:r w:rsidRPr="006E7367">
              <w:t xml:space="preserve">Perceptions of pandemic responses over time </w:t>
            </w:r>
          </w:p>
        </w:tc>
      </w:tr>
      <w:tr w:rsidR="00C47AFC" w:rsidRPr="006E7367" w14:paraId="09EAB3F1" w14:textId="77777777" w:rsidTr="003A59C9">
        <w:tc>
          <w:tcPr>
            <w:tcW w:w="2830" w:type="dxa"/>
          </w:tcPr>
          <w:p w14:paraId="037C5CB2" w14:textId="77777777" w:rsidR="00DD6DA9" w:rsidRPr="006E7367" w:rsidRDefault="00DD6DA9" w:rsidP="003A59C9">
            <w:pPr>
              <w:pStyle w:val="Quote"/>
            </w:pPr>
          </w:p>
          <w:p w14:paraId="7EF72C5A" w14:textId="77777777" w:rsidR="00DD6DA9" w:rsidRPr="006E7367" w:rsidRDefault="00DD6DA9" w:rsidP="003A59C9">
            <w:pPr>
              <w:pStyle w:val="Quote"/>
            </w:pPr>
          </w:p>
          <w:p w14:paraId="633F503B" w14:textId="77777777" w:rsidR="00DD6DA9" w:rsidRPr="006E7367" w:rsidRDefault="00DD6DA9" w:rsidP="003A59C9">
            <w:pPr>
              <w:pStyle w:val="Quote"/>
            </w:pPr>
          </w:p>
          <w:p w14:paraId="04F8EC9F" w14:textId="77777777" w:rsidR="00DD6DA9" w:rsidRPr="006E7367" w:rsidRDefault="00DD6DA9" w:rsidP="003A59C9">
            <w:pPr>
              <w:pStyle w:val="Quote"/>
            </w:pPr>
          </w:p>
          <w:p w14:paraId="27797128" w14:textId="77777777" w:rsidR="00DD6DA9" w:rsidRPr="006E7367" w:rsidRDefault="00DD6DA9" w:rsidP="003A59C9">
            <w:pPr>
              <w:pStyle w:val="Quote"/>
            </w:pPr>
          </w:p>
          <w:p w14:paraId="32CA3F2F" w14:textId="77777777" w:rsidR="00DD6DA9" w:rsidRPr="006E7367" w:rsidRDefault="00DD6DA9" w:rsidP="003A59C9">
            <w:pPr>
              <w:pStyle w:val="Quote"/>
            </w:pPr>
          </w:p>
          <w:p w14:paraId="1784AE33" w14:textId="77777777" w:rsidR="00DD6DA9" w:rsidRPr="006E7367" w:rsidRDefault="00DD6DA9" w:rsidP="003A59C9">
            <w:pPr>
              <w:pStyle w:val="Quote"/>
            </w:pPr>
          </w:p>
          <w:p w14:paraId="368AB25C" w14:textId="77777777" w:rsidR="00DD6DA9" w:rsidRPr="006E7367" w:rsidRDefault="00DD6DA9" w:rsidP="003A59C9">
            <w:pPr>
              <w:pStyle w:val="Quote"/>
            </w:pPr>
          </w:p>
          <w:p w14:paraId="6E45D502" w14:textId="77777777" w:rsidR="00DD6DA9" w:rsidRPr="006E7367" w:rsidRDefault="00DD6DA9" w:rsidP="003A59C9">
            <w:pPr>
              <w:pStyle w:val="Quote"/>
            </w:pPr>
          </w:p>
          <w:p w14:paraId="76512CE9" w14:textId="77777777" w:rsidR="00DD6DA9" w:rsidRPr="006E7367" w:rsidRDefault="00DD6DA9" w:rsidP="003A59C9">
            <w:pPr>
              <w:pStyle w:val="Quote"/>
            </w:pPr>
          </w:p>
          <w:p w14:paraId="3C10AC9E" w14:textId="77777777" w:rsidR="00DD6DA9" w:rsidRPr="006E7367" w:rsidRDefault="00DD6DA9" w:rsidP="003A59C9">
            <w:pPr>
              <w:pStyle w:val="Quote"/>
            </w:pPr>
          </w:p>
          <w:p w14:paraId="2CDA4AF7" w14:textId="77777777" w:rsidR="00DD6DA9" w:rsidRPr="006E7367" w:rsidRDefault="00DD6DA9" w:rsidP="003A59C9">
            <w:pPr>
              <w:pStyle w:val="Quote"/>
            </w:pPr>
          </w:p>
          <w:p w14:paraId="792DF48B" w14:textId="77777777" w:rsidR="00DD6DA9" w:rsidRPr="006E7367" w:rsidRDefault="00DD6DA9" w:rsidP="003A59C9">
            <w:pPr>
              <w:pStyle w:val="Quote"/>
            </w:pPr>
          </w:p>
          <w:p w14:paraId="1A41DB6E" w14:textId="77777777" w:rsidR="00DD6DA9" w:rsidRPr="006E7367" w:rsidRDefault="00DD6DA9" w:rsidP="003A59C9">
            <w:pPr>
              <w:pStyle w:val="Quote"/>
              <w:rPr>
                <w:sz w:val="20"/>
              </w:rPr>
            </w:pPr>
          </w:p>
          <w:p w14:paraId="3D37022B" w14:textId="77777777" w:rsidR="00DD6DA9" w:rsidRPr="006E7367" w:rsidRDefault="00DD6DA9" w:rsidP="00DD6DA9"/>
          <w:p w14:paraId="162248E8" w14:textId="77777777" w:rsidR="0033274D" w:rsidRDefault="0033274D" w:rsidP="003A59C9">
            <w:pPr>
              <w:pStyle w:val="Quote"/>
              <w:rPr>
                <w:sz w:val="20"/>
                <w:highlight w:val="yellow"/>
              </w:rPr>
            </w:pPr>
          </w:p>
          <w:p w14:paraId="70F09274" w14:textId="77777777" w:rsidR="0033274D" w:rsidRDefault="0033274D" w:rsidP="003A59C9">
            <w:pPr>
              <w:pStyle w:val="Quote"/>
              <w:rPr>
                <w:sz w:val="20"/>
                <w:highlight w:val="yellow"/>
              </w:rPr>
            </w:pPr>
          </w:p>
          <w:p w14:paraId="2D370AE9" w14:textId="77777777" w:rsidR="0033274D" w:rsidRPr="0033274D" w:rsidRDefault="0033274D" w:rsidP="003A59C9">
            <w:pPr>
              <w:pStyle w:val="Quote"/>
              <w:rPr>
                <w:sz w:val="20"/>
              </w:rPr>
            </w:pPr>
          </w:p>
          <w:p w14:paraId="682E76D6" w14:textId="6B39790B" w:rsidR="00C47AFC" w:rsidRPr="006E7367" w:rsidRDefault="00DD6DA9" w:rsidP="003A59C9">
            <w:pPr>
              <w:pStyle w:val="Quote"/>
            </w:pPr>
            <w:r w:rsidRPr="0033274D">
              <w:rPr>
                <w:sz w:val="20"/>
              </w:rPr>
              <w:t xml:space="preserve">“We </w:t>
            </w:r>
            <w:r w:rsidR="001D3042" w:rsidRPr="0033274D">
              <w:rPr>
                <w:sz w:val="20"/>
              </w:rPr>
              <w:t>d</w:t>
            </w:r>
            <w:r w:rsidRPr="0033274D">
              <w:rPr>
                <w:sz w:val="20"/>
              </w:rPr>
              <w:t>on’t have any information about COVID in our community now</w:t>
            </w:r>
            <w:r w:rsidR="0033274D" w:rsidRPr="0033274D">
              <w:rPr>
                <w:sz w:val="20"/>
              </w:rPr>
              <w:t>,</w:t>
            </w:r>
            <w:r w:rsidRPr="0033274D">
              <w:rPr>
                <w:sz w:val="20"/>
              </w:rPr>
              <w:t xml:space="preserve"> </w:t>
            </w:r>
            <w:r w:rsidR="0033274D" w:rsidRPr="0033274D">
              <w:rPr>
                <w:sz w:val="20"/>
              </w:rPr>
              <w:t>or</w:t>
            </w:r>
            <w:r w:rsidRPr="0033274D">
              <w:rPr>
                <w:sz w:val="20"/>
              </w:rPr>
              <w:t xml:space="preserve"> </w:t>
            </w:r>
            <w:r w:rsidR="0033274D" w:rsidRPr="0033274D">
              <w:rPr>
                <w:sz w:val="20"/>
              </w:rPr>
              <w:t xml:space="preserve">about </w:t>
            </w:r>
            <w:r w:rsidRPr="0033274D">
              <w:rPr>
                <w:sz w:val="20"/>
              </w:rPr>
              <w:t>why the borders open</w:t>
            </w:r>
            <w:r w:rsidR="0033274D" w:rsidRPr="0033274D">
              <w:rPr>
                <w:sz w:val="20"/>
              </w:rPr>
              <w:t>ed</w:t>
            </w:r>
            <w:r w:rsidRPr="0033274D">
              <w:rPr>
                <w:sz w:val="20"/>
              </w:rPr>
              <w:t xml:space="preserve">… there’s nothing about it but people </w:t>
            </w:r>
            <w:r w:rsidR="0033274D" w:rsidRPr="0033274D">
              <w:rPr>
                <w:sz w:val="20"/>
              </w:rPr>
              <w:t xml:space="preserve">are </w:t>
            </w:r>
            <w:r w:rsidRPr="0033274D">
              <w:rPr>
                <w:sz w:val="20"/>
              </w:rPr>
              <w:t>still get</w:t>
            </w:r>
            <w:r w:rsidR="0033274D" w:rsidRPr="0033274D">
              <w:rPr>
                <w:sz w:val="20"/>
              </w:rPr>
              <w:t xml:space="preserve">ting </w:t>
            </w:r>
            <w:r w:rsidRPr="0033274D">
              <w:rPr>
                <w:sz w:val="20"/>
              </w:rPr>
              <w:t>COVID</w:t>
            </w:r>
            <w:r w:rsidR="0033274D" w:rsidRPr="0033274D">
              <w:rPr>
                <w:sz w:val="20"/>
              </w:rPr>
              <w:t>?</w:t>
            </w:r>
            <w:r w:rsidRPr="0033274D">
              <w:rPr>
                <w:sz w:val="20"/>
              </w:rPr>
              <w:t>”</w:t>
            </w:r>
            <w:r w:rsidR="00271658">
              <w:rPr>
                <w:sz w:val="20"/>
              </w:rPr>
              <w:t xml:space="preserve"> </w:t>
            </w:r>
            <w:r w:rsidR="00B42D5A" w:rsidRPr="006E7367">
              <w:rPr>
                <w:sz w:val="20"/>
                <w:szCs w:val="18"/>
              </w:rPr>
              <w:t xml:space="preserve">– </w:t>
            </w:r>
            <w:r w:rsidRPr="0033274D">
              <w:rPr>
                <w:i w:val="0"/>
                <w:iCs w:val="0"/>
                <w:sz w:val="20"/>
              </w:rPr>
              <w:t>Participant with long COVID, Melbourne</w:t>
            </w:r>
          </w:p>
        </w:tc>
        <w:tc>
          <w:tcPr>
            <w:tcW w:w="6186" w:type="dxa"/>
          </w:tcPr>
          <w:p w14:paraId="057C2389" w14:textId="77777777" w:rsidR="00C06256" w:rsidRPr="006E7367" w:rsidRDefault="00C06256" w:rsidP="00C06256"/>
          <w:p w14:paraId="3C879F72" w14:textId="4FE5FCF9" w:rsidR="004D6EBA" w:rsidRDefault="004D6EBA" w:rsidP="004D6EBA">
            <w:r>
              <w:t xml:space="preserve">The research found that </w:t>
            </w:r>
            <w:r w:rsidRPr="00CF182D">
              <w:rPr>
                <w:b/>
                <w:bCs/>
              </w:rPr>
              <w:t>perception</w:t>
            </w:r>
            <w:r>
              <w:rPr>
                <w:b/>
                <w:bCs/>
              </w:rPr>
              <w:t>s</w:t>
            </w:r>
            <w:r w:rsidRPr="00CF182D">
              <w:rPr>
                <w:b/>
                <w:bCs/>
              </w:rPr>
              <w:t xml:space="preserve"> of </w:t>
            </w:r>
            <w:r w:rsidR="001F20E9">
              <w:rPr>
                <w:b/>
                <w:bCs/>
              </w:rPr>
              <w:t xml:space="preserve">the </w:t>
            </w:r>
            <w:r w:rsidRPr="00CF182D">
              <w:rPr>
                <w:b/>
                <w:bCs/>
              </w:rPr>
              <w:t>government response to the pandemic change</w:t>
            </w:r>
            <w:r>
              <w:rPr>
                <w:b/>
                <w:bCs/>
              </w:rPr>
              <w:t>d</w:t>
            </w:r>
            <w:r w:rsidRPr="00CF182D">
              <w:rPr>
                <w:b/>
                <w:bCs/>
              </w:rPr>
              <w:t xml:space="preserve"> over time</w:t>
            </w:r>
            <w:r>
              <w:t xml:space="preserve">. </w:t>
            </w:r>
            <w:r w:rsidRPr="0015760D">
              <w:t xml:space="preserve">Personal experiences </w:t>
            </w:r>
            <w:r>
              <w:t xml:space="preserve">were reported to </w:t>
            </w:r>
            <w:r w:rsidR="001F20E9">
              <w:t xml:space="preserve">have </w:t>
            </w:r>
            <w:r>
              <w:t xml:space="preserve">become more negative </w:t>
            </w:r>
            <w:r w:rsidRPr="0015760D">
              <w:t xml:space="preserve">over the course of the pandemic </w:t>
            </w:r>
            <w:r>
              <w:t>because living with the restrictions became harder and more challenging.</w:t>
            </w:r>
            <w:r w:rsidR="002A5AC8">
              <w:t xml:space="preserve"> </w:t>
            </w:r>
            <w:r>
              <w:t>As the challenges with the lived experience increased, so did</w:t>
            </w:r>
            <w:r w:rsidRPr="0015760D">
              <w:t xml:space="preserve"> </w:t>
            </w:r>
            <w:r>
              <w:t xml:space="preserve">negative </w:t>
            </w:r>
            <w:r w:rsidRPr="0015760D">
              <w:t>perceptions of government</w:t>
            </w:r>
            <w:r>
              <w:t>s’</w:t>
            </w:r>
            <w:r w:rsidRPr="0015760D">
              <w:t xml:space="preserve"> management of the pandemic. In turn, these perceptions </w:t>
            </w:r>
            <w:r>
              <w:t xml:space="preserve">appeared </w:t>
            </w:r>
            <w:r w:rsidRPr="00742F31">
              <w:t xml:space="preserve">to slowly erode trust and confidence in governments’ management, especially </w:t>
            </w:r>
            <w:r w:rsidR="00742F31" w:rsidRPr="00742F31">
              <w:t xml:space="preserve">among </w:t>
            </w:r>
            <w:r w:rsidRPr="00742F31">
              <w:t>those who felt the pandemic was poorly managed.</w:t>
            </w:r>
            <w:r>
              <w:t xml:space="preserve"> </w:t>
            </w:r>
          </w:p>
          <w:p w14:paraId="39FCAB49" w14:textId="77777777" w:rsidR="004D6EBA" w:rsidRDefault="004D6EBA" w:rsidP="004D6EBA"/>
          <w:p w14:paraId="0710BFE2" w14:textId="77777777" w:rsidR="00B66D59" w:rsidRDefault="004D6EBA" w:rsidP="006E1A7D">
            <w:pPr>
              <w:pStyle w:val="Caption"/>
              <w:keepNext/>
              <w:rPr>
                <w:b/>
              </w:rPr>
            </w:pPr>
            <w:r>
              <w:lastRenderedPageBreak/>
              <w:t xml:space="preserve">As </w:t>
            </w:r>
            <w:r w:rsidRPr="00477E2B">
              <w:t xml:space="preserve">shown </w:t>
            </w:r>
            <w:r w:rsidRPr="009F0234">
              <w:t>in</w:t>
            </w:r>
            <w:r w:rsidR="006E1A7D" w:rsidRPr="009F0234">
              <w:t xml:space="preserve"> </w:t>
            </w:r>
            <w:r w:rsidR="00490F7D" w:rsidRPr="00490F7D">
              <w:fldChar w:fldCharType="begin"/>
            </w:r>
            <w:r w:rsidR="00490F7D" w:rsidRPr="00490F7D">
              <w:instrText xml:space="preserve"> REF _Ref172273006 \h  \* MERGEFORMAT </w:instrText>
            </w:r>
            <w:r w:rsidR="00490F7D" w:rsidRPr="00490F7D">
              <w:fldChar w:fldCharType="separate"/>
            </w:r>
            <w:r w:rsidR="00B66D59" w:rsidRPr="00B66D59">
              <w:t xml:space="preserve">Figure </w:t>
            </w:r>
            <w:r w:rsidR="00B66D59" w:rsidRPr="00B66D59">
              <w:rPr>
                <w:noProof/>
              </w:rPr>
              <w:t>6</w:t>
            </w:r>
            <w:r w:rsidR="00490F7D" w:rsidRPr="00490F7D">
              <w:fldChar w:fldCharType="end"/>
            </w:r>
            <w:r w:rsidR="009F0234" w:rsidRPr="00490F7D">
              <w:fldChar w:fldCharType="begin"/>
            </w:r>
            <w:r w:rsidR="009F0234" w:rsidRPr="00490F7D">
              <w:instrText xml:space="preserve"> REF _Ref169593673 \h  \* MERGEFORMAT </w:instrText>
            </w:r>
            <w:r w:rsidR="009F0234" w:rsidRPr="00490F7D">
              <w:fldChar w:fldCharType="separate"/>
            </w:r>
          </w:p>
          <w:p w14:paraId="4D64B296" w14:textId="4D7D91CB" w:rsidR="006E1A7D" w:rsidRDefault="00B66D59" w:rsidP="004D6EBA">
            <w:r w:rsidRPr="00522CB9">
              <w:rPr>
                <w:b/>
              </w:rPr>
              <w:t xml:space="preserve">Figure </w:t>
            </w:r>
            <w:r>
              <w:rPr>
                <w:b/>
                <w:noProof/>
              </w:rPr>
              <w:t>6</w:t>
            </w:r>
            <w:r w:rsidR="009F0234" w:rsidRPr="00490F7D">
              <w:fldChar w:fldCharType="end"/>
            </w:r>
            <w:r w:rsidR="004D6EBA" w:rsidRPr="00490F7D">
              <w:t>, there</w:t>
            </w:r>
            <w:r w:rsidR="004D6EBA">
              <w:t xml:space="preserve"> was initial openness to the responses being implemented by government</w:t>
            </w:r>
            <w:r w:rsidR="00742F31">
              <w:t>,</w:t>
            </w:r>
            <w:r w:rsidR="004D6EBA">
              <w:t xml:space="preserve"> with people willing to comply with measures. However, the research found that </w:t>
            </w:r>
            <w:r w:rsidR="004D6EBA" w:rsidRPr="00D55685">
              <w:rPr>
                <w:b/>
                <w:bCs/>
              </w:rPr>
              <w:t>over time there was increased polarisation of perceptions of the pandemic management</w:t>
            </w:r>
            <w:r w:rsidR="004D6EBA">
              <w:t>, with many becoming increasingly frustrated, distressed and angry. When reflecting on the pandemic, many participants were unclear about how and why Australia shifted “back to normal” after being under restrictions and mandates</w:t>
            </w:r>
            <w:r w:rsidR="00742F31">
              <w:t>,</w:t>
            </w:r>
            <w:r w:rsidR="004D6EBA">
              <w:t xml:space="preserve"> given that COVID-19 was still in the community. This led some to question the legitimacy of the original measures and others to feel fearful about whether their health was being compromised</w:t>
            </w:r>
            <w:r w:rsidR="00742F31">
              <w:t>.</w:t>
            </w:r>
          </w:p>
          <w:p w14:paraId="7311B8C8" w14:textId="2D43E550" w:rsidR="004D6EBA" w:rsidRPr="006E7367" w:rsidRDefault="004D6EBA" w:rsidP="004D6EBA"/>
        </w:tc>
      </w:tr>
    </w:tbl>
    <w:p w14:paraId="00B0D842" w14:textId="77777777" w:rsidR="009F0234" w:rsidRDefault="009F0234" w:rsidP="006E1A7D">
      <w:pPr>
        <w:pStyle w:val="Caption"/>
        <w:keepNext/>
        <w:rPr>
          <w:b/>
        </w:rPr>
      </w:pPr>
      <w:bookmarkStart w:id="16" w:name="_Ref169593673"/>
    </w:p>
    <w:p w14:paraId="7CCDB94D" w14:textId="419FAD63" w:rsidR="00A52076" w:rsidRPr="00A52076" w:rsidRDefault="009F0234" w:rsidP="006E1A7D">
      <w:pPr>
        <w:pStyle w:val="Caption"/>
        <w:keepNext/>
      </w:pPr>
      <w:bookmarkStart w:id="17" w:name="_Ref172273006"/>
      <w:r>
        <w:rPr>
          <w:noProof/>
          <w:lang w:eastAsia="en-AU"/>
        </w:rPr>
        <w:drawing>
          <wp:anchor distT="0" distB="0" distL="114300" distR="114300" simplePos="0" relativeHeight="251659271" behindDoc="0" locked="0" layoutInCell="1" allowOverlap="1" wp14:anchorId="7F527F1F" wp14:editId="10606AF9">
            <wp:simplePos x="0" y="0"/>
            <wp:positionH relativeFrom="column">
              <wp:posOffset>0</wp:posOffset>
            </wp:positionH>
            <wp:positionV relativeFrom="paragraph">
              <wp:posOffset>266043</wp:posOffset>
            </wp:positionV>
            <wp:extent cx="6006465" cy="3253105"/>
            <wp:effectExtent l="0" t="0" r="0" b="4445"/>
            <wp:wrapSquare wrapText="bothSides"/>
            <wp:docPr id="1006627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06465" cy="3253105"/>
                    </a:xfrm>
                    <a:prstGeom prst="rect">
                      <a:avLst/>
                    </a:prstGeom>
                    <a:noFill/>
                  </pic:spPr>
                </pic:pic>
              </a:graphicData>
            </a:graphic>
          </wp:anchor>
        </w:drawing>
      </w:r>
      <w:r w:rsidR="007A650A" w:rsidRPr="00522CB9">
        <w:rPr>
          <w:b/>
        </w:rPr>
        <w:t xml:space="preserve">Figure </w:t>
      </w:r>
      <w:r w:rsidR="002A5AC8" w:rsidRPr="00522CB9">
        <w:rPr>
          <w:b/>
        </w:rPr>
        <w:fldChar w:fldCharType="begin"/>
      </w:r>
      <w:r w:rsidR="002A5AC8" w:rsidRPr="00522CB9">
        <w:rPr>
          <w:b/>
        </w:rPr>
        <w:instrText xml:space="preserve"> SEQ Figure \* ARABIC </w:instrText>
      </w:r>
      <w:r w:rsidR="002A5AC8" w:rsidRPr="00522CB9">
        <w:rPr>
          <w:b/>
        </w:rPr>
        <w:fldChar w:fldCharType="separate"/>
      </w:r>
      <w:r w:rsidR="00B66D59">
        <w:rPr>
          <w:b/>
          <w:noProof/>
        </w:rPr>
        <w:t>6</w:t>
      </w:r>
      <w:r w:rsidR="002A5AC8" w:rsidRPr="00522CB9">
        <w:rPr>
          <w:b/>
        </w:rPr>
        <w:fldChar w:fldCharType="end"/>
      </w:r>
      <w:bookmarkEnd w:id="16"/>
      <w:bookmarkEnd w:id="17"/>
      <w:r w:rsidR="00490F7D">
        <w:rPr>
          <w:b/>
        </w:rPr>
        <w:t>:</w:t>
      </w:r>
      <w:r w:rsidR="007A650A" w:rsidRPr="006E7367">
        <w:t xml:space="preserve"> Change in perceptions of government response over time</w:t>
      </w:r>
    </w:p>
    <w:p w14:paraId="2432C13A" w14:textId="0692A876" w:rsidR="00C47AFC" w:rsidRPr="006E7367" w:rsidRDefault="00C47AFC" w:rsidP="006D25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D25B5" w:rsidRPr="006E7367" w14:paraId="5127140D" w14:textId="77777777" w:rsidTr="00627BE7">
        <w:tc>
          <w:tcPr>
            <w:tcW w:w="9016" w:type="dxa"/>
            <w:gridSpan w:val="2"/>
          </w:tcPr>
          <w:p w14:paraId="4940AC84" w14:textId="1510CF7A" w:rsidR="006D25B5" w:rsidRPr="006E7367" w:rsidRDefault="004D6EBA" w:rsidP="00627BE7">
            <w:pPr>
              <w:pStyle w:val="Heading2Numbered"/>
            </w:pPr>
            <w:r>
              <w:t>Overall experiences of the pandemic measures</w:t>
            </w:r>
          </w:p>
        </w:tc>
      </w:tr>
      <w:tr w:rsidR="006D25B5" w:rsidRPr="006E7367" w14:paraId="3F7FA41A" w14:textId="77777777" w:rsidTr="00627BE7">
        <w:tc>
          <w:tcPr>
            <w:tcW w:w="2830" w:type="dxa"/>
          </w:tcPr>
          <w:p w14:paraId="53DB33A6" w14:textId="77777777" w:rsidR="00860639" w:rsidRPr="006E7367" w:rsidRDefault="00860639" w:rsidP="005E6743">
            <w:pPr>
              <w:rPr>
                <w:i/>
                <w:iCs/>
                <w:color w:val="61A3FF" w:themeColor="accent1"/>
                <w:sz w:val="20"/>
                <w:szCs w:val="18"/>
              </w:rPr>
            </w:pPr>
          </w:p>
          <w:p w14:paraId="4D6F3438" w14:textId="77777777" w:rsidR="00860639" w:rsidRPr="006E7367" w:rsidRDefault="00860639" w:rsidP="005E6743">
            <w:pPr>
              <w:rPr>
                <w:i/>
                <w:iCs/>
                <w:color w:val="61A3FF" w:themeColor="accent1"/>
                <w:sz w:val="20"/>
                <w:szCs w:val="18"/>
              </w:rPr>
            </w:pPr>
          </w:p>
          <w:p w14:paraId="4DA734BC" w14:textId="77777777" w:rsidR="00860639" w:rsidRPr="006E7367" w:rsidRDefault="00860639" w:rsidP="005E6743">
            <w:pPr>
              <w:rPr>
                <w:i/>
                <w:iCs/>
                <w:color w:val="61A3FF" w:themeColor="accent1"/>
                <w:sz w:val="20"/>
                <w:szCs w:val="18"/>
              </w:rPr>
            </w:pPr>
          </w:p>
          <w:p w14:paraId="440503D9" w14:textId="77777777" w:rsidR="00860639" w:rsidRPr="006E7367" w:rsidRDefault="00860639" w:rsidP="005E6743">
            <w:pPr>
              <w:rPr>
                <w:i/>
                <w:iCs/>
                <w:color w:val="61A3FF" w:themeColor="accent1"/>
                <w:sz w:val="20"/>
                <w:szCs w:val="18"/>
              </w:rPr>
            </w:pPr>
          </w:p>
          <w:p w14:paraId="0BCDDAEA" w14:textId="77777777" w:rsidR="00860639" w:rsidRPr="006E7367" w:rsidRDefault="00860639" w:rsidP="005E6743">
            <w:pPr>
              <w:rPr>
                <w:i/>
                <w:iCs/>
                <w:color w:val="61A3FF" w:themeColor="accent1"/>
                <w:sz w:val="20"/>
                <w:szCs w:val="18"/>
              </w:rPr>
            </w:pPr>
          </w:p>
          <w:p w14:paraId="77492309" w14:textId="77777777" w:rsidR="00860639" w:rsidRPr="006E7367" w:rsidRDefault="00860639" w:rsidP="005E6743">
            <w:pPr>
              <w:rPr>
                <w:i/>
                <w:iCs/>
                <w:color w:val="61A3FF" w:themeColor="accent1"/>
                <w:sz w:val="20"/>
                <w:szCs w:val="18"/>
              </w:rPr>
            </w:pPr>
          </w:p>
          <w:p w14:paraId="09C75C89" w14:textId="77777777" w:rsidR="00A6108F" w:rsidRPr="006E7367" w:rsidRDefault="00A6108F" w:rsidP="005E6743">
            <w:pPr>
              <w:rPr>
                <w:i/>
                <w:iCs/>
                <w:color w:val="61A3FF" w:themeColor="accent1"/>
                <w:sz w:val="20"/>
                <w:szCs w:val="18"/>
              </w:rPr>
            </w:pPr>
          </w:p>
          <w:p w14:paraId="7A0E2EA4" w14:textId="459292B2" w:rsidR="001D3042" w:rsidRDefault="001D3042" w:rsidP="005E6743">
            <w:pPr>
              <w:rPr>
                <w:i/>
                <w:iCs/>
                <w:color w:val="61A3FF" w:themeColor="accent1"/>
                <w:sz w:val="20"/>
                <w:szCs w:val="18"/>
              </w:rPr>
            </w:pPr>
            <w:r w:rsidRPr="00271658">
              <w:rPr>
                <w:i/>
                <w:iCs/>
                <w:color w:val="61A3FF" w:themeColor="accent1"/>
                <w:sz w:val="20"/>
                <w:szCs w:val="18"/>
              </w:rPr>
              <w:t>“The</w:t>
            </w:r>
            <w:r w:rsidR="00A52076" w:rsidRPr="00271658">
              <w:rPr>
                <w:i/>
                <w:iCs/>
                <w:color w:val="61A3FF" w:themeColor="accent1"/>
                <w:sz w:val="20"/>
                <w:szCs w:val="18"/>
              </w:rPr>
              <w:t xml:space="preserve"> restrictions and</w:t>
            </w:r>
            <w:r w:rsidRPr="00271658">
              <w:rPr>
                <w:i/>
                <w:iCs/>
                <w:color w:val="61A3FF" w:themeColor="accent1"/>
                <w:sz w:val="20"/>
                <w:szCs w:val="18"/>
              </w:rPr>
              <w:t xml:space="preserve"> LGA lockdowns went on </w:t>
            </w:r>
            <w:r w:rsidRPr="00271658">
              <w:rPr>
                <w:i/>
                <w:iCs/>
                <w:color w:val="61A3FF" w:themeColor="accent1"/>
                <w:sz w:val="20"/>
                <w:szCs w:val="20"/>
              </w:rPr>
              <w:t>for a long time</w:t>
            </w:r>
            <w:r w:rsidR="00A52076" w:rsidRPr="00271658">
              <w:rPr>
                <w:i/>
                <w:iCs/>
                <w:color w:val="61A3FF" w:themeColor="accent1"/>
                <w:sz w:val="20"/>
                <w:szCs w:val="20"/>
              </w:rPr>
              <w:t>,</w:t>
            </w:r>
            <w:r w:rsidRPr="00271658">
              <w:rPr>
                <w:i/>
                <w:iCs/>
                <w:color w:val="61A3FF" w:themeColor="accent1"/>
                <w:sz w:val="20"/>
                <w:szCs w:val="20"/>
              </w:rPr>
              <w:t xml:space="preserve"> so eventually people just did what they wanted”</w:t>
            </w:r>
            <w:r w:rsidRPr="00271658">
              <w:rPr>
                <w:color w:val="61A3FF" w:themeColor="accent1"/>
                <w:sz w:val="20"/>
                <w:szCs w:val="20"/>
              </w:rPr>
              <w:t xml:space="preserve"> – Participant who experienced quarantine, aged 40+ years, Paramatta</w:t>
            </w:r>
          </w:p>
          <w:p w14:paraId="428CDBD7" w14:textId="77777777" w:rsidR="001D3042" w:rsidRDefault="001D3042" w:rsidP="005E6743">
            <w:pPr>
              <w:rPr>
                <w:i/>
                <w:iCs/>
                <w:color w:val="61A3FF" w:themeColor="accent1"/>
                <w:sz w:val="20"/>
                <w:szCs w:val="18"/>
              </w:rPr>
            </w:pPr>
          </w:p>
          <w:p w14:paraId="6FEC0850" w14:textId="77777777" w:rsidR="001D3042" w:rsidRPr="006E7367" w:rsidRDefault="001D3042" w:rsidP="005E6743">
            <w:pPr>
              <w:rPr>
                <w:i/>
                <w:iCs/>
                <w:color w:val="61A3FF" w:themeColor="accent1"/>
                <w:sz w:val="20"/>
                <w:szCs w:val="18"/>
              </w:rPr>
            </w:pPr>
          </w:p>
          <w:p w14:paraId="16E5C5BB" w14:textId="77777777" w:rsidR="00A6108F" w:rsidRDefault="00A6108F" w:rsidP="005E6743">
            <w:pPr>
              <w:rPr>
                <w:i/>
                <w:iCs/>
                <w:color w:val="61A3FF" w:themeColor="accent1"/>
                <w:sz w:val="20"/>
                <w:szCs w:val="18"/>
              </w:rPr>
            </w:pPr>
          </w:p>
          <w:p w14:paraId="73D52C17" w14:textId="77777777" w:rsidR="001D3042" w:rsidRDefault="001D3042" w:rsidP="005E6743">
            <w:pPr>
              <w:rPr>
                <w:i/>
                <w:iCs/>
                <w:color w:val="61A3FF" w:themeColor="accent1"/>
                <w:sz w:val="20"/>
                <w:szCs w:val="18"/>
              </w:rPr>
            </w:pPr>
          </w:p>
          <w:p w14:paraId="42423FB0" w14:textId="77777777" w:rsidR="001D3042" w:rsidRPr="006E7367" w:rsidRDefault="001D3042" w:rsidP="005E6743">
            <w:pPr>
              <w:rPr>
                <w:i/>
                <w:iCs/>
                <w:color w:val="61A3FF" w:themeColor="accent1"/>
                <w:sz w:val="20"/>
                <w:szCs w:val="18"/>
              </w:rPr>
            </w:pPr>
          </w:p>
          <w:p w14:paraId="6E2655AD" w14:textId="77777777" w:rsidR="00860639" w:rsidRPr="006E7367" w:rsidRDefault="00860639" w:rsidP="005E6743">
            <w:pPr>
              <w:rPr>
                <w:i/>
                <w:iCs/>
                <w:color w:val="61A3FF" w:themeColor="accent1"/>
                <w:sz w:val="20"/>
                <w:szCs w:val="18"/>
              </w:rPr>
            </w:pPr>
          </w:p>
          <w:p w14:paraId="02E498DB" w14:textId="77777777" w:rsidR="001D3042" w:rsidRDefault="001D3042" w:rsidP="005E6743">
            <w:pPr>
              <w:rPr>
                <w:i/>
                <w:iCs/>
                <w:color w:val="61A3FF" w:themeColor="accent1"/>
                <w:sz w:val="20"/>
                <w:szCs w:val="18"/>
              </w:rPr>
            </w:pPr>
          </w:p>
          <w:p w14:paraId="25CF75F2" w14:textId="77777777" w:rsidR="001D3042" w:rsidRDefault="001D3042" w:rsidP="005E6743">
            <w:pPr>
              <w:rPr>
                <w:i/>
                <w:iCs/>
                <w:color w:val="61A3FF" w:themeColor="accent1"/>
                <w:sz w:val="20"/>
                <w:szCs w:val="18"/>
              </w:rPr>
            </w:pPr>
          </w:p>
          <w:p w14:paraId="5D8AA59F" w14:textId="77777777" w:rsidR="001D3042" w:rsidRDefault="001D3042" w:rsidP="005E6743">
            <w:pPr>
              <w:rPr>
                <w:i/>
                <w:iCs/>
                <w:color w:val="61A3FF" w:themeColor="accent1"/>
                <w:sz w:val="20"/>
                <w:szCs w:val="18"/>
              </w:rPr>
            </w:pPr>
          </w:p>
          <w:p w14:paraId="1A238A4A" w14:textId="77777777" w:rsidR="001D3042" w:rsidRPr="006E7367" w:rsidRDefault="001D3042" w:rsidP="005E6743">
            <w:pPr>
              <w:rPr>
                <w:i/>
                <w:iCs/>
                <w:color w:val="61A3FF" w:themeColor="accent1"/>
                <w:sz w:val="20"/>
                <w:szCs w:val="18"/>
              </w:rPr>
            </w:pPr>
          </w:p>
          <w:p w14:paraId="6339173A" w14:textId="1FC50159" w:rsidR="005E6743" w:rsidRPr="006E7367" w:rsidRDefault="005E6743" w:rsidP="005E6743">
            <w:pPr>
              <w:rPr>
                <w:i/>
                <w:iCs/>
                <w:color w:val="61A3FF" w:themeColor="accent1"/>
                <w:sz w:val="18"/>
                <w:szCs w:val="16"/>
              </w:rPr>
            </w:pPr>
          </w:p>
        </w:tc>
        <w:tc>
          <w:tcPr>
            <w:tcW w:w="6186" w:type="dxa"/>
          </w:tcPr>
          <w:p w14:paraId="71D464BA" w14:textId="77777777" w:rsidR="004D6EBA" w:rsidRDefault="004D6EBA" w:rsidP="004D6EBA"/>
          <w:p w14:paraId="283A5620" w14:textId="445A820B" w:rsidR="004D6EBA" w:rsidRDefault="004D6EBA" w:rsidP="004D6EBA">
            <w:r>
              <w:t xml:space="preserve">Overall, the research found that governments’ pandemic response (Federal and State/ Territory) was perceived to have adopted a </w:t>
            </w:r>
            <w:r w:rsidRPr="00C06256">
              <w:rPr>
                <w:b/>
                <w:bCs/>
              </w:rPr>
              <w:t xml:space="preserve">predominantly </w:t>
            </w:r>
            <w:r>
              <w:rPr>
                <w:b/>
                <w:bCs/>
              </w:rPr>
              <w:t>“</w:t>
            </w:r>
            <w:r w:rsidRPr="00C06256">
              <w:rPr>
                <w:b/>
                <w:bCs/>
              </w:rPr>
              <w:t>punitive</w:t>
            </w:r>
            <w:r>
              <w:rPr>
                <w:b/>
                <w:bCs/>
              </w:rPr>
              <w:t>”</w:t>
            </w:r>
            <w:r w:rsidRPr="00C06256">
              <w:rPr>
                <w:b/>
                <w:bCs/>
              </w:rPr>
              <w:t xml:space="preserve"> and </w:t>
            </w:r>
            <w:r>
              <w:rPr>
                <w:b/>
                <w:bCs/>
              </w:rPr>
              <w:t>“</w:t>
            </w:r>
            <w:r w:rsidRPr="00C06256">
              <w:rPr>
                <w:b/>
                <w:bCs/>
              </w:rPr>
              <w:t>forceful</w:t>
            </w:r>
            <w:r>
              <w:rPr>
                <w:b/>
                <w:bCs/>
              </w:rPr>
              <w:t>”</w:t>
            </w:r>
            <w:r w:rsidRPr="00C06256">
              <w:rPr>
                <w:b/>
                <w:bCs/>
              </w:rPr>
              <w:t xml:space="preserve"> (i.e. ‘stick</w:t>
            </w:r>
            <w:r>
              <w:rPr>
                <w:b/>
                <w:bCs/>
              </w:rPr>
              <w:t>-based’</w:t>
            </w:r>
            <w:r w:rsidRPr="00C06256">
              <w:rPr>
                <w:b/>
                <w:bCs/>
              </w:rPr>
              <w:t>)</w:t>
            </w:r>
            <w:r>
              <w:t xml:space="preserve"> rather than incentivising and encouraging (i.e. ‘carrot-based’) approach. The ‘stick’ approach was felt to be appropriate in the initial stages of the pandemic when the perceived risks of COVID-19 were high and there was </w:t>
            </w:r>
            <w:r w:rsidR="00742F31">
              <w:t>acceptance of the</w:t>
            </w:r>
            <w:r>
              <w:t xml:space="preserve"> need to act quickly. However, over time this approach led to increas</w:t>
            </w:r>
            <w:r w:rsidR="00EA6806">
              <w:t>ed</w:t>
            </w:r>
            <w:r>
              <w:t xml:space="preserve"> </w:t>
            </w:r>
            <w:r w:rsidRPr="00C06256">
              <w:rPr>
                <w:b/>
                <w:bCs/>
              </w:rPr>
              <w:t xml:space="preserve">resistance to </w:t>
            </w:r>
            <w:r>
              <w:rPr>
                <w:b/>
                <w:bCs/>
              </w:rPr>
              <w:t xml:space="preserve">accepting and </w:t>
            </w:r>
            <w:r w:rsidRPr="00C06256">
              <w:rPr>
                <w:b/>
                <w:bCs/>
              </w:rPr>
              <w:t>complying with advice</w:t>
            </w:r>
            <w:r>
              <w:t xml:space="preserve"> due to increasing frustration and personal challenges at being under restrictions, as well as a perceived lack of fairness and justification of need. In addition, many participants felt this approach was inappropriately </w:t>
            </w:r>
            <w:r w:rsidRPr="00C06256">
              <w:rPr>
                <w:b/>
                <w:bCs/>
              </w:rPr>
              <w:t xml:space="preserve">based </w:t>
            </w:r>
            <w:r>
              <w:rPr>
                <w:b/>
                <w:bCs/>
              </w:rPr>
              <w:t>on</w:t>
            </w:r>
            <w:r w:rsidRPr="00C06256">
              <w:rPr>
                <w:b/>
                <w:bCs/>
              </w:rPr>
              <w:t xml:space="preserve"> </w:t>
            </w:r>
            <w:r w:rsidRPr="00C06256">
              <w:rPr>
                <w:b/>
                <w:bCs/>
              </w:rPr>
              <w:lastRenderedPageBreak/>
              <w:t xml:space="preserve">the assumption that people would ‘do the wrong thing’ </w:t>
            </w:r>
            <w:r>
              <w:t>which led to anger, shame or resentment towards each other and the governments. Such an approach was believed to have resulted in reduced community trust and “goodwill”, weakened personal relationships and eroded social cohesion.</w:t>
            </w:r>
          </w:p>
          <w:p w14:paraId="6106C830" w14:textId="77777777" w:rsidR="004D6EBA" w:rsidRDefault="004D6EBA" w:rsidP="004D6EBA"/>
          <w:p w14:paraId="5C3ACCFA" w14:textId="37D04FD2" w:rsidR="004D6EBA" w:rsidRDefault="004D6EBA" w:rsidP="004D6EBA">
            <w:r>
              <w:t xml:space="preserve">In general, while many of the </w:t>
            </w:r>
            <w:r w:rsidRPr="008036AA">
              <w:rPr>
                <w:b/>
                <w:bCs/>
              </w:rPr>
              <w:t>types of measures implemented by government</w:t>
            </w:r>
            <w:r>
              <w:rPr>
                <w:b/>
                <w:bCs/>
              </w:rPr>
              <w:t>s</w:t>
            </w:r>
            <w:r w:rsidRPr="008036AA">
              <w:rPr>
                <w:b/>
                <w:bCs/>
              </w:rPr>
              <w:t xml:space="preserve"> during the pandemic were felt to be </w:t>
            </w:r>
            <w:r w:rsidR="00124DC5">
              <w:rPr>
                <w:b/>
                <w:bCs/>
              </w:rPr>
              <w:t>appropriate</w:t>
            </w:r>
            <w:r>
              <w:rPr>
                <w:b/>
                <w:bCs/>
              </w:rPr>
              <w:t xml:space="preserve">, </w:t>
            </w:r>
            <w:r w:rsidRPr="00CB4F8D">
              <w:t xml:space="preserve">participants felt there was a need to </w:t>
            </w:r>
            <w:r>
              <w:t xml:space="preserve">better </w:t>
            </w:r>
            <w:r w:rsidRPr="00CB4F8D">
              <w:t>balance</w:t>
            </w:r>
            <w:r>
              <w:t xml:space="preserve"> the ‘stick’-based approach to implementing these measures with ‘carrot’-based approaches where possible</w:t>
            </w:r>
            <w:r w:rsidRPr="00477E2B">
              <w:t xml:space="preserve">. </w:t>
            </w:r>
            <w:r w:rsidRPr="00CB4F8D">
              <w:t>In addition,</w:t>
            </w:r>
            <w:r w:rsidRPr="0015760D">
              <w:t xml:space="preserve"> many felt that the</w:t>
            </w:r>
            <w:r>
              <w:t xml:space="preserve"> measures</w:t>
            </w:r>
            <w:r w:rsidRPr="0015760D">
              <w:t xml:space="preserve"> did not fully consider individual </w:t>
            </w:r>
            <w:r w:rsidR="00EA6806" w:rsidRPr="0015760D">
              <w:t>circumstances,</w:t>
            </w:r>
            <w:r w:rsidRPr="0015760D">
              <w:t xml:space="preserve"> </w:t>
            </w:r>
            <w:r>
              <w:t>n</w:t>
            </w:r>
            <w:r w:rsidRPr="0015760D">
              <w:t xml:space="preserve">or did </w:t>
            </w:r>
            <w:r>
              <w:t>they</w:t>
            </w:r>
            <w:r w:rsidRPr="0015760D">
              <w:t xml:space="preserve"> appropriately balance other important priorities</w:t>
            </w:r>
            <w:r>
              <w:t xml:space="preserve"> beyond the health-focus</w:t>
            </w:r>
            <w:r w:rsidRPr="0015760D">
              <w:t>.</w:t>
            </w:r>
            <w:r>
              <w:t xml:space="preserve"> </w:t>
            </w:r>
          </w:p>
          <w:p w14:paraId="56D6701B" w14:textId="77777777" w:rsidR="004D6EBA" w:rsidRDefault="004D6EBA" w:rsidP="004D6EBA"/>
          <w:p w14:paraId="7B979B1D" w14:textId="692B1F58" w:rsidR="004D6EBA" w:rsidRDefault="00522CB9" w:rsidP="004D6EBA">
            <w:r>
              <w:t>P</w:t>
            </w:r>
            <w:r w:rsidR="00295184">
              <w:t>articipants</w:t>
            </w:r>
            <w:r w:rsidR="00124DC5">
              <w:t>’</w:t>
            </w:r>
            <w:r w:rsidR="00295184">
              <w:t xml:space="preserve"> perceptions of the</w:t>
            </w:r>
            <w:r w:rsidR="004D6EBA">
              <w:t xml:space="preserve"> effectiveness of government pandemic measures </w:t>
            </w:r>
            <w:r w:rsidR="00EA6806">
              <w:t>were</w:t>
            </w:r>
            <w:r w:rsidR="003C2579">
              <w:t xml:space="preserve"> </w:t>
            </w:r>
            <w:r w:rsidR="004D6EBA">
              <w:t xml:space="preserve">based on </w:t>
            </w:r>
            <w:r w:rsidR="003C2579">
              <w:t xml:space="preserve">their </w:t>
            </w:r>
            <w:r w:rsidR="004D6EBA">
              <w:t xml:space="preserve">lived-experiences, </w:t>
            </w:r>
            <w:r w:rsidR="00124DC5">
              <w:t>and were</w:t>
            </w:r>
            <w:r w:rsidR="003C2579">
              <w:t xml:space="preserve"> </w:t>
            </w:r>
            <w:r w:rsidR="004D6EBA">
              <w:t>informed by:</w:t>
            </w:r>
          </w:p>
          <w:p w14:paraId="2042CC4E" w14:textId="2ABBDBA4" w:rsidR="004D6EBA" w:rsidRDefault="004D6EBA" w:rsidP="00F05B3F">
            <w:pPr>
              <w:pStyle w:val="BulletMultiLevelList"/>
            </w:pPr>
            <w:r w:rsidRPr="00DD55D0">
              <w:rPr>
                <w:b/>
                <w:bCs/>
              </w:rPr>
              <w:t>Awareness</w:t>
            </w:r>
            <w:r w:rsidR="00DD55D0" w:rsidRPr="00DD55D0">
              <w:rPr>
                <w:b/>
                <w:bCs/>
              </w:rPr>
              <w:t>,</w:t>
            </w:r>
            <w:r w:rsidRPr="00DD55D0">
              <w:rPr>
                <w:b/>
                <w:bCs/>
              </w:rPr>
              <w:t xml:space="preserve"> understanding</w:t>
            </w:r>
            <w:r w:rsidRPr="00CF182D">
              <w:t xml:space="preserve"> </w:t>
            </w:r>
            <w:r w:rsidR="00DD55D0">
              <w:t xml:space="preserve">and </w:t>
            </w:r>
            <w:r w:rsidR="00DD55D0" w:rsidRPr="00951299">
              <w:rPr>
                <w:b/>
                <w:bCs/>
              </w:rPr>
              <w:t>access</w:t>
            </w:r>
            <w:r w:rsidR="00DD55D0">
              <w:t xml:space="preserve"> </w:t>
            </w:r>
            <w:r>
              <w:t>– i.e. k</w:t>
            </w:r>
            <w:r w:rsidRPr="008036AA">
              <w:t>nowledge of the availability and purpose of the measure</w:t>
            </w:r>
            <w:r w:rsidR="00DD55D0">
              <w:t xml:space="preserve">, as well as </w:t>
            </w:r>
            <w:r>
              <w:t>h</w:t>
            </w:r>
            <w:r w:rsidRPr="008036AA">
              <w:t>ow easy/ difficult it was to use</w:t>
            </w:r>
            <w:r>
              <w:t xml:space="preserve"> or apply</w:t>
            </w:r>
            <w:r w:rsidRPr="008036AA">
              <w:t xml:space="preserve"> the measure</w:t>
            </w:r>
            <w:r>
              <w:t>;</w:t>
            </w:r>
          </w:p>
          <w:p w14:paraId="41C04B1B" w14:textId="6CA4F2C8" w:rsidR="00DD55D0" w:rsidRDefault="00DD55D0" w:rsidP="00DD55D0">
            <w:pPr>
              <w:pStyle w:val="BulletMultiLevelList"/>
            </w:pPr>
            <w:r>
              <w:rPr>
                <w:b/>
                <w:bCs/>
              </w:rPr>
              <w:t xml:space="preserve">Perceived </w:t>
            </w:r>
            <w:r w:rsidR="00124DC5">
              <w:rPr>
                <w:b/>
                <w:bCs/>
              </w:rPr>
              <w:t>impact</w:t>
            </w:r>
            <w:r w:rsidR="00124DC5">
              <w:t xml:space="preserve"> </w:t>
            </w:r>
            <w:r>
              <w:t>– i.e. w</w:t>
            </w:r>
            <w:r w:rsidRPr="008036AA">
              <w:t xml:space="preserve">hether measures were perceived as </w:t>
            </w:r>
            <w:r>
              <w:t>being successful;</w:t>
            </w:r>
            <w:r w:rsidR="00C03E63">
              <w:t xml:space="preserve"> and</w:t>
            </w:r>
          </w:p>
          <w:p w14:paraId="3DA49685" w14:textId="1E486011" w:rsidR="004D6EBA" w:rsidRDefault="00DD55D0" w:rsidP="004D6EBA">
            <w:pPr>
              <w:pStyle w:val="BulletMultiLevelList"/>
            </w:pPr>
            <w:r w:rsidRPr="00DD55D0">
              <w:rPr>
                <w:b/>
                <w:bCs/>
              </w:rPr>
              <w:t>Extent to which measure met needs and perceived gaps</w:t>
            </w:r>
            <w:r>
              <w:t xml:space="preserve"> </w:t>
            </w:r>
            <w:r w:rsidR="004D6EBA">
              <w:t>– i.e. w</w:t>
            </w:r>
            <w:r w:rsidR="004D6EBA" w:rsidRPr="008036AA">
              <w:t xml:space="preserve">hether </w:t>
            </w:r>
            <w:r w:rsidR="004D6EBA">
              <w:t xml:space="preserve">the </w:t>
            </w:r>
            <w:r w:rsidR="004D6EBA" w:rsidRPr="008036AA">
              <w:t>measure met individual needs (including for specific cohorts)</w:t>
            </w:r>
            <w:r w:rsidR="004D6EBA">
              <w:t xml:space="preserve"> or were there gaps</w:t>
            </w:r>
            <w:r>
              <w:t>.</w:t>
            </w:r>
          </w:p>
          <w:p w14:paraId="287BEF41" w14:textId="77777777" w:rsidR="001078AD" w:rsidRDefault="001078AD" w:rsidP="001078AD"/>
          <w:p w14:paraId="52F7B281" w14:textId="77777777" w:rsidR="007A7742" w:rsidRDefault="007A7742" w:rsidP="007A7742">
            <w:r>
              <w:t xml:space="preserve">Overall, the research found that those who had greater </w:t>
            </w:r>
            <w:r w:rsidRPr="00C51E59">
              <w:rPr>
                <w:b/>
                <w:bCs/>
              </w:rPr>
              <w:t>responsibilities</w:t>
            </w:r>
            <w:r>
              <w:t xml:space="preserve"> for others tended to have more negative experiences and perceptions of the pandemic response measures than other people. Similarly, those who were </w:t>
            </w:r>
            <w:r w:rsidRPr="00C51E59">
              <w:rPr>
                <w:b/>
                <w:bCs/>
              </w:rPr>
              <w:t>dependant or reliant</w:t>
            </w:r>
            <w:r>
              <w:t xml:space="preserve"> on other people and/or had </w:t>
            </w:r>
            <w:r w:rsidRPr="00C51E59">
              <w:rPr>
                <w:b/>
                <w:bCs/>
              </w:rPr>
              <w:t>significant vulnerabilities</w:t>
            </w:r>
            <w:r>
              <w:t xml:space="preserve"> tended to have more negative experiences.</w:t>
            </w:r>
          </w:p>
          <w:p w14:paraId="0387DD5A" w14:textId="77777777" w:rsidR="007A7742" w:rsidRDefault="007A7742" w:rsidP="007A7742"/>
          <w:p w14:paraId="18E34C1C" w14:textId="5B594B80" w:rsidR="007A7742" w:rsidRDefault="007A7742" w:rsidP="007A7742">
            <w:r>
              <w:t>Chapter</w:t>
            </w:r>
            <w:r w:rsidR="00124DC5">
              <w:t>s</w:t>
            </w:r>
            <w:r>
              <w:t xml:space="preserve"> 4-11 of this report discuss participants’ experiences with specific measures in more detail.</w:t>
            </w:r>
          </w:p>
          <w:p w14:paraId="6772F075" w14:textId="4207BFD4" w:rsidR="007A7742" w:rsidRPr="006E7367" w:rsidRDefault="007A7742" w:rsidP="001078AD"/>
        </w:tc>
      </w:tr>
    </w:tbl>
    <w:p w14:paraId="3C39BF15" w14:textId="77777777" w:rsidR="006D25B5" w:rsidRPr="006E7367" w:rsidRDefault="006D25B5" w:rsidP="006D25B5"/>
    <w:p w14:paraId="0E1B438B" w14:textId="3DC06A5A" w:rsidR="007D7447" w:rsidRPr="006E7367" w:rsidRDefault="007D7447" w:rsidP="007D7447">
      <w:pPr>
        <w:pageBreakBefore/>
        <w:numPr>
          <w:ilvl w:val="0"/>
          <w:numId w:val="9"/>
        </w:numPr>
        <w:pBdr>
          <w:bottom w:val="single" w:sz="18" w:space="1" w:color="6BA4E0" w:themeColor="accent2"/>
        </w:pBdr>
        <w:spacing w:after="240"/>
        <w:ind w:left="357" w:hanging="357"/>
        <w:outlineLvl w:val="0"/>
        <w:rPr>
          <w:b/>
          <w:color w:val="5EADA6" w:themeColor="text2" w:themeTint="99"/>
          <w:sz w:val="28"/>
        </w:rPr>
      </w:pPr>
      <w:bookmarkStart w:id="18" w:name="_Toc172288760"/>
      <w:r w:rsidRPr="006E7367">
        <w:rPr>
          <w:b/>
          <w:color w:val="001E61" w:themeColor="text1"/>
          <w:sz w:val="28"/>
        </w:rPr>
        <w:lastRenderedPageBreak/>
        <w:t>Findings about pandemic information and communications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DE5364" w:rsidRPr="006E7367" w14:paraId="5AC5B949" w14:textId="77777777" w:rsidTr="00DE5364">
        <w:tc>
          <w:tcPr>
            <w:tcW w:w="876" w:type="dxa"/>
            <w:shd w:val="clear" w:color="auto" w:fill="E1ECF8" w:themeFill="accent2" w:themeFillTint="33"/>
          </w:tcPr>
          <w:p w14:paraId="1437B0E1" w14:textId="77777777" w:rsidR="00DE5364" w:rsidRPr="006E7367" w:rsidRDefault="00DE5364" w:rsidP="003A59C9">
            <w:pPr>
              <w:pStyle w:val="Style1"/>
              <w:rPr>
                <w:b/>
                <w:bCs/>
                <w:sz w:val="28"/>
                <w:szCs w:val="28"/>
              </w:rPr>
            </w:pPr>
            <w:bookmarkStart w:id="19" w:name="_Hlk170140590"/>
            <w:r w:rsidRPr="006E7367">
              <w:rPr>
                <w:b/>
                <w:bCs/>
                <w:noProof/>
                <w:sz w:val="28"/>
                <w:szCs w:val="28"/>
                <w:lang w:eastAsia="en-AU"/>
              </w:rPr>
              <w:drawing>
                <wp:inline distT="0" distB="0" distL="0" distR="0" wp14:anchorId="17FEBA02" wp14:editId="22328CE2">
                  <wp:extent cx="415636" cy="415636"/>
                  <wp:effectExtent l="0" t="0" r="3810" b="3810"/>
                  <wp:docPr id="122480014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37895226" w14:textId="77777777" w:rsidR="00DE5364" w:rsidRPr="006E7367" w:rsidRDefault="00DE5364" w:rsidP="003A59C9">
            <w:pPr>
              <w:pStyle w:val="Style1"/>
              <w:rPr>
                <w:b/>
                <w:bCs/>
                <w:sz w:val="18"/>
                <w:szCs w:val="18"/>
              </w:rPr>
            </w:pPr>
            <w:r w:rsidRPr="006E7367">
              <w:rPr>
                <w:b/>
                <w:bCs/>
                <w:sz w:val="28"/>
                <w:szCs w:val="28"/>
              </w:rPr>
              <w:t xml:space="preserve"> </w:t>
            </w:r>
          </w:p>
          <w:p w14:paraId="2A214E4D" w14:textId="77777777" w:rsidR="00DE5364" w:rsidRPr="006E7367" w:rsidRDefault="00DE5364" w:rsidP="003A59C9">
            <w:pPr>
              <w:pStyle w:val="Style1"/>
              <w:rPr>
                <w:b/>
                <w:bCs/>
                <w:sz w:val="28"/>
                <w:szCs w:val="28"/>
              </w:rPr>
            </w:pPr>
            <w:r w:rsidRPr="006E7367">
              <w:rPr>
                <w:b/>
                <w:bCs/>
                <w:sz w:val="28"/>
                <w:szCs w:val="28"/>
              </w:rPr>
              <w:t>Key takeouts</w:t>
            </w:r>
          </w:p>
        </w:tc>
      </w:tr>
      <w:tr w:rsidR="00DE5364" w:rsidRPr="006E7367" w14:paraId="3D238DAB" w14:textId="77777777" w:rsidTr="00DE5364">
        <w:tc>
          <w:tcPr>
            <w:tcW w:w="9026" w:type="dxa"/>
            <w:gridSpan w:val="2"/>
            <w:shd w:val="clear" w:color="auto" w:fill="E1ECF8" w:themeFill="accent2" w:themeFillTint="33"/>
          </w:tcPr>
          <w:p w14:paraId="7961C0B1" w14:textId="0F02E629" w:rsidR="002A0018" w:rsidRPr="006E7367" w:rsidRDefault="002A0018" w:rsidP="00AF31A7">
            <w:pPr>
              <w:numPr>
                <w:ilvl w:val="0"/>
                <w:numId w:val="13"/>
              </w:numPr>
              <w:spacing w:after="120"/>
            </w:pPr>
            <w:r w:rsidRPr="006E7367">
              <w:t xml:space="preserve">There </w:t>
            </w:r>
            <w:r w:rsidR="00F8732B">
              <w:t>were</w:t>
            </w:r>
            <w:r w:rsidRPr="006E7367">
              <w:t xml:space="preserve"> </w:t>
            </w:r>
            <w:r w:rsidRPr="006E7367">
              <w:rPr>
                <w:b/>
                <w:bCs/>
              </w:rPr>
              <w:t>high levels of information seeking</w:t>
            </w:r>
            <w:r w:rsidRPr="006E7367">
              <w:t xml:space="preserve"> during the pandemic. However, many participants reported that government communications about COVID-19 were </w:t>
            </w:r>
            <w:r w:rsidRPr="00477E2B">
              <w:rPr>
                <w:b/>
                <w:bCs/>
              </w:rPr>
              <w:t>slow</w:t>
            </w:r>
            <w:r>
              <w:t xml:space="preserve">, </w:t>
            </w:r>
            <w:r w:rsidRPr="006E7367">
              <w:rPr>
                <w:b/>
                <w:bCs/>
              </w:rPr>
              <w:t>contradictory</w:t>
            </w:r>
            <w:r>
              <w:t>,</w:t>
            </w:r>
            <w:r w:rsidR="00895F7A">
              <w:t xml:space="preserve"> </w:t>
            </w:r>
            <w:r w:rsidRPr="006E7367">
              <w:rPr>
                <w:b/>
                <w:bCs/>
              </w:rPr>
              <w:t>overwhelming</w:t>
            </w:r>
            <w:r>
              <w:rPr>
                <w:b/>
                <w:bCs/>
              </w:rPr>
              <w:t xml:space="preserve"> and lacking in balance</w:t>
            </w:r>
            <w:r w:rsidRPr="006E7367">
              <w:t xml:space="preserve">, leading to confusion and distrust. </w:t>
            </w:r>
            <w:r w:rsidR="00895F7A">
              <w:t>D</w:t>
            </w:r>
            <w:r>
              <w:t xml:space="preserve">issatisfaction </w:t>
            </w:r>
            <w:r w:rsidR="00895F7A">
              <w:t xml:space="preserve">with government information was reported </w:t>
            </w:r>
            <w:r>
              <w:t xml:space="preserve">to </w:t>
            </w:r>
            <w:r w:rsidRPr="006E7367">
              <w:t>increase reliance on word-of-mouth and social media</w:t>
            </w:r>
            <w:r>
              <w:t xml:space="preserve"> as </w:t>
            </w:r>
            <w:r w:rsidRPr="006E7367">
              <w:t>alternative sources.</w:t>
            </w:r>
          </w:p>
          <w:p w14:paraId="362A344C" w14:textId="0F05EF43" w:rsidR="002A0018" w:rsidRPr="006E7367" w:rsidRDefault="002A0018" w:rsidP="00AF31A7">
            <w:pPr>
              <w:numPr>
                <w:ilvl w:val="0"/>
                <w:numId w:val="13"/>
              </w:numPr>
              <w:spacing w:after="120"/>
            </w:pPr>
            <w:r w:rsidRPr="006E7367">
              <w:t xml:space="preserve">The research found that information delivery was not suitable for some participants from First Nations communities, CALD backgrounds and those with disabilities. This included </w:t>
            </w:r>
            <w:r w:rsidRPr="006E7367">
              <w:rPr>
                <w:b/>
                <w:bCs/>
              </w:rPr>
              <w:t xml:space="preserve">limited </w:t>
            </w:r>
            <w:r w:rsidR="00BF0A3B">
              <w:rPr>
                <w:b/>
                <w:bCs/>
              </w:rPr>
              <w:t>access to</w:t>
            </w:r>
            <w:r w:rsidRPr="006E7367">
              <w:rPr>
                <w:b/>
                <w:bCs/>
              </w:rPr>
              <w:t xml:space="preserve"> information through trusted and known sources</w:t>
            </w:r>
            <w:r w:rsidRPr="006E7367">
              <w:t xml:space="preserve">, contributing to information gaps, confusion </w:t>
            </w:r>
            <w:r>
              <w:t xml:space="preserve">and </w:t>
            </w:r>
            <w:r w:rsidRPr="006E7367">
              <w:t>vulnerability to mis</w:t>
            </w:r>
            <w:r w:rsidR="00895F7A">
              <w:t>/ dis/ mal-</w:t>
            </w:r>
            <w:r w:rsidRPr="006E7367">
              <w:t xml:space="preserve">information. </w:t>
            </w:r>
          </w:p>
          <w:p w14:paraId="648E2B64" w14:textId="1074626D" w:rsidR="00DE5364" w:rsidRPr="006E7367" w:rsidRDefault="002A0018" w:rsidP="002A0018">
            <w:pPr>
              <w:pStyle w:val="BulletMultiLevelList"/>
              <w:spacing w:after="120"/>
            </w:pPr>
            <w:r w:rsidRPr="006E7367">
              <w:t xml:space="preserve">In general, participants </w:t>
            </w:r>
            <w:r w:rsidR="00895F7A">
              <w:t>perceived</w:t>
            </w:r>
            <w:r w:rsidRPr="006E7367">
              <w:t xml:space="preserve"> government communications about the pandemic </w:t>
            </w:r>
            <w:r w:rsidR="00895F7A">
              <w:t xml:space="preserve">to be </w:t>
            </w:r>
            <w:r w:rsidRPr="006E7367">
              <w:rPr>
                <w:b/>
                <w:bCs/>
              </w:rPr>
              <w:t>overly fear-based and complex</w:t>
            </w:r>
            <w:r w:rsidRPr="006E7367">
              <w:t>, contributing to widespread distrust, anxiety and scepticism.</w:t>
            </w:r>
          </w:p>
        </w:tc>
      </w:tr>
      <w:bookmarkEnd w:id="19"/>
    </w:tbl>
    <w:p w14:paraId="3594456A" w14:textId="77777777" w:rsidR="00DE5364" w:rsidRPr="006E7367" w:rsidRDefault="00DE5364" w:rsidP="007D74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D7447" w:rsidRPr="006E7367" w14:paraId="4930D3DD" w14:textId="77777777" w:rsidTr="00B93EDE">
        <w:tc>
          <w:tcPr>
            <w:tcW w:w="9016" w:type="dxa"/>
            <w:gridSpan w:val="2"/>
          </w:tcPr>
          <w:p w14:paraId="6F5273C9" w14:textId="6F98D4E7" w:rsidR="007D7447" w:rsidRPr="006E7367" w:rsidRDefault="007D7447" w:rsidP="007D7447">
            <w:pPr>
              <w:numPr>
                <w:ilvl w:val="1"/>
                <w:numId w:val="9"/>
              </w:numPr>
              <w:spacing w:before="240" w:after="120"/>
              <w:ind w:left="716"/>
              <w:outlineLvl w:val="1"/>
              <w:rPr>
                <w:b/>
                <w:color w:val="001E61" w:themeColor="text1"/>
                <w:sz w:val="24"/>
              </w:rPr>
            </w:pPr>
            <w:r w:rsidRPr="006E7367">
              <w:rPr>
                <w:b/>
                <w:color w:val="001E61" w:themeColor="text1"/>
                <w:sz w:val="24"/>
              </w:rPr>
              <w:t xml:space="preserve">Overview of findings </w:t>
            </w:r>
          </w:p>
        </w:tc>
      </w:tr>
      <w:tr w:rsidR="007D7447" w:rsidRPr="006E7367" w14:paraId="58ED124B" w14:textId="77777777" w:rsidTr="00B93EDE">
        <w:trPr>
          <w:trHeight w:val="1155"/>
        </w:trPr>
        <w:tc>
          <w:tcPr>
            <w:tcW w:w="2830" w:type="dxa"/>
          </w:tcPr>
          <w:p w14:paraId="3F5ACD28" w14:textId="77777777" w:rsidR="007D7447" w:rsidRPr="006E7367" w:rsidRDefault="007D7447" w:rsidP="007D7447">
            <w:pPr>
              <w:rPr>
                <w:i/>
                <w:iCs/>
                <w:color w:val="61A3FF" w:themeColor="accent1"/>
                <w:szCs w:val="20"/>
              </w:rPr>
            </w:pPr>
          </w:p>
          <w:p w14:paraId="2B09E5E0" w14:textId="0D7601E5" w:rsidR="00860639" w:rsidRPr="006E7367" w:rsidRDefault="00860639" w:rsidP="00860639">
            <w:pPr>
              <w:rPr>
                <w:color w:val="61A3FF" w:themeColor="accent1"/>
                <w:sz w:val="20"/>
                <w:szCs w:val="18"/>
              </w:rPr>
            </w:pPr>
            <w:r w:rsidRPr="006E7367">
              <w:rPr>
                <w:i/>
                <w:iCs/>
                <w:color w:val="61A3FF" w:themeColor="accent1"/>
                <w:sz w:val="20"/>
                <w:szCs w:val="18"/>
              </w:rPr>
              <w:t>"What I was hearing was not what I was seeing. Everyone had COVID but no one was dying but Australian government was saying everyone was dying</w:t>
            </w:r>
            <w:r w:rsidR="003F53D8">
              <w:rPr>
                <w:i/>
                <w:iCs/>
                <w:color w:val="61A3FF" w:themeColor="accent1"/>
                <w:sz w:val="20"/>
                <w:szCs w:val="18"/>
              </w:rPr>
              <w:t>… there were a lot of conspiracy theories and I think there was a lot of information that was not shared by the Australian Government</w:t>
            </w:r>
            <w:r w:rsidRPr="006E7367">
              <w:rPr>
                <w:i/>
                <w:iCs/>
                <w:color w:val="61A3FF" w:themeColor="accent1"/>
                <w:sz w:val="20"/>
                <w:szCs w:val="18"/>
              </w:rPr>
              <w:t xml:space="preserve">” – </w:t>
            </w:r>
            <w:r w:rsidRPr="006E7367">
              <w:rPr>
                <w:color w:val="61A3FF" w:themeColor="accent1"/>
                <w:sz w:val="20"/>
                <w:szCs w:val="18"/>
              </w:rPr>
              <w:t>Participant who experienced quarantine, aged under 39 years, Australia-wide</w:t>
            </w:r>
          </w:p>
          <w:p w14:paraId="2C43FE96" w14:textId="77777777" w:rsidR="00A6108F" w:rsidRPr="006E7367" w:rsidRDefault="00A6108F" w:rsidP="00860639">
            <w:pPr>
              <w:rPr>
                <w:color w:val="61A3FF" w:themeColor="accent1"/>
                <w:szCs w:val="20"/>
              </w:rPr>
            </w:pPr>
          </w:p>
          <w:p w14:paraId="6D8BA3F0" w14:textId="77777777" w:rsidR="00A6108F" w:rsidRPr="006E7367" w:rsidRDefault="00A6108F" w:rsidP="00860639">
            <w:pPr>
              <w:rPr>
                <w:i/>
                <w:iCs/>
                <w:color w:val="61A3FF" w:themeColor="accent1"/>
                <w:szCs w:val="20"/>
              </w:rPr>
            </w:pPr>
          </w:p>
          <w:p w14:paraId="467A064F" w14:textId="31D897C6" w:rsidR="00860639" w:rsidRPr="006E7367" w:rsidRDefault="00860639" w:rsidP="00860639">
            <w:pPr>
              <w:rPr>
                <w:color w:val="61A3FF" w:themeColor="accent1"/>
                <w:szCs w:val="20"/>
              </w:rPr>
            </w:pPr>
            <w:r w:rsidRPr="006E7367">
              <w:rPr>
                <w:i/>
                <w:iCs/>
                <w:color w:val="61A3FF" w:themeColor="accent1"/>
                <w:sz w:val="20"/>
                <w:szCs w:val="18"/>
              </w:rPr>
              <w:t>“There needs to be one central source of information, so it’s black and white and easy to understand”</w:t>
            </w:r>
            <w:r w:rsidRPr="006E7367">
              <w:rPr>
                <w:color w:val="61A3FF" w:themeColor="accent1"/>
                <w:sz w:val="20"/>
                <w:szCs w:val="18"/>
              </w:rPr>
              <w:t xml:space="preserve"> – Parent/</w:t>
            </w:r>
            <w:r w:rsidR="00D03609">
              <w:rPr>
                <w:color w:val="61A3FF" w:themeColor="accent1"/>
                <w:sz w:val="20"/>
                <w:szCs w:val="18"/>
              </w:rPr>
              <w:t xml:space="preserve"> </w:t>
            </w:r>
            <w:r w:rsidRPr="006E7367">
              <w:rPr>
                <w:color w:val="61A3FF" w:themeColor="accent1"/>
                <w:sz w:val="20"/>
                <w:szCs w:val="18"/>
              </w:rPr>
              <w:t xml:space="preserve">carer of a primary school aged child, Melbourne </w:t>
            </w:r>
          </w:p>
          <w:p w14:paraId="77FE73D5" w14:textId="77777777" w:rsidR="007D7447" w:rsidRPr="006E7367" w:rsidRDefault="007D7447" w:rsidP="007D7447">
            <w:pPr>
              <w:rPr>
                <w:i/>
                <w:iCs/>
                <w:color w:val="61A3FF" w:themeColor="accent1"/>
                <w:szCs w:val="20"/>
              </w:rPr>
            </w:pPr>
          </w:p>
        </w:tc>
        <w:tc>
          <w:tcPr>
            <w:tcW w:w="6186" w:type="dxa"/>
          </w:tcPr>
          <w:p w14:paraId="77AE9AE7" w14:textId="77777777" w:rsidR="007D7447" w:rsidRPr="006E7367" w:rsidRDefault="007D7447" w:rsidP="007D7447"/>
          <w:p w14:paraId="530B05AF" w14:textId="0BB2422C" w:rsidR="002A0018" w:rsidRPr="006E7367" w:rsidRDefault="002A0018" w:rsidP="002A0018">
            <w:r w:rsidRPr="006E7367">
              <w:t xml:space="preserve">Overall, the research found a </w:t>
            </w:r>
            <w:r w:rsidRPr="006E7367">
              <w:rPr>
                <w:b/>
                <w:bCs/>
              </w:rPr>
              <w:t>high level of reported information-seeking during the pandemic</w:t>
            </w:r>
            <w:r w:rsidRPr="006E7367">
              <w:t xml:space="preserve"> due to </w:t>
            </w:r>
            <w:r>
              <w:t xml:space="preserve">a high degree of </w:t>
            </w:r>
            <w:r w:rsidRPr="006E7367">
              <w:t xml:space="preserve">uncertainty about the virus and </w:t>
            </w:r>
            <w:r>
              <w:t xml:space="preserve">the </w:t>
            </w:r>
            <w:r w:rsidRPr="006E7367">
              <w:t xml:space="preserve">rapidly changing circumstances. However, participants reported that communications were </w:t>
            </w:r>
            <w:r w:rsidRPr="006E7367">
              <w:rPr>
                <w:b/>
                <w:bCs/>
              </w:rPr>
              <w:t>often contradictory</w:t>
            </w:r>
            <w:r w:rsidRPr="006E7367">
              <w:t>, even when comparing “official information” from State/</w:t>
            </w:r>
            <w:r>
              <w:t xml:space="preserve"> </w:t>
            </w:r>
            <w:r w:rsidRPr="006E7367">
              <w:t>Territory leaders</w:t>
            </w:r>
            <w:r>
              <w:t>,</w:t>
            </w:r>
            <w:r w:rsidRPr="006E7367">
              <w:t xml:space="preserve"> public health experts</w:t>
            </w:r>
            <w:r>
              <w:t xml:space="preserve"> and the Federal Government and its agencies (e.g. Department of Health and </w:t>
            </w:r>
            <w:r w:rsidR="00BF0A3B">
              <w:t>Services Australia</w:t>
            </w:r>
            <w:r>
              <w:t>)</w:t>
            </w:r>
            <w:r w:rsidRPr="007D7447">
              <w:t xml:space="preserve">. </w:t>
            </w:r>
            <w:r>
              <w:t xml:space="preserve">Many also felt that the information lacked balance in terms of portraying the full information. </w:t>
            </w:r>
            <w:r w:rsidRPr="006E7367">
              <w:t>Th</w:t>
            </w:r>
            <w:r>
              <w:t>e</w:t>
            </w:r>
            <w:r w:rsidRPr="006E7367">
              <w:t>s</w:t>
            </w:r>
            <w:r>
              <w:t>e</w:t>
            </w:r>
            <w:r w:rsidRPr="006E7367">
              <w:t xml:space="preserve"> perception</w:t>
            </w:r>
            <w:r>
              <w:t>s</w:t>
            </w:r>
            <w:r w:rsidRPr="006E7367">
              <w:t>, along with extensive fear-based messaging and changing guidelines</w:t>
            </w:r>
            <w:r w:rsidR="00EA6806">
              <w:t>,</w:t>
            </w:r>
            <w:r w:rsidRPr="006E7367">
              <w:t xml:space="preserve"> led many participants to feel </w:t>
            </w:r>
            <w:r w:rsidRPr="006E7367">
              <w:rPr>
                <w:b/>
                <w:bCs/>
              </w:rPr>
              <w:t xml:space="preserve">overwhelmed, confused and distrustful </w:t>
            </w:r>
            <w:r w:rsidRPr="006E7367">
              <w:t xml:space="preserve">of COVID-related information and government communications as the pandemic progressed. </w:t>
            </w:r>
          </w:p>
          <w:p w14:paraId="68E5F306" w14:textId="77777777" w:rsidR="002A0018" w:rsidRPr="006E7367" w:rsidRDefault="002A0018" w:rsidP="002A0018"/>
          <w:p w14:paraId="58A90EF6" w14:textId="77777777" w:rsidR="002A0018" w:rsidRPr="006E7367" w:rsidRDefault="002A0018" w:rsidP="002A0018">
            <w:r w:rsidRPr="006E7367">
              <w:t xml:space="preserve">In general, the research indicated that there was a need for a clear, central source of live information that </w:t>
            </w:r>
            <w:r w:rsidRPr="006E7367">
              <w:rPr>
                <w:b/>
                <w:bCs/>
              </w:rPr>
              <w:t>provided straightforward guidance on what to do and why</w:t>
            </w:r>
            <w:r w:rsidRPr="006E7367">
              <w:t xml:space="preserve">. Additionally, there was a perceived need to improve delivery of information for more </w:t>
            </w:r>
            <w:r w:rsidRPr="006E7367">
              <w:rPr>
                <w:b/>
                <w:bCs/>
              </w:rPr>
              <w:t>isolated or hard-to-reach cohorts</w:t>
            </w:r>
            <w:r w:rsidRPr="006E7367">
              <w:t>.</w:t>
            </w:r>
          </w:p>
          <w:p w14:paraId="77F6FA4B" w14:textId="77777777" w:rsidR="007D7447" w:rsidRPr="006E7367" w:rsidRDefault="007D7447" w:rsidP="007D7447"/>
        </w:tc>
      </w:tr>
    </w:tbl>
    <w:p w14:paraId="50A12CE2" w14:textId="552C86EC" w:rsidR="007D7447" w:rsidRPr="006E7367" w:rsidRDefault="007D7447" w:rsidP="00F728CC">
      <w:pPr>
        <w:pStyle w:val="Style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D7447" w:rsidRPr="006E7367" w14:paraId="0A2178D0" w14:textId="77777777" w:rsidTr="00F728CC">
        <w:tc>
          <w:tcPr>
            <w:tcW w:w="9016" w:type="dxa"/>
            <w:gridSpan w:val="2"/>
          </w:tcPr>
          <w:p w14:paraId="5243B271" w14:textId="42A883E9" w:rsidR="007D7447" w:rsidRPr="006E7367" w:rsidRDefault="007D7447" w:rsidP="007D7447">
            <w:pPr>
              <w:numPr>
                <w:ilvl w:val="1"/>
                <w:numId w:val="9"/>
              </w:numPr>
              <w:spacing w:before="240" w:after="120"/>
              <w:ind w:left="716"/>
              <w:outlineLvl w:val="1"/>
              <w:rPr>
                <w:b/>
                <w:color w:val="001E61" w:themeColor="text1"/>
                <w:sz w:val="24"/>
              </w:rPr>
            </w:pPr>
            <w:r w:rsidRPr="006E7367">
              <w:rPr>
                <w:b/>
                <w:color w:val="001E61" w:themeColor="text1"/>
                <w:sz w:val="24"/>
              </w:rPr>
              <w:t>Access</w:t>
            </w:r>
          </w:p>
        </w:tc>
      </w:tr>
      <w:tr w:rsidR="007D7447" w:rsidRPr="006E7367" w14:paraId="6051D76B" w14:textId="77777777" w:rsidTr="00F728CC">
        <w:tc>
          <w:tcPr>
            <w:tcW w:w="2830" w:type="dxa"/>
          </w:tcPr>
          <w:p w14:paraId="1CA1823F" w14:textId="77777777" w:rsidR="00A6108F" w:rsidRPr="006E7367" w:rsidRDefault="00A6108F" w:rsidP="00860639">
            <w:pPr>
              <w:rPr>
                <w:i/>
                <w:iCs/>
                <w:color w:val="61A3FF" w:themeColor="accent1"/>
              </w:rPr>
            </w:pPr>
          </w:p>
          <w:p w14:paraId="74380592" w14:textId="77777777" w:rsidR="00A6108F" w:rsidRPr="006E7367" w:rsidRDefault="00A6108F" w:rsidP="00860639">
            <w:pPr>
              <w:rPr>
                <w:i/>
                <w:iCs/>
                <w:color w:val="61A3FF" w:themeColor="accent1"/>
              </w:rPr>
            </w:pPr>
          </w:p>
          <w:p w14:paraId="79EED09D" w14:textId="77777777" w:rsidR="00A6108F" w:rsidRPr="006E7367" w:rsidRDefault="00A6108F" w:rsidP="00860639">
            <w:pPr>
              <w:rPr>
                <w:i/>
                <w:iCs/>
                <w:color w:val="61A3FF" w:themeColor="accent1"/>
              </w:rPr>
            </w:pPr>
          </w:p>
          <w:p w14:paraId="1E1A80A2" w14:textId="77777777" w:rsidR="00A6108F" w:rsidRPr="006E7367" w:rsidRDefault="00A6108F" w:rsidP="00860639">
            <w:pPr>
              <w:rPr>
                <w:i/>
                <w:iCs/>
                <w:color w:val="61A3FF" w:themeColor="accent1"/>
              </w:rPr>
            </w:pPr>
          </w:p>
          <w:p w14:paraId="29F5430A" w14:textId="77777777" w:rsidR="00A6108F" w:rsidRPr="006E7367" w:rsidRDefault="00A6108F" w:rsidP="00860639">
            <w:pPr>
              <w:rPr>
                <w:i/>
                <w:iCs/>
                <w:color w:val="61A3FF" w:themeColor="accent1"/>
              </w:rPr>
            </w:pPr>
          </w:p>
          <w:p w14:paraId="768895B6" w14:textId="77777777" w:rsidR="00A6108F" w:rsidRDefault="00A6108F" w:rsidP="00860639">
            <w:pPr>
              <w:rPr>
                <w:i/>
                <w:iCs/>
                <w:color w:val="61A3FF" w:themeColor="accent1"/>
              </w:rPr>
            </w:pPr>
          </w:p>
          <w:p w14:paraId="65E606E7" w14:textId="77777777" w:rsidR="003F53D8" w:rsidRDefault="003F53D8" w:rsidP="00860639">
            <w:pPr>
              <w:rPr>
                <w:i/>
                <w:iCs/>
                <w:color w:val="61A3FF" w:themeColor="accent1"/>
              </w:rPr>
            </w:pPr>
          </w:p>
          <w:p w14:paraId="579BEF50" w14:textId="77777777" w:rsidR="003F53D8" w:rsidRDefault="003F53D8" w:rsidP="00860639">
            <w:pPr>
              <w:rPr>
                <w:i/>
                <w:iCs/>
                <w:color w:val="61A3FF" w:themeColor="accent1"/>
              </w:rPr>
            </w:pPr>
          </w:p>
          <w:p w14:paraId="5BAFE20A" w14:textId="77777777" w:rsidR="003F53D8" w:rsidRDefault="003F53D8" w:rsidP="00860639">
            <w:pPr>
              <w:rPr>
                <w:i/>
                <w:iCs/>
                <w:color w:val="61A3FF" w:themeColor="accent1"/>
              </w:rPr>
            </w:pPr>
          </w:p>
          <w:p w14:paraId="06697007" w14:textId="77777777" w:rsidR="003F53D8" w:rsidRDefault="003F53D8" w:rsidP="00860639">
            <w:pPr>
              <w:rPr>
                <w:i/>
                <w:iCs/>
                <w:color w:val="61A3FF" w:themeColor="accent1"/>
              </w:rPr>
            </w:pPr>
          </w:p>
          <w:p w14:paraId="6B0DB597" w14:textId="77777777" w:rsidR="003F53D8" w:rsidRDefault="003F53D8" w:rsidP="00860639">
            <w:pPr>
              <w:rPr>
                <w:i/>
                <w:iCs/>
                <w:color w:val="61A3FF" w:themeColor="accent1"/>
              </w:rPr>
            </w:pPr>
          </w:p>
          <w:p w14:paraId="7326266D" w14:textId="77777777" w:rsidR="003F53D8" w:rsidRDefault="003F53D8" w:rsidP="00860639">
            <w:pPr>
              <w:rPr>
                <w:i/>
                <w:iCs/>
                <w:color w:val="61A3FF" w:themeColor="accent1"/>
              </w:rPr>
            </w:pPr>
          </w:p>
          <w:p w14:paraId="38D2CAEB" w14:textId="77777777" w:rsidR="003F53D8" w:rsidRDefault="003F53D8" w:rsidP="00860639">
            <w:pPr>
              <w:rPr>
                <w:i/>
                <w:iCs/>
                <w:color w:val="61A3FF" w:themeColor="accent1"/>
              </w:rPr>
            </w:pPr>
          </w:p>
          <w:p w14:paraId="0EE4E51D" w14:textId="77777777" w:rsidR="003F53D8" w:rsidRDefault="003F53D8" w:rsidP="00860639">
            <w:pPr>
              <w:rPr>
                <w:i/>
                <w:iCs/>
                <w:color w:val="61A3FF" w:themeColor="accent1"/>
              </w:rPr>
            </w:pPr>
          </w:p>
          <w:p w14:paraId="6FC02945" w14:textId="77777777" w:rsidR="003F53D8" w:rsidRPr="006E7367" w:rsidRDefault="003F53D8" w:rsidP="00860639">
            <w:pPr>
              <w:rPr>
                <w:i/>
                <w:iCs/>
                <w:color w:val="61A3FF" w:themeColor="accent1"/>
              </w:rPr>
            </w:pPr>
          </w:p>
          <w:p w14:paraId="298383C2" w14:textId="52125E9D" w:rsidR="00860639" w:rsidRPr="006E7367" w:rsidRDefault="00860639" w:rsidP="00860639">
            <w:pPr>
              <w:rPr>
                <w:i/>
                <w:iCs/>
                <w:color w:val="61A3FF" w:themeColor="accent1"/>
                <w:sz w:val="20"/>
                <w:szCs w:val="20"/>
              </w:rPr>
            </w:pPr>
            <w:r w:rsidRPr="006E7367">
              <w:rPr>
                <w:i/>
                <w:iCs/>
                <w:color w:val="61A3FF" w:themeColor="accent1"/>
                <w:sz w:val="20"/>
                <w:szCs w:val="20"/>
              </w:rPr>
              <w:t>“I was getting my information from the Premier</w:t>
            </w:r>
            <w:r w:rsidR="003F53D8">
              <w:rPr>
                <w:i/>
                <w:iCs/>
                <w:color w:val="61A3FF" w:themeColor="accent1"/>
                <w:sz w:val="20"/>
                <w:szCs w:val="20"/>
              </w:rPr>
              <w:t xml:space="preserve">… his </w:t>
            </w:r>
            <w:r w:rsidR="003F53D8" w:rsidRPr="006E7367">
              <w:rPr>
                <w:i/>
                <w:iCs/>
                <w:color w:val="61A3FF" w:themeColor="accent1"/>
                <w:sz w:val="20"/>
                <w:szCs w:val="20"/>
              </w:rPr>
              <w:t>conference</w:t>
            </w:r>
            <w:r w:rsidR="00DB4C81">
              <w:rPr>
                <w:i/>
                <w:iCs/>
                <w:color w:val="61A3FF" w:themeColor="accent1"/>
                <w:sz w:val="20"/>
                <w:szCs w:val="20"/>
              </w:rPr>
              <w:t>s</w:t>
            </w:r>
            <w:r w:rsidRPr="006E7367">
              <w:rPr>
                <w:i/>
                <w:iCs/>
                <w:color w:val="61A3FF" w:themeColor="accent1"/>
                <w:sz w:val="20"/>
                <w:szCs w:val="20"/>
              </w:rPr>
              <w:t xml:space="preserve"> w</w:t>
            </w:r>
            <w:r w:rsidR="00DB4C81">
              <w:rPr>
                <w:i/>
                <w:iCs/>
                <w:color w:val="61A3FF" w:themeColor="accent1"/>
                <w:sz w:val="20"/>
                <w:szCs w:val="20"/>
              </w:rPr>
              <w:t>ere</w:t>
            </w:r>
            <w:r w:rsidRPr="006E7367">
              <w:rPr>
                <w:i/>
                <w:iCs/>
                <w:color w:val="61A3FF" w:themeColor="accent1"/>
                <w:sz w:val="20"/>
                <w:szCs w:val="20"/>
              </w:rPr>
              <w:t xml:space="preserve"> as popular as a rock concert” – </w:t>
            </w:r>
            <w:r w:rsidRPr="00B42D5A">
              <w:rPr>
                <w:color w:val="61A3FF" w:themeColor="accent1"/>
                <w:sz w:val="20"/>
                <w:szCs w:val="20"/>
              </w:rPr>
              <w:t>Participant who experienced quarantine, aged under 39 years, Australia-wide</w:t>
            </w:r>
          </w:p>
          <w:p w14:paraId="60C8E612" w14:textId="77777777" w:rsidR="00860639" w:rsidRPr="006E7367" w:rsidRDefault="00860639" w:rsidP="00860639">
            <w:pPr>
              <w:rPr>
                <w:i/>
                <w:iCs/>
                <w:color w:val="61A3FF" w:themeColor="accent1"/>
              </w:rPr>
            </w:pPr>
          </w:p>
          <w:p w14:paraId="451FD86B" w14:textId="77777777" w:rsidR="00A6108F" w:rsidRPr="006E7367" w:rsidRDefault="00A6108F" w:rsidP="00860639">
            <w:pPr>
              <w:rPr>
                <w:i/>
                <w:iCs/>
                <w:color w:val="61A3FF" w:themeColor="accent1"/>
              </w:rPr>
            </w:pPr>
          </w:p>
          <w:p w14:paraId="2CF8BD52" w14:textId="77777777" w:rsidR="00A6108F" w:rsidRPr="006E7367" w:rsidRDefault="00A6108F" w:rsidP="00860639">
            <w:pPr>
              <w:rPr>
                <w:i/>
                <w:iCs/>
                <w:color w:val="61A3FF" w:themeColor="accent1"/>
              </w:rPr>
            </w:pPr>
          </w:p>
          <w:p w14:paraId="1FC4C269" w14:textId="77777777" w:rsidR="00A6108F" w:rsidRPr="006E7367" w:rsidRDefault="00A6108F" w:rsidP="00860639">
            <w:pPr>
              <w:rPr>
                <w:i/>
                <w:iCs/>
                <w:color w:val="61A3FF" w:themeColor="accent1"/>
              </w:rPr>
            </w:pPr>
          </w:p>
          <w:p w14:paraId="21E270D4" w14:textId="77777777" w:rsidR="00A6108F" w:rsidRPr="006E7367" w:rsidRDefault="00A6108F" w:rsidP="00860639">
            <w:pPr>
              <w:rPr>
                <w:i/>
                <w:iCs/>
                <w:color w:val="61A3FF" w:themeColor="accent1"/>
              </w:rPr>
            </w:pPr>
          </w:p>
          <w:p w14:paraId="6FB30BDA" w14:textId="77777777" w:rsidR="00A6108F" w:rsidRPr="006E7367" w:rsidRDefault="00A6108F" w:rsidP="00860639">
            <w:pPr>
              <w:rPr>
                <w:i/>
                <w:iCs/>
                <w:color w:val="61A3FF" w:themeColor="accent1"/>
              </w:rPr>
            </w:pPr>
          </w:p>
          <w:p w14:paraId="56A8C0C1" w14:textId="77777777" w:rsidR="00A6108F" w:rsidRPr="006E7367" w:rsidRDefault="00A6108F" w:rsidP="00860639">
            <w:pPr>
              <w:rPr>
                <w:i/>
                <w:iCs/>
                <w:color w:val="61A3FF" w:themeColor="accent1"/>
              </w:rPr>
            </w:pPr>
          </w:p>
          <w:p w14:paraId="0D0B911E" w14:textId="77777777" w:rsidR="00A6108F" w:rsidRPr="006E7367" w:rsidRDefault="00A6108F" w:rsidP="00860639">
            <w:pPr>
              <w:rPr>
                <w:i/>
                <w:iCs/>
                <w:color w:val="61A3FF" w:themeColor="accent1"/>
              </w:rPr>
            </w:pPr>
          </w:p>
          <w:p w14:paraId="75D6CCCF" w14:textId="77777777" w:rsidR="00A6108F" w:rsidRPr="006E7367" w:rsidRDefault="00A6108F" w:rsidP="00860639">
            <w:pPr>
              <w:rPr>
                <w:i/>
                <w:iCs/>
                <w:color w:val="61A3FF" w:themeColor="accent1"/>
              </w:rPr>
            </w:pPr>
          </w:p>
          <w:p w14:paraId="5184994E" w14:textId="77777777" w:rsidR="00A6108F" w:rsidRPr="006E7367" w:rsidRDefault="00A6108F" w:rsidP="00860639">
            <w:pPr>
              <w:rPr>
                <w:i/>
                <w:iCs/>
                <w:color w:val="61A3FF" w:themeColor="accent1"/>
              </w:rPr>
            </w:pPr>
          </w:p>
          <w:p w14:paraId="249EF21E" w14:textId="77777777" w:rsidR="00A6108F" w:rsidRPr="006E7367" w:rsidRDefault="00A6108F" w:rsidP="00860639">
            <w:pPr>
              <w:rPr>
                <w:i/>
                <w:iCs/>
                <w:color w:val="61A3FF" w:themeColor="accent1"/>
              </w:rPr>
            </w:pPr>
          </w:p>
          <w:p w14:paraId="269830E6" w14:textId="77777777" w:rsidR="00A6108F" w:rsidRPr="006E7367" w:rsidRDefault="00A6108F" w:rsidP="00860639">
            <w:pPr>
              <w:rPr>
                <w:i/>
                <w:iCs/>
                <w:color w:val="61A3FF" w:themeColor="accent1"/>
              </w:rPr>
            </w:pPr>
          </w:p>
          <w:p w14:paraId="7A31BD82" w14:textId="77777777" w:rsidR="00A6108F" w:rsidRPr="006E7367" w:rsidRDefault="00A6108F" w:rsidP="00860639">
            <w:pPr>
              <w:rPr>
                <w:i/>
                <w:iCs/>
                <w:color w:val="61A3FF" w:themeColor="accent1"/>
              </w:rPr>
            </w:pPr>
          </w:p>
          <w:p w14:paraId="4309022B" w14:textId="77777777" w:rsidR="00A6108F" w:rsidRPr="006E7367" w:rsidRDefault="00A6108F" w:rsidP="00860639">
            <w:pPr>
              <w:rPr>
                <w:i/>
                <w:iCs/>
                <w:color w:val="61A3FF" w:themeColor="accent1"/>
              </w:rPr>
            </w:pPr>
          </w:p>
          <w:p w14:paraId="6B0B56F4" w14:textId="77777777" w:rsidR="00286146" w:rsidRDefault="00286146" w:rsidP="00860639">
            <w:pPr>
              <w:rPr>
                <w:i/>
                <w:iCs/>
                <w:color w:val="61A3FF" w:themeColor="accent1"/>
                <w:sz w:val="20"/>
                <w:szCs w:val="18"/>
              </w:rPr>
            </w:pPr>
          </w:p>
          <w:p w14:paraId="3F0298FB" w14:textId="77777777" w:rsidR="00286146" w:rsidRDefault="00286146" w:rsidP="00860639">
            <w:pPr>
              <w:rPr>
                <w:i/>
                <w:iCs/>
                <w:color w:val="61A3FF" w:themeColor="accent1"/>
                <w:sz w:val="20"/>
                <w:szCs w:val="18"/>
              </w:rPr>
            </w:pPr>
          </w:p>
          <w:p w14:paraId="3C60DAFE" w14:textId="77777777" w:rsidR="00286146" w:rsidRDefault="00286146" w:rsidP="00860639">
            <w:pPr>
              <w:rPr>
                <w:i/>
                <w:iCs/>
                <w:color w:val="61A3FF" w:themeColor="accent1"/>
                <w:sz w:val="20"/>
                <w:szCs w:val="18"/>
              </w:rPr>
            </w:pPr>
          </w:p>
          <w:p w14:paraId="5255768D" w14:textId="77777777" w:rsidR="00286146" w:rsidRDefault="00286146" w:rsidP="00860639">
            <w:pPr>
              <w:rPr>
                <w:i/>
                <w:iCs/>
                <w:color w:val="61A3FF" w:themeColor="accent1"/>
                <w:sz w:val="20"/>
                <w:szCs w:val="18"/>
              </w:rPr>
            </w:pPr>
          </w:p>
          <w:p w14:paraId="71F7D31A" w14:textId="77777777" w:rsidR="00902673" w:rsidRDefault="00902673" w:rsidP="00860639">
            <w:pPr>
              <w:rPr>
                <w:i/>
                <w:iCs/>
                <w:color w:val="61A3FF" w:themeColor="accent1"/>
                <w:sz w:val="20"/>
                <w:szCs w:val="18"/>
              </w:rPr>
            </w:pPr>
          </w:p>
          <w:p w14:paraId="2ECC38AB" w14:textId="123AB9D5" w:rsidR="00860639" w:rsidRPr="006E7367" w:rsidRDefault="00860639" w:rsidP="00860639">
            <w:pPr>
              <w:rPr>
                <w:color w:val="61A3FF" w:themeColor="accent1"/>
                <w:sz w:val="20"/>
                <w:szCs w:val="18"/>
              </w:rPr>
            </w:pPr>
            <w:r w:rsidRPr="006E7367">
              <w:rPr>
                <w:i/>
                <w:iCs/>
                <w:color w:val="61A3FF" w:themeColor="accent1"/>
                <w:sz w:val="20"/>
                <w:szCs w:val="18"/>
              </w:rPr>
              <w:t xml:space="preserve">“The news was on all day every day with the numbers and the deaths… it was too much for me, so I just shut off from everything. I stopped believing it… it didn’t make sense. I was asking people if they knew anyone who had died, and they didn’t know. Where are all these people dying? Nobody knew anyone who had died” </w:t>
            </w:r>
            <w:r w:rsidRPr="006E7367">
              <w:rPr>
                <w:color w:val="61A3FF" w:themeColor="accent1"/>
                <w:sz w:val="20"/>
                <w:szCs w:val="18"/>
              </w:rPr>
              <w:t xml:space="preserve">– Participant who used mental health care, </w:t>
            </w:r>
            <w:r w:rsidR="00EF3533" w:rsidRPr="006E7367">
              <w:rPr>
                <w:color w:val="61A3FF" w:themeColor="accent1"/>
                <w:sz w:val="20"/>
                <w:szCs w:val="18"/>
              </w:rPr>
              <w:t>Melbourne</w:t>
            </w:r>
          </w:p>
          <w:p w14:paraId="2FC0C341" w14:textId="77777777" w:rsidR="00860639" w:rsidRPr="006E7367" w:rsidRDefault="00860639" w:rsidP="00860639">
            <w:pPr>
              <w:rPr>
                <w:i/>
                <w:iCs/>
                <w:color w:val="61A3FF" w:themeColor="accent1"/>
                <w:sz w:val="16"/>
                <w:szCs w:val="16"/>
              </w:rPr>
            </w:pPr>
          </w:p>
        </w:tc>
        <w:tc>
          <w:tcPr>
            <w:tcW w:w="6186" w:type="dxa"/>
          </w:tcPr>
          <w:p w14:paraId="6B2E198D" w14:textId="77777777" w:rsidR="002A0018" w:rsidRDefault="002A0018" w:rsidP="002A0018"/>
          <w:p w14:paraId="0E810D14" w14:textId="6AD48869" w:rsidR="002A0018" w:rsidRPr="006E7367" w:rsidRDefault="002A0018" w:rsidP="002A0018">
            <w:r w:rsidRPr="006E7367">
              <w:t xml:space="preserve">Overall, the research found that there was a </w:t>
            </w:r>
            <w:r w:rsidRPr="006E7367">
              <w:rPr>
                <w:b/>
                <w:bCs/>
              </w:rPr>
              <w:t>high level of engagement with information</w:t>
            </w:r>
            <w:r w:rsidRPr="006E7367">
              <w:t xml:space="preserve"> related to COVID-19 and the response measures, particularly in the early stages of the pandemic. Participants were commonly looking for information about the nature of </w:t>
            </w:r>
            <w:r w:rsidR="00F8732B">
              <w:t xml:space="preserve">the </w:t>
            </w:r>
            <w:r w:rsidRPr="006E7367">
              <w:t xml:space="preserve">COVID-19 illness, what specific advice and </w:t>
            </w:r>
            <w:r w:rsidRPr="006E7367">
              <w:lastRenderedPageBreak/>
              <w:t xml:space="preserve">restrictions were implemented, how to protect themselves and what was likely to happen next. </w:t>
            </w:r>
          </w:p>
          <w:p w14:paraId="07DF6680" w14:textId="77777777" w:rsidR="002A0018" w:rsidRPr="006E7367" w:rsidRDefault="002A0018" w:rsidP="002A0018"/>
          <w:p w14:paraId="206BF2C0" w14:textId="0B17D8E7" w:rsidR="002A0018" w:rsidRDefault="002A0018" w:rsidP="002A0018">
            <w:r w:rsidRPr="006E7367">
              <w:t xml:space="preserve">Most participants reported </w:t>
            </w:r>
            <w:r w:rsidRPr="006E7367">
              <w:rPr>
                <w:b/>
                <w:bCs/>
              </w:rPr>
              <w:t>engaging with information from multiple sources</w:t>
            </w:r>
            <w:r w:rsidRPr="006E7367">
              <w:t xml:space="preserve">. However, </w:t>
            </w:r>
            <w:r w:rsidR="00F8732B">
              <w:t>g</w:t>
            </w:r>
            <w:r w:rsidR="00F8732B" w:rsidRPr="006E7367">
              <w:t xml:space="preserve">overnment </w:t>
            </w:r>
            <w:r w:rsidRPr="006E7367">
              <w:t xml:space="preserve">and news media were the most commonly reported sources. </w:t>
            </w:r>
          </w:p>
          <w:p w14:paraId="684C76B4" w14:textId="77777777" w:rsidR="002A0018" w:rsidRDefault="002A0018" w:rsidP="002A0018"/>
          <w:p w14:paraId="5872D81E" w14:textId="77777777" w:rsidR="002A0018" w:rsidRPr="006E7367" w:rsidRDefault="002A0018" w:rsidP="002A0018">
            <w:pPr>
              <w:rPr>
                <w:b/>
                <w:bCs/>
              </w:rPr>
            </w:pPr>
            <w:r w:rsidRPr="006E7367">
              <w:t xml:space="preserve">Participants reported engaging with information from the following: </w:t>
            </w:r>
          </w:p>
          <w:p w14:paraId="48D9D2FC" w14:textId="77777777" w:rsidR="002A0018" w:rsidRPr="006E7367" w:rsidRDefault="002A0018" w:rsidP="00AF31A7">
            <w:pPr>
              <w:numPr>
                <w:ilvl w:val="0"/>
                <w:numId w:val="13"/>
              </w:numPr>
              <w:ind w:left="357" w:hanging="357"/>
            </w:pPr>
            <w:r w:rsidRPr="006E7367">
              <w:rPr>
                <w:b/>
                <w:bCs/>
              </w:rPr>
              <w:t xml:space="preserve">Government </w:t>
            </w:r>
            <w:r w:rsidRPr="006E7367">
              <w:t>– e.g. daily updates from State/ Territory Premiers and Chief Health Officers in press conferences, as well as State/ Territory and Federal government websites and apps (e.g. Department of Health). Overall, participants reported receiving more information from their State/ Territory Government</w:t>
            </w:r>
            <w:r>
              <w:t>s</w:t>
            </w:r>
            <w:r w:rsidRPr="006E7367">
              <w:t xml:space="preserve"> than </w:t>
            </w:r>
            <w:r>
              <w:t xml:space="preserve">the </w:t>
            </w:r>
            <w:r w:rsidRPr="006E7367">
              <w:t>Federal Government;</w:t>
            </w:r>
          </w:p>
          <w:p w14:paraId="677FF073" w14:textId="77777777" w:rsidR="002A0018" w:rsidRPr="006E7367" w:rsidRDefault="002A0018" w:rsidP="00AF31A7">
            <w:pPr>
              <w:numPr>
                <w:ilvl w:val="0"/>
                <w:numId w:val="13"/>
              </w:numPr>
              <w:ind w:left="357" w:hanging="357"/>
            </w:pPr>
            <w:r w:rsidRPr="006E7367">
              <w:rPr>
                <w:b/>
                <w:bCs/>
              </w:rPr>
              <w:t>News media</w:t>
            </w:r>
            <w:r w:rsidRPr="006E7367">
              <w:t xml:space="preserve"> – e.g. new</w:t>
            </w:r>
            <w:r>
              <w:t>s</w:t>
            </w:r>
            <w:r w:rsidRPr="006E7367">
              <w:t xml:space="preserve"> stories, </w:t>
            </w:r>
            <w:r>
              <w:t xml:space="preserve">current affairs programs, </w:t>
            </w:r>
            <w:r w:rsidRPr="006E7367">
              <w:t>interviews and editorials via radio, TV channels and social media;</w:t>
            </w:r>
          </w:p>
          <w:p w14:paraId="323862FD" w14:textId="5BA7A8CA" w:rsidR="002A0018" w:rsidRPr="006E7367" w:rsidRDefault="002A0018" w:rsidP="00AF31A7">
            <w:pPr>
              <w:numPr>
                <w:ilvl w:val="0"/>
                <w:numId w:val="13"/>
              </w:numPr>
              <w:ind w:left="357" w:hanging="357"/>
            </w:pPr>
            <w:r w:rsidRPr="006E7367">
              <w:rPr>
                <w:b/>
                <w:bCs/>
              </w:rPr>
              <w:t>Workplaces and schools</w:t>
            </w:r>
            <w:r w:rsidRPr="006E7367">
              <w:t xml:space="preserve"> – e.g. directives from employers and updates from school leaders (particularly for parents/ carers</w:t>
            </w:r>
            <w:r w:rsidR="004E5470">
              <w:t xml:space="preserve"> and those in rural and remote areas</w:t>
            </w:r>
            <w:r w:rsidRPr="006E7367">
              <w:t>)</w:t>
            </w:r>
            <w:r w:rsidR="000A2839">
              <w:t xml:space="preserve">. </w:t>
            </w:r>
            <w:r w:rsidR="003E64E9">
              <w:t xml:space="preserve">However, a few </w:t>
            </w:r>
            <w:r w:rsidR="000C7666">
              <w:t>participants</w:t>
            </w:r>
            <w:r w:rsidR="003E64E9">
              <w:t xml:space="preserve"> who worked in schools </w:t>
            </w:r>
            <w:r w:rsidR="000C7666">
              <w:t>reported</w:t>
            </w:r>
            <w:r w:rsidR="003E64E9">
              <w:t xml:space="preserve"> </w:t>
            </w:r>
            <w:r w:rsidR="007F127D">
              <w:t xml:space="preserve">a need for more support for schools </w:t>
            </w:r>
            <w:r w:rsidR="000C7666">
              <w:t>during</w:t>
            </w:r>
            <w:r w:rsidR="003F261D">
              <w:t xml:space="preserve"> the pandemic to </w:t>
            </w:r>
            <w:r w:rsidR="000C7666">
              <w:t>help them stay up-to-date and</w:t>
            </w:r>
            <w:r w:rsidR="003F261D">
              <w:t xml:space="preserve"> keep families informed</w:t>
            </w:r>
            <w:r w:rsidRPr="006E7367">
              <w:t xml:space="preserve">; </w:t>
            </w:r>
          </w:p>
          <w:p w14:paraId="383A5D60" w14:textId="77777777" w:rsidR="002A0018" w:rsidRPr="006E7367" w:rsidRDefault="002A0018" w:rsidP="00AF31A7">
            <w:pPr>
              <w:numPr>
                <w:ilvl w:val="0"/>
                <w:numId w:val="13"/>
              </w:numPr>
              <w:ind w:left="357" w:hanging="357"/>
            </w:pPr>
            <w:r w:rsidRPr="006E7367">
              <w:rPr>
                <w:b/>
                <w:bCs/>
              </w:rPr>
              <w:t>Scientific/ health community</w:t>
            </w:r>
            <w:r w:rsidRPr="006E7367">
              <w:t xml:space="preserve"> – e.g. updates from epidemiologists, virologists, the World Health Organisation (WHO), university publications and information from GPs and other health specialists; </w:t>
            </w:r>
          </w:p>
          <w:p w14:paraId="321D0112" w14:textId="5F7F7A08" w:rsidR="002A0018" w:rsidRPr="006E7367" w:rsidRDefault="002A0018" w:rsidP="00AF31A7">
            <w:pPr>
              <w:numPr>
                <w:ilvl w:val="0"/>
                <w:numId w:val="13"/>
              </w:numPr>
              <w:ind w:left="357" w:hanging="357"/>
            </w:pPr>
            <w:r w:rsidRPr="006E7367">
              <w:rPr>
                <w:b/>
                <w:bCs/>
              </w:rPr>
              <w:t>Social media</w:t>
            </w:r>
            <w:r w:rsidRPr="006E7367">
              <w:t xml:space="preserve"> – e.g. online forums, influencers</w:t>
            </w:r>
            <w:r w:rsidR="00BF0A3B">
              <w:t xml:space="preserve"> and</w:t>
            </w:r>
            <w:r w:rsidRPr="006E7367">
              <w:t xml:space="preserve"> podcasters; and</w:t>
            </w:r>
          </w:p>
          <w:p w14:paraId="1DBED72C" w14:textId="77777777" w:rsidR="002A0018" w:rsidRPr="006E7367" w:rsidRDefault="002A0018" w:rsidP="00AF31A7">
            <w:pPr>
              <w:numPr>
                <w:ilvl w:val="0"/>
                <w:numId w:val="13"/>
              </w:numPr>
              <w:ind w:left="357" w:hanging="357"/>
            </w:pPr>
            <w:r w:rsidRPr="006E7367">
              <w:rPr>
                <w:b/>
                <w:bCs/>
              </w:rPr>
              <w:t>Word-of-mouth</w:t>
            </w:r>
            <w:r w:rsidRPr="006E7367">
              <w:t xml:space="preserve"> – e.g. through family and friends (both local and overseas) and support workers (for people with disability). </w:t>
            </w:r>
          </w:p>
          <w:p w14:paraId="3D517F56" w14:textId="77777777" w:rsidR="002A0018" w:rsidRPr="006E7367" w:rsidRDefault="002A0018" w:rsidP="002A0018">
            <w:pPr>
              <w:ind w:left="357" w:hanging="357"/>
            </w:pPr>
          </w:p>
          <w:p w14:paraId="7A8EE399" w14:textId="2CE8CFB0" w:rsidR="002A0018" w:rsidRPr="006E7367" w:rsidRDefault="002A0018" w:rsidP="002A0018">
            <w:r w:rsidRPr="006E7367">
              <w:t xml:space="preserve">Some participants reported that over time they became </w:t>
            </w:r>
            <w:r w:rsidRPr="006E7367">
              <w:rPr>
                <w:b/>
                <w:bCs/>
              </w:rPr>
              <w:t>frustrated with more official and mainstream sources of information</w:t>
            </w:r>
            <w:r w:rsidRPr="006E7367">
              <w:t xml:space="preserve"> (e.g. government sources and news media). They reported that they did not feel like the information they were receiving from these sources was transparent</w:t>
            </w:r>
            <w:r>
              <w:t>, balanced</w:t>
            </w:r>
            <w:r w:rsidRPr="006E7367">
              <w:t xml:space="preserve"> or aligned to their personal experiences, and that the </w:t>
            </w:r>
            <w:r w:rsidRPr="006E7367">
              <w:rPr>
                <w:b/>
                <w:bCs/>
              </w:rPr>
              <w:t>tone of the information was highly negative</w:t>
            </w:r>
            <w:r>
              <w:rPr>
                <w:b/>
                <w:bCs/>
              </w:rPr>
              <w:t xml:space="preserve">. </w:t>
            </w:r>
            <w:r w:rsidRPr="00C51E59">
              <w:t>Furthermore, some also felt that the content was biased towards achieving compliance with government public health directives, thereby supporting “the government</w:t>
            </w:r>
            <w:r w:rsidR="00F8732B">
              <w:t>’</w:t>
            </w:r>
            <w:r w:rsidRPr="00C51E59">
              <w:t>s agenda”</w:t>
            </w:r>
            <w:r w:rsidRPr="00827DC9">
              <w:t xml:space="preserve">. </w:t>
            </w:r>
            <w:r w:rsidRPr="006E7367">
              <w:t xml:space="preserve">These participants reported that they began to disengage with these sources and </w:t>
            </w:r>
            <w:r w:rsidRPr="006E7367">
              <w:rPr>
                <w:b/>
                <w:bCs/>
              </w:rPr>
              <w:t>relied more strongly on direct word-of-mouth information or searched more broadly online</w:t>
            </w:r>
            <w:r>
              <w:rPr>
                <w:b/>
                <w:bCs/>
              </w:rPr>
              <w:t xml:space="preserve"> </w:t>
            </w:r>
            <w:r w:rsidRPr="00C51E59">
              <w:t>(including international sources)</w:t>
            </w:r>
            <w:r w:rsidRPr="006E7367">
              <w:t xml:space="preserve"> for information that aligned more with their personal experiences and/or their</w:t>
            </w:r>
            <w:r w:rsidR="007C0FB1">
              <w:t xml:space="preserve"> perceptions and</w:t>
            </w:r>
            <w:r w:rsidRPr="006E7367">
              <w:t xml:space="preserve"> feelings. </w:t>
            </w:r>
          </w:p>
          <w:p w14:paraId="6E697F9F" w14:textId="77777777" w:rsidR="007D7447" w:rsidRPr="006E7367" w:rsidRDefault="007D7447" w:rsidP="007D7447"/>
        </w:tc>
      </w:tr>
    </w:tbl>
    <w:p w14:paraId="0256C2BB" w14:textId="77777777" w:rsidR="00A52076" w:rsidRDefault="00A52076">
      <w:pPr>
        <w:spacing w:after="200" w:line="276" w:lineRule="auto"/>
      </w:pPr>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210736" w:rsidRPr="006E7367" w14:paraId="0558A79C" w14:textId="77777777" w:rsidTr="00CC52FA">
        <w:tc>
          <w:tcPr>
            <w:tcW w:w="988" w:type="dxa"/>
            <w:shd w:val="clear" w:color="auto" w:fill="D8ECEB" w:themeFill="accent4" w:themeFillTint="66"/>
            <w:vAlign w:val="center"/>
          </w:tcPr>
          <w:p w14:paraId="304857F3" w14:textId="77777777" w:rsidR="00210736" w:rsidRPr="006E7367" w:rsidRDefault="00210736" w:rsidP="00CC52FA">
            <w:pPr>
              <w:spacing w:before="120" w:after="120"/>
            </w:pPr>
            <w:bookmarkStart w:id="20" w:name="_Hlk170217681"/>
            <w:r w:rsidRPr="006E7367">
              <w:rPr>
                <w:noProof/>
                <w:lang w:eastAsia="en-AU"/>
              </w:rPr>
              <w:lastRenderedPageBreak/>
              <w:drawing>
                <wp:inline distT="0" distB="0" distL="0" distR="0" wp14:anchorId="1A9A3E33" wp14:editId="2A50F741">
                  <wp:extent cx="481330" cy="481330"/>
                  <wp:effectExtent l="0" t="0" r="0" b="0"/>
                  <wp:docPr id="1720531888" name="Picture 17205318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6262DA2C" w14:textId="41D093D3" w:rsidR="00210736" w:rsidRPr="006E7367" w:rsidRDefault="00C3695A" w:rsidP="00CC52FA">
            <w:pPr>
              <w:rPr>
                <w:b/>
                <w:bCs/>
                <w:color w:val="3C7C79" w:themeColor="accent4" w:themeShade="80"/>
                <w:sz w:val="24"/>
                <w:szCs w:val="24"/>
              </w:rPr>
            </w:pPr>
            <w:r w:rsidRPr="006E7367">
              <w:rPr>
                <w:b/>
                <w:bCs/>
                <w:color w:val="3C7C79" w:themeColor="accent4" w:themeShade="80"/>
                <w:sz w:val="24"/>
                <w:szCs w:val="24"/>
              </w:rPr>
              <w:t>Mistrust of pandemic information</w:t>
            </w:r>
          </w:p>
        </w:tc>
      </w:tr>
      <w:tr w:rsidR="00210736" w:rsidRPr="006E7367" w14:paraId="1A005A70" w14:textId="77777777" w:rsidTr="002A18E0">
        <w:trPr>
          <w:trHeight w:val="1281"/>
        </w:trPr>
        <w:tc>
          <w:tcPr>
            <w:tcW w:w="9016" w:type="dxa"/>
            <w:gridSpan w:val="2"/>
            <w:shd w:val="clear" w:color="auto" w:fill="D8ECEB" w:themeFill="accent4" w:themeFillTint="66"/>
          </w:tcPr>
          <w:p w14:paraId="793E4CE4" w14:textId="6EFD8049" w:rsidR="00C3695A" w:rsidRPr="006E7367" w:rsidRDefault="005E4D8B" w:rsidP="00C3695A">
            <w:pPr>
              <w:spacing w:before="120" w:after="120"/>
              <w:rPr>
                <w:noProof/>
                <w:color w:val="3C7C79" w:themeColor="accent4" w:themeShade="80"/>
              </w:rPr>
            </w:pPr>
            <w:r w:rsidRPr="006E7367">
              <w:rPr>
                <w:noProof/>
                <w:color w:val="3C7C79" w:themeColor="accent4" w:themeShade="80"/>
              </w:rPr>
              <w:t xml:space="preserve">During the early stages of </w:t>
            </w:r>
            <w:r w:rsidR="00C3695A" w:rsidRPr="006E7367">
              <w:rPr>
                <w:noProof/>
                <w:color w:val="3C7C79" w:themeColor="accent4" w:themeShade="80"/>
              </w:rPr>
              <w:t xml:space="preserve">the </w:t>
            </w:r>
            <w:r w:rsidRPr="006E7367">
              <w:rPr>
                <w:noProof/>
                <w:color w:val="3C7C79" w:themeColor="accent4" w:themeShade="80"/>
              </w:rPr>
              <w:t xml:space="preserve">COVID-19 </w:t>
            </w:r>
            <w:r w:rsidR="00C3695A" w:rsidRPr="006E7367">
              <w:rPr>
                <w:noProof/>
                <w:color w:val="3C7C79" w:themeColor="accent4" w:themeShade="80"/>
              </w:rPr>
              <w:t xml:space="preserve">pandemic </w:t>
            </w:r>
            <w:r w:rsidRPr="006E7367">
              <w:rPr>
                <w:noProof/>
                <w:color w:val="3C7C79" w:themeColor="accent4" w:themeShade="80"/>
              </w:rPr>
              <w:t xml:space="preserve">in Victoria, John* spent considerable time watching TV to stay </w:t>
            </w:r>
            <w:r w:rsidR="007C0FB1" w:rsidRPr="006E7367">
              <w:rPr>
                <w:noProof/>
                <w:color w:val="3C7C79" w:themeColor="accent4" w:themeShade="80"/>
              </w:rPr>
              <w:t>u</w:t>
            </w:r>
            <w:r w:rsidR="007C0FB1">
              <w:rPr>
                <w:noProof/>
                <w:color w:val="3C7C79" w:themeColor="accent4" w:themeShade="80"/>
              </w:rPr>
              <w:t>p</w:t>
            </w:r>
            <w:r w:rsidR="00C3695A" w:rsidRPr="006E7367">
              <w:rPr>
                <w:noProof/>
                <w:color w:val="3C7C79" w:themeColor="accent4" w:themeShade="80"/>
              </w:rPr>
              <w:t>-to-date with the latest</w:t>
            </w:r>
            <w:r w:rsidRPr="006E7367">
              <w:rPr>
                <w:noProof/>
                <w:color w:val="3C7C79" w:themeColor="accent4" w:themeShade="80"/>
              </w:rPr>
              <w:t xml:space="preserve"> government announcements about the virus. </w:t>
            </w:r>
            <w:r w:rsidR="00D842DC" w:rsidRPr="006E7367">
              <w:rPr>
                <w:noProof/>
                <w:color w:val="3C7C79" w:themeColor="accent4" w:themeShade="80"/>
              </w:rPr>
              <w:t xml:space="preserve">However, as </w:t>
            </w:r>
            <w:r w:rsidR="00B14D0F" w:rsidRPr="006E7367">
              <w:rPr>
                <w:noProof/>
                <w:color w:val="3C7C79" w:themeColor="accent4" w:themeShade="80"/>
              </w:rPr>
              <w:t>time went on</w:t>
            </w:r>
            <w:r w:rsidR="00D842DC" w:rsidRPr="006E7367">
              <w:rPr>
                <w:noProof/>
                <w:color w:val="3C7C79" w:themeColor="accent4" w:themeShade="80"/>
              </w:rPr>
              <w:t xml:space="preserve">, John grew increasingly </w:t>
            </w:r>
            <w:r w:rsidR="007C0FB1" w:rsidRPr="006E7367">
              <w:rPr>
                <w:noProof/>
                <w:color w:val="3C7C79" w:themeColor="accent4" w:themeShade="80"/>
              </w:rPr>
              <w:t>distrus</w:t>
            </w:r>
            <w:r w:rsidR="007C0FB1">
              <w:rPr>
                <w:noProof/>
                <w:color w:val="3C7C79" w:themeColor="accent4" w:themeShade="80"/>
              </w:rPr>
              <w:t xml:space="preserve">tful </w:t>
            </w:r>
            <w:r w:rsidR="00D842DC" w:rsidRPr="006E7367">
              <w:rPr>
                <w:noProof/>
                <w:color w:val="3C7C79" w:themeColor="accent4" w:themeShade="80"/>
              </w:rPr>
              <w:t xml:space="preserve">with what he perceived as sensationalised media reports that did not align with his personal </w:t>
            </w:r>
            <w:r w:rsidRPr="006E7367">
              <w:rPr>
                <w:noProof/>
                <w:color w:val="3C7C79" w:themeColor="accent4" w:themeShade="80"/>
              </w:rPr>
              <w:t>experience</w:t>
            </w:r>
            <w:r w:rsidR="00D842DC" w:rsidRPr="006E7367">
              <w:rPr>
                <w:noProof/>
                <w:color w:val="3C7C79" w:themeColor="accent4" w:themeShade="80"/>
              </w:rPr>
              <w:t>.</w:t>
            </w:r>
            <w:r w:rsidR="00C3695A" w:rsidRPr="006E7367">
              <w:rPr>
                <w:noProof/>
                <w:color w:val="3C7C79" w:themeColor="accent4" w:themeShade="80"/>
              </w:rPr>
              <w:t xml:space="preserve"> From what he witnessed, he did not feel that the virus was as serious as was being reported. As such, he grew increasingly frustrated with the mandates, particulalry lockdowns and curfews. He lost </w:t>
            </w:r>
            <w:r w:rsidR="00D842DC" w:rsidRPr="006E7367">
              <w:rPr>
                <w:noProof/>
                <w:color w:val="3C7C79" w:themeColor="accent4" w:themeShade="80"/>
              </w:rPr>
              <w:t xml:space="preserve">his job early in the pandemic </w:t>
            </w:r>
            <w:r w:rsidR="00C3695A" w:rsidRPr="006E7367">
              <w:rPr>
                <w:noProof/>
                <w:color w:val="3C7C79" w:themeColor="accent4" w:themeShade="80"/>
              </w:rPr>
              <w:t xml:space="preserve">and was </w:t>
            </w:r>
            <w:r w:rsidR="005235F7">
              <w:rPr>
                <w:noProof/>
                <w:color w:val="3C7C79" w:themeColor="accent4" w:themeShade="80"/>
              </w:rPr>
              <w:t>“</w:t>
            </w:r>
            <w:r w:rsidR="00D842DC" w:rsidRPr="006E7367">
              <w:rPr>
                <w:noProof/>
                <w:color w:val="3C7C79" w:themeColor="accent4" w:themeShade="80"/>
              </w:rPr>
              <w:t>pushed deep into isolation</w:t>
            </w:r>
            <w:r w:rsidR="005235F7">
              <w:rPr>
                <w:noProof/>
                <w:color w:val="3C7C79" w:themeColor="accent4" w:themeShade="80"/>
              </w:rPr>
              <w:t>”</w:t>
            </w:r>
            <w:r w:rsidR="00D842DC" w:rsidRPr="006E7367">
              <w:rPr>
                <w:noProof/>
                <w:color w:val="3C7C79" w:themeColor="accent4" w:themeShade="80"/>
              </w:rPr>
              <w:t xml:space="preserve">. </w:t>
            </w:r>
          </w:p>
          <w:p w14:paraId="609046FE" w14:textId="50A14F33" w:rsidR="00D842DC" w:rsidRPr="006E7367" w:rsidRDefault="00C3695A" w:rsidP="00C3695A">
            <w:pPr>
              <w:spacing w:before="120" w:after="120"/>
              <w:rPr>
                <w:noProof/>
                <w:color w:val="3C7C79" w:themeColor="accent4" w:themeShade="80"/>
              </w:rPr>
            </w:pPr>
            <w:r w:rsidRPr="006E7367">
              <w:rPr>
                <w:noProof/>
                <w:color w:val="3C7C79" w:themeColor="accent4" w:themeShade="80"/>
              </w:rPr>
              <w:t xml:space="preserve">Trying to make sense of his situation, he turned </w:t>
            </w:r>
            <w:r w:rsidR="00B14D0F" w:rsidRPr="006E7367">
              <w:rPr>
                <w:noProof/>
                <w:color w:val="3C7C79" w:themeColor="accent4" w:themeShade="80"/>
              </w:rPr>
              <w:t xml:space="preserve">to alternative </w:t>
            </w:r>
            <w:r w:rsidR="005235F7">
              <w:rPr>
                <w:noProof/>
                <w:color w:val="3C7C79" w:themeColor="accent4" w:themeShade="80"/>
              </w:rPr>
              <w:t>“</w:t>
            </w:r>
            <w:r w:rsidR="00B14D0F" w:rsidRPr="006E7367">
              <w:rPr>
                <w:noProof/>
                <w:color w:val="3C7C79" w:themeColor="accent4" w:themeShade="80"/>
              </w:rPr>
              <w:t>streamers</w:t>
            </w:r>
            <w:r w:rsidR="005235F7">
              <w:rPr>
                <w:noProof/>
                <w:color w:val="3C7C79" w:themeColor="accent4" w:themeShade="80"/>
              </w:rPr>
              <w:t>”</w:t>
            </w:r>
            <w:r w:rsidR="00B14D0F" w:rsidRPr="006E7367">
              <w:rPr>
                <w:noProof/>
                <w:color w:val="3C7C79" w:themeColor="accent4" w:themeShade="80"/>
              </w:rPr>
              <w:t xml:space="preserve"> on platforms such as Facebook, Instagram and Telegram</w:t>
            </w:r>
            <w:r w:rsidRPr="006E7367">
              <w:rPr>
                <w:noProof/>
                <w:color w:val="3C7C79" w:themeColor="accent4" w:themeShade="80"/>
              </w:rPr>
              <w:t xml:space="preserve"> for information about the pandemic. He </w:t>
            </w:r>
            <w:r w:rsidR="00B14D0F" w:rsidRPr="006E7367">
              <w:rPr>
                <w:noProof/>
                <w:color w:val="3C7C79" w:themeColor="accent4" w:themeShade="80"/>
              </w:rPr>
              <w:t>increasingly distanced himself from his family and friends who he felt blindly supported government mandates. The pandemic exacerbated John’s</w:t>
            </w:r>
            <w:r w:rsidRPr="006E7367">
              <w:rPr>
                <w:noProof/>
                <w:color w:val="3C7C79" w:themeColor="accent4" w:themeShade="80"/>
              </w:rPr>
              <w:t xml:space="preserve"> poor</w:t>
            </w:r>
            <w:r w:rsidR="00B14D0F" w:rsidRPr="006E7367">
              <w:rPr>
                <w:noProof/>
                <w:color w:val="3C7C79" w:themeColor="accent4" w:themeShade="80"/>
              </w:rPr>
              <w:t xml:space="preserve"> mental health, leading him to resort to harmful coping</w:t>
            </w:r>
            <w:r w:rsidRPr="006E7367">
              <w:rPr>
                <w:noProof/>
                <w:color w:val="3C7C79" w:themeColor="accent4" w:themeShade="80"/>
              </w:rPr>
              <w:t>, such as heavy drinking.</w:t>
            </w:r>
            <w:r w:rsidR="00B14D0F" w:rsidRPr="006E7367">
              <w:rPr>
                <w:noProof/>
                <w:color w:val="3C7C79" w:themeColor="accent4" w:themeShade="80"/>
              </w:rPr>
              <w:t xml:space="preserve"> Now, he describes feeling “tired and confused”, uncertain about what to believe as COVID</w:t>
            </w:r>
            <w:r w:rsidRPr="006E7367">
              <w:rPr>
                <w:noProof/>
                <w:color w:val="3C7C79" w:themeColor="accent4" w:themeShade="80"/>
              </w:rPr>
              <w:t>-19</w:t>
            </w:r>
            <w:r w:rsidR="00B14D0F" w:rsidRPr="006E7367">
              <w:rPr>
                <w:noProof/>
                <w:color w:val="3C7C79" w:themeColor="accent4" w:themeShade="80"/>
              </w:rPr>
              <w:t xml:space="preserve"> discussions </w:t>
            </w:r>
            <w:r w:rsidR="005235F7">
              <w:rPr>
                <w:noProof/>
                <w:color w:val="3C7C79" w:themeColor="accent4" w:themeShade="80"/>
              </w:rPr>
              <w:t>by governments and authorities have</w:t>
            </w:r>
            <w:r w:rsidR="00B14D0F" w:rsidRPr="006E7367">
              <w:rPr>
                <w:noProof/>
                <w:color w:val="3C7C79" w:themeColor="accent4" w:themeShade="80"/>
              </w:rPr>
              <w:t xml:space="preserve"> </w:t>
            </w:r>
            <w:r w:rsidR="005235F7">
              <w:rPr>
                <w:noProof/>
                <w:color w:val="3C7C79" w:themeColor="accent4" w:themeShade="80"/>
              </w:rPr>
              <w:t>“</w:t>
            </w:r>
            <w:r w:rsidR="00B14D0F" w:rsidRPr="006E7367">
              <w:rPr>
                <w:noProof/>
                <w:color w:val="3C7C79" w:themeColor="accent4" w:themeShade="80"/>
              </w:rPr>
              <w:t>faded away compl</w:t>
            </w:r>
            <w:r w:rsidR="007C0FB1">
              <w:rPr>
                <w:noProof/>
                <w:color w:val="3C7C79" w:themeColor="accent4" w:themeShade="80"/>
              </w:rPr>
              <w:t>e</w:t>
            </w:r>
            <w:r w:rsidR="00B14D0F" w:rsidRPr="006E7367">
              <w:rPr>
                <w:noProof/>
                <w:color w:val="3C7C79" w:themeColor="accent4" w:themeShade="80"/>
              </w:rPr>
              <w:t>tely</w:t>
            </w:r>
            <w:r w:rsidR="005235F7">
              <w:rPr>
                <w:noProof/>
                <w:color w:val="3C7C79" w:themeColor="accent4" w:themeShade="80"/>
              </w:rPr>
              <w:t>” (even</w:t>
            </w:r>
            <w:r w:rsidR="00BF0A3B">
              <w:rPr>
                <w:noProof/>
                <w:color w:val="3C7C79" w:themeColor="accent4" w:themeShade="80"/>
              </w:rPr>
              <w:t xml:space="preserve"> </w:t>
            </w:r>
            <w:r w:rsidR="005235F7">
              <w:rPr>
                <w:noProof/>
                <w:color w:val="3C7C79" w:themeColor="accent4" w:themeShade="80"/>
              </w:rPr>
              <w:t>though the virus is still prevalent in the community)</w:t>
            </w:r>
            <w:r w:rsidRPr="006E7367">
              <w:rPr>
                <w:noProof/>
                <w:color w:val="3C7C79" w:themeColor="accent4" w:themeShade="80"/>
              </w:rPr>
              <w:t xml:space="preserve"> and it is unclear</w:t>
            </w:r>
            <w:r w:rsidR="005235F7">
              <w:rPr>
                <w:noProof/>
                <w:color w:val="3C7C79" w:themeColor="accent4" w:themeShade="80"/>
              </w:rPr>
              <w:t xml:space="preserve"> to him</w:t>
            </w:r>
            <w:r w:rsidRPr="006E7367">
              <w:rPr>
                <w:noProof/>
                <w:color w:val="3C7C79" w:themeColor="accent4" w:themeShade="80"/>
              </w:rPr>
              <w:t xml:space="preserve"> </w:t>
            </w:r>
            <w:r w:rsidR="00BF0A3B">
              <w:rPr>
                <w:noProof/>
                <w:color w:val="3C7C79" w:themeColor="accent4" w:themeShade="80"/>
              </w:rPr>
              <w:t xml:space="preserve">why people had to </w:t>
            </w:r>
            <w:r w:rsidR="005235F7">
              <w:rPr>
                <w:noProof/>
                <w:color w:val="3C7C79" w:themeColor="accent4" w:themeShade="80"/>
              </w:rPr>
              <w:t>“suffer”</w:t>
            </w:r>
            <w:r w:rsidRPr="006E7367">
              <w:rPr>
                <w:noProof/>
                <w:color w:val="3C7C79" w:themeColor="accent4" w:themeShade="80"/>
              </w:rPr>
              <w:t xml:space="preserve"> </w:t>
            </w:r>
            <w:r w:rsidR="005235F7">
              <w:rPr>
                <w:noProof/>
                <w:color w:val="3C7C79" w:themeColor="accent4" w:themeShade="80"/>
              </w:rPr>
              <w:t>through the restr</w:t>
            </w:r>
            <w:r w:rsidR="00EA6806">
              <w:rPr>
                <w:noProof/>
                <w:color w:val="3C7C79" w:themeColor="accent4" w:themeShade="80"/>
              </w:rPr>
              <w:t>i</w:t>
            </w:r>
            <w:r w:rsidR="005235F7">
              <w:rPr>
                <w:noProof/>
                <w:color w:val="3C7C79" w:themeColor="accent4" w:themeShade="80"/>
              </w:rPr>
              <w:t>ctions</w:t>
            </w:r>
            <w:r w:rsidR="00B14D0F" w:rsidRPr="006E7367">
              <w:rPr>
                <w:noProof/>
                <w:color w:val="3C7C79" w:themeColor="accent4" w:themeShade="80"/>
              </w:rPr>
              <w:t xml:space="preserve">. </w:t>
            </w:r>
          </w:p>
        </w:tc>
      </w:tr>
      <w:bookmarkEnd w:id="20"/>
    </w:tbl>
    <w:p w14:paraId="4560D337" w14:textId="77777777" w:rsidR="00114E69" w:rsidRPr="006E7367" w:rsidRDefault="00114E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2459D4" w:rsidRPr="006E7367" w14:paraId="0EA5F932" w14:textId="77777777" w:rsidTr="00AD2824">
        <w:tc>
          <w:tcPr>
            <w:tcW w:w="9016" w:type="dxa"/>
            <w:gridSpan w:val="2"/>
          </w:tcPr>
          <w:p w14:paraId="595E3862" w14:textId="59029DCA" w:rsidR="002459D4" w:rsidRPr="006E7367" w:rsidRDefault="005D1C08" w:rsidP="00AD2824">
            <w:pPr>
              <w:numPr>
                <w:ilvl w:val="1"/>
                <w:numId w:val="9"/>
              </w:numPr>
              <w:spacing w:before="240" w:after="120"/>
              <w:ind w:left="716"/>
              <w:outlineLvl w:val="1"/>
              <w:rPr>
                <w:b/>
                <w:color w:val="001E61" w:themeColor="text1"/>
                <w:sz w:val="24"/>
              </w:rPr>
            </w:pPr>
            <w:r>
              <w:rPr>
                <w:b/>
                <w:color w:val="001E61" w:themeColor="text1"/>
                <w:sz w:val="24"/>
              </w:rPr>
              <w:t>Perceived e</w:t>
            </w:r>
            <w:r w:rsidR="002459D4" w:rsidRPr="006E7367">
              <w:rPr>
                <w:b/>
                <w:color w:val="001E61" w:themeColor="text1"/>
                <w:sz w:val="24"/>
              </w:rPr>
              <w:t xml:space="preserve">ffectiveness </w:t>
            </w:r>
          </w:p>
        </w:tc>
      </w:tr>
      <w:tr w:rsidR="002459D4" w:rsidRPr="006E7367" w14:paraId="4CC3D29C" w14:textId="77777777" w:rsidTr="00AD2824">
        <w:tc>
          <w:tcPr>
            <w:tcW w:w="2830" w:type="dxa"/>
          </w:tcPr>
          <w:p w14:paraId="165EDF91" w14:textId="77777777" w:rsidR="00A6108F" w:rsidRPr="006E7367" w:rsidRDefault="00A6108F" w:rsidP="00AD2824">
            <w:pPr>
              <w:rPr>
                <w:i/>
                <w:iCs/>
                <w:color w:val="61A3FF" w:themeColor="accent1"/>
                <w:szCs w:val="20"/>
              </w:rPr>
            </w:pPr>
          </w:p>
          <w:p w14:paraId="0F5C1318" w14:textId="77777777" w:rsidR="00A6108F" w:rsidRPr="006E7367" w:rsidRDefault="00A6108F" w:rsidP="00AD2824">
            <w:pPr>
              <w:rPr>
                <w:i/>
                <w:iCs/>
                <w:color w:val="61A3FF" w:themeColor="accent1"/>
                <w:szCs w:val="20"/>
              </w:rPr>
            </w:pPr>
          </w:p>
          <w:p w14:paraId="10DEFF3F" w14:textId="77777777" w:rsidR="00A6108F" w:rsidRPr="006E7367" w:rsidRDefault="00A6108F" w:rsidP="00AD2824">
            <w:pPr>
              <w:rPr>
                <w:i/>
                <w:iCs/>
                <w:color w:val="61A3FF" w:themeColor="accent1"/>
                <w:szCs w:val="20"/>
              </w:rPr>
            </w:pPr>
          </w:p>
          <w:p w14:paraId="5DABEE65" w14:textId="77777777" w:rsidR="00A6108F" w:rsidRPr="006E7367" w:rsidRDefault="00A6108F" w:rsidP="00AD2824">
            <w:pPr>
              <w:rPr>
                <w:i/>
                <w:iCs/>
                <w:color w:val="61A3FF" w:themeColor="accent1"/>
                <w:szCs w:val="20"/>
              </w:rPr>
            </w:pPr>
          </w:p>
          <w:p w14:paraId="2BDA1560" w14:textId="77777777" w:rsidR="00A6108F" w:rsidRPr="006E7367" w:rsidRDefault="00A6108F" w:rsidP="00AD2824">
            <w:pPr>
              <w:rPr>
                <w:i/>
                <w:iCs/>
                <w:color w:val="61A3FF" w:themeColor="accent1"/>
                <w:szCs w:val="20"/>
              </w:rPr>
            </w:pPr>
          </w:p>
          <w:p w14:paraId="19BEE682" w14:textId="77777777" w:rsidR="00A6108F" w:rsidRPr="006E7367" w:rsidRDefault="00A6108F" w:rsidP="00AD2824">
            <w:pPr>
              <w:rPr>
                <w:i/>
                <w:iCs/>
                <w:color w:val="61A3FF" w:themeColor="accent1"/>
                <w:szCs w:val="20"/>
              </w:rPr>
            </w:pPr>
          </w:p>
          <w:p w14:paraId="7FF5192F" w14:textId="77777777" w:rsidR="00A6108F" w:rsidRPr="006E7367" w:rsidRDefault="00A6108F" w:rsidP="00AD2824">
            <w:pPr>
              <w:rPr>
                <w:i/>
                <w:iCs/>
                <w:color w:val="61A3FF" w:themeColor="accent1"/>
                <w:szCs w:val="20"/>
              </w:rPr>
            </w:pPr>
          </w:p>
          <w:p w14:paraId="7DE6E9F4" w14:textId="77777777" w:rsidR="00A6108F" w:rsidRPr="006E7367" w:rsidRDefault="00A6108F" w:rsidP="00AD2824">
            <w:pPr>
              <w:rPr>
                <w:i/>
                <w:iCs/>
                <w:color w:val="61A3FF" w:themeColor="accent1"/>
                <w:szCs w:val="20"/>
              </w:rPr>
            </w:pPr>
          </w:p>
          <w:p w14:paraId="7F9916FA" w14:textId="77777777" w:rsidR="00A6108F" w:rsidRPr="006E7367" w:rsidRDefault="00A6108F" w:rsidP="00AD2824">
            <w:pPr>
              <w:rPr>
                <w:i/>
                <w:iCs/>
                <w:color w:val="61A3FF" w:themeColor="accent1"/>
                <w:szCs w:val="20"/>
              </w:rPr>
            </w:pPr>
          </w:p>
          <w:p w14:paraId="15D3F7A8" w14:textId="77777777" w:rsidR="00A6108F" w:rsidRPr="006E7367" w:rsidRDefault="00A6108F" w:rsidP="00AD2824">
            <w:pPr>
              <w:rPr>
                <w:i/>
                <w:iCs/>
                <w:color w:val="61A3FF" w:themeColor="accent1"/>
                <w:szCs w:val="20"/>
              </w:rPr>
            </w:pPr>
          </w:p>
          <w:p w14:paraId="7FD3C870" w14:textId="77777777" w:rsidR="00A6108F" w:rsidRPr="006E7367" w:rsidRDefault="00A6108F" w:rsidP="00AD2824">
            <w:pPr>
              <w:rPr>
                <w:i/>
                <w:iCs/>
                <w:color w:val="61A3FF" w:themeColor="accent1"/>
                <w:szCs w:val="20"/>
              </w:rPr>
            </w:pPr>
          </w:p>
          <w:p w14:paraId="52FC516A" w14:textId="77777777" w:rsidR="00A6108F" w:rsidRPr="006E7367" w:rsidRDefault="00A6108F" w:rsidP="00AD2824">
            <w:pPr>
              <w:rPr>
                <w:i/>
                <w:iCs/>
                <w:color w:val="61A3FF" w:themeColor="accent1"/>
                <w:szCs w:val="20"/>
              </w:rPr>
            </w:pPr>
          </w:p>
          <w:p w14:paraId="1AE1A466" w14:textId="77777777" w:rsidR="00A6108F" w:rsidRPr="006E7367" w:rsidRDefault="00A6108F" w:rsidP="00AD2824">
            <w:pPr>
              <w:rPr>
                <w:i/>
                <w:iCs/>
                <w:color w:val="61A3FF" w:themeColor="accent1"/>
                <w:szCs w:val="20"/>
              </w:rPr>
            </w:pPr>
          </w:p>
          <w:p w14:paraId="2A6CF202" w14:textId="77777777" w:rsidR="00A6108F" w:rsidRPr="006E7367" w:rsidRDefault="00A6108F" w:rsidP="00AD2824">
            <w:pPr>
              <w:rPr>
                <w:i/>
                <w:iCs/>
                <w:color w:val="61A3FF" w:themeColor="accent1"/>
                <w:szCs w:val="20"/>
              </w:rPr>
            </w:pPr>
          </w:p>
          <w:p w14:paraId="2DA7A906" w14:textId="77777777" w:rsidR="00A6108F" w:rsidRPr="006E7367" w:rsidRDefault="00A6108F" w:rsidP="00AD2824">
            <w:pPr>
              <w:rPr>
                <w:i/>
                <w:iCs/>
                <w:color w:val="61A3FF" w:themeColor="accent1"/>
                <w:szCs w:val="20"/>
              </w:rPr>
            </w:pPr>
          </w:p>
          <w:p w14:paraId="419345C9" w14:textId="77777777" w:rsidR="00814F40" w:rsidRDefault="00814F40" w:rsidP="00814F40">
            <w:pPr>
              <w:rPr>
                <w:i/>
                <w:iCs/>
                <w:color w:val="61A3FF" w:themeColor="accent1"/>
                <w:sz w:val="20"/>
                <w:szCs w:val="20"/>
                <w:highlight w:val="yellow"/>
              </w:rPr>
            </w:pPr>
          </w:p>
          <w:p w14:paraId="6865BD75" w14:textId="77777777" w:rsidR="001458E9" w:rsidRDefault="001458E9" w:rsidP="00814F40">
            <w:pPr>
              <w:rPr>
                <w:i/>
                <w:iCs/>
                <w:color w:val="61A3FF" w:themeColor="accent1"/>
                <w:sz w:val="20"/>
                <w:szCs w:val="20"/>
              </w:rPr>
            </w:pPr>
          </w:p>
          <w:p w14:paraId="147B5310" w14:textId="7C4A0147" w:rsidR="00814F40" w:rsidRPr="00462BF2" w:rsidRDefault="00814F40" w:rsidP="00814F40">
            <w:pPr>
              <w:rPr>
                <w:i/>
                <w:iCs/>
                <w:color w:val="61A3FF" w:themeColor="accent1"/>
                <w:sz w:val="20"/>
                <w:szCs w:val="20"/>
              </w:rPr>
            </w:pPr>
            <w:r w:rsidRPr="00286146">
              <w:rPr>
                <w:i/>
                <w:iCs/>
                <w:color w:val="61A3FF" w:themeColor="accent1"/>
                <w:sz w:val="20"/>
                <w:szCs w:val="20"/>
              </w:rPr>
              <w:t>“There were mixed messages from a lot of different sources…</w:t>
            </w:r>
            <w:r w:rsidR="007B6AC4" w:rsidRPr="00286146">
              <w:rPr>
                <w:i/>
                <w:iCs/>
                <w:color w:val="61A3FF" w:themeColor="accent1"/>
                <w:sz w:val="20"/>
                <w:szCs w:val="20"/>
              </w:rPr>
              <w:t xml:space="preserve"> it could change daily, and there was a lot of misinformation coming out </w:t>
            </w:r>
            <w:r w:rsidR="007B6AC4">
              <w:rPr>
                <w:i/>
                <w:iCs/>
                <w:color w:val="61A3FF" w:themeColor="accent1"/>
                <w:sz w:val="20"/>
                <w:szCs w:val="20"/>
              </w:rPr>
              <w:t xml:space="preserve">at the time </w:t>
            </w:r>
            <w:r w:rsidR="007B6AC4" w:rsidRPr="00286146">
              <w:rPr>
                <w:i/>
                <w:iCs/>
                <w:color w:val="61A3FF" w:themeColor="accent1"/>
                <w:sz w:val="20"/>
                <w:szCs w:val="20"/>
              </w:rPr>
              <w:t>too…</w:t>
            </w:r>
            <w:r w:rsidRPr="00286146">
              <w:rPr>
                <w:i/>
                <w:iCs/>
                <w:color w:val="61A3FF" w:themeColor="accent1"/>
                <w:sz w:val="20"/>
                <w:szCs w:val="20"/>
              </w:rPr>
              <w:t xml:space="preserve"> </w:t>
            </w:r>
            <w:r w:rsidR="007B6AC4" w:rsidRPr="00286146">
              <w:rPr>
                <w:i/>
                <w:iCs/>
                <w:color w:val="61A3FF" w:themeColor="accent1"/>
                <w:sz w:val="20"/>
                <w:szCs w:val="20"/>
              </w:rPr>
              <w:t>it was too much</w:t>
            </w:r>
            <w:r w:rsidRPr="00286146">
              <w:rPr>
                <w:i/>
                <w:iCs/>
                <w:color w:val="61A3FF" w:themeColor="accent1"/>
                <w:sz w:val="20"/>
                <w:szCs w:val="20"/>
              </w:rPr>
              <w:t>”</w:t>
            </w:r>
            <w:r w:rsidRPr="00286146">
              <w:rPr>
                <w:color w:val="61A3FF" w:themeColor="accent1"/>
                <w:sz w:val="20"/>
                <w:szCs w:val="20"/>
              </w:rPr>
              <w:t xml:space="preserve"> </w:t>
            </w:r>
            <w:r w:rsidR="00B42D5A" w:rsidRPr="006E7367">
              <w:rPr>
                <w:color w:val="61A3FF" w:themeColor="accent1"/>
                <w:sz w:val="20"/>
                <w:szCs w:val="18"/>
              </w:rPr>
              <w:t xml:space="preserve">– </w:t>
            </w:r>
            <w:r w:rsidRPr="00286146">
              <w:rPr>
                <w:color w:val="61A3FF" w:themeColor="accent1"/>
                <w:sz w:val="20"/>
                <w:szCs w:val="20"/>
              </w:rPr>
              <w:t>Parent/ carer of a primary school aged child, very remote Q</w:t>
            </w:r>
            <w:r w:rsidR="002B4E8F">
              <w:rPr>
                <w:color w:val="61A3FF" w:themeColor="accent1"/>
                <w:sz w:val="20"/>
                <w:szCs w:val="20"/>
              </w:rPr>
              <w:t>ueensland</w:t>
            </w:r>
          </w:p>
          <w:p w14:paraId="17284259" w14:textId="5222BECA" w:rsidR="003F53D8" w:rsidRDefault="003F53D8" w:rsidP="00AD2824">
            <w:pPr>
              <w:rPr>
                <w:i/>
                <w:color w:val="61A3FF" w:themeColor="accent1"/>
                <w:sz w:val="20"/>
                <w:szCs w:val="20"/>
                <w:highlight w:val="magenta"/>
              </w:rPr>
            </w:pPr>
          </w:p>
          <w:p w14:paraId="75081C7B" w14:textId="77777777" w:rsidR="003F53D8" w:rsidRPr="003F53D8" w:rsidRDefault="003F53D8" w:rsidP="00AD2824">
            <w:pPr>
              <w:rPr>
                <w:i/>
                <w:iCs/>
                <w:color w:val="61A3FF" w:themeColor="accent1"/>
                <w:sz w:val="20"/>
                <w:szCs w:val="20"/>
              </w:rPr>
            </w:pPr>
          </w:p>
          <w:p w14:paraId="0199C70C" w14:textId="2C782678" w:rsidR="00DB4C81" w:rsidRDefault="00DB4C81" w:rsidP="00AD2824">
            <w:pPr>
              <w:rPr>
                <w:i/>
                <w:iCs/>
                <w:color w:val="61A3FF" w:themeColor="accent1"/>
                <w:sz w:val="20"/>
                <w:szCs w:val="20"/>
              </w:rPr>
            </w:pPr>
          </w:p>
          <w:p w14:paraId="563E9B94" w14:textId="77777777" w:rsidR="00DB4C81" w:rsidRDefault="00DB4C81" w:rsidP="00AD2824">
            <w:pPr>
              <w:rPr>
                <w:i/>
                <w:iCs/>
                <w:color w:val="61A3FF" w:themeColor="accent1"/>
                <w:sz w:val="20"/>
                <w:szCs w:val="18"/>
                <w:highlight w:val="yellow"/>
              </w:rPr>
            </w:pPr>
          </w:p>
          <w:p w14:paraId="3F4F6897" w14:textId="77777777" w:rsidR="00DB4C81" w:rsidRDefault="00DB4C81" w:rsidP="00AD2824">
            <w:pPr>
              <w:rPr>
                <w:i/>
                <w:iCs/>
                <w:color w:val="61A3FF" w:themeColor="accent1"/>
                <w:sz w:val="20"/>
                <w:szCs w:val="18"/>
                <w:highlight w:val="yellow"/>
              </w:rPr>
            </w:pPr>
          </w:p>
          <w:p w14:paraId="298969DA" w14:textId="77777777" w:rsidR="00DB4C81" w:rsidRDefault="00DB4C81" w:rsidP="00AD2824">
            <w:pPr>
              <w:rPr>
                <w:i/>
                <w:iCs/>
                <w:color w:val="61A3FF" w:themeColor="accent1"/>
                <w:sz w:val="20"/>
                <w:szCs w:val="18"/>
                <w:highlight w:val="yellow"/>
              </w:rPr>
            </w:pPr>
          </w:p>
          <w:p w14:paraId="227EAFCA" w14:textId="77777777" w:rsidR="00DB4C81" w:rsidRDefault="00DB4C81" w:rsidP="00AD2824">
            <w:pPr>
              <w:rPr>
                <w:i/>
                <w:iCs/>
                <w:color w:val="61A3FF" w:themeColor="accent1"/>
                <w:sz w:val="20"/>
                <w:szCs w:val="18"/>
                <w:highlight w:val="yellow"/>
              </w:rPr>
            </w:pPr>
          </w:p>
          <w:p w14:paraId="0A49B152" w14:textId="77777777" w:rsidR="00DB4C81" w:rsidRDefault="00DB4C81" w:rsidP="00AD2824">
            <w:pPr>
              <w:rPr>
                <w:i/>
                <w:iCs/>
                <w:color w:val="61A3FF" w:themeColor="accent1"/>
                <w:sz w:val="20"/>
                <w:szCs w:val="18"/>
                <w:highlight w:val="yellow"/>
              </w:rPr>
            </w:pPr>
          </w:p>
          <w:p w14:paraId="3147FB23" w14:textId="77777777" w:rsidR="00DB4C81" w:rsidRDefault="00DB4C81" w:rsidP="00AD2824">
            <w:pPr>
              <w:rPr>
                <w:i/>
                <w:iCs/>
                <w:color w:val="61A3FF" w:themeColor="accent1"/>
                <w:sz w:val="20"/>
                <w:szCs w:val="18"/>
                <w:highlight w:val="yellow"/>
              </w:rPr>
            </w:pPr>
          </w:p>
          <w:p w14:paraId="4568A66D" w14:textId="77777777" w:rsidR="00DB4C81" w:rsidRDefault="00DB4C81" w:rsidP="00AD2824">
            <w:pPr>
              <w:rPr>
                <w:i/>
                <w:iCs/>
                <w:color w:val="61A3FF" w:themeColor="accent1"/>
                <w:sz w:val="20"/>
                <w:szCs w:val="18"/>
                <w:highlight w:val="yellow"/>
              </w:rPr>
            </w:pPr>
          </w:p>
          <w:p w14:paraId="11A14ADF" w14:textId="77777777" w:rsidR="00271658" w:rsidRDefault="00271658" w:rsidP="00271658">
            <w:pPr>
              <w:rPr>
                <w:i/>
                <w:iCs/>
                <w:color w:val="61A3FF" w:themeColor="accent1"/>
                <w:sz w:val="20"/>
                <w:szCs w:val="20"/>
                <w:highlight w:val="magenta"/>
              </w:rPr>
            </w:pPr>
          </w:p>
          <w:p w14:paraId="77346F13" w14:textId="77777777" w:rsidR="00271658" w:rsidRDefault="00271658" w:rsidP="00271658">
            <w:pPr>
              <w:rPr>
                <w:i/>
                <w:iCs/>
                <w:color w:val="61A3FF" w:themeColor="accent1"/>
                <w:sz w:val="20"/>
                <w:szCs w:val="20"/>
                <w:highlight w:val="magenta"/>
              </w:rPr>
            </w:pPr>
          </w:p>
          <w:p w14:paraId="698E54E6" w14:textId="77777777" w:rsidR="00271658" w:rsidRDefault="00271658" w:rsidP="00271658">
            <w:pPr>
              <w:rPr>
                <w:i/>
                <w:iCs/>
                <w:color w:val="61A3FF" w:themeColor="accent1"/>
                <w:sz w:val="20"/>
                <w:szCs w:val="20"/>
                <w:highlight w:val="magenta"/>
              </w:rPr>
            </w:pPr>
          </w:p>
          <w:p w14:paraId="23D3E152" w14:textId="77777777" w:rsidR="00271658" w:rsidRDefault="00271658" w:rsidP="00271658">
            <w:pPr>
              <w:rPr>
                <w:i/>
                <w:iCs/>
                <w:color w:val="61A3FF" w:themeColor="accent1"/>
                <w:sz w:val="20"/>
                <w:szCs w:val="20"/>
                <w:highlight w:val="magenta"/>
              </w:rPr>
            </w:pPr>
          </w:p>
          <w:p w14:paraId="1822DE01" w14:textId="77777777" w:rsidR="00271658" w:rsidRDefault="00271658" w:rsidP="00271658">
            <w:pPr>
              <w:rPr>
                <w:i/>
                <w:iCs/>
                <w:color w:val="61A3FF" w:themeColor="accent1"/>
                <w:sz w:val="20"/>
                <w:szCs w:val="20"/>
                <w:highlight w:val="magenta"/>
              </w:rPr>
            </w:pPr>
          </w:p>
          <w:p w14:paraId="2CA73202" w14:textId="77777777" w:rsidR="00271658" w:rsidRDefault="00271658" w:rsidP="00271658">
            <w:pPr>
              <w:rPr>
                <w:i/>
                <w:iCs/>
                <w:color w:val="61A3FF" w:themeColor="accent1"/>
                <w:sz w:val="20"/>
                <w:szCs w:val="20"/>
                <w:highlight w:val="magenta"/>
              </w:rPr>
            </w:pPr>
          </w:p>
          <w:p w14:paraId="2E508CC6" w14:textId="77777777" w:rsidR="00271658" w:rsidRDefault="00271658" w:rsidP="00271658">
            <w:pPr>
              <w:rPr>
                <w:i/>
                <w:iCs/>
                <w:color w:val="61A3FF" w:themeColor="accent1"/>
                <w:sz w:val="20"/>
                <w:szCs w:val="20"/>
                <w:highlight w:val="magenta"/>
              </w:rPr>
            </w:pPr>
          </w:p>
          <w:p w14:paraId="0967277A" w14:textId="571105FA" w:rsidR="00271658" w:rsidRDefault="00271658" w:rsidP="00271658">
            <w:pPr>
              <w:rPr>
                <w:i/>
                <w:color w:val="61A3FF" w:themeColor="accent1"/>
                <w:sz w:val="20"/>
                <w:szCs w:val="20"/>
              </w:rPr>
            </w:pPr>
          </w:p>
          <w:p w14:paraId="6EE5017A" w14:textId="77777777" w:rsidR="00BF0A3B" w:rsidRDefault="00BF0A3B" w:rsidP="005452C0">
            <w:pPr>
              <w:rPr>
                <w:i/>
                <w:iCs/>
                <w:color w:val="61A3FF" w:themeColor="accent1"/>
                <w:sz w:val="20"/>
                <w:szCs w:val="20"/>
              </w:rPr>
            </w:pPr>
          </w:p>
          <w:p w14:paraId="5CCA86D6" w14:textId="32472862" w:rsidR="005452C0" w:rsidRPr="00D33F17" w:rsidRDefault="005452C0" w:rsidP="005452C0">
            <w:pPr>
              <w:rPr>
                <w:i/>
                <w:iCs/>
                <w:color w:val="61A3FF" w:themeColor="accent1"/>
                <w:sz w:val="20"/>
                <w:szCs w:val="20"/>
              </w:rPr>
            </w:pPr>
            <w:r w:rsidRPr="00D33F17">
              <w:rPr>
                <w:i/>
                <w:iCs/>
                <w:color w:val="61A3FF" w:themeColor="accent1"/>
                <w:sz w:val="20"/>
                <w:szCs w:val="20"/>
              </w:rPr>
              <w:t xml:space="preserve">“Dan Andrews was very </w:t>
            </w:r>
            <w:r w:rsidR="001318BC">
              <w:rPr>
                <w:i/>
                <w:iCs/>
                <w:color w:val="61A3FF" w:themeColor="accent1"/>
                <w:sz w:val="20"/>
                <w:szCs w:val="20"/>
              </w:rPr>
              <w:t>condescending</w:t>
            </w:r>
            <w:r w:rsidRPr="00D33F17">
              <w:rPr>
                <w:i/>
                <w:iCs/>
                <w:color w:val="61A3FF" w:themeColor="accent1"/>
                <w:sz w:val="20"/>
                <w:szCs w:val="20"/>
              </w:rPr>
              <w:t>, he talked down to us a lot… it makes you zone out and turn the TV off”</w:t>
            </w:r>
            <w:r w:rsidR="001318BC">
              <w:rPr>
                <w:i/>
                <w:iCs/>
                <w:color w:val="61A3FF" w:themeColor="accent1"/>
                <w:sz w:val="20"/>
                <w:szCs w:val="20"/>
              </w:rPr>
              <w:t xml:space="preserve"> </w:t>
            </w:r>
            <w:r w:rsidRPr="00D33F17">
              <w:rPr>
                <w:color w:val="61A3FF" w:themeColor="accent1"/>
                <w:sz w:val="20"/>
                <w:szCs w:val="20"/>
              </w:rPr>
              <w:t xml:space="preserve">– Single participant living alone, Melbourne </w:t>
            </w:r>
          </w:p>
          <w:p w14:paraId="3E7A39AF" w14:textId="77777777" w:rsidR="000F5890" w:rsidRPr="006E7367" w:rsidRDefault="000F5890" w:rsidP="00AD2824">
            <w:pPr>
              <w:rPr>
                <w:color w:val="61A3FF" w:themeColor="accent1"/>
                <w:sz w:val="20"/>
                <w:szCs w:val="18"/>
              </w:rPr>
            </w:pPr>
          </w:p>
          <w:p w14:paraId="440B6B40" w14:textId="77777777" w:rsidR="00506F00" w:rsidRDefault="00506F00" w:rsidP="00AD2824">
            <w:pPr>
              <w:rPr>
                <w:color w:val="61A3FF" w:themeColor="accent1"/>
                <w:sz w:val="20"/>
                <w:szCs w:val="18"/>
              </w:rPr>
            </w:pPr>
          </w:p>
          <w:p w14:paraId="12B24631" w14:textId="77777777" w:rsidR="00D33F17" w:rsidRDefault="00D33F17" w:rsidP="00AD2824">
            <w:pPr>
              <w:rPr>
                <w:color w:val="61A3FF" w:themeColor="accent1"/>
                <w:sz w:val="20"/>
                <w:szCs w:val="18"/>
              </w:rPr>
            </w:pPr>
          </w:p>
          <w:p w14:paraId="1EF8B5B7" w14:textId="77777777" w:rsidR="00D33F17" w:rsidRPr="00BF0A3B" w:rsidRDefault="00D33F17" w:rsidP="00AD2824">
            <w:pPr>
              <w:rPr>
                <w:color w:val="61A3FF" w:themeColor="accent1"/>
                <w:sz w:val="14"/>
                <w:szCs w:val="12"/>
              </w:rPr>
            </w:pPr>
          </w:p>
          <w:p w14:paraId="5358086B" w14:textId="77777777" w:rsidR="00E8055F" w:rsidRDefault="00E8055F" w:rsidP="00AD2824">
            <w:pPr>
              <w:rPr>
                <w:i/>
                <w:iCs/>
                <w:color w:val="61A3FF" w:themeColor="accent1"/>
                <w:sz w:val="20"/>
                <w:szCs w:val="18"/>
              </w:rPr>
            </w:pPr>
          </w:p>
          <w:p w14:paraId="7646DBC9" w14:textId="1868852A" w:rsidR="00506F00" w:rsidRPr="006E7367" w:rsidRDefault="00506F00" w:rsidP="00AD2824">
            <w:pPr>
              <w:rPr>
                <w:i/>
                <w:iCs/>
                <w:color w:val="61A3FF" w:themeColor="accent1"/>
                <w:szCs w:val="20"/>
              </w:rPr>
            </w:pPr>
            <w:r w:rsidRPr="006E7367">
              <w:rPr>
                <w:i/>
                <w:iCs/>
                <w:color w:val="61A3FF" w:themeColor="accent1"/>
                <w:sz w:val="20"/>
                <w:szCs w:val="18"/>
              </w:rPr>
              <w:t xml:space="preserve">“The government kept saying the vaccine was great but there were lots of stories of people dying… I really struggled with </w:t>
            </w:r>
            <w:r w:rsidR="00D33F17">
              <w:rPr>
                <w:i/>
                <w:iCs/>
                <w:color w:val="61A3FF" w:themeColor="accent1"/>
                <w:sz w:val="20"/>
                <w:szCs w:val="18"/>
              </w:rPr>
              <w:t>that</w:t>
            </w:r>
            <w:r w:rsidR="001318BC" w:rsidRPr="00D33F17">
              <w:rPr>
                <w:i/>
                <w:iCs/>
                <w:color w:val="61A3FF" w:themeColor="accent1"/>
                <w:sz w:val="20"/>
                <w:szCs w:val="20"/>
              </w:rPr>
              <w:t>”</w:t>
            </w:r>
            <w:r w:rsidR="001318BC">
              <w:rPr>
                <w:i/>
                <w:iCs/>
                <w:color w:val="61A3FF" w:themeColor="accent1"/>
                <w:sz w:val="20"/>
                <w:szCs w:val="20"/>
              </w:rPr>
              <w:t xml:space="preserve"> </w:t>
            </w:r>
            <w:r w:rsidR="001318BC" w:rsidRPr="00D33F17">
              <w:rPr>
                <w:color w:val="61A3FF" w:themeColor="accent1"/>
                <w:sz w:val="20"/>
                <w:szCs w:val="20"/>
              </w:rPr>
              <w:t xml:space="preserve">– </w:t>
            </w:r>
            <w:r w:rsidRPr="006E7367">
              <w:rPr>
                <w:color w:val="61A3FF" w:themeColor="accent1"/>
                <w:sz w:val="20"/>
                <w:szCs w:val="18"/>
              </w:rPr>
              <w:t>Parent/ carer of a primary school aged child, Tasmania</w:t>
            </w:r>
          </w:p>
          <w:p w14:paraId="6F68F7F5" w14:textId="77777777" w:rsidR="00506F00" w:rsidRPr="006E7367" w:rsidRDefault="00506F00" w:rsidP="00AD2824">
            <w:pPr>
              <w:rPr>
                <w:i/>
                <w:iCs/>
                <w:color w:val="61A3FF" w:themeColor="accent1"/>
                <w:szCs w:val="20"/>
              </w:rPr>
            </w:pPr>
          </w:p>
          <w:p w14:paraId="183784A5" w14:textId="77777777" w:rsidR="000F5890" w:rsidRPr="006E7367" w:rsidRDefault="000F5890" w:rsidP="00AD2824">
            <w:pPr>
              <w:rPr>
                <w:i/>
                <w:iCs/>
                <w:color w:val="61A3FF" w:themeColor="accent1"/>
                <w:sz w:val="20"/>
                <w:szCs w:val="18"/>
              </w:rPr>
            </w:pPr>
          </w:p>
          <w:p w14:paraId="7EC04183" w14:textId="77777777" w:rsidR="00506F00" w:rsidRPr="006E7367" w:rsidRDefault="00506F00" w:rsidP="00AD2824">
            <w:pPr>
              <w:rPr>
                <w:i/>
                <w:iCs/>
                <w:color w:val="61A3FF" w:themeColor="accent1"/>
                <w:sz w:val="20"/>
                <w:szCs w:val="18"/>
              </w:rPr>
            </w:pPr>
          </w:p>
          <w:p w14:paraId="41BC24D7" w14:textId="77777777" w:rsidR="00506F00" w:rsidRPr="006E7367" w:rsidRDefault="00506F00" w:rsidP="00AD2824">
            <w:pPr>
              <w:rPr>
                <w:i/>
                <w:iCs/>
                <w:color w:val="61A3FF" w:themeColor="accent1"/>
                <w:sz w:val="20"/>
                <w:szCs w:val="18"/>
              </w:rPr>
            </w:pPr>
          </w:p>
          <w:p w14:paraId="0B5C9B57" w14:textId="6CE7278D" w:rsidR="00506F00" w:rsidRPr="006366F4" w:rsidRDefault="0059323E" w:rsidP="00AD2824">
            <w:pPr>
              <w:rPr>
                <w:i/>
                <w:color w:val="61A3FF" w:themeColor="accent1"/>
                <w:sz w:val="20"/>
                <w:szCs w:val="20"/>
              </w:rPr>
            </w:pPr>
            <w:r w:rsidRPr="632AC661">
              <w:rPr>
                <w:i/>
                <w:color w:val="61A3FF" w:themeColor="accent1"/>
                <w:sz w:val="20"/>
                <w:szCs w:val="20"/>
              </w:rPr>
              <w:t>“</w:t>
            </w:r>
            <w:r w:rsidR="001318BC" w:rsidRPr="632AC661">
              <w:rPr>
                <w:i/>
                <w:color w:val="61A3FF" w:themeColor="accent1"/>
                <w:sz w:val="20"/>
                <w:szCs w:val="20"/>
              </w:rPr>
              <w:t>[When we called to get advice] w</w:t>
            </w:r>
            <w:r w:rsidR="006366F4" w:rsidRPr="632AC661">
              <w:rPr>
                <w:i/>
                <w:color w:val="61A3FF" w:themeColor="accent1"/>
                <w:sz w:val="20"/>
                <w:szCs w:val="20"/>
              </w:rPr>
              <w:t>e got idiots at the end of the phone, they were misinformed</w:t>
            </w:r>
            <w:r w:rsidR="001318BC" w:rsidRPr="632AC661">
              <w:rPr>
                <w:i/>
                <w:color w:val="61A3FF" w:themeColor="accent1"/>
                <w:sz w:val="20"/>
                <w:szCs w:val="20"/>
              </w:rPr>
              <w:t xml:space="preserve"> about the rules. T</w:t>
            </w:r>
            <w:r w:rsidR="006366F4" w:rsidRPr="632AC661">
              <w:rPr>
                <w:i/>
                <w:color w:val="61A3FF" w:themeColor="accent1"/>
                <w:sz w:val="20"/>
                <w:szCs w:val="20"/>
              </w:rPr>
              <w:t xml:space="preserve">hey tried to give you an answer </w:t>
            </w:r>
            <w:r w:rsidR="001318BC" w:rsidRPr="632AC661">
              <w:rPr>
                <w:i/>
                <w:color w:val="61A3FF" w:themeColor="accent1"/>
                <w:sz w:val="20"/>
                <w:szCs w:val="20"/>
              </w:rPr>
              <w:t>but</w:t>
            </w:r>
            <w:r w:rsidR="006366F4" w:rsidRPr="632AC661">
              <w:rPr>
                <w:i/>
                <w:color w:val="61A3FF" w:themeColor="accent1"/>
                <w:sz w:val="20"/>
                <w:szCs w:val="20"/>
              </w:rPr>
              <w:t xml:space="preserve"> it’s wrong… </w:t>
            </w:r>
            <w:r w:rsidR="001318BC" w:rsidRPr="632AC661">
              <w:rPr>
                <w:i/>
                <w:color w:val="61A3FF" w:themeColor="accent1"/>
                <w:sz w:val="20"/>
                <w:szCs w:val="20"/>
              </w:rPr>
              <w:t>‘</w:t>
            </w:r>
            <w:r w:rsidR="006366F4" w:rsidRPr="632AC661">
              <w:rPr>
                <w:i/>
                <w:color w:val="61A3FF" w:themeColor="accent1"/>
                <w:sz w:val="20"/>
                <w:szCs w:val="20"/>
              </w:rPr>
              <w:t>this is what we know</w:t>
            </w:r>
            <w:r w:rsidR="00E8055F">
              <w:rPr>
                <w:i/>
                <w:color w:val="61A3FF" w:themeColor="accent1"/>
                <w:sz w:val="20"/>
                <w:szCs w:val="20"/>
              </w:rPr>
              <w:t>,</w:t>
            </w:r>
            <w:r w:rsidR="006366F4" w:rsidRPr="632AC661">
              <w:rPr>
                <w:i/>
                <w:color w:val="61A3FF" w:themeColor="accent1"/>
                <w:sz w:val="20"/>
                <w:szCs w:val="20"/>
              </w:rPr>
              <w:t xml:space="preserve"> and we can’t take into account everything</w:t>
            </w:r>
            <w:r w:rsidR="001318BC" w:rsidRPr="632AC661">
              <w:rPr>
                <w:i/>
                <w:color w:val="61A3FF" w:themeColor="accent1"/>
                <w:sz w:val="20"/>
                <w:szCs w:val="20"/>
              </w:rPr>
              <w:t>’</w:t>
            </w:r>
            <w:r w:rsidR="001318BC" w:rsidRPr="001318BC">
              <w:rPr>
                <w:i/>
                <w:iCs/>
                <w:color w:val="61A3FF" w:themeColor="accent1"/>
                <w:sz w:val="20"/>
                <w:szCs w:val="20"/>
              </w:rPr>
              <w:t xml:space="preserve">” </w:t>
            </w:r>
            <w:r w:rsidR="00B42D5A" w:rsidRPr="006E7367">
              <w:rPr>
                <w:color w:val="61A3FF" w:themeColor="accent1"/>
                <w:sz w:val="20"/>
                <w:szCs w:val="18"/>
              </w:rPr>
              <w:t xml:space="preserve">– </w:t>
            </w:r>
            <w:r w:rsidR="006366F4" w:rsidRPr="632AC661">
              <w:rPr>
                <w:color w:val="61A3FF" w:themeColor="accent1"/>
                <w:sz w:val="20"/>
                <w:szCs w:val="20"/>
              </w:rPr>
              <w:t>Vaccine hesitant participant, Cairns</w:t>
            </w:r>
          </w:p>
          <w:p w14:paraId="5B226AC6" w14:textId="77777777" w:rsidR="00506F00" w:rsidRPr="006366F4" w:rsidRDefault="00506F00" w:rsidP="00AD2824">
            <w:pPr>
              <w:rPr>
                <w:i/>
                <w:iCs/>
                <w:color w:val="61A3FF" w:themeColor="accent1"/>
                <w:sz w:val="20"/>
                <w:szCs w:val="18"/>
              </w:rPr>
            </w:pPr>
          </w:p>
          <w:p w14:paraId="454C8DA3" w14:textId="77777777" w:rsidR="00506F00" w:rsidRPr="006366F4" w:rsidRDefault="00506F00" w:rsidP="00AD2824">
            <w:pPr>
              <w:rPr>
                <w:i/>
                <w:iCs/>
                <w:color w:val="61A3FF" w:themeColor="accent1"/>
                <w:sz w:val="20"/>
                <w:szCs w:val="18"/>
              </w:rPr>
            </w:pPr>
          </w:p>
          <w:p w14:paraId="22AD4FDC" w14:textId="77777777" w:rsidR="00506F00" w:rsidRPr="006366F4" w:rsidRDefault="00506F00" w:rsidP="00AD2824">
            <w:pPr>
              <w:rPr>
                <w:i/>
                <w:iCs/>
                <w:color w:val="61A3FF" w:themeColor="accent1"/>
                <w:sz w:val="20"/>
                <w:szCs w:val="18"/>
              </w:rPr>
            </w:pPr>
          </w:p>
          <w:p w14:paraId="642FD60C" w14:textId="77777777" w:rsidR="00506F00" w:rsidRPr="006366F4" w:rsidRDefault="00506F00" w:rsidP="00AD2824">
            <w:pPr>
              <w:rPr>
                <w:i/>
                <w:iCs/>
                <w:color w:val="61A3FF" w:themeColor="accent1"/>
                <w:sz w:val="20"/>
                <w:szCs w:val="18"/>
              </w:rPr>
            </w:pPr>
          </w:p>
          <w:p w14:paraId="43B12681" w14:textId="47647DEE" w:rsidR="00506F00" w:rsidRPr="00A95860" w:rsidRDefault="0059323E" w:rsidP="00AD2824">
            <w:pPr>
              <w:rPr>
                <w:color w:val="61A3FF" w:themeColor="accent1"/>
                <w:sz w:val="20"/>
                <w:szCs w:val="20"/>
              </w:rPr>
            </w:pPr>
            <w:r w:rsidRPr="6606F71B">
              <w:rPr>
                <w:i/>
                <w:color w:val="61A3FF" w:themeColor="accent1"/>
                <w:sz w:val="20"/>
                <w:szCs w:val="20"/>
              </w:rPr>
              <w:t>“There was no consistency between states… it tells me the government is unorganised… they all lost a little bit of credibility</w:t>
            </w:r>
            <w:r w:rsidR="57E6BB59" w:rsidRPr="6606F71B">
              <w:rPr>
                <w:i/>
                <w:iCs/>
                <w:color w:val="61A3FF" w:themeColor="accent1"/>
                <w:sz w:val="20"/>
                <w:szCs w:val="20"/>
              </w:rPr>
              <w:t>”</w:t>
            </w:r>
            <w:r w:rsidR="7B50A4BA" w:rsidRPr="6606F71B">
              <w:rPr>
                <w:i/>
                <w:iCs/>
                <w:color w:val="61A3FF" w:themeColor="accent1"/>
                <w:sz w:val="20"/>
                <w:szCs w:val="20"/>
              </w:rPr>
              <w:t xml:space="preserve"> </w:t>
            </w:r>
            <w:r w:rsidR="00B42D5A" w:rsidRPr="006E7367">
              <w:rPr>
                <w:color w:val="61A3FF" w:themeColor="accent1"/>
                <w:sz w:val="20"/>
                <w:szCs w:val="18"/>
              </w:rPr>
              <w:t xml:space="preserve">– </w:t>
            </w:r>
            <w:r w:rsidRPr="6606F71B">
              <w:rPr>
                <w:color w:val="61A3FF" w:themeColor="accent1"/>
                <w:sz w:val="20"/>
                <w:szCs w:val="20"/>
              </w:rPr>
              <w:t>Participant from a CALD background, Brisbane</w:t>
            </w:r>
          </w:p>
          <w:p w14:paraId="0C305DC5" w14:textId="31F8A8C2" w:rsidR="002459D4" w:rsidRPr="006E7367" w:rsidRDefault="002459D4" w:rsidP="00AD2824">
            <w:pPr>
              <w:rPr>
                <w:i/>
                <w:iCs/>
                <w:color w:val="61A3FF" w:themeColor="accent1"/>
                <w:szCs w:val="20"/>
              </w:rPr>
            </w:pPr>
          </w:p>
        </w:tc>
        <w:tc>
          <w:tcPr>
            <w:tcW w:w="6186" w:type="dxa"/>
          </w:tcPr>
          <w:p w14:paraId="655B72E9" w14:textId="77777777" w:rsidR="00A95860" w:rsidRDefault="00A95860" w:rsidP="002A0018"/>
          <w:p w14:paraId="788B7C30" w14:textId="0761B8EE" w:rsidR="002A0018" w:rsidRPr="006E7367" w:rsidRDefault="002A0018" w:rsidP="002A0018">
            <w:r w:rsidRPr="006E7367">
              <w:t xml:space="preserve">Overall, participants felt that </w:t>
            </w:r>
            <w:r w:rsidRPr="00C51E59">
              <w:rPr>
                <w:b/>
                <w:bCs/>
              </w:rPr>
              <w:t xml:space="preserve">information and </w:t>
            </w:r>
            <w:r w:rsidRPr="002234FC">
              <w:rPr>
                <w:b/>
                <w:bCs/>
              </w:rPr>
              <w:t>communications</w:t>
            </w:r>
            <w:r w:rsidRPr="006E7367">
              <w:rPr>
                <w:b/>
                <w:bCs/>
              </w:rPr>
              <w:t xml:space="preserve"> were not consistently effective </w:t>
            </w:r>
            <w:r w:rsidRPr="006E7367">
              <w:t>at keeping people informed, confident or reassured</w:t>
            </w:r>
            <w:r w:rsidRPr="006E7367">
              <w:rPr>
                <w:b/>
                <w:bCs/>
              </w:rPr>
              <w:t xml:space="preserve"> </w:t>
            </w:r>
            <w:r w:rsidRPr="006E7367">
              <w:t xml:space="preserve">over the course of the pandemic. Most participants felt that communications were generally effective at </w:t>
            </w:r>
            <w:r w:rsidR="007C0FB1">
              <w:t>providing information</w:t>
            </w:r>
            <w:r w:rsidRPr="006E7367">
              <w:t xml:space="preserve"> about the local measures in place, particularly through regular announcements from State/ Territory Premiers. However, they reported that information was less effective in relation to providing the rationale for different measures, how measures applied in specific circumstances and the overall plan for managing the pandemic in Australia. This led to reduced trust in how the pandemic was being managed and scepticism toward official information for some.   </w:t>
            </w:r>
          </w:p>
          <w:p w14:paraId="1A283660" w14:textId="77777777" w:rsidR="002A0018" w:rsidRPr="006E7367" w:rsidRDefault="002A0018" w:rsidP="002A0018"/>
          <w:p w14:paraId="13BABAF3" w14:textId="77777777" w:rsidR="002A0018" w:rsidRPr="006E7367" w:rsidRDefault="002A0018" w:rsidP="002A0018">
            <w:r w:rsidRPr="006E7367">
              <w:t xml:space="preserve">Participants reported that the following aspects of </w:t>
            </w:r>
            <w:r>
              <w:t xml:space="preserve">the </w:t>
            </w:r>
            <w:r w:rsidRPr="006E7367">
              <w:t xml:space="preserve">pandemic </w:t>
            </w:r>
            <w:r>
              <w:t xml:space="preserve">information and </w:t>
            </w:r>
            <w:r w:rsidRPr="006E7367">
              <w:t xml:space="preserve">communications </w:t>
            </w:r>
            <w:r w:rsidRPr="006E7367">
              <w:rPr>
                <w:b/>
                <w:bCs/>
              </w:rPr>
              <w:t>reduced their effectiveness</w:t>
            </w:r>
            <w:r w:rsidRPr="006E7367">
              <w:t xml:space="preserve">: </w:t>
            </w:r>
          </w:p>
          <w:p w14:paraId="7DA2A6FC" w14:textId="0970E516" w:rsidR="002A0018" w:rsidRPr="006E7367" w:rsidRDefault="002A0018" w:rsidP="00AF31A7">
            <w:pPr>
              <w:numPr>
                <w:ilvl w:val="0"/>
                <w:numId w:val="13"/>
              </w:numPr>
              <w:ind w:left="357" w:hanging="357"/>
            </w:pPr>
            <w:r w:rsidRPr="006E7367">
              <w:rPr>
                <w:b/>
                <w:bCs/>
              </w:rPr>
              <w:t xml:space="preserve">Lack of unified messaging across Australia </w:t>
            </w:r>
            <w:r w:rsidRPr="006E7367">
              <w:t>– many participants reported that there was a high volume of information from many sources about the pandemic which differed between States/ Territories, as well as between scientific experts asked to provide opinions. In addition, they reported that they needed to use multiple sources to find relevant information as it was not all available in one place. This led to some participants perceiving information a</w:t>
            </w:r>
            <w:r>
              <w:t>s</w:t>
            </w:r>
            <w:r w:rsidRPr="006E7367">
              <w:t xml:space="preserve"> “contradictory” and “politic</w:t>
            </w:r>
            <w:r>
              <w:t>ised</w:t>
            </w:r>
            <w:r w:rsidRPr="006E7367">
              <w:t>”</w:t>
            </w:r>
            <w:r w:rsidR="00B232A4">
              <w:t>,</w:t>
            </w:r>
            <w:r w:rsidRPr="006E7367">
              <w:t xml:space="preserve"> which eroded the credibility of the messaging and created confusion; </w:t>
            </w:r>
          </w:p>
          <w:p w14:paraId="63ECFFEA" w14:textId="4B0024DA" w:rsidR="002A0018" w:rsidRPr="006E7367" w:rsidRDefault="002A0018" w:rsidP="00AF31A7">
            <w:pPr>
              <w:numPr>
                <w:ilvl w:val="0"/>
                <w:numId w:val="13"/>
              </w:numPr>
              <w:ind w:left="357" w:hanging="357"/>
            </w:pPr>
            <w:r w:rsidRPr="006E7367">
              <w:rPr>
                <w:b/>
                <w:bCs/>
              </w:rPr>
              <w:lastRenderedPageBreak/>
              <w:t xml:space="preserve">Lack of clear rationale and forward plan </w:t>
            </w:r>
            <w:r w:rsidRPr="006E7367">
              <w:t>– many participants felt that information about the pandemic response measures lacked clear explanations of the rationale for why they were being implemented and what information and evidence had contributed to decision-making</w:t>
            </w:r>
            <w:r w:rsidR="00B232A4">
              <w:t xml:space="preserve">, </w:t>
            </w:r>
            <w:r w:rsidRPr="006E7367">
              <w:t>which undermined confidence in decisions;</w:t>
            </w:r>
          </w:p>
          <w:p w14:paraId="1622A347" w14:textId="66AA6825" w:rsidR="002A0018" w:rsidRPr="006E7367" w:rsidRDefault="002A0018" w:rsidP="00AF31A7">
            <w:pPr>
              <w:numPr>
                <w:ilvl w:val="0"/>
                <w:numId w:val="13"/>
              </w:numPr>
              <w:ind w:left="357" w:hanging="357"/>
            </w:pPr>
            <w:r w:rsidRPr="006E7367">
              <w:rPr>
                <w:b/>
                <w:bCs/>
              </w:rPr>
              <w:t xml:space="preserve">Primarily deficit and “fear based” messaging </w:t>
            </w:r>
            <w:r w:rsidRPr="006E7367">
              <w:t>– while this was initially effective at “scaring” people into complying with public health advice, over time many reported that this type of messaging</w:t>
            </w:r>
            <w:r w:rsidR="00B232A4">
              <w:t>:</w:t>
            </w:r>
            <w:r w:rsidRPr="006E7367">
              <w:t xml:space="preserve"> was overwhelming; resulted in them losing hope and feeling disempowered; exacerbated poor mental health; and caused them to disengage from official information, in some instances turning to less reliable sources;</w:t>
            </w:r>
          </w:p>
          <w:p w14:paraId="49DEAA84" w14:textId="6726E049" w:rsidR="002A0018" w:rsidRPr="006E7367" w:rsidRDefault="002A0018" w:rsidP="00AF31A7">
            <w:pPr>
              <w:numPr>
                <w:ilvl w:val="0"/>
                <w:numId w:val="13"/>
              </w:numPr>
              <w:ind w:left="357" w:hanging="357"/>
            </w:pPr>
            <w:r w:rsidRPr="006E7367">
              <w:rPr>
                <w:b/>
                <w:bCs/>
              </w:rPr>
              <w:t>“Disempowering”, “patronising” or punitive tone</w:t>
            </w:r>
            <w:r w:rsidRPr="006E7367">
              <w:t xml:space="preserve"> – many felt that government messaging often assumed the worst rather than appealing to people’s goodwill. Many reported that this was “off-putting”</w:t>
            </w:r>
            <w:r>
              <w:t>, “condescending”</w:t>
            </w:r>
            <w:r w:rsidRPr="006E7367">
              <w:t xml:space="preserve"> and over</w:t>
            </w:r>
            <w:r w:rsidR="00F8732B">
              <w:t xml:space="preserve"> </w:t>
            </w:r>
            <w:r w:rsidRPr="006E7367">
              <w:t xml:space="preserve">time reduced receptiveness to </w:t>
            </w:r>
            <w:r w:rsidR="00B232A4">
              <w:t>the</w:t>
            </w:r>
            <w:r w:rsidR="00B232A4" w:rsidRPr="006E7367">
              <w:t xml:space="preserve"> </w:t>
            </w:r>
            <w:r w:rsidR="00B232A4">
              <w:t>information</w:t>
            </w:r>
            <w:r w:rsidRPr="006E7367">
              <w:t xml:space="preserve">; </w:t>
            </w:r>
          </w:p>
          <w:p w14:paraId="7E406DFB" w14:textId="77777777" w:rsidR="002A0018" w:rsidRPr="006E7367" w:rsidRDefault="002A0018" w:rsidP="00AF31A7">
            <w:pPr>
              <w:numPr>
                <w:ilvl w:val="0"/>
                <w:numId w:val="13"/>
              </w:numPr>
              <w:ind w:left="357" w:hanging="357"/>
            </w:pPr>
            <w:r w:rsidRPr="006E7367">
              <w:rPr>
                <w:b/>
                <w:bCs/>
              </w:rPr>
              <w:t xml:space="preserve">Overly complex information </w:t>
            </w:r>
            <w:r w:rsidRPr="006E7367">
              <w:t xml:space="preserve">– some participants felt that complex information was not effectively conveyed in a manner that supported shared understanding and clarity, particularly for information about health principles underpinning decision-making and vaccine information; </w:t>
            </w:r>
          </w:p>
          <w:p w14:paraId="08C822D5" w14:textId="1FA3A7A1" w:rsidR="002A0018" w:rsidRPr="006E7367" w:rsidRDefault="002A0018" w:rsidP="00AF31A7">
            <w:pPr>
              <w:numPr>
                <w:ilvl w:val="0"/>
                <w:numId w:val="13"/>
              </w:numPr>
              <w:ind w:left="357" w:hanging="357"/>
            </w:pPr>
            <w:r w:rsidRPr="006E7367">
              <w:rPr>
                <w:b/>
                <w:bCs/>
              </w:rPr>
              <w:t>Lack of acknowledgment of differing experience</w:t>
            </w:r>
            <w:r>
              <w:rPr>
                <w:b/>
                <w:bCs/>
              </w:rPr>
              <w:t>s</w:t>
            </w:r>
            <w:r w:rsidRPr="006E7367">
              <w:rPr>
                <w:b/>
                <w:bCs/>
              </w:rPr>
              <w:t xml:space="preserve"> of people on the ground </w:t>
            </w:r>
            <w:r w:rsidRPr="006E7367">
              <w:t xml:space="preserve">– some participants reported becoming sceptical of official sources of information </w:t>
            </w:r>
            <w:r>
              <w:t xml:space="preserve">which </w:t>
            </w:r>
            <w:r w:rsidR="00B232A4">
              <w:t>were</w:t>
            </w:r>
            <w:r w:rsidR="00B232A4" w:rsidRPr="006E7367">
              <w:t xml:space="preserve"> </w:t>
            </w:r>
            <w:r w:rsidRPr="006E7367">
              <w:t xml:space="preserve">perceived to “manipulate” information to ensure compliance with measures (e.g. felt to exaggerate </w:t>
            </w:r>
            <w:r w:rsidR="00B232A4">
              <w:t xml:space="preserve">the </w:t>
            </w:r>
            <w:r w:rsidRPr="006E7367">
              <w:t>seriousness o</w:t>
            </w:r>
            <w:r>
              <w:t>f</w:t>
            </w:r>
            <w:r w:rsidRPr="006E7367">
              <w:t xml:space="preserve"> COVID-19 or downplay potential side</w:t>
            </w:r>
            <w:r>
              <w:t>-</w:t>
            </w:r>
            <w:r w:rsidRPr="006E7367">
              <w:t>effects of the vaccines). This was particularly for people who had been exposed directly either personally or through family/ friends</w:t>
            </w:r>
            <w:r w:rsidRPr="006E7367" w:rsidDel="001E5D31">
              <w:t xml:space="preserve"> </w:t>
            </w:r>
            <w:r w:rsidRPr="006E7367">
              <w:t>to mild cases of COVID-19 or perceived negative vaccine side</w:t>
            </w:r>
            <w:r>
              <w:t>-</w:t>
            </w:r>
            <w:r w:rsidRPr="006E7367">
              <w:t>effects; and</w:t>
            </w:r>
          </w:p>
          <w:p w14:paraId="00ED078B" w14:textId="4BFB1EDB" w:rsidR="002A0018" w:rsidRPr="006E7367" w:rsidRDefault="002A0018" w:rsidP="00AF31A7">
            <w:pPr>
              <w:numPr>
                <w:ilvl w:val="0"/>
                <w:numId w:val="13"/>
              </w:numPr>
              <w:ind w:left="357" w:hanging="357"/>
            </w:pPr>
            <w:r w:rsidRPr="006E7367">
              <w:rPr>
                <w:b/>
                <w:bCs/>
              </w:rPr>
              <w:t xml:space="preserve">Lack of detailed information for people’s specific circumstances </w:t>
            </w:r>
            <w:r w:rsidRPr="006E7367">
              <w:t xml:space="preserve">– for example, some participants reported that they had sought information to identify if a particular restriction </w:t>
            </w:r>
            <w:r w:rsidR="00B232A4">
              <w:t xml:space="preserve">or measure </w:t>
            </w:r>
            <w:r w:rsidRPr="006E7367">
              <w:t>would affect them or not</w:t>
            </w:r>
            <w:r w:rsidR="00BF0A3B">
              <w:t xml:space="preserve"> (e.g. international students, regional/ remote Australians and people with a disability)</w:t>
            </w:r>
            <w:r w:rsidRPr="006E7367">
              <w:t>. They reported that they could not find this information and when they had tried to call to speak to someone, the person providing telephone support was also unsure of the answers. This resulted in participants</w:t>
            </w:r>
            <w:r w:rsidR="00DA257C">
              <w:t>’</w:t>
            </w:r>
            <w:r w:rsidRPr="006E7367">
              <w:t xml:space="preserve"> questions being unanswered and </w:t>
            </w:r>
            <w:r w:rsidR="00AA1A60">
              <w:t>loss of confidence</w:t>
            </w:r>
            <w:r w:rsidRPr="006E7367">
              <w:t xml:space="preserve"> about whether the </w:t>
            </w:r>
            <w:r w:rsidR="00AA1A60">
              <w:t xml:space="preserve">pandemic was being </w:t>
            </w:r>
            <w:r w:rsidR="00BA677C">
              <w:t>managed</w:t>
            </w:r>
            <w:r w:rsidR="00BA677C" w:rsidRPr="006E7367">
              <w:t xml:space="preserve"> </w:t>
            </w:r>
            <w:r w:rsidR="00AA1A60">
              <w:t>properly.</w:t>
            </w:r>
            <w:r w:rsidR="004930D1">
              <w:t xml:space="preserve"> </w:t>
            </w:r>
          </w:p>
          <w:p w14:paraId="204721E3" w14:textId="77777777" w:rsidR="002A0018" w:rsidRPr="006E7367" w:rsidRDefault="002A0018" w:rsidP="002A0018">
            <w:pPr>
              <w:rPr>
                <w:b/>
                <w:bCs/>
              </w:rPr>
            </w:pPr>
          </w:p>
          <w:p w14:paraId="5E5DBA60" w14:textId="0900EBA4" w:rsidR="002459D4" w:rsidRPr="006E7367" w:rsidRDefault="002A0018" w:rsidP="00AD2824">
            <w:r w:rsidRPr="006E7367">
              <w:t xml:space="preserve">Overall, the research found that this led to </w:t>
            </w:r>
            <w:r w:rsidRPr="006E7367">
              <w:rPr>
                <w:b/>
                <w:bCs/>
              </w:rPr>
              <w:t>negative outcomes</w:t>
            </w:r>
            <w:r w:rsidRPr="006E7367">
              <w:t>, including</w:t>
            </w:r>
            <w:r w:rsidR="00B232A4">
              <w:t>:</w:t>
            </w:r>
            <w:r w:rsidRPr="006E7367">
              <w:t xml:space="preserve"> heightened levels of anxiety and uncertainly; los</w:t>
            </w:r>
            <w:r>
              <w:t xml:space="preserve">s of </w:t>
            </w:r>
            <w:r w:rsidRPr="006E7367">
              <w:t xml:space="preserve">confidence that the government was managing </w:t>
            </w:r>
            <w:r>
              <w:t xml:space="preserve">the pandemic </w:t>
            </w:r>
            <w:r w:rsidRPr="006E7367">
              <w:t xml:space="preserve">effectively; and increased scepticism and concerns regarding the transparency </w:t>
            </w:r>
            <w:r>
              <w:t xml:space="preserve">and accountability </w:t>
            </w:r>
            <w:r w:rsidRPr="006E7367">
              <w:t xml:space="preserve">of official information sources. </w:t>
            </w:r>
            <w:r>
              <w:t>Such negative experience</w:t>
            </w:r>
            <w:r w:rsidR="00051CC7">
              <w:t>s</w:t>
            </w:r>
            <w:r>
              <w:t xml:space="preserve"> with information and communications</w:t>
            </w:r>
            <w:r w:rsidRPr="006E7367">
              <w:t xml:space="preserve"> </w:t>
            </w:r>
            <w:r>
              <w:lastRenderedPageBreak/>
              <w:t>also contributed to eroding</w:t>
            </w:r>
            <w:r w:rsidRPr="006E7367">
              <w:t xml:space="preserve"> the level of trust and confidence in government</w:t>
            </w:r>
            <w:r>
              <w:t>s and their delivery/ service agencies</w:t>
            </w:r>
            <w:r w:rsidR="00B232A4">
              <w:t xml:space="preserve"> more broadly</w:t>
            </w:r>
            <w:r w:rsidRPr="006E7367">
              <w:t>.</w:t>
            </w:r>
          </w:p>
        </w:tc>
      </w:tr>
    </w:tbl>
    <w:p w14:paraId="33EA0ECB" w14:textId="77777777" w:rsidR="00231555" w:rsidRDefault="00231555" w:rsidP="00F728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0F731E" w:rsidRPr="006E7367" w14:paraId="78A90785" w14:textId="77777777" w:rsidTr="003D4097">
        <w:tc>
          <w:tcPr>
            <w:tcW w:w="988" w:type="dxa"/>
            <w:shd w:val="clear" w:color="auto" w:fill="D8ECEB" w:themeFill="accent4" w:themeFillTint="66"/>
            <w:vAlign w:val="center"/>
          </w:tcPr>
          <w:p w14:paraId="5C93D7D9" w14:textId="77777777" w:rsidR="000F731E" w:rsidRPr="006E7367" w:rsidRDefault="000F731E" w:rsidP="003D4097">
            <w:pPr>
              <w:spacing w:before="120" w:after="120"/>
            </w:pPr>
            <w:r w:rsidRPr="006E7367">
              <w:rPr>
                <w:noProof/>
                <w:lang w:eastAsia="en-AU"/>
              </w:rPr>
              <w:drawing>
                <wp:inline distT="0" distB="0" distL="0" distR="0" wp14:anchorId="0F9916FE" wp14:editId="7F13CD22">
                  <wp:extent cx="481330" cy="481330"/>
                  <wp:effectExtent l="0" t="0" r="0" b="0"/>
                  <wp:docPr id="1980497659" name="Picture 19804976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2ECC8F7A" w14:textId="77777777" w:rsidR="000F731E" w:rsidRPr="006E7367" w:rsidRDefault="000F731E" w:rsidP="003D4097">
            <w:pPr>
              <w:rPr>
                <w:b/>
                <w:bCs/>
                <w:color w:val="3C7C79" w:themeColor="accent4" w:themeShade="80"/>
                <w:sz w:val="24"/>
                <w:szCs w:val="24"/>
              </w:rPr>
            </w:pPr>
            <w:r>
              <w:rPr>
                <w:b/>
                <w:bCs/>
                <w:color w:val="3C7C79" w:themeColor="accent4" w:themeShade="80"/>
                <w:sz w:val="24"/>
                <w:szCs w:val="24"/>
              </w:rPr>
              <w:t>Turning off from messaging</w:t>
            </w:r>
          </w:p>
        </w:tc>
      </w:tr>
      <w:tr w:rsidR="000F731E" w:rsidRPr="006E7367" w14:paraId="0528F704" w14:textId="77777777" w:rsidTr="003D4097">
        <w:trPr>
          <w:trHeight w:val="1847"/>
        </w:trPr>
        <w:tc>
          <w:tcPr>
            <w:tcW w:w="9016" w:type="dxa"/>
            <w:gridSpan w:val="2"/>
            <w:shd w:val="clear" w:color="auto" w:fill="D8ECEB" w:themeFill="accent4" w:themeFillTint="66"/>
          </w:tcPr>
          <w:p w14:paraId="07926F1C" w14:textId="490BB9C9" w:rsidR="000F731E" w:rsidRDefault="000F731E" w:rsidP="003D4097">
            <w:pPr>
              <w:spacing w:before="120" w:after="120"/>
              <w:rPr>
                <w:noProof/>
                <w:color w:val="3C7C79" w:themeColor="accent4" w:themeShade="80"/>
              </w:rPr>
            </w:pPr>
            <w:r>
              <w:rPr>
                <w:noProof/>
                <w:color w:val="3C7C79" w:themeColor="accent4" w:themeShade="80"/>
              </w:rPr>
              <w:t>Eliza</w:t>
            </w:r>
            <w:r w:rsidR="002A18E0">
              <w:rPr>
                <w:noProof/>
                <w:color w:val="3C7C79" w:themeColor="accent4" w:themeShade="80"/>
              </w:rPr>
              <w:t>*</w:t>
            </w:r>
            <w:r>
              <w:rPr>
                <w:noProof/>
                <w:color w:val="3C7C79" w:themeColor="accent4" w:themeShade="80"/>
              </w:rPr>
              <w:t xml:space="preserve"> worked in a dental clinic at the beginning of the pandemic</w:t>
            </w:r>
            <w:r w:rsidR="00B232A4">
              <w:rPr>
                <w:noProof/>
                <w:color w:val="3C7C79" w:themeColor="accent4" w:themeShade="80"/>
              </w:rPr>
              <w:t>, in a regional area</w:t>
            </w:r>
            <w:r>
              <w:rPr>
                <w:noProof/>
                <w:color w:val="3C7C79" w:themeColor="accent4" w:themeShade="80"/>
              </w:rPr>
              <w:t xml:space="preserve">. She felt terrified </w:t>
            </w:r>
            <w:r w:rsidR="002A18E0">
              <w:rPr>
                <w:noProof/>
                <w:color w:val="3C7C79" w:themeColor="accent4" w:themeShade="80"/>
              </w:rPr>
              <w:t>by</w:t>
            </w:r>
            <w:r>
              <w:rPr>
                <w:noProof/>
                <w:color w:val="3C7C79" w:themeColor="accent4" w:themeShade="80"/>
              </w:rPr>
              <w:t xml:space="preserve"> all the messaging about the risks of COVID</w:t>
            </w:r>
            <w:r w:rsidR="002A18E0">
              <w:rPr>
                <w:noProof/>
                <w:color w:val="3C7C79" w:themeColor="accent4" w:themeShade="80"/>
              </w:rPr>
              <w:t xml:space="preserve">-19 </w:t>
            </w:r>
            <w:r>
              <w:rPr>
                <w:noProof/>
                <w:color w:val="3C7C79" w:themeColor="accent4" w:themeShade="80"/>
              </w:rPr>
              <w:t>– “it made us feel like if we touched a mouth we would die”. At the time</w:t>
            </w:r>
            <w:r w:rsidR="00B232A4">
              <w:rPr>
                <w:noProof/>
                <w:color w:val="3C7C79" w:themeColor="accent4" w:themeShade="80"/>
              </w:rPr>
              <w:t>,</w:t>
            </w:r>
            <w:r>
              <w:rPr>
                <w:noProof/>
                <w:color w:val="3C7C79" w:themeColor="accent4" w:themeShade="80"/>
              </w:rPr>
              <w:t xml:space="preserve"> all non-essential dental operations had been cancelled, but one day she was called back in for a patient who required emergency open mouth surgery. Eliza felt so anxious and scared about being exposed that she cried after the operation was done. </w:t>
            </w:r>
          </w:p>
          <w:p w14:paraId="17BD26F8" w14:textId="6FCC2247" w:rsidR="000F731E" w:rsidRDefault="000F731E" w:rsidP="003D4097">
            <w:pPr>
              <w:spacing w:before="120" w:after="120"/>
              <w:rPr>
                <w:noProof/>
                <w:color w:val="3C7C79" w:themeColor="accent4" w:themeShade="80"/>
              </w:rPr>
            </w:pPr>
            <w:r>
              <w:rPr>
                <w:noProof/>
                <w:color w:val="3C7C79" w:themeColor="accent4" w:themeShade="80"/>
              </w:rPr>
              <w:t>After a while Eliza became fed up with hearing the case numbers each day and feeling terrified of COVID</w:t>
            </w:r>
            <w:r w:rsidR="002A18E0">
              <w:rPr>
                <w:noProof/>
                <w:color w:val="3C7C79" w:themeColor="accent4" w:themeShade="80"/>
              </w:rPr>
              <w:t>-19</w:t>
            </w:r>
            <w:r>
              <w:rPr>
                <w:noProof/>
                <w:color w:val="3C7C79" w:themeColor="accent4" w:themeShade="80"/>
              </w:rPr>
              <w:t xml:space="preserve">. She stopped watching the regular updates and began to ignore the public health messaging. </w:t>
            </w:r>
            <w:r w:rsidR="002A18E0">
              <w:rPr>
                <w:noProof/>
                <w:color w:val="3C7C79" w:themeColor="accent4" w:themeShade="80"/>
              </w:rPr>
              <w:t xml:space="preserve">Even when she </w:t>
            </w:r>
            <w:r>
              <w:rPr>
                <w:noProof/>
                <w:color w:val="3C7C79" w:themeColor="accent4" w:themeShade="80"/>
              </w:rPr>
              <w:t>felt confused and uninformed, she still chose to ban all COVID</w:t>
            </w:r>
            <w:r w:rsidR="002A18E0">
              <w:rPr>
                <w:noProof/>
                <w:color w:val="3C7C79" w:themeColor="accent4" w:themeShade="80"/>
              </w:rPr>
              <w:t>-19</w:t>
            </w:r>
            <w:r>
              <w:rPr>
                <w:noProof/>
                <w:color w:val="3C7C79" w:themeColor="accent4" w:themeShade="80"/>
              </w:rPr>
              <w:t xml:space="preserve"> news channels in </w:t>
            </w:r>
            <w:r w:rsidR="002A18E0">
              <w:rPr>
                <w:noProof/>
                <w:color w:val="3C7C79" w:themeColor="accent4" w:themeShade="80"/>
              </w:rPr>
              <w:t>her</w:t>
            </w:r>
            <w:r>
              <w:rPr>
                <w:noProof/>
                <w:color w:val="3C7C79" w:themeColor="accent4" w:themeShade="80"/>
              </w:rPr>
              <w:t xml:space="preserve"> house.</w:t>
            </w:r>
          </w:p>
          <w:p w14:paraId="4E8CA87F" w14:textId="08C104EB" w:rsidR="000F731E" w:rsidRPr="006E7367" w:rsidRDefault="000F731E" w:rsidP="003D4097">
            <w:pPr>
              <w:spacing w:before="120" w:after="120"/>
              <w:rPr>
                <w:noProof/>
                <w:color w:val="3C7C79" w:themeColor="accent4" w:themeShade="80"/>
              </w:rPr>
            </w:pPr>
            <w:r>
              <w:rPr>
                <w:noProof/>
                <w:color w:val="3C7C79" w:themeColor="accent4" w:themeShade="80"/>
              </w:rPr>
              <w:t xml:space="preserve">After a while, </w:t>
            </w:r>
            <w:r w:rsidR="002A18E0">
              <w:rPr>
                <w:noProof/>
                <w:color w:val="3C7C79" w:themeColor="accent4" w:themeShade="80"/>
              </w:rPr>
              <w:t>Eliza</w:t>
            </w:r>
            <w:r>
              <w:rPr>
                <w:noProof/>
                <w:color w:val="3C7C79" w:themeColor="accent4" w:themeShade="80"/>
              </w:rPr>
              <w:t xml:space="preserve"> began to feel suspicious </w:t>
            </w:r>
            <w:r w:rsidR="002A18E0">
              <w:rPr>
                <w:noProof/>
                <w:color w:val="3C7C79" w:themeColor="accent4" w:themeShade="80"/>
              </w:rPr>
              <w:t>about the information she had received at the beignning of the pandemic. S</w:t>
            </w:r>
            <w:r>
              <w:rPr>
                <w:noProof/>
                <w:color w:val="3C7C79" w:themeColor="accent4" w:themeShade="80"/>
              </w:rPr>
              <w:t>he felt her experiences and the experiences of those around her didn’t match up with what she had been told at the beginning</w:t>
            </w:r>
            <w:r w:rsidR="002A18E0">
              <w:rPr>
                <w:noProof/>
                <w:color w:val="3C7C79" w:themeColor="accent4" w:themeShade="80"/>
              </w:rPr>
              <w:t>. She didn’t have any direct experiences of people in her life becoming sever</w:t>
            </w:r>
            <w:r w:rsidR="00B232A4">
              <w:rPr>
                <w:noProof/>
                <w:color w:val="3C7C79" w:themeColor="accent4" w:themeShade="80"/>
              </w:rPr>
              <w:t>e</w:t>
            </w:r>
            <w:r w:rsidR="002A18E0">
              <w:rPr>
                <w:noProof/>
                <w:color w:val="3C7C79" w:themeColor="accent4" w:themeShade="80"/>
              </w:rPr>
              <w:t xml:space="preserve">ly unwell or </w:t>
            </w:r>
            <w:r w:rsidR="00B232A4">
              <w:rPr>
                <w:noProof/>
                <w:color w:val="3C7C79" w:themeColor="accent4" w:themeShade="80"/>
              </w:rPr>
              <w:t xml:space="preserve">dying </w:t>
            </w:r>
            <w:r w:rsidR="002A18E0">
              <w:rPr>
                <w:noProof/>
                <w:color w:val="3C7C79" w:themeColor="accent4" w:themeShade="80"/>
              </w:rPr>
              <w:t>from COVID-19</w:t>
            </w:r>
            <w:r>
              <w:rPr>
                <w:noProof/>
                <w:color w:val="3C7C79" w:themeColor="accent4" w:themeShade="80"/>
              </w:rPr>
              <w:t xml:space="preserve">. “It was the government pushing things. They take </w:t>
            </w:r>
            <w:r w:rsidR="002A18E0">
              <w:rPr>
                <w:noProof/>
                <w:color w:val="3C7C79" w:themeColor="accent4" w:themeShade="80"/>
              </w:rPr>
              <w:t>six</w:t>
            </w:r>
            <w:r>
              <w:rPr>
                <w:noProof/>
                <w:color w:val="3C7C79" w:themeColor="accent4" w:themeShade="80"/>
              </w:rPr>
              <w:t xml:space="preserve"> cases and make it sound like 6</w:t>
            </w:r>
            <w:r w:rsidR="002A18E0">
              <w:rPr>
                <w:noProof/>
                <w:color w:val="3C7C79" w:themeColor="accent4" w:themeShade="80"/>
              </w:rPr>
              <w:t>,</w:t>
            </w:r>
            <w:r>
              <w:rPr>
                <w:noProof/>
                <w:color w:val="3C7C79" w:themeColor="accent4" w:themeShade="80"/>
              </w:rPr>
              <w:t xml:space="preserve">000, making out we’re all going to die… it was just scare tactics”. </w:t>
            </w:r>
            <w:r w:rsidR="002A18E0">
              <w:rPr>
                <w:noProof/>
                <w:color w:val="3C7C79" w:themeColor="accent4" w:themeShade="80"/>
              </w:rPr>
              <w:t xml:space="preserve">On reflection, she felt that the level of fear evoked about COVID-19 and the extent of the </w:t>
            </w:r>
            <w:r>
              <w:rPr>
                <w:noProof/>
                <w:color w:val="3C7C79" w:themeColor="accent4" w:themeShade="80"/>
              </w:rPr>
              <w:t xml:space="preserve">restrictions and mandates </w:t>
            </w:r>
            <w:r w:rsidR="00B232A4">
              <w:rPr>
                <w:noProof/>
                <w:color w:val="3C7C79" w:themeColor="accent4" w:themeShade="80"/>
              </w:rPr>
              <w:t>were</w:t>
            </w:r>
            <w:r w:rsidR="002A18E0">
              <w:rPr>
                <w:noProof/>
                <w:color w:val="3C7C79" w:themeColor="accent4" w:themeShade="80"/>
              </w:rPr>
              <w:t xml:space="preserve"> unecassary</w:t>
            </w:r>
            <w:r>
              <w:rPr>
                <w:noProof/>
                <w:color w:val="3C7C79" w:themeColor="accent4" w:themeShade="80"/>
              </w:rPr>
              <w:t xml:space="preserve">. </w:t>
            </w:r>
            <w:r w:rsidR="002A18E0">
              <w:rPr>
                <w:noProof/>
                <w:color w:val="3C7C79" w:themeColor="accent4" w:themeShade="80"/>
              </w:rPr>
              <w:t>She admitted that if the situtation were to happen again, she would be less lik</w:t>
            </w:r>
            <w:r w:rsidR="00B232A4">
              <w:rPr>
                <w:noProof/>
                <w:color w:val="3C7C79" w:themeColor="accent4" w:themeShade="80"/>
              </w:rPr>
              <w:t>e</w:t>
            </w:r>
            <w:r w:rsidR="002A18E0">
              <w:rPr>
                <w:noProof/>
                <w:color w:val="3C7C79" w:themeColor="accent4" w:themeShade="80"/>
              </w:rPr>
              <w:t xml:space="preserve">ly to follow rules and mandates as she would be sceptical of the need for them. </w:t>
            </w:r>
          </w:p>
        </w:tc>
      </w:tr>
    </w:tbl>
    <w:p w14:paraId="436F026A" w14:textId="77777777" w:rsidR="000F731E" w:rsidRDefault="000F731E" w:rsidP="00F728C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D7447" w:rsidRPr="006E7367" w14:paraId="6012C168" w14:textId="77777777" w:rsidTr="00B93EDE">
        <w:tc>
          <w:tcPr>
            <w:tcW w:w="9016" w:type="dxa"/>
            <w:gridSpan w:val="2"/>
          </w:tcPr>
          <w:p w14:paraId="5259F4D7" w14:textId="5F082DD0" w:rsidR="007D7447" w:rsidRPr="006E7367" w:rsidRDefault="00B232A4" w:rsidP="005D1C08">
            <w:pPr>
              <w:pStyle w:val="Heading2Numbered"/>
            </w:pPr>
            <w:r>
              <w:t xml:space="preserve">Extent </w:t>
            </w:r>
            <w:r w:rsidR="005D1C08">
              <w:t xml:space="preserve">to which </w:t>
            </w:r>
            <w:r w:rsidR="002A0018">
              <w:t xml:space="preserve">information and </w:t>
            </w:r>
            <w:r w:rsidR="005D1C08">
              <w:t>communications met need</w:t>
            </w:r>
            <w:r>
              <w:t>s</w:t>
            </w:r>
            <w:r w:rsidR="005D1C08">
              <w:t xml:space="preserve"> and perceived gaps</w:t>
            </w:r>
          </w:p>
        </w:tc>
      </w:tr>
      <w:tr w:rsidR="007D7447" w:rsidRPr="006E7367" w14:paraId="78C5E363" w14:textId="77777777" w:rsidTr="00B93EDE">
        <w:tc>
          <w:tcPr>
            <w:tcW w:w="2830" w:type="dxa"/>
          </w:tcPr>
          <w:p w14:paraId="01539D87" w14:textId="77777777" w:rsidR="007D7447" w:rsidRDefault="007D7447" w:rsidP="007D7447">
            <w:pPr>
              <w:rPr>
                <w:i/>
                <w:iCs/>
                <w:color w:val="61A3FF" w:themeColor="accent1"/>
                <w:szCs w:val="20"/>
              </w:rPr>
            </w:pPr>
          </w:p>
          <w:p w14:paraId="669593B6" w14:textId="77777777" w:rsidR="004C30F7" w:rsidRDefault="004C30F7" w:rsidP="007D7447">
            <w:pPr>
              <w:rPr>
                <w:i/>
                <w:iCs/>
                <w:color w:val="61A3FF" w:themeColor="accent1"/>
                <w:szCs w:val="20"/>
              </w:rPr>
            </w:pPr>
          </w:p>
          <w:p w14:paraId="17CE4335" w14:textId="77777777" w:rsidR="004C30F7" w:rsidRDefault="004C30F7" w:rsidP="007D7447">
            <w:pPr>
              <w:rPr>
                <w:i/>
                <w:iCs/>
                <w:color w:val="61A3FF" w:themeColor="accent1"/>
                <w:szCs w:val="20"/>
              </w:rPr>
            </w:pPr>
          </w:p>
          <w:p w14:paraId="78C2F715" w14:textId="77777777" w:rsidR="004C30F7" w:rsidRDefault="004C30F7" w:rsidP="007D7447">
            <w:pPr>
              <w:rPr>
                <w:i/>
                <w:iCs/>
                <w:color w:val="61A3FF" w:themeColor="accent1"/>
                <w:szCs w:val="20"/>
              </w:rPr>
            </w:pPr>
          </w:p>
          <w:p w14:paraId="6086D6A8" w14:textId="77777777" w:rsidR="004C30F7" w:rsidRDefault="004C30F7" w:rsidP="007D7447">
            <w:pPr>
              <w:rPr>
                <w:i/>
                <w:iCs/>
                <w:color w:val="61A3FF" w:themeColor="accent1"/>
                <w:szCs w:val="20"/>
              </w:rPr>
            </w:pPr>
          </w:p>
          <w:p w14:paraId="21561BCB" w14:textId="77777777" w:rsidR="004C30F7" w:rsidRDefault="004C30F7" w:rsidP="007D7447">
            <w:pPr>
              <w:rPr>
                <w:i/>
                <w:iCs/>
                <w:color w:val="61A3FF" w:themeColor="accent1"/>
                <w:szCs w:val="20"/>
              </w:rPr>
            </w:pPr>
          </w:p>
          <w:p w14:paraId="44316EE3" w14:textId="77777777" w:rsidR="004C30F7" w:rsidRDefault="004C30F7" w:rsidP="007D7447">
            <w:pPr>
              <w:rPr>
                <w:i/>
                <w:iCs/>
                <w:color w:val="61A3FF" w:themeColor="accent1"/>
                <w:szCs w:val="20"/>
              </w:rPr>
            </w:pPr>
          </w:p>
          <w:p w14:paraId="0B9CC010" w14:textId="77777777" w:rsidR="004C30F7" w:rsidRDefault="004C30F7" w:rsidP="007D7447">
            <w:pPr>
              <w:rPr>
                <w:i/>
                <w:iCs/>
                <w:color w:val="61A3FF" w:themeColor="accent1"/>
                <w:szCs w:val="20"/>
              </w:rPr>
            </w:pPr>
          </w:p>
          <w:p w14:paraId="4561BA73" w14:textId="77777777" w:rsidR="004C30F7" w:rsidRDefault="004C30F7" w:rsidP="007D7447">
            <w:pPr>
              <w:rPr>
                <w:i/>
                <w:iCs/>
                <w:color w:val="61A3FF" w:themeColor="accent1"/>
                <w:szCs w:val="20"/>
              </w:rPr>
            </w:pPr>
          </w:p>
          <w:p w14:paraId="5498CEE9" w14:textId="77777777" w:rsidR="004C30F7" w:rsidRDefault="004C30F7" w:rsidP="007D7447">
            <w:pPr>
              <w:rPr>
                <w:i/>
                <w:iCs/>
                <w:color w:val="61A3FF" w:themeColor="accent1"/>
                <w:szCs w:val="20"/>
              </w:rPr>
            </w:pPr>
          </w:p>
          <w:p w14:paraId="0319BC45" w14:textId="77777777" w:rsidR="004C30F7" w:rsidRDefault="004C30F7" w:rsidP="007D7447">
            <w:pPr>
              <w:rPr>
                <w:i/>
                <w:iCs/>
                <w:color w:val="61A3FF" w:themeColor="accent1"/>
                <w:szCs w:val="20"/>
              </w:rPr>
            </w:pPr>
          </w:p>
          <w:p w14:paraId="13080CA3" w14:textId="77777777" w:rsidR="004C30F7" w:rsidRPr="006E7367" w:rsidRDefault="004C30F7" w:rsidP="007D7447">
            <w:pPr>
              <w:rPr>
                <w:i/>
                <w:iCs/>
                <w:color w:val="61A3FF" w:themeColor="accent1"/>
                <w:szCs w:val="20"/>
              </w:rPr>
            </w:pPr>
          </w:p>
          <w:p w14:paraId="403A0F2A" w14:textId="77777777" w:rsidR="00860639" w:rsidRPr="006E7367" w:rsidRDefault="00860639" w:rsidP="007D7447">
            <w:pPr>
              <w:rPr>
                <w:i/>
                <w:iCs/>
                <w:color w:val="61A3FF" w:themeColor="accent1"/>
                <w:szCs w:val="20"/>
              </w:rPr>
            </w:pPr>
          </w:p>
          <w:p w14:paraId="2C76CDFC" w14:textId="5D43651D" w:rsidR="005D1C08" w:rsidRPr="005D1C08" w:rsidRDefault="005D1C08" w:rsidP="005D1C08">
            <w:pPr>
              <w:rPr>
                <w:i/>
                <w:iCs/>
                <w:color w:val="61A3FF" w:themeColor="accent1"/>
                <w:sz w:val="20"/>
                <w:szCs w:val="20"/>
              </w:rPr>
            </w:pPr>
            <w:r w:rsidRPr="005D1C08">
              <w:rPr>
                <w:i/>
                <w:iCs/>
                <w:color w:val="61A3FF" w:themeColor="accent1"/>
                <w:sz w:val="20"/>
                <w:szCs w:val="20"/>
              </w:rPr>
              <w:t>“</w:t>
            </w:r>
            <w:r w:rsidR="004C30F7">
              <w:rPr>
                <w:i/>
                <w:iCs/>
                <w:color w:val="61A3FF" w:themeColor="accent1"/>
                <w:sz w:val="20"/>
                <w:szCs w:val="20"/>
              </w:rPr>
              <w:t>I</w:t>
            </w:r>
            <w:r w:rsidRPr="005D1C08">
              <w:rPr>
                <w:i/>
                <w:iCs/>
                <w:color w:val="61A3FF" w:themeColor="accent1"/>
                <w:sz w:val="20"/>
                <w:szCs w:val="20"/>
              </w:rPr>
              <w:t>n the future we need more transparency which means more trust… they need to communicate more, for example why we are doing this or stopping this”</w:t>
            </w:r>
            <w:r w:rsidRPr="005D1C08">
              <w:rPr>
                <w:color w:val="61A3FF" w:themeColor="accent1"/>
                <w:sz w:val="20"/>
                <w:szCs w:val="20"/>
              </w:rPr>
              <w:t xml:space="preserve"> – Parent/</w:t>
            </w:r>
            <w:r w:rsidR="00D03609">
              <w:rPr>
                <w:color w:val="61A3FF" w:themeColor="accent1"/>
                <w:sz w:val="20"/>
                <w:szCs w:val="20"/>
              </w:rPr>
              <w:t xml:space="preserve"> </w:t>
            </w:r>
            <w:r w:rsidRPr="005D1C08">
              <w:rPr>
                <w:color w:val="61A3FF" w:themeColor="accent1"/>
                <w:sz w:val="20"/>
                <w:szCs w:val="20"/>
              </w:rPr>
              <w:t>carer of a primary school aged child Melbourne</w:t>
            </w:r>
            <w:r w:rsidR="002A5AC8">
              <w:rPr>
                <w:color w:val="61A3FF" w:themeColor="accent1"/>
                <w:sz w:val="20"/>
                <w:szCs w:val="20"/>
              </w:rPr>
              <w:t xml:space="preserve"> </w:t>
            </w:r>
          </w:p>
          <w:p w14:paraId="4470C5A6" w14:textId="77777777" w:rsidR="00860639" w:rsidRPr="006E7367" w:rsidRDefault="00860639" w:rsidP="007D7447">
            <w:pPr>
              <w:rPr>
                <w:i/>
                <w:iCs/>
                <w:color w:val="61A3FF" w:themeColor="accent1"/>
                <w:szCs w:val="20"/>
              </w:rPr>
            </w:pPr>
          </w:p>
          <w:p w14:paraId="0CBA40F5" w14:textId="77777777" w:rsidR="00860639" w:rsidRPr="006E7367" w:rsidRDefault="00860639" w:rsidP="007D7447">
            <w:pPr>
              <w:rPr>
                <w:i/>
                <w:iCs/>
                <w:color w:val="61A3FF" w:themeColor="accent1"/>
                <w:szCs w:val="20"/>
              </w:rPr>
            </w:pPr>
          </w:p>
          <w:p w14:paraId="25B2ABEA" w14:textId="77777777" w:rsidR="005D1C08" w:rsidRDefault="005D1C08" w:rsidP="007D7447">
            <w:pPr>
              <w:rPr>
                <w:i/>
                <w:iCs/>
                <w:color w:val="61A3FF" w:themeColor="accent1"/>
                <w:szCs w:val="20"/>
              </w:rPr>
            </w:pPr>
          </w:p>
          <w:p w14:paraId="4C82B891" w14:textId="77777777" w:rsidR="005D1C08" w:rsidRDefault="005D1C08" w:rsidP="007D7447">
            <w:pPr>
              <w:rPr>
                <w:i/>
                <w:iCs/>
                <w:color w:val="61A3FF" w:themeColor="accent1"/>
                <w:szCs w:val="20"/>
              </w:rPr>
            </w:pPr>
          </w:p>
          <w:p w14:paraId="507D1F41" w14:textId="507D4F47" w:rsidR="00860639" w:rsidRPr="006E7367" w:rsidRDefault="00860639" w:rsidP="007D7447">
            <w:pPr>
              <w:rPr>
                <w:color w:val="61A3FF" w:themeColor="accent1"/>
                <w:sz w:val="20"/>
                <w:szCs w:val="18"/>
              </w:rPr>
            </w:pPr>
            <w:r w:rsidRPr="006E7367">
              <w:rPr>
                <w:i/>
                <w:iCs/>
                <w:color w:val="61A3FF" w:themeColor="accent1"/>
                <w:szCs w:val="20"/>
              </w:rPr>
              <w:t>“</w:t>
            </w:r>
            <w:r w:rsidRPr="006E7367">
              <w:rPr>
                <w:i/>
                <w:iCs/>
                <w:color w:val="61A3FF" w:themeColor="accent1"/>
                <w:sz w:val="20"/>
                <w:szCs w:val="18"/>
              </w:rPr>
              <w:t xml:space="preserve">Use more visuals, than words... it was all too wordy and First Nations people don’t like that… how do you expect us to understand that?” – </w:t>
            </w:r>
            <w:r w:rsidRPr="006E7367">
              <w:rPr>
                <w:color w:val="61A3FF" w:themeColor="accent1"/>
                <w:sz w:val="20"/>
                <w:szCs w:val="18"/>
              </w:rPr>
              <w:t>First Nations participant, Cairns</w:t>
            </w:r>
          </w:p>
          <w:p w14:paraId="03A61A3C" w14:textId="77777777" w:rsidR="00860639" w:rsidRPr="006E7367" w:rsidRDefault="00860639" w:rsidP="007D7447">
            <w:pPr>
              <w:rPr>
                <w:i/>
                <w:iCs/>
                <w:color w:val="61A3FF" w:themeColor="accent1"/>
                <w:sz w:val="20"/>
                <w:szCs w:val="18"/>
              </w:rPr>
            </w:pPr>
          </w:p>
          <w:p w14:paraId="0DA49412" w14:textId="77777777" w:rsidR="00860639" w:rsidRPr="006E7367" w:rsidRDefault="00860639" w:rsidP="007D7447">
            <w:pPr>
              <w:rPr>
                <w:i/>
                <w:iCs/>
                <w:color w:val="61A3FF" w:themeColor="accent1"/>
                <w:sz w:val="20"/>
                <w:szCs w:val="18"/>
              </w:rPr>
            </w:pPr>
          </w:p>
          <w:p w14:paraId="47B6543D" w14:textId="77777777" w:rsidR="00AE74C1" w:rsidRPr="006E7367" w:rsidRDefault="00AE74C1" w:rsidP="007D7447">
            <w:pPr>
              <w:rPr>
                <w:i/>
                <w:iCs/>
                <w:color w:val="61A3FF" w:themeColor="accent1"/>
                <w:sz w:val="20"/>
                <w:szCs w:val="18"/>
              </w:rPr>
            </w:pPr>
          </w:p>
          <w:p w14:paraId="5FA9C611" w14:textId="44554B92" w:rsidR="00860639" w:rsidRPr="006E7367" w:rsidRDefault="00AE74C1" w:rsidP="007D7447">
            <w:pPr>
              <w:rPr>
                <w:color w:val="61A3FF" w:themeColor="accent1"/>
                <w:sz w:val="20"/>
                <w:szCs w:val="18"/>
              </w:rPr>
            </w:pPr>
            <w:r w:rsidRPr="006E7367">
              <w:rPr>
                <w:i/>
                <w:iCs/>
                <w:color w:val="61A3FF" w:themeColor="accent1"/>
                <w:sz w:val="20"/>
                <w:szCs w:val="18"/>
              </w:rPr>
              <w:t xml:space="preserve">“Sometimes I would watch the </w:t>
            </w:r>
            <w:r w:rsidR="00051CC7">
              <w:rPr>
                <w:i/>
                <w:iCs/>
                <w:color w:val="61A3FF" w:themeColor="accent1"/>
                <w:sz w:val="20"/>
                <w:szCs w:val="18"/>
              </w:rPr>
              <w:t>n</w:t>
            </w:r>
            <w:r w:rsidR="00051CC7" w:rsidRPr="006E7367">
              <w:rPr>
                <w:i/>
                <w:iCs/>
                <w:color w:val="61A3FF" w:themeColor="accent1"/>
                <w:sz w:val="20"/>
                <w:szCs w:val="18"/>
              </w:rPr>
              <w:t xml:space="preserve">ews </w:t>
            </w:r>
            <w:r w:rsidRPr="006E7367">
              <w:rPr>
                <w:i/>
                <w:iCs/>
                <w:color w:val="61A3FF" w:themeColor="accent1"/>
                <w:sz w:val="20"/>
                <w:szCs w:val="18"/>
              </w:rPr>
              <w:t>in English, then I would have to get dictionary out to understand words I didn’t know</w:t>
            </w:r>
            <w:r w:rsidR="004C30F7">
              <w:rPr>
                <w:i/>
                <w:iCs/>
                <w:color w:val="61A3FF" w:themeColor="accent1"/>
                <w:sz w:val="20"/>
                <w:szCs w:val="18"/>
              </w:rPr>
              <w:t xml:space="preserve">… </w:t>
            </w:r>
            <w:r w:rsidR="004C30F7" w:rsidRPr="004C30F7">
              <w:rPr>
                <w:i/>
                <w:iCs/>
                <w:color w:val="61A3FF" w:themeColor="accent1"/>
                <w:sz w:val="20"/>
                <w:szCs w:val="18"/>
              </w:rPr>
              <w:t>I was frustrated because I c</w:t>
            </w:r>
            <w:r w:rsidR="004C30F7">
              <w:rPr>
                <w:i/>
                <w:iCs/>
                <w:color w:val="61A3FF" w:themeColor="accent1"/>
                <w:sz w:val="20"/>
                <w:szCs w:val="18"/>
              </w:rPr>
              <w:t>ouldn’t</w:t>
            </w:r>
            <w:r w:rsidR="004C30F7" w:rsidRPr="004C30F7">
              <w:rPr>
                <w:i/>
                <w:iCs/>
                <w:color w:val="61A3FF" w:themeColor="accent1"/>
                <w:sz w:val="20"/>
                <w:szCs w:val="18"/>
              </w:rPr>
              <w:t xml:space="preserve"> fully understand what they </w:t>
            </w:r>
            <w:r w:rsidR="004C30F7">
              <w:rPr>
                <w:i/>
                <w:iCs/>
                <w:color w:val="61A3FF" w:themeColor="accent1"/>
                <w:sz w:val="20"/>
                <w:szCs w:val="18"/>
              </w:rPr>
              <w:t>were</w:t>
            </w:r>
            <w:r w:rsidR="004C30F7" w:rsidRPr="004C30F7">
              <w:rPr>
                <w:i/>
                <w:iCs/>
                <w:color w:val="61A3FF" w:themeColor="accent1"/>
                <w:sz w:val="20"/>
                <w:szCs w:val="18"/>
              </w:rPr>
              <w:t xml:space="preserve"> saying</w:t>
            </w:r>
            <w:r w:rsidR="004C30F7">
              <w:rPr>
                <w:i/>
                <w:iCs/>
                <w:color w:val="61A3FF" w:themeColor="accent1"/>
                <w:sz w:val="20"/>
                <w:szCs w:val="18"/>
              </w:rPr>
              <w:t xml:space="preserve"> and</w:t>
            </w:r>
            <w:r w:rsidR="004C30F7" w:rsidRPr="004C30F7">
              <w:rPr>
                <w:i/>
                <w:iCs/>
                <w:color w:val="61A3FF" w:themeColor="accent1"/>
                <w:sz w:val="20"/>
                <w:szCs w:val="18"/>
              </w:rPr>
              <w:t xml:space="preserve"> I’m sure I misunderstood lots of information</w:t>
            </w:r>
            <w:r w:rsidRPr="006E7367">
              <w:rPr>
                <w:i/>
                <w:iCs/>
                <w:color w:val="61A3FF" w:themeColor="accent1"/>
                <w:sz w:val="20"/>
                <w:szCs w:val="18"/>
              </w:rPr>
              <w:t>”</w:t>
            </w:r>
            <w:r w:rsidR="001318BC">
              <w:rPr>
                <w:i/>
                <w:iCs/>
                <w:color w:val="61A3FF" w:themeColor="accent1"/>
                <w:sz w:val="20"/>
                <w:szCs w:val="18"/>
              </w:rPr>
              <w:t xml:space="preserve"> </w:t>
            </w:r>
            <w:r w:rsidRPr="006E7367">
              <w:rPr>
                <w:color w:val="61A3FF" w:themeColor="accent1"/>
                <w:sz w:val="20"/>
                <w:szCs w:val="18"/>
              </w:rPr>
              <w:t xml:space="preserve">– CALD participant with lower English </w:t>
            </w:r>
            <w:r w:rsidR="00DD705F">
              <w:rPr>
                <w:color w:val="61A3FF" w:themeColor="accent1"/>
                <w:sz w:val="20"/>
                <w:szCs w:val="18"/>
              </w:rPr>
              <w:t xml:space="preserve">language </w:t>
            </w:r>
            <w:r w:rsidRPr="006E7367">
              <w:rPr>
                <w:color w:val="61A3FF" w:themeColor="accent1"/>
                <w:sz w:val="20"/>
                <w:szCs w:val="18"/>
              </w:rPr>
              <w:t xml:space="preserve">proficiency, </w:t>
            </w:r>
            <w:r w:rsidR="00EF3533" w:rsidRPr="006E7367">
              <w:rPr>
                <w:color w:val="61A3FF" w:themeColor="accent1"/>
                <w:sz w:val="20"/>
                <w:szCs w:val="18"/>
              </w:rPr>
              <w:t>Sydney</w:t>
            </w:r>
            <w:r w:rsidRPr="006E7367">
              <w:rPr>
                <w:color w:val="61A3FF" w:themeColor="accent1"/>
                <w:sz w:val="20"/>
                <w:szCs w:val="18"/>
              </w:rPr>
              <w:t xml:space="preserve"> </w:t>
            </w:r>
          </w:p>
          <w:p w14:paraId="23FE904C" w14:textId="77777777" w:rsidR="00860639" w:rsidRPr="006E7367" w:rsidRDefault="00860639" w:rsidP="007D7447">
            <w:pPr>
              <w:rPr>
                <w:i/>
                <w:iCs/>
                <w:color w:val="61A3FF" w:themeColor="accent1"/>
                <w:sz w:val="20"/>
                <w:szCs w:val="18"/>
              </w:rPr>
            </w:pPr>
          </w:p>
          <w:p w14:paraId="2EA7EC45" w14:textId="5A3A19DA" w:rsidR="00AE74C1" w:rsidRPr="006E7367" w:rsidRDefault="00AE74C1" w:rsidP="007D7447">
            <w:pPr>
              <w:rPr>
                <w:i/>
                <w:iCs/>
                <w:color w:val="61A3FF" w:themeColor="accent1"/>
                <w:sz w:val="20"/>
                <w:szCs w:val="18"/>
              </w:rPr>
            </w:pPr>
          </w:p>
          <w:p w14:paraId="1E850729" w14:textId="77777777" w:rsidR="00AE74C1" w:rsidRPr="006E7367" w:rsidRDefault="00AE74C1" w:rsidP="007D7447">
            <w:pPr>
              <w:rPr>
                <w:i/>
                <w:iCs/>
                <w:color w:val="61A3FF" w:themeColor="accent1"/>
                <w:sz w:val="20"/>
                <w:szCs w:val="18"/>
              </w:rPr>
            </w:pPr>
          </w:p>
          <w:p w14:paraId="255B9CC3" w14:textId="77777777" w:rsidR="00AE74C1" w:rsidRPr="006E7367" w:rsidRDefault="00AE74C1" w:rsidP="007D7447">
            <w:pPr>
              <w:rPr>
                <w:i/>
                <w:iCs/>
                <w:color w:val="61A3FF" w:themeColor="accent1"/>
                <w:sz w:val="20"/>
                <w:szCs w:val="18"/>
              </w:rPr>
            </w:pPr>
          </w:p>
          <w:p w14:paraId="112F822A" w14:textId="77777777" w:rsidR="00AE74C1" w:rsidRPr="006E7367" w:rsidRDefault="00AE74C1" w:rsidP="007D7447">
            <w:pPr>
              <w:rPr>
                <w:i/>
                <w:iCs/>
                <w:color w:val="61A3FF" w:themeColor="accent1"/>
                <w:sz w:val="20"/>
                <w:szCs w:val="18"/>
              </w:rPr>
            </w:pPr>
          </w:p>
          <w:p w14:paraId="2557D708" w14:textId="77777777" w:rsidR="00AE74C1" w:rsidRPr="004C30F7" w:rsidRDefault="00AE74C1" w:rsidP="00AE74C1">
            <w:pPr>
              <w:rPr>
                <w:i/>
                <w:iCs/>
                <w:color w:val="61A3FF" w:themeColor="accent1"/>
                <w:sz w:val="20"/>
                <w:szCs w:val="18"/>
              </w:rPr>
            </w:pPr>
          </w:p>
          <w:p w14:paraId="35E112C4" w14:textId="77777777" w:rsidR="00AE74C1" w:rsidRPr="004C30F7" w:rsidRDefault="00AE74C1" w:rsidP="00AE74C1">
            <w:pPr>
              <w:rPr>
                <w:i/>
                <w:iCs/>
                <w:color w:val="61A3FF" w:themeColor="accent1"/>
                <w:sz w:val="20"/>
                <w:szCs w:val="18"/>
              </w:rPr>
            </w:pPr>
          </w:p>
          <w:p w14:paraId="0C8277F4" w14:textId="77777777" w:rsidR="00215AD1" w:rsidRPr="004C30F7" w:rsidRDefault="00215AD1" w:rsidP="00AE74C1">
            <w:pPr>
              <w:rPr>
                <w:i/>
                <w:iCs/>
                <w:color w:val="61A3FF" w:themeColor="accent1"/>
                <w:sz w:val="20"/>
                <w:szCs w:val="18"/>
              </w:rPr>
            </w:pPr>
          </w:p>
          <w:p w14:paraId="51776FEA" w14:textId="77777777" w:rsidR="00902673" w:rsidRDefault="00902673" w:rsidP="000F5890">
            <w:pPr>
              <w:rPr>
                <w:i/>
                <w:iCs/>
                <w:color w:val="61A3FF" w:themeColor="accent1"/>
                <w:sz w:val="20"/>
                <w:szCs w:val="18"/>
              </w:rPr>
            </w:pPr>
          </w:p>
          <w:p w14:paraId="0FEA2E23" w14:textId="6F4D6030" w:rsidR="000F5890" w:rsidRPr="006E7367" w:rsidRDefault="000F5890" w:rsidP="000F5890">
            <w:pPr>
              <w:rPr>
                <w:color w:val="61A3FF" w:themeColor="accent1"/>
                <w:sz w:val="20"/>
                <w:szCs w:val="18"/>
              </w:rPr>
            </w:pPr>
            <w:r w:rsidRPr="004C30F7">
              <w:rPr>
                <w:i/>
                <w:iCs/>
                <w:color w:val="61A3FF" w:themeColor="accent1"/>
                <w:sz w:val="20"/>
                <w:szCs w:val="18"/>
              </w:rPr>
              <w:t xml:space="preserve">“A lot of websites were inaccessible with screen readers, so that made it </w:t>
            </w:r>
            <w:r w:rsidR="00B42D5A" w:rsidRPr="004C30F7">
              <w:rPr>
                <w:i/>
                <w:iCs/>
                <w:color w:val="61A3FF" w:themeColor="accent1"/>
                <w:sz w:val="20"/>
                <w:szCs w:val="18"/>
              </w:rPr>
              <w:t>difficult,</w:t>
            </w:r>
            <w:r w:rsidRPr="004C30F7">
              <w:rPr>
                <w:i/>
                <w:iCs/>
                <w:color w:val="61A3FF" w:themeColor="accent1"/>
                <w:sz w:val="20"/>
                <w:szCs w:val="18"/>
              </w:rPr>
              <w:t xml:space="preserve"> and I couldn’t read</w:t>
            </w:r>
            <w:r w:rsidR="004C30F7">
              <w:rPr>
                <w:i/>
                <w:iCs/>
                <w:color w:val="61A3FF" w:themeColor="accent1"/>
                <w:sz w:val="20"/>
                <w:szCs w:val="18"/>
              </w:rPr>
              <w:t xml:space="preserve"> which made it </w:t>
            </w:r>
            <w:r w:rsidR="004C30F7" w:rsidRPr="004C30F7">
              <w:rPr>
                <w:i/>
                <w:iCs/>
                <w:color w:val="61A3FF" w:themeColor="accent1"/>
                <w:sz w:val="20"/>
                <w:szCs w:val="18"/>
              </w:rPr>
              <w:t>hard to get information</w:t>
            </w:r>
            <w:r w:rsidRPr="006E7367">
              <w:rPr>
                <w:i/>
                <w:iCs/>
                <w:color w:val="61A3FF" w:themeColor="accent1"/>
                <w:sz w:val="20"/>
                <w:szCs w:val="18"/>
              </w:rPr>
              <w:t>”</w:t>
            </w:r>
            <w:r w:rsidR="001318BC">
              <w:rPr>
                <w:i/>
                <w:iCs/>
                <w:color w:val="61A3FF" w:themeColor="accent1"/>
                <w:sz w:val="20"/>
                <w:szCs w:val="18"/>
              </w:rPr>
              <w:t xml:space="preserve"> </w:t>
            </w:r>
            <w:r w:rsidRPr="004C30F7">
              <w:rPr>
                <w:i/>
                <w:iCs/>
                <w:color w:val="61A3FF" w:themeColor="accent1"/>
                <w:sz w:val="20"/>
                <w:szCs w:val="18"/>
              </w:rPr>
              <w:t>–</w:t>
            </w:r>
            <w:r w:rsidRPr="006E7367">
              <w:rPr>
                <w:color w:val="61A3FF" w:themeColor="accent1"/>
                <w:sz w:val="20"/>
                <w:szCs w:val="18"/>
              </w:rPr>
              <w:t xml:space="preserve"> </w:t>
            </w:r>
            <w:r w:rsidR="00B42D5A">
              <w:rPr>
                <w:color w:val="61A3FF" w:themeColor="accent1"/>
                <w:sz w:val="20"/>
                <w:szCs w:val="18"/>
              </w:rPr>
              <w:t>P</w:t>
            </w:r>
            <w:r w:rsidRPr="006E7367">
              <w:rPr>
                <w:color w:val="61A3FF" w:themeColor="accent1"/>
                <w:sz w:val="20"/>
                <w:szCs w:val="18"/>
              </w:rPr>
              <w:t xml:space="preserve">articipant with a disability, Bendigo </w:t>
            </w:r>
          </w:p>
          <w:p w14:paraId="3BC377C4" w14:textId="25F8B468" w:rsidR="00215AD1" w:rsidRPr="006E7367" w:rsidRDefault="00215AD1" w:rsidP="00AE74C1">
            <w:pPr>
              <w:rPr>
                <w:color w:val="6BA4E0" w:themeColor="accent2"/>
                <w:sz w:val="20"/>
                <w:szCs w:val="20"/>
              </w:rPr>
            </w:pPr>
          </w:p>
          <w:p w14:paraId="419082C8" w14:textId="77777777" w:rsidR="00215AD1" w:rsidRPr="006E7367" w:rsidRDefault="00215AD1" w:rsidP="00AE74C1">
            <w:pPr>
              <w:rPr>
                <w:color w:val="6BA4E0" w:themeColor="accent2"/>
                <w:sz w:val="20"/>
                <w:szCs w:val="20"/>
              </w:rPr>
            </w:pPr>
          </w:p>
          <w:p w14:paraId="7CB1DCA9" w14:textId="77777777" w:rsidR="00215AD1" w:rsidRPr="006E7367" w:rsidRDefault="00215AD1" w:rsidP="00AE74C1">
            <w:pPr>
              <w:rPr>
                <w:color w:val="6BA4E0" w:themeColor="accent2"/>
                <w:sz w:val="20"/>
                <w:szCs w:val="20"/>
              </w:rPr>
            </w:pPr>
          </w:p>
          <w:p w14:paraId="019F1757" w14:textId="77777777" w:rsidR="00215AD1" w:rsidRPr="006E7367" w:rsidRDefault="00215AD1" w:rsidP="00AE74C1">
            <w:pPr>
              <w:rPr>
                <w:color w:val="6BA4E0" w:themeColor="accent2"/>
                <w:sz w:val="20"/>
                <w:szCs w:val="20"/>
              </w:rPr>
            </w:pPr>
          </w:p>
          <w:p w14:paraId="2578F08A" w14:textId="77777777" w:rsidR="00215AD1" w:rsidRPr="006E7367" w:rsidRDefault="00215AD1" w:rsidP="00AE74C1">
            <w:pPr>
              <w:rPr>
                <w:color w:val="6BA4E0" w:themeColor="accent2"/>
                <w:sz w:val="20"/>
                <w:szCs w:val="20"/>
              </w:rPr>
            </w:pPr>
          </w:p>
          <w:p w14:paraId="34F3641D" w14:textId="77777777" w:rsidR="00215AD1" w:rsidRPr="006E7367" w:rsidRDefault="00215AD1" w:rsidP="00AE74C1">
            <w:pPr>
              <w:rPr>
                <w:color w:val="6BA4E0" w:themeColor="accent2"/>
                <w:sz w:val="20"/>
                <w:szCs w:val="20"/>
              </w:rPr>
            </w:pPr>
          </w:p>
          <w:p w14:paraId="4A92A2CC" w14:textId="5B1E9180" w:rsidR="00AE74C1" w:rsidRPr="006E7367" w:rsidRDefault="00AE74C1" w:rsidP="007D7447">
            <w:pPr>
              <w:rPr>
                <w:i/>
                <w:iCs/>
                <w:color w:val="61A3FF" w:themeColor="accent1"/>
                <w:szCs w:val="20"/>
              </w:rPr>
            </w:pPr>
            <w:r w:rsidRPr="006E7367">
              <w:rPr>
                <w:color w:val="6BA4E0" w:themeColor="accent2"/>
                <w:sz w:val="20"/>
                <w:szCs w:val="20"/>
              </w:rPr>
              <w:t>“</w:t>
            </w:r>
            <w:r w:rsidRPr="006E7367">
              <w:rPr>
                <w:i/>
                <w:iCs/>
                <w:color w:val="6BA4E0" w:themeColor="accent2"/>
                <w:sz w:val="20"/>
                <w:szCs w:val="20"/>
              </w:rPr>
              <w:t>I</w:t>
            </w:r>
            <w:r w:rsidRPr="006E7367">
              <w:rPr>
                <w:i/>
                <w:iCs/>
                <w:color w:val="6BA4E0" w:themeColor="accent2"/>
                <w:sz w:val="20"/>
                <w:szCs w:val="18"/>
              </w:rPr>
              <w:t xml:space="preserve"> </w:t>
            </w:r>
            <w:r w:rsidRPr="006E7367">
              <w:rPr>
                <w:i/>
                <w:iCs/>
                <w:color w:val="61A3FF" w:themeColor="accent1"/>
                <w:sz w:val="20"/>
                <w:szCs w:val="18"/>
              </w:rPr>
              <w:t xml:space="preserve">had WeChat </w:t>
            </w:r>
            <w:r w:rsidR="009B322E" w:rsidRPr="006E7367">
              <w:rPr>
                <w:i/>
                <w:iCs/>
                <w:color w:val="61A3FF" w:themeColor="accent1"/>
                <w:sz w:val="20"/>
                <w:szCs w:val="18"/>
              </w:rPr>
              <w:t>where</w:t>
            </w:r>
            <w:r w:rsidRPr="006E7367">
              <w:rPr>
                <w:i/>
                <w:iCs/>
                <w:color w:val="61A3FF" w:themeColor="accent1"/>
                <w:sz w:val="20"/>
                <w:szCs w:val="18"/>
              </w:rPr>
              <w:t xml:space="preserve"> Chinese people translated government information</w:t>
            </w:r>
            <w:r w:rsidR="004C30F7">
              <w:rPr>
                <w:i/>
                <w:iCs/>
                <w:color w:val="61A3FF" w:themeColor="accent1"/>
                <w:sz w:val="20"/>
                <w:szCs w:val="18"/>
              </w:rPr>
              <w:t>,</w:t>
            </w:r>
            <w:r w:rsidRPr="006E7367">
              <w:rPr>
                <w:i/>
                <w:iCs/>
                <w:color w:val="61A3FF" w:themeColor="accent1"/>
                <w:sz w:val="20"/>
                <w:szCs w:val="18"/>
              </w:rPr>
              <w:t xml:space="preserve"> but it’s not </w:t>
            </w:r>
            <w:r w:rsidR="009B322E" w:rsidRPr="006E7367">
              <w:rPr>
                <w:i/>
                <w:iCs/>
                <w:color w:val="61A3FF" w:themeColor="accent1"/>
                <w:sz w:val="20"/>
                <w:szCs w:val="18"/>
              </w:rPr>
              <w:t>official,</w:t>
            </w:r>
            <w:r w:rsidRPr="006E7367">
              <w:rPr>
                <w:i/>
                <w:iCs/>
                <w:color w:val="61A3FF" w:themeColor="accent1"/>
                <w:sz w:val="20"/>
                <w:szCs w:val="18"/>
              </w:rPr>
              <w:t xml:space="preserve"> so we were influenced by a lot of </w:t>
            </w:r>
            <w:r w:rsidR="009B322E" w:rsidRPr="006E7367">
              <w:rPr>
                <w:i/>
                <w:iCs/>
                <w:color w:val="61A3FF" w:themeColor="accent1"/>
                <w:sz w:val="20"/>
                <w:szCs w:val="18"/>
              </w:rPr>
              <w:t>biased</w:t>
            </w:r>
            <w:r w:rsidRPr="006E7367">
              <w:rPr>
                <w:i/>
                <w:iCs/>
                <w:color w:val="61A3FF" w:themeColor="accent1"/>
                <w:sz w:val="20"/>
                <w:szCs w:val="18"/>
              </w:rPr>
              <w:t xml:space="preserve"> information</w:t>
            </w:r>
            <w:r w:rsidR="009B322E" w:rsidRPr="006E7367">
              <w:rPr>
                <w:i/>
                <w:iCs/>
                <w:color w:val="61A3FF" w:themeColor="accent1"/>
                <w:sz w:val="20"/>
                <w:szCs w:val="18"/>
              </w:rPr>
              <w:t>.</w:t>
            </w:r>
            <w:r w:rsidRPr="006E7367">
              <w:rPr>
                <w:i/>
                <w:iCs/>
                <w:color w:val="61A3FF" w:themeColor="accent1"/>
                <w:sz w:val="20"/>
                <w:szCs w:val="18"/>
              </w:rPr>
              <w:t xml:space="preserve"> </w:t>
            </w:r>
            <w:r w:rsidR="009B322E" w:rsidRPr="006E7367">
              <w:rPr>
                <w:i/>
                <w:iCs/>
                <w:color w:val="61A3FF" w:themeColor="accent1"/>
                <w:sz w:val="20"/>
                <w:szCs w:val="18"/>
              </w:rPr>
              <w:t>I</w:t>
            </w:r>
            <w:r w:rsidRPr="006E7367">
              <w:rPr>
                <w:i/>
                <w:iCs/>
                <w:color w:val="61A3FF" w:themeColor="accent1"/>
                <w:sz w:val="20"/>
                <w:szCs w:val="18"/>
              </w:rPr>
              <w:t xml:space="preserve">t would have been better to have </w:t>
            </w:r>
            <w:r w:rsidR="00051CC7">
              <w:rPr>
                <w:i/>
                <w:iCs/>
                <w:color w:val="61A3FF" w:themeColor="accent1"/>
                <w:sz w:val="20"/>
                <w:szCs w:val="18"/>
              </w:rPr>
              <w:t>g</w:t>
            </w:r>
            <w:r w:rsidR="00051CC7" w:rsidRPr="006E7367">
              <w:rPr>
                <w:i/>
                <w:iCs/>
                <w:color w:val="61A3FF" w:themeColor="accent1"/>
                <w:sz w:val="20"/>
                <w:szCs w:val="18"/>
              </w:rPr>
              <w:t xml:space="preserve">overnment </w:t>
            </w:r>
            <w:r w:rsidRPr="006E7367">
              <w:rPr>
                <w:i/>
                <w:iCs/>
                <w:color w:val="61A3FF" w:themeColor="accent1"/>
                <w:sz w:val="20"/>
                <w:szCs w:val="18"/>
              </w:rPr>
              <w:t xml:space="preserve">translated information” </w:t>
            </w:r>
            <w:r w:rsidRPr="006E7367">
              <w:rPr>
                <w:color w:val="61A3FF" w:themeColor="accent1"/>
                <w:sz w:val="20"/>
                <w:szCs w:val="18"/>
              </w:rPr>
              <w:t>– CALD participant with lower English</w:t>
            </w:r>
            <w:r w:rsidR="00DD705F">
              <w:rPr>
                <w:color w:val="61A3FF" w:themeColor="accent1"/>
                <w:sz w:val="20"/>
                <w:szCs w:val="18"/>
              </w:rPr>
              <w:t xml:space="preserve"> language</w:t>
            </w:r>
            <w:r w:rsidRPr="006E7367">
              <w:rPr>
                <w:color w:val="61A3FF" w:themeColor="accent1"/>
                <w:sz w:val="20"/>
                <w:szCs w:val="18"/>
              </w:rPr>
              <w:t xml:space="preserve"> proficiency, </w:t>
            </w:r>
            <w:r w:rsidR="00EF3533" w:rsidRPr="006E7367">
              <w:rPr>
                <w:color w:val="61A3FF" w:themeColor="accent1"/>
                <w:sz w:val="20"/>
                <w:szCs w:val="18"/>
              </w:rPr>
              <w:t>Sydney</w:t>
            </w:r>
          </w:p>
        </w:tc>
        <w:tc>
          <w:tcPr>
            <w:tcW w:w="6186" w:type="dxa"/>
          </w:tcPr>
          <w:p w14:paraId="33602A26" w14:textId="77777777" w:rsidR="00B232A4" w:rsidRDefault="00B232A4" w:rsidP="002A0018"/>
          <w:p w14:paraId="43BCC54B" w14:textId="06F30053" w:rsidR="002A0018" w:rsidRPr="006E7367" w:rsidRDefault="002A0018" w:rsidP="002A0018">
            <w:r w:rsidRPr="006E7367">
              <w:t xml:space="preserve">Overall, participants felt that there was </w:t>
            </w:r>
            <w:r w:rsidRPr="006E7367">
              <w:rPr>
                <w:b/>
                <w:bCs/>
              </w:rPr>
              <w:t>lack of a clear and consistent messaging</w:t>
            </w:r>
            <w:r w:rsidRPr="006E7367">
              <w:t xml:space="preserve"> during the pandemic. They reported that this led to confusion and difficulty in keeping up with rapidly changing guidelines. Participants felt that a single, reliable source of information would have improved clarity and trust in the governments</w:t>
            </w:r>
            <w:r>
              <w:t>’</w:t>
            </w:r>
            <w:r w:rsidRPr="006E7367">
              <w:t xml:space="preserve"> communications.</w:t>
            </w:r>
          </w:p>
          <w:p w14:paraId="3BE993EE" w14:textId="77777777" w:rsidR="002A0018" w:rsidRPr="006E7367" w:rsidRDefault="002A0018" w:rsidP="002A0018"/>
          <w:p w14:paraId="0ADCE875" w14:textId="65A0DFD0" w:rsidR="002A0018" w:rsidRPr="006E7367" w:rsidRDefault="002A0018" w:rsidP="002A0018">
            <w:r w:rsidRPr="006E7367">
              <w:t xml:space="preserve">In addition, participants felt that there were </w:t>
            </w:r>
            <w:r w:rsidRPr="006E7367">
              <w:rPr>
                <w:b/>
                <w:bCs/>
              </w:rPr>
              <w:t>key information gaps</w:t>
            </w:r>
            <w:r w:rsidRPr="006E7367">
              <w:t xml:space="preserve"> that were not addressed in government communications, which led to further negative emotions, negative perceptions of pandemic management and </w:t>
            </w:r>
            <w:r w:rsidR="009E70D1">
              <w:t>more</w:t>
            </w:r>
            <w:r>
              <w:t xml:space="preserve"> </w:t>
            </w:r>
            <w:r w:rsidRPr="006E7367">
              <w:t>confusion. Specifically, information about:</w:t>
            </w:r>
          </w:p>
          <w:p w14:paraId="57CE7F8F" w14:textId="77777777" w:rsidR="002A0018" w:rsidRPr="006E7367" w:rsidRDefault="002A0018" w:rsidP="002A0018">
            <w:pPr>
              <w:pStyle w:val="BulletMultiLevelList"/>
            </w:pPr>
            <w:r w:rsidRPr="006E7367">
              <w:rPr>
                <w:b/>
                <w:bCs/>
              </w:rPr>
              <w:t>Rationale/ reasons</w:t>
            </w:r>
            <w:r w:rsidRPr="006E7367">
              <w:t xml:space="preserve"> for measures and responses (i.e. the ‘why’?) and how the measures inter-related;</w:t>
            </w:r>
          </w:p>
          <w:p w14:paraId="28006D7D" w14:textId="77777777" w:rsidR="002A0018" w:rsidRPr="006E7367" w:rsidRDefault="002A0018" w:rsidP="002A0018">
            <w:pPr>
              <w:pStyle w:val="BulletMultiLevelList"/>
            </w:pPr>
            <w:r w:rsidRPr="006E7367">
              <w:rPr>
                <w:b/>
                <w:bCs/>
              </w:rPr>
              <w:t>Clear and holistic forward plan/ goals</w:t>
            </w:r>
            <w:r w:rsidRPr="006E7367">
              <w:t>;</w:t>
            </w:r>
          </w:p>
          <w:p w14:paraId="33751466" w14:textId="77777777" w:rsidR="002A0018" w:rsidRPr="006E7367" w:rsidRDefault="002A0018" w:rsidP="002A0018">
            <w:pPr>
              <w:pStyle w:val="BulletMultiLevelList"/>
            </w:pPr>
            <w:r w:rsidRPr="006E7367">
              <w:t xml:space="preserve">Feedback on </w:t>
            </w:r>
            <w:r w:rsidRPr="006E7367">
              <w:rPr>
                <w:b/>
                <w:bCs/>
              </w:rPr>
              <w:t>impacts of measures</w:t>
            </w:r>
            <w:r w:rsidRPr="006E7367">
              <w:t xml:space="preserve"> and their effectiveness (positive and negative), as well as information about what other countries were doing successfully; and</w:t>
            </w:r>
          </w:p>
          <w:p w14:paraId="2D9C6B8A" w14:textId="77777777" w:rsidR="002A0018" w:rsidRPr="006E7367" w:rsidRDefault="002A0018" w:rsidP="002A0018">
            <w:pPr>
              <w:pStyle w:val="BulletMultiLevelList"/>
            </w:pPr>
            <w:r w:rsidRPr="006E7367">
              <w:rPr>
                <w:b/>
                <w:bCs/>
              </w:rPr>
              <w:t>Available supports</w:t>
            </w:r>
            <w:r w:rsidRPr="006E7367">
              <w:t xml:space="preserve"> and how to access these supports.</w:t>
            </w:r>
          </w:p>
          <w:p w14:paraId="64D668D8" w14:textId="77777777" w:rsidR="002A0018" w:rsidRPr="006E7367" w:rsidRDefault="002A0018" w:rsidP="002A0018"/>
          <w:p w14:paraId="10810CE6" w14:textId="67B71690" w:rsidR="002A0018" w:rsidRPr="006E7367" w:rsidRDefault="002A0018" w:rsidP="002A0018">
            <w:r w:rsidRPr="006E7367">
              <w:lastRenderedPageBreak/>
              <w:t>Overall, the research found that available information lacked appropriateness for some cohorts in particular</w:t>
            </w:r>
            <w:r>
              <w:t>, including</w:t>
            </w:r>
            <w:r w:rsidRPr="006E7367">
              <w:t xml:space="preserve">: </w:t>
            </w:r>
          </w:p>
          <w:p w14:paraId="41D892A5" w14:textId="4E4623CA" w:rsidR="002A0018" w:rsidRPr="006E7367" w:rsidRDefault="002A0018" w:rsidP="00AF31A7">
            <w:pPr>
              <w:numPr>
                <w:ilvl w:val="0"/>
                <w:numId w:val="13"/>
              </w:numPr>
              <w:ind w:left="357" w:hanging="357"/>
            </w:pPr>
            <w:r w:rsidRPr="006E7367">
              <w:rPr>
                <w:b/>
                <w:bCs/>
              </w:rPr>
              <w:t xml:space="preserve">First Nations peoples </w:t>
            </w:r>
            <w:r w:rsidRPr="006E7367">
              <w:t>– who felt that there was a lack of information being delivered through trusted sources (e.g. Aboriginal-controlled community organisations) and that information was often presented in formats that were difficult to engage with (e.g. used language that was “too complex”). In addition, fear-based m</w:t>
            </w:r>
            <w:r w:rsidR="008052F6">
              <w:t>e</w:t>
            </w:r>
            <w:r w:rsidRPr="006E7367">
              <w:t>ssaging about the seriousness of COVID-19 had particularly negative impacts for First Nations participants as they were also receiving messages about being more vulnerable to the illness which led to very high level</w:t>
            </w:r>
            <w:r>
              <w:t>s</w:t>
            </w:r>
            <w:r w:rsidRPr="006E7367">
              <w:t xml:space="preserve"> of </w:t>
            </w:r>
            <w:r>
              <w:t xml:space="preserve">fear, </w:t>
            </w:r>
            <w:r w:rsidRPr="006E7367">
              <w:t>anxiety and panic;</w:t>
            </w:r>
          </w:p>
          <w:p w14:paraId="2C7E9B89" w14:textId="635963AE" w:rsidR="002A0018" w:rsidRPr="006E7367" w:rsidRDefault="002A0018" w:rsidP="00AF31A7">
            <w:pPr>
              <w:numPr>
                <w:ilvl w:val="0"/>
                <w:numId w:val="13"/>
              </w:numPr>
              <w:ind w:left="357" w:hanging="357"/>
            </w:pPr>
            <w:r w:rsidRPr="006E7367">
              <w:rPr>
                <w:b/>
                <w:bCs/>
              </w:rPr>
              <w:t>People from CALD backgrounds</w:t>
            </w:r>
            <w:r w:rsidRPr="006E7367">
              <w:t xml:space="preserve"> – many participants from CALD backgrounds (particularly those with limited English language proficiency) reported that COVID-19 lockdowns and restrictions interrupted their access to community networks, which </w:t>
            </w:r>
            <w:r w:rsidR="00051CC7">
              <w:t>were</w:t>
            </w:r>
            <w:r w:rsidR="00051CC7" w:rsidRPr="006E7367">
              <w:t xml:space="preserve"> </w:t>
            </w:r>
            <w:r w:rsidRPr="006E7367">
              <w:t xml:space="preserve">a primary source of information for them. This led to high levels of confusion and fear due to </w:t>
            </w:r>
            <w:r>
              <w:t>difficulty</w:t>
            </w:r>
            <w:r w:rsidRPr="006E7367">
              <w:t xml:space="preserve"> accessing relevant information about COVID-19 and relevant measures, including vaccination information. This was heightened for those who had limited literacy and therefore relied on verbally shared </w:t>
            </w:r>
            <w:r w:rsidRPr="002A0018">
              <w:t>information. Participants reported a range of misunderstandings about COVID-19 and the measures during the pandemic due to not receiving the relevant information (e.g. what to do if they were unwell and what local restrictions were in place). In addition, strong fear messaging about COVID-19 and a lack of</w:t>
            </w:r>
            <w:r w:rsidRPr="006E7367">
              <w:t xml:space="preserve"> clear rationale about why borders were closed to certain countries was felt to exacerbate stigmatisation towards some CALD communities; and</w:t>
            </w:r>
          </w:p>
          <w:p w14:paraId="10219736" w14:textId="08219093" w:rsidR="002A0018" w:rsidRPr="006E7367" w:rsidRDefault="002A0018" w:rsidP="00AF31A7">
            <w:pPr>
              <w:numPr>
                <w:ilvl w:val="0"/>
                <w:numId w:val="13"/>
              </w:numPr>
              <w:ind w:left="357" w:hanging="357"/>
              <w:rPr>
                <w:bCs/>
              </w:rPr>
            </w:pPr>
            <w:r w:rsidRPr="006E7367">
              <w:rPr>
                <w:b/>
              </w:rPr>
              <w:t xml:space="preserve">People with disability </w:t>
            </w:r>
            <w:r w:rsidRPr="008052F6">
              <w:rPr>
                <w:bCs/>
              </w:rPr>
              <w:t xml:space="preserve">– </w:t>
            </w:r>
            <w:r w:rsidRPr="006E7367">
              <w:rPr>
                <w:bCs/>
              </w:rPr>
              <w:t>many participates reported limited availability of information in accessible formats, such as auditory (e.g. radio or podcasts), screen reader accessible or visual/ easy English formats. There was also felt to be a lack of information from expected channels, such as peak bodies, service providers and the NDIS. In addition, some reported feeling overly reliant on others (e.g. support workers/ carers) to access and understand key information</w:t>
            </w:r>
            <w:r w:rsidR="00B232A4">
              <w:rPr>
                <w:bCs/>
              </w:rPr>
              <w:t>,</w:t>
            </w:r>
            <w:r w:rsidRPr="006E7367">
              <w:rPr>
                <w:bCs/>
              </w:rPr>
              <w:t xml:space="preserve"> which impacted their ability to make informed decisions, including about vaccinations and the availability of supports, such as mental health services.</w:t>
            </w:r>
          </w:p>
          <w:p w14:paraId="73B2AE2F" w14:textId="77777777" w:rsidR="002A0018" w:rsidRPr="006E7367" w:rsidRDefault="002A0018" w:rsidP="002A0018">
            <w:pPr>
              <w:rPr>
                <w:b/>
              </w:rPr>
            </w:pPr>
          </w:p>
          <w:p w14:paraId="0138BD61" w14:textId="561BF635" w:rsidR="007D7447" w:rsidRPr="006E7367" w:rsidRDefault="002A0018" w:rsidP="00A468A0">
            <w:r w:rsidRPr="006E7367">
              <w:rPr>
                <w:bCs/>
              </w:rPr>
              <w:t xml:space="preserve">This meant that information was often being generated and disseminated via non-government channels for these cohorts, including community organisations, service providers and support workers. Many participants in these cohorts therefore relied more on </w:t>
            </w:r>
            <w:r w:rsidRPr="006E7367">
              <w:rPr>
                <w:b/>
              </w:rPr>
              <w:t>word-of-mouth</w:t>
            </w:r>
            <w:r w:rsidRPr="006E7367">
              <w:rPr>
                <w:bCs/>
              </w:rPr>
              <w:t xml:space="preserve"> for information about changing guidelines and were </w:t>
            </w:r>
            <w:r w:rsidRPr="006E7367">
              <w:rPr>
                <w:b/>
              </w:rPr>
              <w:t>more</w:t>
            </w:r>
            <w:r w:rsidRPr="006E7367">
              <w:rPr>
                <w:bCs/>
              </w:rPr>
              <w:t xml:space="preserve"> </w:t>
            </w:r>
            <w:r w:rsidRPr="006E7367">
              <w:rPr>
                <w:b/>
              </w:rPr>
              <w:t>vulnerable to mis</w:t>
            </w:r>
            <w:r w:rsidR="00A468A0">
              <w:rPr>
                <w:b/>
              </w:rPr>
              <w:t>/</w:t>
            </w:r>
            <w:r w:rsidR="00D03609">
              <w:rPr>
                <w:b/>
              </w:rPr>
              <w:t xml:space="preserve"> </w:t>
            </w:r>
            <w:r w:rsidR="00A468A0">
              <w:rPr>
                <w:b/>
              </w:rPr>
              <w:t>mal/</w:t>
            </w:r>
            <w:r w:rsidR="00D03609">
              <w:rPr>
                <w:b/>
              </w:rPr>
              <w:t xml:space="preserve"> </w:t>
            </w:r>
            <w:r w:rsidR="00A468A0">
              <w:rPr>
                <w:b/>
              </w:rPr>
              <w:t>dis-</w:t>
            </w:r>
            <w:r w:rsidRPr="006E7367">
              <w:rPr>
                <w:b/>
              </w:rPr>
              <w:t xml:space="preserve">information </w:t>
            </w:r>
            <w:r w:rsidRPr="006E7367">
              <w:rPr>
                <w:bCs/>
              </w:rPr>
              <w:t xml:space="preserve">and less likely to have access to accurate information to inform their decisions. This included a heavy reliance on information from family and friends, particularly for CALD community members with limited </w:t>
            </w:r>
            <w:r w:rsidRPr="006E7367">
              <w:rPr>
                <w:bCs/>
              </w:rPr>
              <w:lastRenderedPageBreak/>
              <w:t>English language proficiency (e.g. first-generation refugees who relied on information solely from their children or case workers).</w:t>
            </w:r>
          </w:p>
        </w:tc>
      </w:tr>
    </w:tbl>
    <w:p w14:paraId="5AFE0D8B" w14:textId="4E90E7F6" w:rsidR="009B322E" w:rsidRPr="006E7367" w:rsidRDefault="009B322E">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114E69" w:rsidRPr="006E7367" w14:paraId="25919CD5" w14:textId="77777777" w:rsidTr="00CC52FA">
        <w:tc>
          <w:tcPr>
            <w:tcW w:w="988" w:type="dxa"/>
            <w:shd w:val="clear" w:color="auto" w:fill="D8ECEB" w:themeFill="accent4" w:themeFillTint="66"/>
            <w:vAlign w:val="center"/>
          </w:tcPr>
          <w:p w14:paraId="7591B9D9" w14:textId="77777777" w:rsidR="00114E69" w:rsidRPr="006E7367" w:rsidRDefault="00114E69" w:rsidP="00CC52FA">
            <w:pPr>
              <w:spacing w:before="120" w:after="120"/>
            </w:pPr>
            <w:bookmarkStart w:id="21" w:name="_Hlk170231862"/>
            <w:r w:rsidRPr="006E7367">
              <w:rPr>
                <w:noProof/>
                <w:lang w:eastAsia="en-AU"/>
              </w:rPr>
              <w:drawing>
                <wp:inline distT="0" distB="0" distL="0" distR="0" wp14:anchorId="1F84A7ED" wp14:editId="3F2B02DE">
                  <wp:extent cx="481330" cy="481330"/>
                  <wp:effectExtent l="0" t="0" r="0" b="0"/>
                  <wp:docPr id="1312161407" name="Picture 13121614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7293A799" w14:textId="62545682" w:rsidR="00114E69" w:rsidRPr="006E7367" w:rsidRDefault="00C3695A" w:rsidP="00CC52FA">
            <w:pPr>
              <w:rPr>
                <w:b/>
                <w:bCs/>
                <w:color w:val="3C7C79" w:themeColor="accent4" w:themeShade="80"/>
                <w:sz w:val="24"/>
                <w:szCs w:val="24"/>
              </w:rPr>
            </w:pPr>
            <w:r w:rsidRPr="006E7367">
              <w:rPr>
                <w:b/>
                <w:bCs/>
                <w:color w:val="3C7C79" w:themeColor="accent4" w:themeShade="80"/>
                <w:sz w:val="24"/>
                <w:szCs w:val="24"/>
              </w:rPr>
              <w:t xml:space="preserve">Navigating the pandemic with limited information </w:t>
            </w:r>
          </w:p>
        </w:tc>
      </w:tr>
      <w:tr w:rsidR="00114E69" w:rsidRPr="006E7367" w14:paraId="4B6C945E" w14:textId="77777777" w:rsidTr="00C3695A">
        <w:trPr>
          <w:trHeight w:val="3960"/>
        </w:trPr>
        <w:tc>
          <w:tcPr>
            <w:tcW w:w="9016" w:type="dxa"/>
            <w:gridSpan w:val="2"/>
            <w:shd w:val="clear" w:color="auto" w:fill="D8ECEB" w:themeFill="accent4" w:themeFillTint="66"/>
          </w:tcPr>
          <w:p w14:paraId="64B224B2" w14:textId="4986477F" w:rsidR="00114E69" w:rsidRPr="006E7367" w:rsidRDefault="00114E69" w:rsidP="00114E69">
            <w:pPr>
              <w:spacing w:before="120" w:after="120"/>
              <w:rPr>
                <w:noProof/>
                <w:color w:val="3C7C79" w:themeColor="accent4" w:themeShade="80"/>
              </w:rPr>
            </w:pPr>
            <w:r w:rsidRPr="006E7367">
              <w:rPr>
                <w:noProof/>
                <w:color w:val="3C7C79" w:themeColor="accent4" w:themeShade="80"/>
              </w:rPr>
              <w:t xml:space="preserve">Nya* is a mother of five from South Sudan, </w:t>
            </w:r>
            <w:r w:rsidR="00C3695A" w:rsidRPr="006E7367">
              <w:rPr>
                <w:noProof/>
                <w:color w:val="3C7C79" w:themeColor="accent4" w:themeShade="80"/>
              </w:rPr>
              <w:t>who ha</w:t>
            </w:r>
            <w:r w:rsidR="008052F6">
              <w:rPr>
                <w:noProof/>
                <w:color w:val="3C7C79" w:themeColor="accent4" w:themeShade="80"/>
              </w:rPr>
              <w:t>s</w:t>
            </w:r>
            <w:r w:rsidRPr="006E7367">
              <w:rPr>
                <w:noProof/>
                <w:color w:val="3C7C79" w:themeColor="accent4" w:themeShade="80"/>
              </w:rPr>
              <w:t xml:space="preserve"> lived in </w:t>
            </w:r>
            <w:r w:rsidR="00C3695A" w:rsidRPr="006E7367">
              <w:rPr>
                <w:noProof/>
                <w:color w:val="3C7C79" w:themeColor="accent4" w:themeShade="80"/>
              </w:rPr>
              <w:t>the west of Melbourne</w:t>
            </w:r>
            <w:r w:rsidRPr="006E7367">
              <w:rPr>
                <w:noProof/>
                <w:color w:val="3C7C79" w:themeColor="accent4" w:themeShade="80"/>
              </w:rPr>
              <w:t xml:space="preserve"> for the past 10 years. </w:t>
            </w:r>
            <w:r w:rsidR="00C3695A" w:rsidRPr="006E7367">
              <w:rPr>
                <w:noProof/>
                <w:color w:val="3C7C79" w:themeColor="accent4" w:themeShade="80"/>
              </w:rPr>
              <w:t>She</w:t>
            </w:r>
            <w:r w:rsidRPr="006E7367">
              <w:rPr>
                <w:noProof/>
                <w:color w:val="3C7C79" w:themeColor="accent4" w:themeShade="80"/>
              </w:rPr>
              <w:t xml:space="preserve"> usually relie</w:t>
            </w:r>
            <w:r w:rsidR="008052F6">
              <w:rPr>
                <w:noProof/>
                <w:color w:val="3C7C79" w:themeColor="accent4" w:themeShade="80"/>
              </w:rPr>
              <w:t>s</w:t>
            </w:r>
            <w:r w:rsidRPr="006E7367">
              <w:rPr>
                <w:noProof/>
                <w:color w:val="3C7C79" w:themeColor="accent4" w:themeShade="80"/>
              </w:rPr>
              <w:t xml:space="preserve"> on word-of-mouth </w:t>
            </w:r>
            <w:r w:rsidR="009B322E" w:rsidRPr="006E7367">
              <w:rPr>
                <w:noProof/>
                <w:color w:val="3C7C79" w:themeColor="accent4" w:themeShade="80"/>
              </w:rPr>
              <w:t>from</w:t>
            </w:r>
            <w:r w:rsidRPr="006E7367">
              <w:rPr>
                <w:noProof/>
                <w:color w:val="3C7C79" w:themeColor="accent4" w:themeShade="80"/>
              </w:rPr>
              <w:t xml:space="preserve"> her community</w:t>
            </w:r>
            <w:r w:rsidR="00C3695A" w:rsidRPr="006E7367">
              <w:rPr>
                <w:noProof/>
                <w:color w:val="3C7C79" w:themeColor="accent4" w:themeShade="80"/>
              </w:rPr>
              <w:t xml:space="preserve"> for information</w:t>
            </w:r>
            <w:r w:rsidRPr="006E7367">
              <w:rPr>
                <w:noProof/>
                <w:color w:val="3C7C79" w:themeColor="accent4" w:themeShade="80"/>
              </w:rPr>
              <w:t xml:space="preserve">, including </w:t>
            </w:r>
            <w:r w:rsidR="00C3695A" w:rsidRPr="006E7367">
              <w:rPr>
                <w:noProof/>
                <w:color w:val="3C7C79" w:themeColor="accent4" w:themeShade="80"/>
              </w:rPr>
              <w:t xml:space="preserve">from </w:t>
            </w:r>
            <w:r w:rsidRPr="006E7367">
              <w:rPr>
                <w:noProof/>
                <w:color w:val="3C7C79" w:themeColor="accent4" w:themeShade="80"/>
              </w:rPr>
              <w:t xml:space="preserve">family and friends. </w:t>
            </w:r>
            <w:r w:rsidR="00C3695A" w:rsidRPr="006E7367">
              <w:rPr>
                <w:noProof/>
                <w:color w:val="3C7C79" w:themeColor="accent4" w:themeShade="80"/>
              </w:rPr>
              <w:t>During the pandemic, the closure of community gatherings, including her church, isolated Nya and limited her access to information. Nya also reported not being provided with information in her native language, Dinka. This left her feeling confused, frightened and isolated, especially in the early stages</w:t>
            </w:r>
            <w:r w:rsidR="008052F6">
              <w:rPr>
                <w:noProof/>
                <w:color w:val="3C7C79" w:themeColor="accent4" w:themeShade="80"/>
              </w:rPr>
              <w:t xml:space="preserve"> of the pandemic</w:t>
            </w:r>
            <w:r w:rsidR="00C3695A" w:rsidRPr="006E7367">
              <w:rPr>
                <w:noProof/>
                <w:color w:val="3C7C79" w:themeColor="accent4" w:themeShade="80"/>
              </w:rPr>
              <w:t xml:space="preserve">. </w:t>
            </w:r>
            <w:r w:rsidRPr="006E7367">
              <w:rPr>
                <w:noProof/>
                <w:color w:val="3C7C79" w:themeColor="accent4" w:themeShade="80"/>
              </w:rPr>
              <w:t xml:space="preserve">It was only when her children's school closed that Nya first learnt about COVID-19 and began to grasp the severity of the pandemic. Prior to this, she was unaware of the virus </w:t>
            </w:r>
            <w:r w:rsidR="00C3695A" w:rsidRPr="006E7367">
              <w:rPr>
                <w:noProof/>
                <w:color w:val="3C7C79" w:themeColor="accent4" w:themeShade="80"/>
              </w:rPr>
              <w:t>and had inadvertantly failed to follow public health advice</w:t>
            </w:r>
            <w:r w:rsidRPr="006E7367">
              <w:rPr>
                <w:noProof/>
                <w:color w:val="3C7C79" w:themeColor="accent4" w:themeShade="80"/>
              </w:rPr>
              <w:t>.</w:t>
            </w:r>
          </w:p>
          <w:p w14:paraId="00C61DA9" w14:textId="551A0EB5" w:rsidR="00114E69" w:rsidRPr="006E7367" w:rsidRDefault="00114E69" w:rsidP="00114E69">
            <w:pPr>
              <w:rPr>
                <w:noProof/>
                <w:color w:val="3C7C79" w:themeColor="accent4" w:themeShade="80"/>
              </w:rPr>
            </w:pPr>
            <w:r w:rsidRPr="006E7367">
              <w:rPr>
                <w:noProof/>
                <w:color w:val="3C7C79" w:themeColor="accent4" w:themeShade="80"/>
              </w:rPr>
              <w:t>Nya often relied on sporadic information from friends</w:t>
            </w:r>
            <w:r w:rsidR="00C3695A" w:rsidRPr="006E7367">
              <w:rPr>
                <w:noProof/>
                <w:color w:val="3C7C79" w:themeColor="accent4" w:themeShade="80"/>
              </w:rPr>
              <w:t>,</w:t>
            </w:r>
            <w:r w:rsidRPr="006E7367">
              <w:rPr>
                <w:noProof/>
                <w:color w:val="3C7C79" w:themeColor="accent4" w:themeShade="80"/>
              </w:rPr>
              <w:t xml:space="preserve"> her husband</w:t>
            </w:r>
            <w:r w:rsidR="00C3695A" w:rsidRPr="006E7367">
              <w:rPr>
                <w:noProof/>
                <w:color w:val="3C7C79" w:themeColor="accent4" w:themeShade="80"/>
              </w:rPr>
              <w:t xml:space="preserve"> and her children who relayed information they had received at </w:t>
            </w:r>
            <w:r w:rsidR="00EC1332">
              <w:rPr>
                <w:noProof/>
                <w:color w:val="3C7C79" w:themeColor="accent4" w:themeShade="80"/>
              </w:rPr>
              <w:t xml:space="preserve">work/ </w:t>
            </w:r>
            <w:r w:rsidR="00C3695A" w:rsidRPr="006E7367">
              <w:rPr>
                <w:noProof/>
                <w:color w:val="3C7C79" w:themeColor="accent4" w:themeShade="80"/>
              </w:rPr>
              <w:t>school</w:t>
            </w:r>
            <w:r w:rsidRPr="006E7367">
              <w:rPr>
                <w:noProof/>
                <w:color w:val="3C7C79" w:themeColor="accent4" w:themeShade="80"/>
              </w:rPr>
              <w:t>, leading to misunderstandings and</w:t>
            </w:r>
            <w:r w:rsidR="009B322E" w:rsidRPr="006E7367">
              <w:rPr>
                <w:noProof/>
                <w:color w:val="3C7C79" w:themeColor="accent4" w:themeShade="80"/>
              </w:rPr>
              <w:t xml:space="preserve"> an</w:t>
            </w:r>
            <w:r w:rsidRPr="006E7367">
              <w:rPr>
                <w:noProof/>
                <w:color w:val="3C7C79" w:themeColor="accent4" w:themeShade="80"/>
              </w:rPr>
              <w:t xml:space="preserve"> increased risk of infection. Even now, Nya remains uncertain about the current status of COVID-19 and the </w:t>
            </w:r>
            <w:r w:rsidR="009B322E" w:rsidRPr="006E7367">
              <w:rPr>
                <w:noProof/>
                <w:color w:val="3C7C79" w:themeColor="accent4" w:themeShade="80"/>
              </w:rPr>
              <w:t>remaining</w:t>
            </w:r>
            <w:r w:rsidRPr="006E7367">
              <w:rPr>
                <w:noProof/>
                <w:color w:val="3C7C79" w:themeColor="accent4" w:themeShade="80"/>
              </w:rPr>
              <w:t xml:space="preserve"> rules and restrictions. </w:t>
            </w:r>
            <w:r w:rsidR="00C3695A" w:rsidRPr="006E7367">
              <w:rPr>
                <w:noProof/>
                <w:color w:val="3C7C79" w:themeColor="accent4" w:themeShade="80"/>
              </w:rPr>
              <w:t xml:space="preserve">She felt let down by the lack of </w:t>
            </w:r>
            <w:r w:rsidRPr="006E7367">
              <w:rPr>
                <w:noProof/>
                <w:color w:val="3C7C79" w:themeColor="accent4" w:themeShade="80"/>
              </w:rPr>
              <w:t xml:space="preserve">timely and accurate information </w:t>
            </w:r>
            <w:r w:rsidR="00C3695A" w:rsidRPr="006E7367">
              <w:rPr>
                <w:noProof/>
                <w:color w:val="3C7C79" w:themeColor="accent4" w:themeShade="80"/>
              </w:rPr>
              <w:t xml:space="preserve">provided to her to help her </w:t>
            </w:r>
            <w:r w:rsidRPr="006E7367">
              <w:rPr>
                <w:noProof/>
                <w:color w:val="3C7C79" w:themeColor="accent4" w:themeShade="80"/>
              </w:rPr>
              <w:t xml:space="preserve">protect </w:t>
            </w:r>
            <w:r w:rsidR="00C3695A" w:rsidRPr="006E7367">
              <w:rPr>
                <w:noProof/>
                <w:color w:val="3C7C79" w:themeColor="accent4" w:themeShade="80"/>
              </w:rPr>
              <w:t>herself</w:t>
            </w:r>
            <w:r w:rsidR="00EC1332">
              <w:rPr>
                <w:noProof/>
                <w:color w:val="3C7C79" w:themeColor="accent4" w:themeShade="80"/>
              </w:rPr>
              <w:t>, her family and her community</w:t>
            </w:r>
            <w:r w:rsidRPr="006E7367">
              <w:rPr>
                <w:noProof/>
                <w:color w:val="3C7C79" w:themeColor="accent4" w:themeShade="80"/>
              </w:rPr>
              <w:t>.</w:t>
            </w:r>
          </w:p>
        </w:tc>
      </w:tr>
      <w:bookmarkEnd w:id="21"/>
    </w:tbl>
    <w:p w14:paraId="267F1CCF" w14:textId="77777777" w:rsidR="007D7447" w:rsidRPr="006E7367" w:rsidRDefault="007D7447" w:rsidP="007D74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91"/>
      </w:tblGrid>
      <w:tr w:rsidR="007D7447" w:rsidRPr="006E7367" w14:paraId="6D0B0FEE" w14:textId="77777777" w:rsidTr="00B93EDE">
        <w:tc>
          <w:tcPr>
            <w:tcW w:w="9026" w:type="dxa"/>
            <w:gridSpan w:val="2"/>
          </w:tcPr>
          <w:p w14:paraId="7580E62C" w14:textId="1BB439A7" w:rsidR="007D7447" w:rsidRPr="006E7367" w:rsidRDefault="007D7447" w:rsidP="009F0234">
            <w:pPr>
              <w:pStyle w:val="Heading2Numbered"/>
              <w:rPr>
                <w:b w:val="0"/>
              </w:rPr>
            </w:pPr>
            <w:r w:rsidRPr="006E7367">
              <w:t xml:space="preserve">Key learnings </w:t>
            </w:r>
          </w:p>
        </w:tc>
      </w:tr>
      <w:tr w:rsidR="007D7447" w:rsidRPr="006E7367" w14:paraId="6BB690CD" w14:textId="77777777" w:rsidTr="001318BC">
        <w:tc>
          <w:tcPr>
            <w:tcW w:w="2835" w:type="dxa"/>
          </w:tcPr>
          <w:p w14:paraId="2263E6E9" w14:textId="77777777" w:rsidR="007D7447" w:rsidRPr="001318BC" w:rsidRDefault="007D7447" w:rsidP="007D7447">
            <w:pPr>
              <w:rPr>
                <w:i/>
                <w:iCs/>
                <w:color w:val="61A3FF" w:themeColor="accent1"/>
                <w:szCs w:val="20"/>
              </w:rPr>
            </w:pPr>
          </w:p>
          <w:p w14:paraId="6D2B5816" w14:textId="77777777" w:rsidR="004C30F7" w:rsidRPr="001318BC" w:rsidRDefault="004C30F7" w:rsidP="007D7447">
            <w:pPr>
              <w:rPr>
                <w:i/>
                <w:iCs/>
                <w:color w:val="61A3FF" w:themeColor="accent1"/>
                <w:szCs w:val="20"/>
              </w:rPr>
            </w:pPr>
          </w:p>
          <w:p w14:paraId="3AEEBC69" w14:textId="77777777" w:rsidR="004C30F7" w:rsidRPr="001318BC" w:rsidRDefault="004C30F7" w:rsidP="007D7447">
            <w:pPr>
              <w:rPr>
                <w:i/>
                <w:iCs/>
                <w:color w:val="61A3FF" w:themeColor="accent1"/>
                <w:szCs w:val="20"/>
              </w:rPr>
            </w:pPr>
          </w:p>
          <w:p w14:paraId="1053B87E" w14:textId="77777777" w:rsidR="001318BC" w:rsidRPr="001318BC" w:rsidRDefault="001318BC" w:rsidP="007D7447">
            <w:pPr>
              <w:rPr>
                <w:i/>
                <w:iCs/>
                <w:color w:val="61A3FF" w:themeColor="accent1"/>
                <w:sz w:val="20"/>
                <w:szCs w:val="18"/>
              </w:rPr>
            </w:pPr>
          </w:p>
          <w:p w14:paraId="11AADA9C" w14:textId="77777777" w:rsidR="001318BC" w:rsidRPr="001318BC" w:rsidRDefault="001318BC" w:rsidP="007D7447">
            <w:pPr>
              <w:rPr>
                <w:i/>
                <w:iCs/>
                <w:color w:val="61A3FF" w:themeColor="accent1"/>
                <w:sz w:val="20"/>
                <w:szCs w:val="18"/>
              </w:rPr>
            </w:pPr>
          </w:p>
          <w:p w14:paraId="7C2B5B3B" w14:textId="77777777" w:rsidR="001318BC" w:rsidRPr="001318BC" w:rsidRDefault="001318BC" w:rsidP="007D7447">
            <w:pPr>
              <w:rPr>
                <w:i/>
                <w:iCs/>
                <w:color w:val="61A3FF" w:themeColor="accent1"/>
                <w:sz w:val="20"/>
                <w:szCs w:val="18"/>
              </w:rPr>
            </w:pPr>
          </w:p>
          <w:p w14:paraId="12692D4C" w14:textId="77777777" w:rsidR="001318BC" w:rsidRPr="001318BC" w:rsidRDefault="001318BC" w:rsidP="007D7447">
            <w:pPr>
              <w:rPr>
                <w:i/>
                <w:iCs/>
                <w:color w:val="61A3FF" w:themeColor="accent1"/>
                <w:sz w:val="20"/>
                <w:szCs w:val="18"/>
              </w:rPr>
            </w:pPr>
          </w:p>
          <w:p w14:paraId="342D2BFC" w14:textId="77777777" w:rsidR="001318BC" w:rsidRPr="001318BC" w:rsidRDefault="001318BC" w:rsidP="007D7447">
            <w:pPr>
              <w:rPr>
                <w:i/>
                <w:iCs/>
                <w:color w:val="61A3FF" w:themeColor="accent1"/>
                <w:sz w:val="20"/>
                <w:szCs w:val="18"/>
              </w:rPr>
            </w:pPr>
          </w:p>
          <w:p w14:paraId="62A9AEAA" w14:textId="77777777" w:rsidR="001318BC" w:rsidRPr="001318BC" w:rsidRDefault="001318BC" w:rsidP="007D7447">
            <w:pPr>
              <w:rPr>
                <w:i/>
                <w:iCs/>
                <w:color w:val="61A3FF" w:themeColor="accent1"/>
                <w:sz w:val="20"/>
                <w:szCs w:val="18"/>
              </w:rPr>
            </w:pPr>
          </w:p>
          <w:p w14:paraId="39984728" w14:textId="77777777" w:rsidR="001318BC" w:rsidRPr="001318BC" w:rsidRDefault="001318BC" w:rsidP="007D7447">
            <w:pPr>
              <w:rPr>
                <w:i/>
                <w:iCs/>
                <w:color w:val="61A3FF" w:themeColor="accent1"/>
                <w:sz w:val="20"/>
                <w:szCs w:val="18"/>
              </w:rPr>
            </w:pPr>
          </w:p>
          <w:p w14:paraId="59F2F136" w14:textId="77777777" w:rsidR="001318BC" w:rsidRPr="001318BC" w:rsidRDefault="001318BC" w:rsidP="007D7447">
            <w:pPr>
              <w:rPr>
                <w:i/>
                <w:iCs/>
                <w:color w:val="61A3FF" w:themeColor="accent1"/>
                <w:sz w:val="20"/>
                <w:szCs w:val="18"/>
              </w:rPr>
            </w:pPr>
          </w:p>
          <w:p w14:paraId="3B572AF5" w14:textId="77777777" w:rsidR="00644DA6" w:rsidRDefault="00644DA6" w:rsidP="007D7447">
            <w:pPr>
              <w:rPr>
                <w:i/>
                <w:iCs/>
                <w:color w:val="61A3FF" w:themeColor="accent1"/>
                <w:sz w:val="20"/>
                <w:szCs w:val="18"/>
              </w:rPr>
            </w:pPr>
          </w:p>
          <w:p w14:paraId="2008EE3F" w14:textId="77777777" w:rsidR="00644DA6" w:rsidRDefault="00644DA6" w:rsidP="007D7447">
            <w:pPr>
              <w:rPr>
                <w:i/>
                <w:iCs/>
                <w:color w:val="61A3FF" w:themeColor="accent1"/>
                <w:sz w:val="20"/>
                <w:szCs w:val="18"/>
              </w:rPr>
            </w:pPr>
          </w:p>
          <w:p w14:paraId="0CD1EC7A" w14:textId="77777777" w:rsidR="00644DA6" w:rsidRDefault="00644DA6" w:rsidP="007D7447">
            <w:pPr>
              <w:rPr>
                <w:i/>
                <w:iCs/>
                <w:color w:val="61A3FF" w:themeColor="accent1"/>
                <w:sz w:val="20"/>
                <w:szCs w:val="18"/>
              </w:rPr>
            </w:pPr>
          </w:p>
          <w:p w14:paraId="43D46407" w14:textId="77777777" w:rsidR="00644DA6" w:rsidRDefault="00644DA6" w:rsidP="007D7447">
            <w:pPr>
              <w:rPr>
                <w:i/>
                <w:iCs/>
                <w:color w:val="61A3FF" w:themeColor="accent1"/>
                <w:sz w:val="20"/>
                <w:szCs w:val="18"/>
              </w:rPr>
            </w:pPr>
          </w:p>
          <w:p w14:paraId="6227604C" w14:textId="77777777" w:rsidR="008052F6" w:rsidRPr="008052F6" w:rsidRDefault="008052F6" w:rsidP="007D7447">
            <w:pPr>
              <w:rPr>
                <w:i/>
                <w:iCs/>
                <w:color w:val="61A3FF" w:themeColor="accent1"/>
                <w:sz w:val="6"/>
                <w:szCs w:val="4"/>
              </w:rPr>
            </w:pPr>
          </w:p>
          <w:p w14:paraId="5C6F17AB" w14:textId="11B29129" w:rsidR="004C30F7" w:rsidRPr="001318BC" w:rsidRDefault="004C30F7" w:rsidP="007D7447">
            <w:pPr>
              <w:rPr>
                <w:i/>
                <w:iCs/>
                <w:color w:val="61A3FF" w:themeColor="accent1"/>
                <w:szCs w:val="20"/>
              </w:rPr>
            </w:pPr>
            <w:r w:rsidRPr="001318BC">
              <w:rPr>
                <w:i/>
                <w:iCs/>
                <w:color w:val="61A3FF" w:themeColor="accent1"/>
                <w:sz w:val="20"/>
                <w:szCs w:val="18"/>
              </w:rPr>
              <w:t>“</w:t>
            </w:r>
            <w:r w:rsidR="00D65A31">
              <w:rPr>
                <w:i/>
                <w:iCs/>
                <w:color w:val="61A3FF" w:themeColor="accent1"/>
                <w:sz w:val="20"/>
                <w:szCs w:val="18"/>
              </w:rPr>
              <w:t>W</w:t>
            </w:r>
            <w:r w:rsidRPr="001318BC">
              <w:rPr>
                <w:i/>
                <w:iCs/>
                <w:color w:val="61A3FF" w:themeColor="accent1"/>
                <w:sz w:val="20"/>
                <w:szCs w:val="18"/>
              </w:rPr>
              <w:t>e needed more officially translated information</w:t>
            </w:r>
            <w:r w:rsidR="00D65A31">
              <w:rPr>
                <w:i/>
                <w:iCs/>
                <w:color w:val="61A3FF" w:themeColor="accent1"/>
                <w:sz w:val="20"/>
                <w:szCs w:val="18"/>
              </w:rPr>
              <w:t>… w</w:t>
            </w:r>
            <w:r w:rsidR="00D65A31" w:rsidRPr="001318BC">
              <w:rPr>
                <w:i/>
                <w:iCs/>
                <w:color w:val="61A3FF" w:themeColor="accent1"/>
                <w:sz w:val="20"/>
                <w:szCs w:val="18"/>
              </w:rPr>
              <w:t>e had no reliable information, it felt like the world was ending. All the information was too overwhelming and confusing…</w:t>
            </w:r>
            <w:r w:rsidRPr="001318BC">
              <w:rPr>
                <w:i/>
                <w:iCs/>
                <w:color w:val="61A3FF" w:themeColor="accent1"/>
                <w:sz w:val="20"/>
                <w:szCs w:val="18"/>
              </w:rPr>
              <w:t>”</w:t>
            </w:r>
            <w:r w:rsidR="001318BC" w:rsidRPr="001318BC">
              <w:rPr>
                <w:i/>
                <w:iCs/>
                <w:color w:val="61A3FF" w:themeColor="accent1"/>
                <w:sz w:val="20"/>
                <w:szCs w:val="18"/>
              </w:rPr>
              <w:t xml:space="preserve"> </w:t>
            </w:r>
            <w:r w:rsidR="00B42D5A" w:rsidRPr="006E7367">
              <w:rPr>
                <w:color w:val="61A3FF" w:themeColor="accent1"/>
                <w:sz w:val="20"/>
                <w:szCs w:val="18"/>
              </w:rPr>
              <w:t xml:space="preserve">– </w:t>
            </w:r>
            <w:r w:rsidRPr="001318BC">
              <w:rPr>
                <w:color w:val="61A3FF" w:themeColor="accent1"/>
                <w:sz w:val="20"/>
                <w:szCs w:val="18"/>
              </w:rPr>
              <w:t>Participant from a CALD background, Melbourne</w:t>
            </w:r>
          </w:p>
        </w:tc>
        <w:tc>
          <w:tcPr>
            <w:tcW w:w="6191" w:type="dxa"/>
          </w:tcPr>
          <w:p w14:paraId="2CEBDEDA" w14:textId="77777777" w:rsidR="007D7447" w:rsidRPr="006E7367" w:rsidRDefault="007D7447" w:rsidP="007D7447"/>
          <w:p w14:paraId="1310B55F" w14:textId="77777777" w:rsidR="002A0018" w:rsidRPr="006E7367" w:rsidRDefault="002A0018" w:rsidP="002A0018">
            <w:r w:rsidRPr="006E7367">
              <w:t>Key learnings for improving government communications identified by participants included:</w:t>
            </w:r>
          </w:p>
          <w:p w14:paraId="030AAA9F" w14:textId="77777777" w:rsidR="002A0018" w:rsidRPr="006E7367" w:rsidRDefault="002A0018" w:rsidP="00AF31A7">
            <w:pPr>
              <w:numPr>
                <w:ilvl w:val="0"/>
                <w:numId w:val="13"/>
              </w:numPr>
              <w:ind w:left="357" w:hanging="357"/>
            </w:pPr>
            <w:r w:rsidRPr="006E7367">
              <w:rPr>
                <w:b/>
                <w:bCs/>
              </w:rPr>
              <w:t>Establish</w:t>
            </w:r>
            <w:r>
              <w:rPr>
                <w:b/>
                <w:bCs/>
              </w:rPr>
              <w:t>ing</w:t>
            </w:r>
            <w:r w:rsidRPr="006E7367">
              <w:rPr>
                <w:b/>
                <w:bCs/>
              </w:rPr>
              <w:t xml:space="preserve"> a central source of live information</w:t>
            </w:r>
            <w:r w:rsidRPr="006E7367">
              <w:t xml:space="preserve"> that provides straightforward and consistent guidance on guidelines;</w:t>
            </w:r>
          </w:p>
          <w:p w14:paraId="4B405693" w14:textId="69C2CD07" w:rsidR="002A0018" w:rsidRPr="006E7367" w:rsidRDefault="002A0018" w:rsidP="00AF31A7">
            <w:pPr>
              <w:numPr>
                <w:ilvl w:val="0"/>
                <w:numId w:val="13"/>
              </w:numPr>
              <w:ind w:left="357" w:hanging="357"/>
            </w:pPr>
            <w:r w:rsidRPr="006E7367">
              <w:rPr>
                <w:b/>
                <w:bCs/>
              </w:rPr>
              <w:t>Adopt</w:t>
            </w:r>
            <w:r>
              <w:rPr>
                <w:b/>
                <w:bCs/>
              </w:rPr>
              <w:t>ing</w:t>
            </w:r>
            <w:r w:rsidRPr="006E7367">
              <w:rPr>
                <w:b/>
                <w:bCs/>
              </w:rPr>
              <w:t xml:space="preserve"> a more hopeful, supportive and empowering tone</w:t>
            </w:r>
            <w:r>
              <w:rPr>
                <w:b/>
              </w:rPr>
              <w:t xml:space="preserve"> </w:t>
            </w:r>
            <w:r w:rsidR="009372F2">
              <w:rPr>
                <w:b/>
                <w:bCs/>
              </w:rPr>
              <w:t>that enhances individual wellbeing and self-efficacy</w:t>
            </w:r>
            <w:r w:rsidRPr="006E7367">
              <w:t xml:space="preserve"> and avoid</w:t>
            </w:r>
            <w:r w:rsidR="009372F2">
              <w:t>s</w:t>
            </w:r>
            <w:r w:rsidRPr="006E7367">
              <w:t xml:space="preserve"> predominantly fear-based messaging</w:t>
            </w:r>
            <w:r w:rsidR="00EA2C1C">
              <w:t xml:space="preserve"> – especially </w:t>
            </w:r>
            <w:r w:rsidR="00C857F4">
              <w:t>for</w:t>
            </w:r>
            <w:r w:rsidR="00EA2C1C">
              <w:t xml:space="preserve"> audiences </w:t>
            </w:r>
            <w:r w:rsidR="00C857F4">
              <w:t xml:space="preserve">already accustomed to </w:t>
            </w:r>
            <w:r w:rsidR="0045756E">
              <w:t xml:space="preserve">deficit-based </w:t>
            </w:r>
            <w:r w:rsidR="00C857F4">
              <w:t>government messaging</w:t>
            </w:r>
            <w:r w:rsidR="0045756E">
              <w:t xml:space="preserve"> </w:t>
            </w:r>
            <w:r w:rsidR="009372F2">
              <w:t>(e.g. First Nations and CALD audiences)</w:t>
            </w:r>
            <w:r w:rsidRPr="006E7367">
              <w:t>;</w:t>
            </w:r>
          </w:p>
          <w:p w14:paraId="7E4623D0" w14:textId="4A1CD362" w:rsidR="002A0018" w:rsidRPr="006E7367" w:rsidRDefault="002A0018" w:rsidP="00AF31A7">
            <w:pPr>
              <w:numPr>
                <w:ilvl w:val="0"/>
                <w:numId w:val="13"/>
              </w:numPr>
              <w:ind w:left="357" w:hanging="357"/>
            </w:pPr>
            <w:r w:rsidRPr="006E7367">
              <w:rPr>
                <w:b/>
                <w:bCs/>
              </w:rPr>
              <w:t>Address</w:t>
            </w:r>
            <w:r>
              <w:rPr>
                <w:b/>
                <w:bCs/>
              </w:rPr>
              <w:t>ing</w:t>
            </w:r>
            <w:r w:rsidRPr="006E7367">
              <w:rPr>
                <w:b/>
                <w:bCs/>
              </w:rPr>
              <w:t xml:space="preserve"> key information gaps</w:t>
            </w:r>
            <w:r w:rsidRPr="006E7367">
              <w:t xml:space="preserve"> to ensure people understand what is happening and know how to access support</w:t>
            </w:r>
            <w:r>
              <w:t>s</w:t>
            </w:r>
            <w:r w:rsidR="00A522FC">
              <w:t>, including information that is tailored to the individual circumstances of specific audiences</w:t>
            </w:r>
            <w:r w:rsidRPr="006E7367">
              <w:t>; and</w:t>
            </w:r>
          </w:p>
          <w:p w14:paraId="51B018DC" w14:textId="665661EA" w:rsidR="007D7447" w:rsidRPr="006E7367" w:rsidRDefault="002A0018" w:rsidP="00AF31A7">
            <w:pPr>
              <w:numPr>
                <w:ilvl w:val="0"/>
                <w:numId w:val="13"/>
              </w:numPr>
              <w:ind w:left="357" w:hanging="357"/>
            </w:pPr>
            <w:r w:rsidRPr="006E7367">
              <w:rPr>
                <w:b/>
                <w:bCs/>
              </w:rPr>
              <w:t>Improv</w:t>
            </w:r>
            <w:r>
              <w:rPr>
                <w:b/>
                <w:bCs/>
              </w:rPr>
              <w:t>ing</w:t>
            </w:r>
            <w:r w:rsidRPr="006E7367">
              <w:rPr>
                <w:b/>
                <w:bCs/>
              </w:rPr>
              <w:t xml:space="preserve"> accessibility and appropriateness of information for diverse communities</w:t>
            </w:r>
            <w:r w:rsidRPr="006E7367">
              <w:t xml:space="preserve"> by providing more in-language and simple resources</w:t>
            </w:r>
            <w:r w:rsidR="00E62803">
              <w:t xml:space="preserve">, </w:t>
            </w:r>
            <w:r w:rsidR="00ED5D5F">
              <w:t xml:space="preserve">and </w:t>
            </w:r>
            <w:r w:rsidR="008052F6">
              <w:t xml:space="preserve">more widely </w:t>
            </w:r>
            <w:r w:rsidR="00ED5D5F">
              <w:t>leveraging</w:t>
            </w:r>
            <w:r w:rsidR="004A1DE0">
              <w:t xml:space="preserve"> known and</w:t>
            </w:r>
            <w:r w:rsidR="004A1DE0" w:rsidRPr="006E7367">
              <w:t xml:space="preserve"> </w:t>
            </w:r>
            <w:r w:rsidRPr="006E7367">
              <w:t>trusted channels such as community leaders, pre-established community partnerships and support workers.</w:t>
            </w:r>
            <w:r w:rsidR="00351C4C">
              <w:t xml:space="preserve"> </w:t>
            </w:r>
          </w:p>
        </w:tc>
      </w:tr>
    </w:tbl>
    <w:p w14:paraId="3FB5CAB4" w14:textId="08EE9549" w:rsidR="00895889" w:rsidRPr="006E7367" w:rsidRDefault="00895889" w:rsidP="00551E73">
      <w:pPr>
        <w:pStyle w:val="Heading1Numbered"/>
        <w:rPr>
          <w:color w:val="FF0000"/>
        </w:rPr>
      </w:pPr>
      <w:bookmarkStart w:id="22" w:name="_Toc172288761"/>
      <w:r w:rsidRPr="006E7367">
        <w:lastRenderedPageBreak/>
        <w:t>Findings about border management/</w:t>
      </w:r>
      <w:r w:rsidR="000A4BDA">
        <w:t xml:space="preserve"> </w:t>
      </w:r>
      <w:r w:rsidRPr="006E7367">
        <w:t>closure measures</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595807" w:rsidRPr="006E7367" w14:paraId="736D0C35" w14:textId="77777777" w:rsidTr="00AD2824">
        <w:tc>
          <w:tcPr>
            <w:tcW w:w="876" w:type="dxa"/>
            <w:shd w:val="clear" w:color="auto" w:fill="E1ECF8" w:themeFill="accent2" w:themeFillTint="33"/>
          </w:tcPr>
          <w:p w14:paraId="53E54452" w14:textId="77777777" w:rsidR="00595807" w:rsidRPr="006E7367" w:rsidRDefault="00595807" w:rsidP="00595807">
            <w:pPr>
              <w:rPr>
                <w:b/>
                <w:bCs/>
                <w:sz w:val="28"/>
                <w:szCs w:val="28"/>
              </w:rPr>
            </w:pPr>
            <w:r w:rsidRPr="006E7367">
              <w:rPr>
                <w:b/>
                <w:bCs/>
                <w:noProof/>
                <w:sz w:val="28"/>
                <w:szCs w:val="28"/>
                <w:lang w:eastAsia="en-AU"/>
              </w:rPr>
              <w:drawing>
                <wp:inline distT="0" distB="0" distL="0" distR="0" wp14:anchorId="206FED6F" wp14:editId="00F49145">
                  <wp:extent cx="415636" cy="415636"/>
                  <wp:effectExtent l="0" t="0" r="3810" b="3810"/>
                  <wp:docPr id="17376073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1D7ADDD9" w14:textId="77777777" w:rsidR="00595807" w:rsidRPr="006E7367" w:rsidRDefault="00595807" w:rsidP="00595807">
            <w:pPr>
              <w:rPr>
                <w:b/>
                <w:bCs/>
                <w:sz w:val="18"/>
                <w:szCs w:val="18"/>
              </w:rPr>
            </w:pPr>
            <w:r w:rsidRPr="006E7367">
              <w:rPr>
                <w:b/>
                <w:bCs/>
                <w:sz w:val="28"/>
                <w:szCs w:val="28"/>
              </w:rPr>
              <w:t xml:space="preserve"> </w:t>
            </w:r>
          </w:p>
          <w:p w14:paraId="0D9DA26E" w14:textId="77777777" w:rsidR="00595807" w:rsidRPr="006E7367" w:rsidRDefault="00595807" w:rsidP="00595807">
            <w:pPr>
              <w:rPr>
                <w:b/>
                <w:bCs/>
                <w:sz w:val="28"/>
                <w:szCs w:val="28"/>
              </w:rPr>
            </w:pPr>
            <w:r w:rsidRPr="006E7367">
              <w:rPr>
                <w:b/>
                <w:bCs/>
                <w:sz w:val="28"/>
                <w:szCs w:val="28"/>
              </w:rPr>
              <w:t>Key takeouts</w:t>
            </w:r>
          </w:p>
        </w:tc>
      </w:tr>
      <w:tr w:rsidR="00595807" w:rsidRPr="006E7367" w14:paraId="04AA9DAF" w14:textId="77777777" w:rsidTr="00AD2824">
        <w:tc>
          <w:tcPr>
            <w:tcW w:w="9026" w:type="dxa"/>
            <w:gridSpan w:val="2"/>
            <w:shd w:val="clear" w:color="auto" w:fill="E1ECF8" w:themeFill="accent2" w:themeFillTint="33"/>
          </w:tcPr>
          <w:p w14:paraId="0D63249B" w14:textId="7751E805" w:rsidR="00664756" w:rsidRPr="002424DA" w:rsidRDefault="00664756" w:rsidP="00664756">
            <w:pPr>
              <w:pStyle w:val="BulletMultiLevelList"/>
              <w:spacing w:after="120"/>
            </w:pPr>
            <w:r w:rsidRPr="002424DA">
              <w:t xml:space="preserve">Overall, </w:t>
            </w:r>
            <w:r w:rsidRPr="002424DA">
              <w:rPr>
                <w:b/>
                <w:bCs/>
              </w:rPr>
              <w:t>international border</w:t>
            </w:r>
            <w:r w:rsidRPr="002424DA">
              <w:t xml:space="preserve"> management was perceived as being a</w:t>
            </w:r>
            <w:r>
              <w:t xml:space="preserve">n appropriate </w:t>
            </w:r>
            <w:r w:rsidRPr="002424DA">
              <w:t>measure</w:t>
            </w:r>
            <w:r>
              <w:t xml:space="preserve"> to </w:t>
            </w:r>
            <w:r w:rsidR="008E443C">
              <w:t>prevent COVID-19</w:t>
            </w:r>
            <w:r>
              <w:t xml:space="preserve"> from entering Australia</w:t>
            </w:r>
            <w:r w:rsidRPr="002424DA">
              <w:t xml:space="preserve">. However, </w:t>
            </w:r>
            <w:r>
              <w:t>the</w:t>
            </w:r>
            <w:r w:rsidRPr="002424DA">
              <w:t xml:space="preserve"> process for returning Australian citizens was felt to be </w:t>
            </w:r>
            <w:r>
              <w:t>ineffective</w:t>
            </w:r>
            <w:r w:rsidRPr="002424DA">
              <w:t>.</w:t>
            </w:r>
          </w:p>
          <w:p w14:paraId="2F7FF772" w14:textId="79089975" w:rsidR="00664756" w:rsidRPr="002424DA" w:rsidRDefault="00664756" w:rsidP="00664756">
            <w:pPr>
              <w:pStyle w:val="BulletMultiLevelList"/>
              <w:spacing w:after="120"/>
            </w:pPr>
            <w:r w:rsidRPr="002424DA">
              <w:t xml:space="preserve">While </w:t>
            </w:r>
            <w:r w:rsidRPr="002424DA">
              <w:rPr>
                <w:b/>
                <w:bCs/>
              </w:rPr>
              <w:t>State/ Territory and internal metropolitan/</w:t>
            </w:r>
            <w:r w:rsidR="008E443C">
              <w:rPr>
                <w:b/>
                <w:bCs/>
              </w:rPr>
              <w:t xml:space="preserve"> </w:t>
            </w:r>
            <w:r w:rsidRPr="002424DA">
              <w:rPr>
                <w:b/>
                <w:bCs/>
              </w:rPr>
              <w:t>regional border closures</w:t>
            </w:r>
            <w:r w:rsidRPr="002424DA">
              <w:t xml:space="preserve"> were felt to be appropriate in certain circumstances, the</w:t>
            </w:r>
            <w:r>
              <w:t>y had</w:t>
            </w:r>
            <w:r w:rsidRPr="002424DA">
              <w:t xml:space="preserve"> significant and ongoing negative impacts on social and psychological wellbeing</w:t>
            </w:r>
            <w:r w:rsidR="009E70D1">
              <w:t xml:space="preserve">, </w:t>
            </w:r>
            <w:r>
              <w:t>with</w:t>
            </w:r>
            <w:r w:rsidR="008E443C">
              <w:t xml:space="preserve"> </w:t>
            </w:r>
            <w:r w:rsidRPr="002424DA">
              <w:t xml:space="preserve">a more measured and nationally consistent approach </w:t>
            </w:r>
            <w:r>
              <w:t>being preferred</w:t>
            </w:r>
            <w:r w:rsidRPr="002424DA">
              <w:t>.</w:t>
            </w:r>
          </w:p>
          <w:p w14:paraId="48086229" w14:textId="35A598CA" w:rsidR="00595807" w:rsidRPr="006E7367" w:rsidRDefault="00664756" w:rsidP="00664756">
            <w:pPr>
              <w:pStyle w:val="BulletMultiLevelList"/>
              <w:spacing w:after="120"/>
            </w:pPr>
            <w:r w:rsidRPr="002424DA">
              <w:t>Across all types of border management/</w:t>
            </w:r>
            <w:r w:rsidR="008E443C">
              <w:t xml:space="preserve"> </w:t>
            </w:r>
            <w:r w:rsidRPr="002424DA">
              <w:t xml:space="preserve">closures, there was a </w:t>
            </w:r>
            <w:r w:rsidRPr="002424DA">
              <w:rPr>
                <w:b/>
                <w:bCs/>
              </w:rPr>
              <w:t>clear gap in allowing for reasonable exceptions based on compassionate grounds</w:t>
            </w:r>
            <w:r w:rsidRPr="002424DA">
              <w:t xml:space="preserve">. This gap had ongoing negative impacts on social and psychological wellbeing </w:t>
            </w:r>
            <w:r>
              <w:t>for</w:t>
            </w:r>
            <w:r w:rsidRPr="002424DA">
              <w:t xml:space="preserve"> some participants.</w:t>
            </w:r>
          </w:p>
        </w:tc>
      </w:tr>
    </w:tbl>
    <w:p w14:paraId="5E7D5906" w14:textId="77777777" w:rsidR="00595807" w:rsidRPr="006E7367" w:rsidRDefault="00595807" w:rsidP="008912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E53663" w:rsidRPr="006E7367" w14:paraId="0E2A3421" w14:textId="77777777" w:rsidTr="001743FE">
        <w:tc>
          <w:tcPr>
            <w:tcW w:w="9016" w:type="dxa"/>
            <w:gridSpan w:val="2"/>
          </w:tcPr>
          <w:p w14:paraId="39A1C5B3" w14:textId="5308B8BE" w:rsidR="00E53663" w:rsidRPr="006E7367" w:rsidRDefault="00664756" w:rsidP="001743FE">
            <w:pPr>
              <w:pStyle w:val="Heading2Numbered"/>
            </w:pPr>
            <w:r>
              <w:t>Overview of findings</w:t>
            </w:r>
          </w:p>
        </w:tc>
      </w:tr>
      <w:tr w:rsidR="00E53663" w:rsidRPr="006E7367" w14:paraId="568F2693" w14:textId="77777777" w:rsidTr="004C1FF7">
        <w:trPr>
          <w:trHeight w:val="5453"/>
        </w:trPr>
        <w:tc>
          <w:tcPr>
            <w:tcW w:w="2830" w:type="dxa"/>
          </w:tcPr>
          <w:p w14:paraId="0638DE7A" w14:textId="77777777" w:rsidR="00FA6E31" w:rsidRDefault="00FA6E31" w:rsidP="00FA6E31">
            <w:pPr>
              <w:pStyle w:val="Quote"/>
            </w:pPr>
          </w:p>
          <w:p w14:paraId="763C83C5" w14:textId="0ACCB4F2" w:rsidR="00FA6E31" w:rsidRPr="006366F4" w:rsidRDefault="00AC124D" w:rsidP="00FA6E31">
            <w:pPr>
              <w:pStyle w:val="Quote"/>
              <w:rPr>
                <w:sz w:val="20"/>
              </w:rPr>
            </w:pPr>
            <w:r w:rsidRPr="00AC124D">
              <w:rPr>
                <w:sz w:val="20"/>
              </w:rPr>
              <w:t xml:space="preserve">“I agreed with the international border closures... Australia is lucky it’s a single island, good to protect... I was very scared of </w:t>
            </w:r>
            <w:r w:rsidR="00B42D5A" w:rsidRPr="00AC124D">
              <w:rPr>
                <w:sz w:val="20"/>
              </w:rPr>
              <w:t>COVID,</w:t>
            </w:r>
            <w:r w:rsidRPr="00AC124D">
              <w:rPr>
                <w:sz w:val="20"/>
              </w:rPr>
              <w:t xml:space="preserve"> and I think the government should have closed the border more quickly to protect [people]</w:t>
            </w:r>
            <w:r w:rsidR="00E34B71">
              <w:rPr>
                <w:sz w:val="20"/>
              </w:rPr>
              <w:t>”</w:t>
            </w:r>
            <w:r w:rsidR="00A96A80">
              <w:rPr>
                <w:sz w:val="20"/>
              </w:rPr>
              <w:t xml:space="preserve"> </w:t>
            </w:r>
            <w:r w:rsidR="00FA6E31" w:rsidRPr="006366F4">
              <w:rPr>
                <w:sz w:val="20"/>
              </w:rPr>
              <w:t xml:space="preserve">– </w:t>
            </w:r>
            <w:r w:rsidR="00FA6E31" w:rsidRPr="006366F4">
              <w:rPr>
                <w:i w:val="0"/>
                <w:iCs w:val="0"/>
                <w:sz w:val="20"/>
              </w:rPr>
              <w:t xml:space="preserve">CALD participant with lower English </w:t>
            </w:r>
            <w:r w:rsidR="00DD705F">
              <w:rPr>
                <w:i w:val="0"/>
                <w:iCs w:val="0"/>
                <w:sz w:val="20"/>
              </w:rPr>
              <w:t xml:space="preserve">language </w:t>
            </w:r>
            <w:r w:rsidR="00FA6E31" w:rsidRPr="006366F4">
              <w:rPr>
                <w:i w:val="0"/>
                <w:iCs w:val="0"/>
                <w:sz w:val="20"/>
              </w:rPr>
              <w:t>proficiency, Sydney</w:t>
            </w:r>
            <w:r w:rsidR="00FA6E31" w:rsidRPr="006366F4">
              <w:rPr>
                <w:sz w:val="20"/>
              </w:rPr>
              <w:t xml:space="preserve"> </w:t>
            </w:r>
          </w:p>
          <w:p w14:paraId="041E9023" w14:textId="7A99B9BB" w:rsidR="004862D9" w:rsidRPr="006E7367" w:rsidRDefault="004862D9" w:rsidP="001318BC"/>
        </w:tc>
        <w:tc>
          <w:tcPr>
            <w:tcW w:w="6186" w:type="dxa"/>
          </w:tcPr>
          <w:p w14:paraId="083CB7AA" w14:textId="77777777" w:rsidR="007D7447" w:rsidRPr="006E7367" w:rsidRDefault="007D7447" w:rsidP="004C1FF7"/>
          <w:p w14:paraId="1104B685" w14:textId="77777777" w:rsidR="002A0018" w:rsidRDefault="002A0018" w:rsidP="002A0018">
            <w:r>
              <w:t>Overall, the research found that i</w:t>
            </w:r>
            <w:r w:rsidRPr="00973C3F">
              <w:t xml:space="preserve">nternational border closures were </w:t>
            </w:r>
            <w:r w:rsidRPr="002B3F95">
              <w:rPr>
                <w:b/>
                <w:bCs/>
              </w:rPr>
              <w:t>generally supported and felt to be appropriate</w:t>
            </w:r>
            <w:r>
              <w:t xml:space="preserve"> to </w:t>
            </w:r>
            <w:r w:rsidRPr="00973C3F">
              <w:t>limit the spread of COVID</w:t>
            </w:r>
            <w:r>
              <w:t>-19</w:t>
            </w:r>
            <w:r w:rsidRPr="00973C3F">
              <w:t xml:space="preserve"> in Australia.</w:t>
            </w:r>
            <w:r>
              <w:t xml:space="preserve"> This was despite the negative experiences for some who were impacted by these closures. </w:t>
            </w:r>
          </w:p>
          <w:p w14:paraId="7CDABD51" w14:textId="77777777" w:rsidR="002A0018" w:rsidRDefault="002A0018" w:rsidP="002A0018"/>
          <w:p w14:paraId="6E9DC4AF" w14:textId="3876D618" w:rsidR="002A0018" w:rsidRDefault="002A0018" w:rsidP="002A0018">
            <w:r>
              <w:t>In contrast, many</w:t>
            </w:r>
            <w:r w:rsidRPr="00973C3F">
              <w:t xml:space="preserve"> participants </w:t>
            </w:r>
            <w:r w:rsidRPr="002F6AF4">
              <w:rPr>
                <w:b/>
                <w:bCs/>
              </w:rPr>
              <w:t>felt more negatively about State/ Territory border closures</w:t>
            </w:r>
            <w:r>
              <w:t>. While the strategic use of State/ Territory borders was felt to be a suitable measure to reduce the spread of COVID-19</w:t>
            </w:r>
            <w:r w:rsidRPr="00973C3F">
              <w:t>,</w:t>
            </w:r>
            <w:r>
              <w:t xml:space="preserve"> some felt there were instances where these were</w:t>
            </w:r>
            <w:r w:rsidRPr="00973C3F">
              <w:t xml:space="preserve"> unjustified, inconsistent</w:t>
            </w:r>
            <w:r>
              <w:t xml:space="preserve">, inequitable </w:t>
            </w:r>
            <w:r w:rsidRPr="00973C3F">
              <w:t>and</w:t>
            </w:r>
            <w:r>
              <w:t>/or</w:t>
            </w:r>
            <w:r w:rsidRPr="00973C3F">
              <w:t xml:space="preserve"> poorly communicated</w:t>
            </w:r>
            <w:r>
              <w:t xml:space="preserve"> or managed</w:t>
            </w:r>
            <w:r w:rsidRPr="00973C3F">
              <w:t>.</w:t>
            </w:r>
            <w:r>
              <w:t xml:space="preserve"> Similarly</w:t>
            </w:r>
            <w:r w:rsidRPr="002F6AF4">
              <w:t xml:space="preserve">, </w:t>
            </w:r>
            <w:r>
              <w:t>some participants</w:t>
            </w:r>
            <w:r w:rsidRPr="002F6AF4">
              <w:t xml:space="preserve"> </w:t>
            </w:r>
            <w:r>
              <w:t>also</w:t>
            </w:r>
            <w:r>
              <w:rPr>
                <w:b/>
                <w:bCs/>
              </w:rPr>
              <w:t xml:space="preserve"> felt </w:t>
            </w:r>
            <w:r w:rsidRPr="002F6AF4">
              <w:rPr>
                <w:b/>
                <w:bCs/>
              </w:rPr>
              <w:t xml:space="preserve">negatively </w:t>
            </w:r>
            <w:r>
              <w:rPr>
                <w:b/>
                <w:bCs/>
              </w:rPr>
              <w:t xml:space="preserve">about </w:t>
            </w:r>
            <w:r w:rsidRPr="00895889">
              <w:rPr>
                <w:b/>
                <w:bCs/>
              </w:rPr>
              <w:t xml:space="preserve">closures of </w:t>
            </w:r>
            <w:r>
              <w:rPr>
                <w:b/>
                <w:bCs/>
              </w:rPr>
              <w:t>specific postcode area</w:t>
            </w:r>
            <w:r w:rsidR="00051CC7">
              <w:rPr>
                <w:b/>
                <w:bCs/>
              </w:rPr>
              <w:t>s</w:t>
            </w:r>
            <w:r>
              <w:rPr>
                <w:b/>
                <w:bCs/>
              </w:rPr>
              <w:t xml:space="preserve"> in</w:t>
            </w:r>
            <w:r w:rsidRPr="00895889">
              <w:rPr>
                <w:b/>
                <w:bCs/>
              </w:rPr>
              <w:t xml:space="preserve"> metropolitan </w:t>
            </w:r>
            <w:r>
              <w:rPr>
                <w:b/>
                <w:bCs/>
              </w:rPr>
              <w:t xml:space="preserve">locations </w:t>
            </w:r>
            <w:r w:rsidRPr="00895889">
              <w:rPr>
                <w:b/>
                <w:bCs/>
              </w:rPr>
              <w:t xml:space="preserve">or </w:t>
            </w:r>
            <w:r>
              <w:rPr>
                <w:b/>
                <w:bCs/>
              </w:rPr>
              <w:t xml:space="preserve">restrictions between metropolitan and </w:t>
            </w:r>
            <w:r w:rsidRPr="00895889">
              <w:rPr>
                <w:b/>
                <w:bCs/>
              </w:rPr>
              <w:t>regional area</w:t>
            </w:r>
            <w:r>
              <w:rPr>
                <w:b/>
                <w:bCs/>
              </w:rPr>
              <w:t>s within a State/ Territory</w:t>
            </w:r>
            <w:r w:rsidRPr="002F6AF4">
              <w:t>, which w</w:t>
            </w:r>
            <w:r>
              <w:t>ere</w:t>
            </w:r>
            <w:r w:rsidRPr="002F6AF4">
              <w:t xml:space="preserve"> seen as </w:t>
            </w:r>
            <w:r>
              <w:t>“</w:t>
            </w:r>
            <w:r w:rsidRPr="002F6AF4">
              <w:t>disruptive</w:t>
            </w:r>
            <w:r>
              <w:t>”</w:t>
            </w:r>
            <w:r w:rsidRPr="002F6AF4">
              <w:t xml:space="preserve"> and</w:t>
            </w:r>
            <w:r>
              <w:t>/or</w:t>
            </w:r>
            <w:r w:rsidRPr="002F6AF4">
              <w:t xml:space="preserve"> </w:t>
            </w:r>
            <w:r>
              <w:t>“</w:t>
            </w:r>
            <w:r w:rsidRPr="002F6AF4">
              <w:t>confusing</w:t>
            </w:r>
            <w:r>
              <w:t>”, especially for people who regularly worked or travelled across those zones</w:t>
            </w:r>
            <w:r w:rsidRPr="002F6AF4">
              <w:t>.</w:t>
            </w:r>
          </w:p>
          <w:p w14:paraId="358F5BF2" w14:textId="77777777" w:rsidR="002A0018" w:rsidRDefault="002A0018" w:rsidP="002A0018"/>
          <w:p w14:paraId="57C71BD1" w14:textId="77777777" w:rsidR="002A0018" w:rsidRDefault="002A0018" w:rsidP="002A0018">
            <w:r>
              <w:t>T</w:t>
            </w:r>
            <w:r w:rsidRPr="00973C3F">
              <w:t xml:space="preserve">he </w:t>
            </w:r>
            <w:r>
              <w:t>research</w:t>
            </w:r>
            <w:r w:rsidRPr="00973C3F">
              <w:t xml:space="preserve"> </w:t>
            </w:r>
            <w:r>
              <w:t>suggested</w:t>
            </w:r>
            <w:r w:rsidRPr="00973C3F">
              <w:t xml:space="preserve"> that</w:t>
            </w:r>
            <w:r>
              <w:t>,</w:t>
            </w:r>
            <w:r w:rsidRPr="00973C3F">
              <w:t xml:space="preserve"> while </w:t>
            </w:r>
            <w:r w:rsidRPr="002F6AF4">
              <w:rPr>
                <w:b/>
                <w:bCs/>
              </w:rPr>
              <w:t>the</w:t>
            </w:r>
            <w:r w:rsidRPr="00973C3F">
              <w:t xml:space="preserve"> </w:t>
            </w:r>
            <w:r w:rsidRPr="002F6AF4">
              <w:rPr>
                <w:b/>
                <w:bCs/>
              </w:rPr>
              <w:t xml:space="preserve">purpose and rationale for border closures were well understood </w:t>
            </w:r>
            <w:r>
              <w:rPr>
                <w:b/>
                <w:bCs/>
              </w:rPr>
              <w:t>by participants</w:t>
            </w:r>
            <w:r w:rsidRPr="00973C3F">
              <w:t xml:space="preserve">, </w:t>
            </w:r>
            <w:r>
              <w:t xml:space="preserve">most felt </w:t>
            </w:r>
            <w:r w:rsidRPr="00973C3F">
              <w:t xml:space="preserve">the </w:t>
            </w:r>
            <w:r>
              <w:t>implementation of these closures could be improved to increase the appropriateness of measures and reduce the negative impacts faced by some</w:t>
            </w:r>
            <w:r w:rsidRPr="00973C3F">
              <w:t>.</w:t>
            </w:r>
            <w:r>
              <w:t xml:space="preserve"> This applied to each type of border closure (i.e. international, State/ Territory and local). </w:t>
            </w:r>
          </w:p>
          <w:p w14:paraId="238C4065" w14:textId="43DEE3DF" w:rsidR="004621B0" w:rsidRPr="006E7367" w:rsidRDefault="004621B0" w:rsidP="00895889"/>
        </w:tc>
      </w:tr>
    </w:tbl>
    <w:p w14:paraId="120DE1F2" w14:textId="77777777" w:rsidR="00E53663" w:rsidRPr="006E7367" w:rsidRDefault="00E53663" w:rsidP="008912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91219" w:rsidRPr="006E7367" w14:paraId="36891D0D" w14:textId="77777777" w:rsidTr="009C3F22">
        <w:tc>
          <w:tcPr>
            <w:tcW w:w="9016" w:type="dxa"/>
            <w:gridSpan w:val="2"/>
          </w:tcPr>
          <w:p w14:paraId="54114B78" w14:textId="5475B10E" w:rsidR="00891219" w:rsidRPr="006E7367" w:rsidRDefault="004022EF" w:rsidP="009C3F22">
            <w:pPr>
              <w:pStyle w:val="Heading2Numbered"/>
            </w:pPr>
            <w:r w:rsidRPr="006E7367">
              <w:t>Awareness</w:t>
            </w:r>
            <w:r w:rsidR="00664756">
              <w:t>,</w:t>
            </w:r>
            <w:r w:rsidRPr="006E7367">
              <w:t xml:space="preserve"> understanding</w:t>
            </w:r>
            <w:r w:rsidR="00664756">
              <w:t xml:space="preserve"> and access</w:t>
            </w:r>
          </w:p>
        </w:tc>
      </w:tr>
      <w:tr w:rsidR="00891219" w:rsidRPr="006E7367" w14:paraId="05966117" w14:textId="77777777" w:rsidTr="009C3F22">
        <w:tc>
          <w:tcPr>
            <w:tcW w:w="2830" w:type="dxa"/>
          </w:tcPr>
          <w:p w14:paraId="5ACF8CD6" w14:textId="77777777" w:rsidR="007D7447" w:rsidRPr="006E7367" w:rsidRDefault="007D7447" w:rsidP="004862D9">
            <w:pPr>
              <w:pStyle w:val="Quote"/>
            </w:pPr>
          </w:p>
          <w:p w14:paraId="75CC6EF4" w14:textId="77777777" w:rsidR="004862D9" w:rsidRPr="006E7367" w:rsidRDefault="004862D9" w:rsidP="004862D9">
            <w:pPr>
              <w:pStyle w:val="Quote"/>
            </w:pPr>
          </w:p>
          <w:p w14:paraId="3EC96C2B" w14:textId="77777777" w:rsidR="004862D9" w:rsidRPr="006E7367" w:rsidRDefault="004862D9" w:rsidP="004862D9">
            <w:pPr>
              <w:pStyle w:val="Quote"/>
              <w:rPr>
                <w:i w:val="0"/>
                <w:iCs w:val="0"/>
                <w:sz w:val="20"/>
                <w:szCs w:val="18"/>
              </w:rPr>
            </w:pPr>
            <w:r w:rsidRPr="006E7367">
              <w:rPr>
                <w:sz w:val="20"/>
                <w:szCs w:val="18"/>
              </w:rPr>
              <w:lastRenderedPageBreak/>
              <w:t xml:space="preserve">“I don’t see why there should be internal as well as international border closures. What did they do? What were they designed for?” – </w:t>
            </w:r>
            <w:r w:rsidRPr="006E7367">
              <w:rPr>
                <w:i w:val="0"/>
                <w:iCs w:val="0"/>
                <w:sz w:val="20"/>
                <w:szCs w:val="18"/>
              </w:rPr>
              <w:t xml:space="preserve">Participant who uses mental health care, WA </w:t>
            </w:r>
          </w:p>
          <w:p w14:paraId="452C4920" w14:textId="581EFDC8" w:rsidR="00891219" w:rsidRPr="006E7367" w:rsidRDefault="00891219" w:rsidP="004862D9">
            <w:pPr>
              <w:pStyle w:val="Quote"/>
            </w:pPr>
          </w:p>
        </w:tc>
        <w:tc>
          <w:tcPr>
            <w:tcW w:w="6186" w:type="dxa"/>
          </w:tcPr>
          <w:p w14:paraId="666AAD65" w14:textId="77777777" w:rsidR="007D7447" w:rsidRPr="006E7367" w:rsidRDefault="007D7447" w:rsidP="004C1FF7"/>
          <w:p w14:paraId="1E26EC44" w14:textId="2493C58D" w:rsidR="002A0018" w:rsidRDefault="00664756" w:rsidP="002A0018">
            <w:r>
              <w:t>The</w:t>
            </w:r>
            <w:r w:rsidR="002A0018">
              <w:t xml:space="preserve"> research found that there was </w:t>
            </w:r>
            <w:r w:rsidR="002A0018" w:rsidRPr="007F13C1">
              <w:rPr>
                <w:b/>
                <w:bCs/>
              </w:rPr>
              <w:t>generally</w:t>
            </w:r>
            <w:r w:rsidR="002A0018">
              <w:t xml:space="preserve"> </w:t>
            </w:r>
            <w:r w:rsidR="002A0018" w:rsidRPr="002B3F95">
              <w:rPr>
                <w:b/>
                <w:bCs/>
              </w:rPr>
              <w:t>good awareness of border closures</w:t>
            </w:r>
            <w:r w:rsidR="002A0018">
              <w:t xml:space="preserve"> as these were regularly communicated in the </w:t>
            </w:r>
            <w:r w:rsidR="002A0018">
              <w:lastRenderedPageBreak/>
              <w:t>media and most “paid attention” to the information as it had direct implications for themselves and/or their family and friends.</w:t>
            </w:r>
            <w:r w:rsidR="002A0018" w:rsidRPr="00840536">
              <w:t xml:space="preserve"> </w:t>
            </w:r>
            <w:r w:rsidR="002A0018">
              <w:t xml:space="preserve">The </w:t>
            </w:r>
            <w:r w:rsidR="002A0018" w:rsidRPr="007F13C1">
              <w:rPr>
                <w:b/>
                <w:bCs/>
              </w:rPr>
              <w:t>overall purpose of these measures was well understood</w:t>
            </w:r>
            <w:r w:rsidR="002A0018">
              <w:t xml:space="preserve"> as being to limit the number of </w:t>
            </w:r>
            <w:r w:rsidR="0020745C" w:rsidRPr="0020745C">
              <w:rPr>
                <w:bCs/>
                <w:caps/>
              </w:rPr>
              <w:t xml:space="preserve">COVID-19 </w:t>
            </w:r>
            <w:r w:rsidR="002A0018">
              <w:t xml:space="preserve">cases entering Australia (international closures) and reducing the spread of </w:t>
            </w:r>
            <w:r w:rsidR="0020745C" w:rsidRPr="0020745C">
              <w:rPr>
                <w:bCs/>
                <w:caps/>
              </w:rPr>
              <w:t xml:space="preserve">COVID-19 </w:t>
            </w:r>
            <w:r w:rsidR="002A0018">
              <w:t xml:space="preserve">within Australia (State/ Territory and local area closures). </w:t>
            </w:r>
          </w:p>
          <w:p w14:paraId="5642B42F" w14:textId="77777777" w:rsidR="002A0018" w:rsidRDefault="002A0018" w:rsidP="002A0018"/>
          <w:p w14:paraId="580753DA" w14:textId="77777777" w:rsidR="002A0018" w:rsidRDefault="002A0018" w:rsidP="002A0018">
            <w:r>
              <w:t xml:space="preserve">In contrast, there was </w:t>
            </w:r>
            <w:r w:rsidRPr="002B3F95">
              <w:rPr>
                <w:b/>
                <w:bCs/>
              </w:rPr>
              <w:t>more limited understanding of the government</w:t>
            </w:r>
            <w:r>
              <w:rPr>
                <w:b/>
                <w:bCs/>
              </w:rPr>
              <w:t>’</w:t>
            </w:r>
            <w:r w:rsidRPr="002B3F95">
              <w:rPr>
                <w:b/>
                <w:bCs/>
              </w:rPr>
              <w:t xml:space="preserve">s decision-making </w:t>
            </w:r>
            <w:r>
              <w:rPr>
                <w:b/>
                <w:bCs/>
              </w:rPr>
              <w:t xml:space="preserve">process </w:t>
            </w:r>
            <w:r w:rsidRPr="004C1FF7">
              <w:rPr>
                <w:b/>
                <w:bCs/>
              </w:rPr>
              <w:t>regarding when, how and to whom the borders were closed</w:t>
            </w:r>
            <w:r w:rsidRPr="00840536">
              <w:t xml:space="preserve">. This contributed to </w:t>
            </w:r>
            <w:r>
              <w:t xml:space="preserve">the perception that closures were </w:t>
            </w:r>
            <w:r w:rsidRPr="002F6AF4">
              <w:rPr>
                <w:b/>
                <w:bCs/>
              </w:rPr>
              <w:t>inconsistent, confusing and unfair</w:t>
            </w:r>
            <w:r w:rsidRPr="00840536">
              <w:t xml:space="preserve"> </w:t>
            </w:r>
            <w:r>
              <w:t>for</w:t>
            </w:r>
            <w:r w:rsidRPr="00840536">
              <w:t xml:space="preserve"> some participants.</w:t>
            </w:r>
            <w:r>
              <w:t xml:space="preserve"> </w:t>
            </w:r>
            <w:r w:rsidRPr="002F6AF4">
              <w:t>These perceptions negatively impacted</w:t>
            </w:r>
            <w:r>
              <w:t xml:space="preserve"> </w:t>
            </w:r>
            <w:r w:rsidRPr="00A819F7">
              <w:t>trust and confidence in government decision-making</w:t>
            </w:r>
            <w:r>
              <w:rPr>
                <w:b/>
                <w:bCs/>
              </w:rPr>
              <w:t xml:space="preserve"> </w:t>
            </w:r>
            <w:r>
              <w:t>and contributed to feelings among some participants of “</w:t>
            </w:r>
            <w:r w:rsidRPr="002F6AF4">
              <w:t>frustration</w:t>
            </w:r>
            <w:r>
              <w:t>”,</w:t>
            </w:r>
            <w:r w:rsidRPr="002F6AF4">
              <w:t xml:space="preserve"> </w:t>
            </w:r>
            <w:r>
              <w:t>“</w:t>
            </w:r>
            <w:r w:rsidRPr="002F6AF4">
              <w:t>helplessness</w:t>
            </w:r>
            <w:r>
              <w:t>” and a lack of “fairness”</w:t>
            </w:r>
            <w:r w:rsidRPr="002F6AF4">
              <w:t>.</w:t>
            </w:r>
            <w:r>
              <w:t xml:space="preserve"> </w:t>
            </w:r>
          </w:p>
          <w:p w14:paraId="4EFE1C74" w14:textId="2C28B7CD" w:rsidR="004621B0" w:rsidRPr="006E7367" w:rsidRDefault="004621B0" w:rsidP="00895889"/>
        </w:tc>
      </w:tr>
    </w:tbl>
    <w:p w14:paraId="1BED0889" w14:textId="77777777" w:rsidR="004022EF" w:rsidRPr="006E7367" w:rsidRDefault="004022EF"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595807" w:rsidRPr="006E7367" w14:paraId="58BBD1C8" w14:textId="77777777" w:rsidTr="00AD2824">
        <w:tc>
          <w:tcPr>
            <w:tcW w:w="9016" w:type="dxa"/>
            <w:gridSpan w:val="2"/>
          </w:tcPr>
          <w:p w14:paraId="4F3C55FE" w14:textId="2EFD97B1" w:rsidR="00595807" w:rsidRPr="006E7367" w:rsidRDefault="00664756" w:rsidP="00AD2824">
            <w:pPr>
              <w:pStyle w:val="Heading2Numbered"/>
            </w:pPr>
            <w:r>
              <w:t>Perceived e</w:t>
            </w:r>
            <w:r w:rsidR="00595807" w:rsidRPr="006E7367">
              <w:t>ffectiveness</w:t>
            </w:r>
          </w:p>
        </w:tc>
      </w:tr>
      <w:tr w:rsidR="00595807" w:rsidRPr="006E7367" w14:paraId="47E6F4AC" w14:textId="77777777" w:rsidTr="00AD2824">
        <w:tc>
          <w:tcPr>
            <w:tcW w:w="2830" w:type="dxa"/>
          </w:tcPr>
          <w:p w14:paraId="386BBDB3" w14:textId="77777777" w:rsidR="00595807" w:rsidRPr="006E7367" w:rsidRDefault="00595807" w:rsidP="00AD2824">
            <w:pPr>
              <w:pStyle w:val="Quote"/>
              <w:rPr>
                <w:sz w:val="20"/>
              </w:rPr>
            </w:pPr>
          </w:p>
          <w:p w14:paraId="333B8E59" w14:textId="77777777" w:rsidR="00595807" w:rsidRPr="006E7367" w:rsidRDefault="00595807" w:rsidP="00AD2824">
            <w:pPr>
              <w:pStyle w:val="Quote"/>
              <w:rPr>
                <w:sz w:val="20"/>
              </w:rPr>
            </w:pPr>
            <w:r w:rsidRPr="006E7367">
              <w:rPr>
                <w:sz w:val="20"/>
              </w:rPr>
              <w:t>“They did it too slowly [international closures] … considering they knew everything happening overseas, they shouldn’t have let people in”</w:t>
            </w:r>
            <w:r w:rsidRPr="006E7367">
              <w:rPr>
                <w:i w:val="0"/>
                <w:iCs w:val="0"/>
                <w:sz w:val="20"/>
              </w:rPr>
              <w:t xml:space="preserve"> – Partnered participant</w:t>
            </w:r>
            <w:r w:rsidRPr="006E7367">
              <w:rPr>
                <w:sz w:val="20"/>
              </w:rPr>
              <w:t xml:space="preserve"> with </w:t>
            </w:r>
            <w:r w:rsidRPr="00B42D5A">
              <w:rPr>
                <w:i w:val="0"/>
                <w:iCs w:val="0"/>
                <w:sz w:val="20"/>
              </w:rPr>
              <w:t>no children, Australia-wide</w:t>
            </w:r>
          </w:p>
          <w:p w14:paraId="7835CFD6" w14:textId="77777777" w:rsidR="00FC4E89" w:rsidRPr="006E7367" w:rsidRDefault="00FC4E89" w:rsidP="00FC4E89"/>
          <w:p w14:paraId="394B60E0" w14:textId="4CEE9C58" w:rsidR="007B6AC4" w:rsidRPr="00A91E2C" w:rsidRDefault="007B6AC4" w:rsidP="007B6AC4">
            <w:pPr>
              <w:rPr>
                <w:color w:val="61A3FF" w:themeColor="accent1"/>
                <w:sz w:val="20"/>
                <w:szCs w:val="18"/>
              </w:rPr>
            </w:pPr>
            <w:r w:rsidRPr="00857D46">
              <w:rPr>
                <w:i/>
                <w:iCs/>
                <w:color w:val="61A3FF" w:themeColor="accent1"/>
                <w:sz w:val="20"/>
                <w:szCs w:val="20"/>
              </w:rPr>
              <w:t>“In Perth we were lucky, we didn’t get locked down that much, our world was peaceful… but it was intense and very different in Melbourne. I had a girlfriend from Melbourne who rang every day, and I dreaded it, because I could hear how she was getting worse and worse each day”</w:t>
            </w:r>
            <w:r w:rsidRPr="00857D46">
              <w:rPr>
                <w:color w:val="61A3FF" w:themeColor="accent1"/>
                <w:sz w:val="20"/>
                <w:szCs w:val="18"/>
              </w:rPr>
              <w:t xml:space="preserve"> </w:t>
            </w:r>
            <w:r w:rsidR="00B42D5A" w:rsidRPr="006E7367">
              <w:rPr>
                <w:color w:val="61A3FF" w:themeColor="accent1"/>
                <w:sz w:val="20"/>
                <w:szCs w:val="18"/>
              </w:rPr>
              <w:t xml:space="preserve">– </w:t>
            </w:r>
            <w:r w:rsidRPr="00857D46">
              <w:rPr>
                <w:color w:val="61A3FF" w:themeColor="accent1"/>
                <w:sz w:val="20"/>
                <w:szCs w:val="18"/>
              </w:rPr>
              <w:t>Participant who uses mental health care, WA</w:t>
            </w:r>
          </w:p>
          <w:p w14:paraId="744F46A9" w14:textId="77777777" w:rsidR="007B6AC4" w:rsidRPr="006E7367" w:rsidRDefault="007B6AC4" w:rsidP="00FC4E89"/>
          <w:p w14:paraId="0F7A17CC" w14:textId="77777777" w:rsidR="00271658" w:rsidRDefault="00271658" w:rsidP="00FC4E89">
            <w:pPr>
              <w:pStyle w:val="BulletMultiLevelList"/>
              <w:numPr>
                <w:ilvl w:val="0"/>
                <w:numId w:val="0"/>
              </w:numPr>
              <w:rPr>
                <w:i/>
                <w:iCs/>
                <w:color w:val="61A3FF" w:themeColor="accent1"/>
                <w:sz w:val="20"/>
                <w:szCs w:val="20"/>
              </w:rPr>
            </w:pPr>
          </w:p>
          <w:p w14:paraId="15D88C8D" w14:textId="48B1B2E2" w:rsidR="00411931" w:rsidRPr="006E7367" w:rsidRDefault="00411931" w:rsidP="00FC4E89">
            <w:pPr>
              <w:pStyle w:val="BulletMultiLevelList"/>
              <w:numPr>
                <w:ilvl w:val="0"/>
                <w:numId w:val="0"/>
              </w:numPr>
              <w:rPr>
                <w:i/>
                <w:iCs/>
                <w:color w:val="61A3FF" w:themeColor="accent1"/>
                <w:sz w:val="20"/>
                <w:szCs w:val="20"/>
              </w:rPr>
            </w:pPr>
            <w:r w:rsidRPr="008363C5">
              <w:rPr>
                <w:i/>
                <w:iCs/>
                <w:color w:val="61A3FF" w:themeColor="accent1"/>
                <w:sz w:val="20"/>
                <w:szCs w:val="20"/>
              </w:rPr>
              <w:t xml:space="preserve">“We were told we needed to produce </w:t>
            </w:r>
            <w:r w:rsidR="001318BC" w:rsidRPr="008363C5">
              <w:rPr>
                <w:i/>
                <w:iCs/>
                <w:color w:val="61A3FF" w:themeColor="accent1"/>
                <w:sz w:val="20"/>
                <w:szCs w:val="20"/>
              </w:rPr>
              <w:t xml:space="preserve">a </w:t>
            </w:r>
            <w:r w:rsidRPr="008363C5">
              <w:rPr>
                <w:i/>
                <w:iCs/>
                <w:color w:val="61A3FF" w:themeColor="accent1"/>
                <w:sz w:val="20"/>
                <w:szCs w:val="20"/>
              </w:rPr>
              <w:t>negative test to travel interstate</w:t>
            </w:r>
            <w:r w:rsidR="008363C5" w:rsidRPr="008363C5">
              <w:rPr>
                <w:i/>
                <w:iCs/>
                <w:color w:val="61A3FF" w:themeColor="accent1"/>
                <w:sz w:val="20"/>
                <w:szCs w:val="20"/>
              </w:rPr>
              <w:t>,</w:t>
            </w:r>
            <w:r w:rsidRPr="008363C5">
              <w:rPr>
                <w:i/>
                <w:iCs/>
                <w:color w:val="61A3FF" w:themeColor="accent1"/>
                <w:sz w:val="20"/>
                <w:szCs w:val="20"/>
              </w:rPr>
              <w:t xml:space="preserve"> they made a big deal of it and said the police </w:t>
            </w:r>
            <w:r w:rsidR="008363C5" w:rsidRPr="008363C5">
              <w:rPr>
                <w:i/>
                <w:iCs/>
                <w:color w:val="61A3FF" w:themeColor="accent1"/>
                <w:sz w:val="20"/>
                <w:szCs w:val="20"/>
              </w:rPr>
              <w:t>were</w:t>
            </w:r>
            <w:r w:rsidRPr="008363C5">
              <w:rPr>
                <w:i/>
                <w:iCs/>
                <w:color w:val="61A3FF" w:themeColor="accent1"/>
                <w:sz w:val="20"/>
                <w:szCs w:val="20"/>
              </w:rPr>
              <w:t xml:space="preserve"> checking </w:t>
            </w:r>
            <w:r w:rsidR="008363C5" w:rsidRPr="008363C5">
              <w:rPr>
                <w:i/>
                <w:iCs/>
                <w:color w:val="61A3FF" w:themeColor="accent1"/>
                <w:sz w:val="20"/>
                <w:szCs w:val="20"/>
              </w:rPr>
              <w:t xml:space="preserve">at </w:t>
            </w:r>
            <w:r w:rsidRPr="008363C5">
              <w:rPr>
                <w:i/>
                <w:iCs/>
                <w:color w:val="61A3FF" w:themeColor="accent1"/>
                <w:sz w:val="20"/>
                <w:szCs w:val="20"/>
              </w:rPr>
              <w:t>the borders</w:t>
            </w:r>
            <w:r w:rsidR="008363C5" w:rsidRPr="008363C5">
              <w:rPr>
                <w:i/>
                <w:iCs/>
                <w:color w:val="61A3FF" w:themeColor="accent1"/>
                <w:sz w:val="20"/>
                <w:szCs w:val="20"/>
              </w:rPr>
              <w:t>,</w:t>
            </w:r>
            <w:r w:rsidRPr="008363C5">
              <w:rPr>
                <w:i/>
                <w:iCs/>
                <w:color w:val="61A3FF" w:themeColor="accent1"/>
                <w:sz w:val="20"/>
                <w:szCs w:val="20"/>
              </w:rPr>
              <w:t xml:space="preserve"> but they weren’t… it was very frustrating</w:t>
            </w:r>
            <w:r w:rsidR="008363C5" w:rsidRPr="008363C5">
              <w:rPr>
                <w:i/>
                <w:iCs/>
                <w:color w:val="61A3FF" w:themeColor="accent1"/>
                <w:sz w:val="20"/>
                <w:szCs w:val="20"/>
              </w:rPr>
              <w:t xml:space="preserve">, </w:t>
            </w:r>
            <w:r w:rsidRPr="008363C5">
              <w:rPr>
                <w:i/>
                <w:iCs/>
                <w:color w:val="61A3FF" w:themeColor="accent1"/>
                <w:sz w:val="20"/>
                <w:szCs w:val="20"/>
              </w:rPr>
              <w:t xml:space="preserve">I had to </w:t>
            </w:r>
            <w:r w:rsidR="008363C5" w:rsidRPr="008363C5">
              <w:rPr>
                <w:i/>
                <w:iCs/>
                <w:color w:val="61A3FF" w:themeColor="accent1"/>
                <w:sz w:val="20"/>
                <w:szCs w:val="20"/>
              </w:rPr>
              <w:t>wait</w:t>
            </w:r>
            <w:r w:rsidRPr="008363C5">
              <w:rPr>
                <w:i/>
                <w:iCs/>
                <w:color w:val="61A3FF" w:themeColor="accent1"/>
                <w:sz w:val="20"/>
                <w:szCs w:val="20"/>
              </w:rPr>
              <w:t xml:space="preserve"> in line for three hours </w:t>
            </w:r>
            <w:r w:rsidR="008363C5" w:rsidRPr="008363C5">
              <w:rPr>
                <w:i/>
                <w:iCs/>
                <w:color w:val="61A3FF" w:themeColor="accent1"/>
                <w:sz w:val="20"/>
                <w:szCs w:val="20"/>
              </w:rPr>
              <w:t xml:space="preserve">to get tested, </w:t>
            </w:r>
            <w:r w:rsidRPr="008363C5">
              <w:rPr>
                <w:i/>
                <w:iCs/>
                <w:color w:val="61A3FF" w:themeColor="accent1"/>
                <w:sz w:val="20"/>
                <w:szCs w:val="20"/>
              </w:rPr>
              <w:t>but others didn’t have to… it was so inconsistent</w:t>
            </w:r>
            <w:r w:rsidRPr="4D29900A">
              <w:rPr>
                <w:i/>
                <w:iCs/>
                <w:color w:val="61A3FF" w:themeColor="accent1"/>
                <w:sz w:val="20"/>
                <w:szCs w:val="20"/>
              </w:rPr>
              <w:t>”</w:t>
            </w:r>
            <w:r w:rsidR="2AC7200F" w:rsidRPr="4D29900A">
              <w:rPr>
                <w:i/>
                <w:iCs/>
                <w:color w:val="61A3FF" w:themeColor="accent1"/>
                <w:sz w:val="20"/>
                <w:szCs w:val="20"/>
              </w:rPr>
              <w:t xml:space="preserve"> </w:t>
            </w:r>
            <w:r w:rsidR="00B42D5A" w:rsidRPr="006E7367">
              <w:rPr>
                <w:color w:val="61A3FF" w:themeColor="accent1"/>
                <w:sz w:val="20"/>
                <w:szCs w:val="18"/>
              </w:rPr>
              <w:t xml:space="preserve">– </w:t>
            </w:r>
            <w:r w:rsidRPr="4D29900A">
              <w:rPr>
                <w:color w:val="61A3FF" w:themeColor="accent1"/>
                <w:sz w:val="20"/>
                <w:szCs w:val="20"/>
              </w:rPr>
              <w:t>Participant from a CALD background, Brisbane</w:t>
            </w:r>
          </w:p>
          <w:p w14:paraId="18593FEA" w14:textId="77777777" w:rsidR="00FC4E89" w:rsidRPr="006E7367" w:rsidRDefault="00FC4E89" w:rsidP="00946F47">
            <w:pPr>
              <w:pStyle w:val="BulletMultiLevelList"/>
              <w:numPr>
                <w:ilvl w:val="0"/>
                <w:numId w:val="0"/>
              </w:numPr>
            </w:pPr>
          </w:p>
        </w:tc>
        <w:tc>
          <w:tcPr>
            <w:tcW w:w="6186" w:type="dxa"/>
          </w:tcPr>
          <w:p w14:paraId="035A862A" w14:textId="77777777" w:rsidR="002A0018" w:rsidRDefault="002A0018" w:rsidP="002A0018"/>
          <w:p w14:paraId="2056BE27" w14:textId="1C3EF18B" w:rsidR="002A0018" w:rsidRDefault="002A0018" w:rsidP="002A0018">
            <w:r>
              <w:t>Overall, participants perceived that the</w:t>
            </w:r>
            <w:r w:rsidRPr="00895889">
              <w:rPr>
                <w:b/>
                <w:bCs/>
              </w:rPr>
              <w:t xml:space="preserve"> international border measures</w:t>
            </w:r>
            <w:r>
              <w:t xml:space="preserve"> </w:t>
            </w:r>
            <w:r w:rsidRPr="005A73CB">
              <w:t xml:space="preserve">were </w:t>
            </w:r>
            <w:r w:rsidRPr="00895889">
              <w:t xml:space="preserve">effective at reducing </w:t>
            </w:r>
            <w:r>
              <w:t xml:space="preserve">the </w:t>
            </w:r>
            <w:r w:rsidRPr="00895889">
              <w:t>number of COVID</w:t>
            </w:r>
            <w:r>
              <w:t>-19</w:t>
            </w:r>
            <w:r w:rsidRPr="00895889">
              <w:t xml:space="preserve"> cases entering </w:t>
            </w:r>
            <w:r w:rsidRPr="005A73CB">
              <w:t>Australia</w:t>
            </w:r>
            <w:r w:rsidRPr="00270E99">
              <w:t xml:space="preserve">. However, </w:t>
            </w:r>
            <w:r>
              <w:t xml:space="preserve">some felt that these border measures would have been more effective if they </w:t>
            </w:r>
            <w:r w:rsidR="009F26BE">
              <w:t xml:space="preserve">had been </w:t>
            </w:r>
            <w:r>
              <w:t>implemented sooner, to minimise the risk of COVID-19 entering by better leveraging Australia’s advantage as a sperate continent.</w:t>
            </w:r>
            <w:r w:rsidRPr="00270E99">
              <w:t xml:space="preserve"> </w:t>
            </w:r>
          </w:p>
          <w:p w14:paraId="3AC9AA98" w14:textId="77777777" w:rsidR="002A0018" w:rsidRDefault="002A0018" w:rsidP="002A0018"/>
          <w:p w14:paraId="65A26D8C" w14:textId="77777777" w:rsidR="002A0018" w:rsidRDefault="002A0018" w:rsidP="002A0018">
            <w:r>
              <w:t xml:space="preserve">Perceptions of </w:t>
            </w:r>
            <w:r w:rsidRPr="00270E99">
              <w:t xml:space="preserve">the effectiveness of </w:t>
            </w:r>
            <w:r>
              <w:rPr>
                <w:b/>
                <w:bCs/>
              </w:rPr>
              <w:t>S</w:t>
            </w:r>
            <w:r w:rsidRPr="00895889">
              <w:rPr>
                <w:b/>
                <w:bCs/>
              </w:rPr>
              <w:t>tate</w:t>
            </w:r>
            <w:r>
              <w:rPr>
                <w:b/>
                <w:bCs/>
              </w:rPr>
              <w:t>/ Territory</w:t>
            </w:r>
            <w:r w:rsidRPr="00895889">
              <w:rPr>
                <w:b/>
                <w:bCs/>
              </w:rPr>
              <w:t xml:space="preserve"> border closures</w:t>
            </w:r>
            <w:r w:rsidRPr="00270E99">
              <w:t xml:space="preserve"> w</w:t>
            </w:r>
            <w:r>
              <w:t>ere</w:t>
            </w:r>
            <w:r w:rsidRPr="00270E99">
              <w:t xml:space="preserve"> </w:t>
            </w:r>
            <w:r>
              <w:t xml:space="preserve">more mixed </w:t>
            </w:r>
            <w:r w:rsidRPr="00270E99">
              <w:t xml:space="preserve">and varied by </w:t>
            </w:r>
            <w:r>
              <w:t>S</w:t>
            </w:r>
            <w:r w:rsidRPr="00270E99">
              <w:t>tate</w:t>
            </w:r>
            <w:r>
              <w:t>/ Territory</w:t>
            </w:r>
            <w:r w:rsidRPr="00270E99">
              <w:t xml:space="preserve">. </w:t>
            </w:r>
            <w:r>
              <w:t xml:space="preserve">Many participants from Western Australia, South Australia and the Northern Territory felt that closures of their State/ Territory borders had reduced the impact of COVID-19 in their area, which in turn reduced the impact of illness and the requirements for severe restriction of movement within their States/ Territory. </w:t>
            </w:r>
            <w:r w:rsidRPr="0073704F">
              <w:t xml:space="preserve">In contrast, many participants in Victoria, New South Wales, and Queensland felt that the closures in their </w:t>
            </w:r>
            <w:r>
              <w:t>S</w:t>
            </w:r>
            <w:r w:rsidRPr="0073704F">
              <w:t>tates lasted too long. They questioned the effectiveness of these measures, as COVID-19 cases continued to rise despite the restrictions.</w:t>
            </w:r>
          </w:p>
          <w:p w14:paraId="23517604" w14:textId="77777777" w:rsidR="002A0018" w:rsidRDefault="002A0018" w:rsidP="002A0018"/>
          <w:p w14:paraId="07294F59" w14:textId="35C5205D" w:rsidR="002A0018" w:rsidRDefault="002A0018" w:rsidP="002A0018">
            <w:r>
              <w:t xml:space="preserve">Regardless of location, there was agreement among most that internal border closures were </w:t>
            </w:r>
            <w:r w:rsidRPr="00664756">
              <w:rPr>
                <w:b/>
                <w:bCs/>
              </w:rPr>
              <w:t>not applied consistently or communicated clearly across Australia</w:t>
            </w:r>
            <w:r>
              <w:t xml:space="preserve">, and this created confusion and substantial disruption (see </w:t>
            </w:r>
            <w:r w:rsidR="00C6075D">
              <w:t>S</w:t>
            </w:r>
            <w:r>
              <w:t xml:space="preserve">ection </w:t>
            </w:r>
            <w:r w:rsidR="00D77169">
              <w:t xml:space="preserve">5.4 </w:t>
            </w:r>
            <w:r>
              <w:t>below). Furthermore, a few participants indicated that there existed “loopholes” that enabled the bypassing of borders unchecked, thereby reduc</w:t>
            </w:r>
            <w:r w:rsidR="009F26BE">
              <w:t>ing</w:t>
            </w:r>
            <w:r>
              <w:t xml:space="preserve"> the effectiveness of the border restrictions. There was widespread agreement across research p</w:t>
            </w:r>
            <w:r w:rsidRPr="00483A33">
              <w:t xml:space="preserve">articipants </w:t>
            </w:r>
            <w:r>
              <w:t>that</w:t>
            </w:r>
            <w:r w:rsidRPr="00483A33">
              <w:t xml:space="preserve"> this lack of </w:t>
            </w:r>
            <w:r>
              <w:t xml:space="preserve">consistency and </w:t>
            </w:r>
            <w:r w:rsidRPr="00483A33">
              <w:t xml:space="preserve">coordination </w:t>
            </w:r>
            <w:r>
              <w:t>adversely impacted Australia by causing</w:t>
            </w:r>
            <w:r w:rsidRPr="00483A33">
              <w:t xml:space="preserve"> unnecessary division between States/ Territories and </w:t>
            </w:r>
            <w:r>
              <w:t xml:space="preserve">heightening </w:t>
            </w:r>
            <w:r w:rsidRPr="00483A33">
              <w:t>feelings of inequity</w:t>
            </w:r>
            <w:r>
              <w:t xml:space="preserve"> between citizens.</w:t>
            </w:r>
            <w:r w:rsidRPr="00483A33">
              <w:t xml:space="preserve"> </w:t>
            </w:r>
            <w:r>
              <w:t xml:space="preserve">There was widespread support for a more standardised national </w:t>
            </w:r>
            <w:r>
              <w:lastRenderedPageBreak/>
              <w:t>approach to border closures to improve their effectiveness if required and implemented in the future.</w:t>
            </w:r>
          </w:p>
          <w:p w14:paraId="60F8E7F1" w14:textId="77777777" w:rsidR="00595807" w:rsidRPr="006E7367" w:rsidRDefault="00595807" w:rsidP="00AD2824"/>
        </w:tc>
      </w:tr>
    </w:tbl>
    <w:p w14:paraId="6556D528" w14:textId="77777777" w:rsidR="00595807" w:rsidRPr="006E7367" w:rsidRDefault="00595807"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022EF" w:rsidRPr="006E7367" w14:paraId="498C1272" w14:textId="77777777" w:rsidTr="001743FE">
        <w:tc>
          <w:tcPr>
            <w:tcW w:w="9016" w:type="dxa"/>
            <w:gridSpan w:val="2"/>
          </w:tcPr>
          <w:p w14:paraId="6F6D275D" w14:textId="226E91B8" w:rsidR="004022EF" w:rsidRPr="006E7367" w:rsidRDefault="00664756" w:rsidP="001743FE">
            <w:pPr>
              <w:pStyle w:val="Heading2Numbered"/>
            </w:pPr>
            <w:r>
              <w:t>Extent to which measure met needs and perceived gaps</w:t>
            </w:r>
          </w:p>
        </w:tc>
      </w:tr>
      <w:tr w:rsidR="004022EF" w:rsidRPr="006E7367" w14:paraId="4BD11D51" w14:textId="77777777" w:rsidTr="001743FE">
        <w:tc>
          <w:tcPr>
            <w:tcW w:w="2830" w:type="dxa"/>
          </w:tcPr>
          <w:p w14:paraId="6CD3692F" w14:textId="77777777" w:rsidR="004022EF" w:rsidRPr="006E7367" w:rsidRDefault="004022EF" w:rsidP="001743FE">
            <w:pPr>
              <w:pStyle w:val="Quote"/>
            </w:pPr>
          </w:p>
          <w:p w14:paraId="36BEE4CA" w14:textId="77777777" w:rsidR="004862D9" w:rsidRPr="006E7367" w:rsidRDefault="004862D9" w:rsidP="004862D9"/>
          <w:p w14:paraId="0A3C87B1" w14:textId="77777777" w:rsidR="004862D9" w:rsidRPr="006E7367" w:rsidRDefault="004862D9" w:rsidP="004862D9"/>
          <w:p w14:paraId="73A74748" w14:textId="77777777" w:rsidR="004862D9" w:rsidRPr="006E7367" w:rsidRDefault="004862D9" w:rsidP="004862D9"/>
          <w:p w14:paraId="33967378" w14:textId="77777777" w:rsidR="004862D9" w:rsidRPr="006E7367" w:rsidRDefault="004862D9" w:rsidP="004862D9"/>
          <w:p w14:paraId="2FAD02C3" w14:textId="77777777" w:rsidR="004862D9" w:rsidRPr="006E7367" w:rsidRDefault="004862D9" w:rsidP="004862D9"/>
          <w:p w14:paraId="633EB019" w14:textId="77777777" w:rsidR="004862D9" w:rsidRPr="006E7367" w:rsidRDefault="004862D9" w:rsidP="004862D9"/>
          <w:p w14:paraId="3E02759D" w14:textId="77777777" w:rsidR="004862D9" w:rsidRPr="006E7367" w:rsidRDefault="004862D9" w:rsidP="004862D9"/>
          <w:p w14:paraId="5B649A87" w14:textId="77777777" w:rsidR="004862D9" w:rsidRPr="006E7367" w:rsidRDefault="004862D9" w:rsidP="004862D9"/>
          <w:p w14:paraId="1AAE5727" w14:textId="77777777" w:rsidR="004862D9" w:rsidRPr="006E7367" w:rsidRDefault="004862D9" w:rsidP="004862D9"/>
          <w:p w14:paraId="4148D7BC" w14:textId="77777777" w:rsidR="004862D9" w:rsidRPr="006E7367" w:rsidRDefault="004862D9" w:rsidP="004862D9"/>
          <w:p w14:paraId="22F14F13" w14:textId="77777777" w:rsidR="00411931" w:rsidRDefault="00411931" w:rsidP="00582C52"/>
          <w:p w14:paraId="0976F6BE" w14:textId="77777777" w:rsidR="00C25D94" w:rsidRPr="00C25D94" w:rsidRDefault="00C25D94" w:rsidP="00582C52">
            <w:pPr>
              <w:rPr>
                <w:sz w:val="12"/>
                <w:szCs w:val="12"/>
              </w:rPr>
            </w:pPr>
          </w:p>
          <w:p w14:paraId="23927F85" w14:textId="77777777" w:rsidR="00C204AB" w:rsidRDefault="00C204AB" w:rsidP="00411931">
            <w:pPr>
              <w:pStyle w:val="Quote"/>
              <w:rPr>
                <w:sz w:val="20"/>
                <w:szCs w:val="18"/>
              </w:rPr>
            </w:pPr>
          </w:p>
          <w:p w14:paraId="53F768CE" w14:textId="77777777" w:rsidR="00411931" w:rsidRPr="006E7367" w:rsidRDefault="00411931" w:rsidP="00411931">
            <w:pPr>
              <w:pStyle w:val="Quote"/>
              <w:rPr>
                <w:sz w:val="20"/>
                <w:szCs w:val="18"/>
              </w:rPr>
            </w:pPr>
            <w:r w:rsidRPr="006E7367">
              <w:rPr>
                <w:sz w:val="20"/>
                <w:szCs w:val="18"/>
              </w:rPr>
              <w:t xml:space="preserve">“My mother-in-law passed away [interstate] and I couldn’t go to the funeral, I had to attend online. It was such a terrible way to say goodbye” – </w:t>
            </w:r>
            <w:r w:rsidRPr="00B42D5A">
              <w:rPr>
                <w:i w:val="0"/>
                <w:iCs w:val="0"/>
                <w:sz w:val="20"/>
                <w:szCs w:val="18"/>
              </w:rPr>
              <w:t>Participant experiencing homelessness, Sydney</w:t>
            </w:r>
          </w:p>
          <w:p w14:paraId="343595AC" w14:textId="77777777" w:rsidR="00411931" w:rsidRDefault="00411931" w:rsidP="00582C52"/>
          <w:p w14:paraId="1C836BE9" w14:textId="77777777" w:rsidR="00582C52" w:rsidRDefault="00582C52" w:rsidP="00582C52"/>
          <w:p w14:paraId="5FEA55F5" w14:textId="77777777" w:rsidR="00C25D94" w:rsidRPr="00C25D94" w:rsidRDefault="00C25D94" w:rsidP="00582C52">
            <w:pPr>
              <w:rPr>
                <w:sz w:val="12"/>
                <w:szCs w:val="12"/>
              </w:rPr>
            </w:pPr>
          </w:p>
          <w:p w14:paraId="78CF9AB7" w14:textId="77777777" w:rsidR="00582C52" w:rsidRPr="006E7367" w:rsidRDefault="00582C52" w:rsidP="00582C52">
            <w:pPr>
              <w:rPr>
                <w:color w:val="61A3FF" w:themeColor="accent1"/>
                <w:sz w:val="20"/>
                <w:szCs w:val="20"/>
              </w:rPr>
            </w:pPr>
            <w:r w:rsidRPr="006E7367">
              <w:rPr>
                <w:i/>
                <w:iCs/>
                <w:color w:val="61A3FF" w:themeColor="accent1"/>
                <w:sz w:val="20"/>
                <w:szCs w:val="18"/>
              </w:rPr>
              <w:t>“</w:t>
            </w:r>
            <w:r w:rsidRPr="006E7367">
              <w:rPr>
                <w:i/>
                <w:iCs/>
                <w:color w:val="61A3FF" w:themeColor="accent1"/>
                <w:sz w:val="20"/>
                <w:szCs w:val="20"/>
              </w:rPr>
              <w:t xml:space="preserve">The sudden lockdowns weren’t a good thing, there was not enough time to prepare” – </w:t>
            </w:r>
            <w:r w:rsidRPr="006E7367">
              <w:rPr>
                <w:color w:val="61A3FF" w:themeColor="accent1"/>
                <w:sz w:val="20"/>
                <w:szCs w:val="20"/>
              </w:rPr>
              <w:t>Participant with long COVID, Melbourne</w:t>
            </w:r>
          </w:p>
          <w:p w14:paraId="0B99949B" w14:textId="77777777" w:rsidR="00411931" w:rsidRPr="00D0455E" w:rsidRDefault="00411931" w:rsidP="00D0455E"/>
          <w:p w14:paraId="315717EE" w14:textId="77777777" w:rsidR="00D0455E" w:rsidRPr="00D0455E" w:rsidRDefault="00D0455E" w:rsidP="00D0455E"/>
          <w:p w14:paraId="607BAC5A" w14:textId="77777777" w:rsidR="00D0455E" w:rsidRPr="00D0455E" w:rsidRDefault="00D0455E" w:rsidP="00D0455E"/>
          <w:p w14:paraId="77EAAC67" w14:textId="77777777" w:rsidR="00D0455E" w:rsidRDefault="00D0455E" w:rsidP="00D0455E">
            <w:pPr>
              <w:pStyle w:val="Quote"/>
            </w:pPr>
          </w:p>
          <w:p w14:paraId="67167C9E" w14:textId="77777777" w:rsidR="00D0455E" w:rsidRDefault="00D0455E" w:rsidP="00D0455E">
            <w:pPr>
              <w:pStyle w:val="Quote"/>
            </w:pPr>
          </w:p>
          <w:p w14:paraId="41BCF8F1" w14:textId="77777777" w:rsidR="00D0455E" w:rsidRPr="00D0455E" w:rsidRDefault="00D0455E" w:rsidP="00D0455E">
            <w:pPr>
              <w:pStyle w:val="Quote"/>
            </w:pPr>
          </w:p>
          <w:p w14:paraId="2B4CCF31" w14:textId="77777777" w:rsidR="00D0455E" w:rsidRPr="00D0455E" w:rsidRDefault="00D0455E" w:rsidP="00D0455E">
            <w:pPr>
              <w:pStyle w:val="Quote"/>
              <w:rPr>
                <w:sz w:val="8"/>
                <w:szCs w:val="8"/>
              </w:rPr>
            </w:pPr>
          </w:p>
          <w:p w14:paraId="580020BD" w14:textId="180EB2A9" w:rsidR="00FC4E89" w:rsidRPr="006E7367" w:rsidRDefault="00FC4E89" w:rsidP="00D0455E">
            <w:pPr>
              <w:pStyle w:val="Quote"/>
              <w:rPr>
                <w:sz w:val="20"/>
              </w:rPr>
            </w:pPr>
            <w:r w:rsidRPr="006E7367">
              <w:rPr>
                <w:sz w:val="20"/>
              </w:rPr>
              <w:t xml:space="preserve">“It took me </w:t>
            </w:r>
            <w:r w:rsidR="00423244">
              <w:rPr>
                <w:sz w:val="20"/>
              </w:rPr>
              <w:t>six</w:t>
            </w:r>
            <w:r w:rsidRPr="006E7367">
              <w:rPr>
                <w:sz w:val="20"/>
              </w:rPr>
              <w:t xml:space="preserve"> months to figure our flights from India with my newborn son, while my husband was here in Australia…</w:t>
            </w:r>
            <w:r w:rsidR="00422F3B">
              <w:rPr>
                <w:sz w:val="20"/>
              </w:rPr>
              <w:t xml:space="preserve"> </w:t>
            </w:r>
            <w:r w:rsidRPr="006E7367">
              <w:rPr>
                <w:sz w:val="20"/>
              </w:rPr>
              <w:t>and it was so expensive”</w:t>
            </w:r>
            <w:r w:rsidRPr="006E7367">
              <w:rPr>
                <w:b/>
                <w:sz w:val="20"/>
              </w:rPr>
              <w:t xml:space="preserve"> </w:t>
            </w:r>
            <w:r w:rsidRPr="006E7367">
              <w:rPr>
                <w:sz w:val="20"/>
              </w:rPr>
              <w:t>–</w:t>
            </w:r>
            <w:r w:rsidRPr="006E7367">
              <w:rPr>
                <w:rStyle w:val="cf01"/>
                <w:rFonts w:eastAsiaTheme="majorEastAsia"/>
                <w:sz w:val="20"/>
                <w:szCs w:val="20"/>
              </w:rPr>
              <w:t xml:space="preserve"> </w:t>
            </w:r>
            <w:r w:rsidRPr="006E7367">
              <w:rPr>
                <w:rStyle w:val="cf01"/>
                <w:rFonts w:asciiTheme="minorHAnsi" w:eastAsiaTheme="majorEastAsia" w:hAnsiTheme="minorHAnsi" w:cstheme="minorHAnsi"/>
                <w:sz w:val="20"/>
                <w:szCs w:val="20"/>
              </w:rPr>
              <w:t>Participant who experienced quarantine, aged 40+ years, Parramatta</w:t>
            </w:r>
          </w:p>
          <w:p w14:paraId="7F17CE84" w14:textId="77777777" w:rsidR="00411931" w:rsidRDefault="00411931" w:rsidP="00E27F56">
            <w:pPr>
              <w:pStyle w:val="BulletMultiLevelList"/>
              <w:numPr>
                <w:ilvl w:val="0"/>
                <w:numId w:val="0"/>
              </w:numPr>
            </w:pPr>
          </w:p>
          <w:p w14:paraId="61782174" w14:textId="77777777" w:rsidR="00411931" w:rsidRDefault="00411931" w:rsidP="00E27F56">
            <w:pPr>
              <w:pStyle w:val="BulletMultiLevelList"/>
              <w:numPr>
                <w:ilvl w:val="0"/>
                <w:numId w:val="0"/>
              </w:numPr>
            </w:pPr>
          </w:p>
          <w:p w14:paraId="4A8A50BE" w14:textId="77777777" w:rsidR="00411931" w:rsidRDefault="00411931" w:rsidP="00E27F56">
            <w:pPr>
              <w:pStyle w:val="BulletMultiLevelList"/>
              <w:numPr>
                <w:ilvl w:val="0"/>
                <w:numId w:val="0"/>
              </w:numPr>
            </w:pPr>
          </w:p>
          <w:p w14:paraId="6CD5032C" w14:textId="77777777" w:rsidR="00411931" w:rsidRDefault="00411931" w:rsidP="00E27F56">
            <w:pPr>
              <w:pStyle w:val="BulletMultiLevelList"/>
              <w:numPr>
                <w:ilvl w:val="0"/>
                <w:numId w:val="0"/>
              </w:numPr>
            </w:pPr>
          </w:p>
          <w:p w14:paraId="4CD9BA87" w14:textId="77777777" w:rsidR="00411931" w:rsidRDefault="00411931" w:rsidP="00E27F56">
            <w:pPr>
              <w:pStyle w:val="BulletMultiLevelList"/>
              <w:numPr>
                <w:ilvl w:val="0"/>
                <w:numId w:val="0"/>
              </w:numPr>
            </w:pPr>
          </w:p>
          <w:p w14:paraId="39D7A4A1" w14:textId="77777777" w:rsidR="00411931" w:rsidRDefault="00411931" w:rsidP="00E27F56">
            <w:pPr>
              <w:pStyle w:val="BulletMultiLevelList"/>
              <w:numPr>
                <w:ilvl w:val="0"/>
                <w:numId w:val="0"/>
              </w:numPr>
            </w:pPr>
          </w:p>
          <w:p w14:paraId="6D337344" w14:textId="77777777" w:rsidR="00411931" w:rsidRDefault="00411931" w:rsidP="00E27F56">
            <w:pPr>
              <w:pStyle w:val="BulletMultiLevelList"/>
              <w:numPr>
                <w:ilvl w:val="0"/>
                <w:numId w:val="0"/>
              </w:numPr>
            </w:pPr>
          </w:p>
          <w:p w14:paraId="67259256" w14:textId="77777777" w:rsidR="00411931" w:rsidRDefault="00411931" w:rsidP="00E27F56">
            <w:pPr>
              <w:pStyle w:val="BulletMultiLevelList"/>
              <w:numPr>
                <w:ilvl w:val="0"/>
                <w:numId w:val="0"/>
              </w:numPr>
            </w:pPr>
          </w:p>
          <w:p w14:paraId="7244A2CD" w14:textId="77777777" w:rsidR="00411931" w:rsidRDefault="00411931" w:rsidP="00E27F56">
            <w:pPr>
              <w:pStyle w:val="BulletMultiLevelList"/>
              <w:numPr>
                <w:ilvl w:val="0"/>
                <w:numId w:val="0"/>
              </w:numPr>
            </w:pPr>
          </w:p>
          <w:p w14:paraId="347D5A92" w14:textId="77777777" w:rsidR="00411931" w:rsidRDefault="00411931" w:rsidP="00E27F56">
            <w:pPr>
              <w:pStyle w:val="BulletMultiLevelList"/>
              <w:numPr>
                <w:ilvl w:val="0"/>
                <w:numId w:val="0"/>
              </w:numPr>
            </w:pPr>
          </w:p>
          <w:p w14:paraId="461D5F92" w14:textId="77777777" w:rsidR="00411931" w:rsidRDefault="00411931" w:rsidP="00E27F56">
            <w:pPr>
              <w:pStyle w:val="BulletMultiLevelList"/>
              <w:numPr>
                <w:ilvl w:val="0"/>
                <w:numId w:val="0"/>
              </w:numPr>
            </w:pPr>
          </w:p>
          <w:p w14:paraId="56DDFC25" w14:textId="77777777" w:rsidR="00411931" w:rsidRDefault="00411931" w:rsidP="00E27F56">
            <w:pPr>
              <w:pStyle w:val="BulletMultiLevelList"/>
              <w:numPr>
                <w:ilvl w:val="0"/>
                <w:numId w:val="0"/>
              </w:numPr>
            </w:pPr>
          </w:p>
          <w:p w14:paraId="484EBAFD" w14:textId="77777777" w:rsidR="00411931" w:rsidRDefault="00411931" w:rsidP="00E27F56">
            <w:pPr>
              <w:pStyle w:val="BulletMultiLevelList"/>
              <w:numPr>
                <w:ilvl w:val="0"/>
                <w:numId w:val="0"/>
              </w:numPr>
            </w:pPr>
          </w:p>
          <w:p w14:paraId="15E02BA7" w14:textId="77777777" w:rsidR="00411931" w:rsidRDefault="00411931" w:rsidP="00411931">
            <w:pPr>
              <w:pStyle w:val="BulletMultiLevelList"/>
              <w:numPr>
                <w:ilvl w:val="0"/>
                <w:numId w:val="0"/>
              </w:numPr>
              <w:rPr>
                <w:i/>
                <w:iCs/>
                <w:color w:val="61A3FF" w:themeColor="accent1"/>
                <w:sz w:val="8"/>
                <w:szCs w:val="8"/>
              </w:rPr>
            </w:pPr>
          </w:p>
          <w:p w14:paraId="4A91CD06" w14:textId="77777777" w:rsidR="00411931" w:rsidRDefault="00411931" w:rsidP="00411931">
            <w:pPr>
              <w:pStyle w:val="BulletMultiLevelList"/>
              <w:numPr>
                <w:ilvl w:val="0"/>
                <w:numId w:val="0"/>
              </w:numPr>
              <w:rPr>
                <w:i/>
                <w:iCs/>
                <w:color w:val="61A3FF" w:themeColor="accent1"/>
                <w:sz w:val="8"/>
                <w:szCs w:val="8"/>
              </w:rPr>
            </w:pPr>
          </w:p>
          <w:p w14:paraId="1F92AD25" w14:textId="77777777" w:rsidR="00411931" w:rsidRDefault="00411931" w:rsidP="00411931">
            <w:pPr>
              <w:pStyle w:val="BulletMultiLevelList"/>
              <w:numPr>
                <w:ilvl w:val="0"/>
                <w:numId w:val="0"/>
              </w:numPr>
              <w:rPr>
                <w:i/>
                <w:iCs/>
                <w:color w:val="61A3FF" w:themeColor="accent1"/>
                <w:sz w:val="8"/>
                <w:szCs w:val="8"/>
              </w:rPr>
            </w:pPr>
          </w:p>
          <w:p w14:paraId="4C85A871" w14:textId="77777777" w:rsidR="00411931" w:rsidRDefault="00411931" w:rsidP="00411931">
            <w:pPr>
              <w:pStyle w:val="BulletMultiLevelList"/>
              <w:numPr>
                <w:ilvl w:val="0"/>
                <w:numId w:val="0"/>
              </w:numPr>
              <w:rPr>
                <w:i/>
                <w:iCs/>
                <w:color w:val="61A3FF" w:themeColor="accent1"/>
                <w:sz w:val="8"/>
                <w:szCs w:val="8"/>
              </w:rPr>
            </w:pPr>
          </w:p>
          <w:p w14:paraId="7898A44B" w14:textId="77777777" w:rsidR="00411931" w:rsidRDefault="00411931" w:rsidP="00411931">
            <w:pPr>
              <w:pStyle w:val="BulletMultiLevelList"/>
              <w:numPr>
                <w:ilvl w:val="0"/>
                <w:numId w:val="0"/>
              </w:numPr>
              <w:rPr>
                <w:i/>
                <w:iCs/>
                <w:color w:val="61A3FF" w:themeColor="accent1"/>
                <w:sz w:val="8"/>
                <w:szCs w:val="8"/>
              </w:rPr>
            </w:pPr>
          </w:p>
          <w:p w14:paraId="477CCAD2" w14:textId="77777777" w:rsidR="00411931" w:rsidRDefault="00411931" w:rsidP="00411931">
            <w:pPr>
              <w:pStyle w:val="BulletMultiLevelList"/>
              <w:numPr>
                <w:ilvl w:val="0"/>
                <w:numId w:val="0"/>
              </w:numPr>
              <w:rPr>
                <w:i/>
                <w:iCs/>
                <w:color w:val="61A3FF" w:themeColor="accent1"/>
                <w:sz w:val="8"/>
                <w:szCs w:val="8"/>
              </w:rPr>
            </w:pPr>
          </w:p>
          <w:p w14:paraId="04C21B31" w14:textId="77777777" w:rsidR="00411931" w:rsidRDefault="00411931" w:rsidP="00411931">
            <w:pPr>
              <w:pStyle w:val="BulletMultiLevelList"/>
              <w:numPr>
                <w:ilvl w:val="0"/>
                <w:numId w:val="0"/>
              </w:numPr>
              <w:rPr>
                <w:i/>
                <w:iCs/>
                <w:color w:val="61A3FF" w:themeColor="accent1"/>
                <w:sz w:val="8"/>
                <w:szCs w:val="8"/>
              </w:rPr>
            </w:pPr>
          </w:p>
          <w:p w14:paraId="1B8B39A1" w14:textId="77777777" w:rsidR="00411931" w:rsidRDefault="00411931" w:rsidP="00411931">
            <w:pPr>
              <w:pStyle w:val="BulletMultiLevelList"/>
              <w:numPr>
                <w:ilvl w:val="0"/>
                <w:numId w:val="0"/>
              </w:numPr>
              <w:rPr>
                <w:i/>
                <w:iCs/>
                <w:color w:val="61A3FF" w:themeColor="accent1"/>
                <w:sz w:val="8"/>
                <w:szCs w:val="8"/>
              </w:rPr>
            </w:pPr>
          </w:p>
          <w:p w14:paraId="62207CAE" w14:textId="77777777" w:rsidR="00411931" w:rsidRDefault="00411931" w:rsidP="00411931">
            <w:pPr>
              <w:pStyle w:val="BulletMultiLevelList"/>
              <w:numPr>
                <w:ilvl w:val="0"/>
                <w:numId w:val="0"/>
              </w:numPr>
              <w:rPr>
                <w:i/>
                <w:iCs/>
                <w:color w:val="61A3FF" w:themeColor="accent1"/>
                <w:sz w:val="8"/>
                <w:szCs w:val="8"/>
              </w:rPr>
            </w:pPr>
          </w:p>
          <w:p w14:paraId="07CEA657" w14:textId="77777777" w:rsidR="00840CE8" w:rsidRDefault="00840CE8" w:rsidP="00411931">
            <w:pPr>
              <w:pStyle w:val="BulletMultiLevelList"/>
              <w:numPr>
                <w:ilvl w:val="0"/>
                <w:numId w:val="0"/>
              </w:numPr>
              <w:rPr>
                <w:i/>
                <w:iCs/>
                <w:color w:val="61A3FF" w:themeColor="accent1"/>
                <w:sz w:val="8"/>
                <w:szCs w:val="8"/>
              </w:rPr>
            </w:pPr>
          </w:p>
          <w:p w14:paraId="4FD326FC" w14:textId="77777777" w:rsidR="00840CE8" w:rsidRDefault="00840CE8" w:rsidP="00411931">
            <w:pPr>
              <w:pStyle w:val="BulletMultiLevelList"/>
              <w:numPr>
                <w:ilvl w:val="0"/>
                <w:numId w:val="0"/>
              </w:numPr>
              <w:rPr>
                <w:i/>
                <w:iCs/>
                <w:color w:val="61A3FF" w:themeColor="accent1"/>
                <w:sz w:val="8"/>
                <w:szCs w:val="8"/>
              </w:rPr>
            </w:pPr>
          </w:p>
          <w:p w14:paraId="4F1723B9" w14:textId="77777777" w:rsidR="00411931" w:rsidRPr="00411931" w:rsidRDefault="00411931" w:rsidP="00411931">
            <w:pPr>
              <w:pStyle w:val="BulletMultiLevelList"/>
              <w:numPr>
                <w:ilvl w:val="0"/>
                <w:numId w:val="0"/>
              </w:numPr>
              <w:rPr>
                <w:i/>
                <w:iCs/>
                <w:color w:val="61A3FF" w:themeColor="accent1"/>
                <w:sz w:val="8"/>
                <w:szCs w:val="8"/>
              </w:rPr>
            </w:pPr>
          </w:p>
          <w:p w14:paraId="760D9903" w14:textId="77777777" w:rsidR="004426C1" w:rsidRDefault="004426C1" w:rsidP="00411931">
            <w:pPr>
              <w:pStyle w:val="BulletMultiLevelList"/>
              <w:numPr>
                <w:ilvl w:val="0"/>
                <w:numId w:val="0"/>
              </w:numPr>
              <w:rPr>
                <w:i/>
                <w:iCs/>
                <w:color w:val="61A3FF" w:themeColor="accent1"/>
                <w:sz w:val="20"/>
                <w:szCs w:val="20"/>
              </w:rPr>
            </w:pPr>
          </w:p>
          <w:p w14:paraId="6981B664" w14:textId="270FA13B" w:rsidR="00411931" w:rsidRPr="006E7367" w:rsidRDefault="00411931" w:rsidP="00411931">
            <w:pPr>
              <w:pStyle w:val="BulletMultiLevelList"/>
              <w:numPr>
                <w:ilvl w:val="0"/>
                <w:numId w:val="0"/>
              </w:numPr>
              <w:rPr>
                <w:color w:val="61A3FF" w:themeColor="accent1"/>
                <w:sz w:val="20"/>
                <w:szCs w:val="20"/>
              </w:rPr>
            </w:pPr>
            <w:r w:rsidRPr="006E7367">
              <w:rPr>
                <w:i/>
                <w:iCs/>
                <w:color w:val="61A3FF" w:themeColor="accent1"/>
                <w:sz w:val="20"/>
                <w:szCs w:val="20"/>
              </w:rPr>
              <w:t>“Border closures are not a bad measure… the only thing I objected to is open</w:t>
            </w:r>
            <w:r>
              <w:rPr>
                <w:i/>
                <w:iCs/>
                <w:color w:val="61A3FF" w:themeColor="accent1"/>
                <w:sz w:val="20"/>
                <w:szCs w:val="20"/>
              </w:rPr>
              <w:t>ing</w:t>
            </w:r>
            <w:r w:rsidRPr="006E7367">
              <w:rPr>
                <w:i/>
                <w:iCs/>
                <w:color w:val="61A3FF" w:themeColor="accent1"/>
                <w:sz w:val="20"/>
                <w:szCs w:val="20"/>
              </w:rPr>
              <w:t xml:space="preserve"> borders to certain countries and clos</w:t>
            </w:r>
            <w:r>
              <w:rPr>
                <w:i/>
                <w:iCs/>
                <w:color w:val="61A3FF" w:themeColor="accent1"/>
                <w:sz w:val="20"/>
                <w:szCs w:val="20"/>
              </w:rPr>
              <w:t>ing</w:t>
            </w:r>
            <w:r w:rsidRPr="006E7367">
              <w:rPr>
                <w:i/>
                <w:iCs/>
                <w:color w:val="61A3FF" w:themeColor="accent1"/>
                <w:sz w:val="20"/>
                <w:szCs w:val="20"/>
              </w:rPr>
              <w:t xml:space="preserve"> to others… I don’t know why there was a differentiation… some parts of the world could </w:t>
            </w:r>
            <w:r w:rsidR="00B42D5A" w:rsidRPr="006E7367">
              <w:rPr>
                <w:i/>
                <w:iCs/>
                <w:color w:val="61A3FF" w:themeColor="accent1"/>
                <w:sz w:val="20"/>
                <w:szCs w:val="20"/>
              </w:rPr>
              <w:t>come,</w:t>
            </w:r>
            <w:r w:rsidRPr="006E7367">
              <w:rPr>
                <w:i/>
                <w:iCs/>
                <w:color w:val="61A3FF" w:themeColor="accent1"/>
                <w:sz w:val="20"/>
                <w:szCs w:val="20"/>
              </w:rPr>
              <w:t xml:space="preserve"> and others </w:t>
            </w:r>
            <w:r>
              <w:rPr>
                <w:i/>
                <w:iCs/>
                <w:color w:val="61A3FF" w:themeColor="accent1"/>
                <w:sz w:val="20"/>
                <w:szCs w:val="20"/>
              </w:rPr>
              <w:t>couldn’t</w:t>
            </w:r>
            <w:r w:rsidRPr="006E7367">
              <w:rPr>
                <w:i/>
                <w:iCs/>
                <w:color w:val="61A3FF" w:themeColor="accent1"/>
                <w:sz w:val="20"/>
                <w:szCs w:val="20"/>
              </w:rPr>
              <w:t>”</w:t>
            </w:r>
            <w:r w:rsidRPr="006E7367">
              <w:rPr>
                <w:color w:val="61A3FF" w:themeColor="accent1"/>
                <w:sz w:val="20"/>
                <w:szCs w:val="20"/>
              </w:rPr>
              <w:t xml:space="preserve"> – Participant from a CALD background, Sydney</w:t>
            </w:r>
          </w:p>
          <w:p w14:paraId="1DAC7C67" w14:textId="24EC5AE4" w:rsidR="00411931" w:rsidRPr="006E7367" w:rsidRDefault="00411931" w:rsidP="00E27F56">
            <w:pPr>
              <w:pStyle w:val="BulletMultiLevelList"/>
              <w:numPr>
                <w:ilvl w:val="0"/>
                <w:numId w:val="0"/>
              </w:numPr>
            </w:pPr>
          </w:p>
        </w:tc>
        <w:tc>
          <w:tcPr>
            <w:tcW w:w="6186" w:type="dxa"/>
          </w:tcPr>
          <w:p w14:paraId="2EB2F385" w14:textId="77777777" w:rsidR="00494821" w:rsidRDefault="00494821" w:rsidP="002A0018"/>
          <w:p w14:paraId="4761B302" w14:textId="2BED488E" w:rsidR="002A0018" w:rsidRDefault="002A0018" w:rsidP="002A0018">
            <w:r w:rsidRPr="00232363">
              <w:t xml:space="preserve">While participants </w:t>
            </w:r>
            <w:r>
              <w:t>felt</w:t>
            </w:r>
            <w:r w:rsidRPr="00232363">
              <w:t xml:space="preserve"> </w:t>
            </w:r>
            <w:r>
              <w:t xml:space="preserve">that closing </w:t>
            </w:r>
            <w:r w:rsidRPr="00232363">
              <w:t>border</w:t>
            </w:r>
            <w:r>
              <w:t>s</w:t>
            </w:r>
            <w:r w:rsidRPr="00232363">
              <w:t xml:space="preserve"> </w:t>
            </w:r>
            <w:r>
              <w:t>w</w:t>
            </w:r>
            <w:r w:rsidRPr="00232363">
              <w:t>as justified</w:t>
            </w:r>
            <w:r>
              <w:t xml:space="preserve"> in the early to mid-stages of the pandemic</w:t>
            </w:r>
            <w:r w:rsidRPr="00232363">
              <w:t>,</w:t>
            </w:r>
            <w:r w:rsidRPr="00AA5666">
              <w:t xml:space="preserve"> </w:t>
            </w:r>
            <w:r>
              <w:t>m</w:t>
            </w:r>
            <w:r w:rsidRPr="00AA5666">
              <w:t xml:space="preserve">any felt that </w:t>
            </w:r>
            <w:r w:rsidRPr="00232363">
              <w:rPr>
                <w:b/>
                <w:bCs/>
              </w:rPr>
              <w:t>the implementation</w:t>
            </w:r>
            <w:r>
              <w:t xml:space="preserve"> of these closures</w:t>
            </w:r>
            <w:r w:rsidRPr="00AA5666">
              <w:t xml:space="preserve"> </w:t>
            </w:r>
            <w:r>
              <w:t>was not always appropriate or fair</w:t>
            </w:r>
            <w:r w:rsidRPr="00AA5666">
              <w:t xml:space="preserve">. </w:t>
            </w:r>
            <w:r>
              <w:t xml:space="preserve">In particular, some participants reported “missing out on” significant events (e.g. birth of a child, farewelling the sick or a funeral) and/or major disruptions to their personal lives as a result of the border closures. These participants reported that this experience had </w:t>
            </w:r>
            <w:r w:rsidR="00B0707E">
              <w:t xml:space="preserve">highly </w:t>
            </w:r>
            <w:r>
              <w:t>negative impacts on their mental and social wellbeing, with ongoing consequences</w:t>
            </w:r>
            <w:r w:rsidRPr="00C2239F">
              <w:t>.</w:t>
            </w:r>
            <w:r>
              <w:t xml:space="preserve"> </w:t>
            </w:r>
          </w:p>
          <w:p w14:paraId="0A1D1EF5" w14:textId="77777777" w:rsidR="002A0018" w:rsidRDefault="002A0018" w:rsidP="002A0018"/>
          <w:p w14:paraId="1A395E92" w14:textId="77777777" w:rsidR="002A0018" w:rsidRDefault="002A0018" w:rsidP="002A0018">
            <w:r>
              <w:t xml:space="preserve">Specific </w:t>
            </w:r>
            <w:r w:rsidRPr="002B3F95">
              <w:rPr>
                <w:b/>
                <w:bCs/>
              </w:rPr>
              <w:t>perceptions</w:t>
            </w:r>
            <w:r>
              <w:t xml:space="preserve"> of border control measures reduced the perceived appropriateness of these measures, including</w:t>
            </w:r>
            <w:r w:rsidRPr="00AA5666">
              <w:t>:</w:t>
            </w:r>
          </w:p>
          <w:p w14:paraId="25EDB80B" w14:textId="49519F53" w:rsidR="002A0018" w:rsidRPr="0070024C" w:rsidRDefault="002A0018" w:rsidP="002A0018">
            <w:pPr>
              <w:pStyle w:val="BulletMultiLevelList"/>
              <w:ind w:left="360" w:hanging="360"/>
            </w:pPr>
            <w:r w:rsidRPr="00D06BE2">
              <w:rPr>
                <w:b/>
                <w:bCs/>
              </w:rPr>
              <w:t>Limited access to reasonable exemptions</w:t>
            </w:r>
            <w:r w:rsidRPr="0070024C">
              <w:t xml:space="preserve"> – many participants felt that there was a need for greater flexibility to cross </w:t>
            </w:r>
            <w:r>
              <w:t xml:space="preserve">State/ Territory </w:t>
            </w:r>
            <w:r w:rsidRPr="0070024C">
              <w:t>borders on compassionate grounds</w:t>
            </w:r>
            <w:r>
              <w:t>, such as attending</w:t>
            </w:r>
            <w:r w:rsidRPr="0070024C">
              <w:t xml:space="preserve"> funerals</w:t>
            </w:r>
            <w:r>
              <w:t xml:space="preserve"> or visiting severely unwell family members. They felt that this was appropriate </w:t>
            </w:r>
            <w:r w:rsidRPr="0070024C">
              <w:t xml:space="preserve">with </w:t>
            </w:r>
            <w:r>
              <w:t xml:space="preserve">reasonable </w:t>
            </w:r>
            <w:r w:rsidRPr="0070024C">
              <w:t xml:space="preserve">precautions in place (e.g. </w:t>
            </w:r>
            <w:r>
              <w:t xml:space="preserve">home isolation and/or </w:t>
            </w:r>
            <w:r w:rsidRPr="0070024C">
              <w:t xml:space="preserve">testing). </w:t>
            </w:r>
            <w:r>
              <w:t xml:space="preserve">A few participants who had attempted to seek exemptions found the process difficult to navigate and unsympathetic to individual circumstances; </w:t>
            </w:r>
          </w:p>
          <w:p w14:paraId="2BBA4FE5" w14:textId="5B5A1C80" w:rsidR="002A0018" w:rsidRPr="008F6E5B" w:rsidRDefault="002A0018" w:rsidP="002A0018">
            <w:pPr>
              <w:pStyle w:val="BulletMultiLevelList"/>
              <w:ind w:left="360" w:hanging="360"/>
            </w:pPr>
            <w:r>
              <w:rPr>
                <w:b/>
                <w:bCs/>
              </w:rPr>
              <w:t>Overly a</w:t>
            </w:r>
            <w:r w:rsidRPr="008F6E5B">
              <w:rPr>
                <w:b/>
                <w:bCs/>
              </w:rPr>
              <w:t xml:space="preserve">brupt </w:t>
            </w:r>
            <w:r>
              <w:rPr>
                <w:b/>
                <w:bCs/>
              </w:rPr>
              <w:t xml:space="preserve">closures with limited notice </w:t>
            </w:r>
            <w:r w:rsidRPr="0070024C">
              <w:t>–</w:t>
            </w:r>
            <w:r>
              <w:t xml:space="preserve"> t</w:t>
            </w:r>
            <w:r w:rsidRPr="00BF7405">
              <w:t>h</w:t>
            </w:r>
            <w:r>
              <w:t>e</w:t>
            </w:r>
            <w:r w:rsidRPr="00BF7405">
              <w:t xml:space="preserve"> </w:t>
            </w:r>
            <w:r>
              <w:t xml:space="preserve">“suddenness” of some closures (for both international and interstate borders) was found to </w:t>
            </w:r>
            <w:r w:rsidRPr="00BF7405">
              <w:t xml:space="preserve">contribute to </w:t>
            </w:r>
            <w:r>
              <w:t xml:space="preserve">feelings of </w:t>
            </w:r>
            <w:r w:rsidRPr="00BF7405">
              <w:t xml:space="preserve">stress and </w:t>
            </w:r>
            <w:r>
              <w:t>anxiety</w:t>
            </w:r>
            <w:r w:rsidRPr="00BF7405">
              <w:t xml:space="preserve">, </w:t>
            </w:r>
            <w:r>
              <w:t>with participants reporting they were</w:t>
            </w:r>
            <w:r w:rsidRPr="00BF7405">
              <w:t xml:space="preserve"> concerned about being “stranded”</w:t>
            </w:r>
            <w:r>
              <w:t xml:space="preserve"> and/or separated from family and friends</w:t>
            </w:r>
            <w:r w:rsidRPr="00BF7405">
              <w:t>.</w:t>
            </w:r>
            <w:r>
              <w:t xml:space="preserve"> </w:t>
            </w:r>
            <w:r w:rsidR="00F54408">
              <w:t xml:space="preserve">This was particularly true for some international students, who felt increasingly isolated from their family and friends overseas with limited clarity on when these closures would be lifted. </w:t>
            </w:r>
            <w:r>
              <w:t xml:space="preserve">A preference was reported for earlier communication and more </w:t>
            </w:r>
            <w:r w:rsidRPr="0070024C">
              <w:t>gradual escalation</w:t>
            </w:r>
            <w:r>
              <w:t xml:space="preserve"> where possible; </w:t>
            </w:r>
          </w:p>
          <w:p w14:paraId="2597CC20" w14:textId="77777777" w:rsidR="002A0018" w:rsidRDefault="002A0018" w:rsidP="002A0018">
            <w:pPr>
              <w:pStyle w:val="BulletMultiLevelList"/>
              <w:ind w:left="360" w:hanging="360"/>
            </w:pPr>
            <w:r w:rsidRPr="007C499F">
              <w:rPr>
                <w:b/>
                <w:bCs/>
              </w:rPr>
              <w:t>Ineffective processes for returning citizens</w:t>
            </w:r>
            <w:r>
              <w:t xml:space="preserve"> </w:t>
            </w:r>
            <w:r w:rsidRPr="0070024C">
              <w:t>– a few</w:t>
            </w:r>
            <w:r>
              <w:t xml:space="preserve"> </w:t>
            </w:r>
            <w:r w:rsidRPr="007C499F">
              <w:t xml:space="preserve">participants who were caught overseas at the time of international border closures, or knew those who were, reported that their return home had been delayed, confusing, and/or costly. Many felt that </w:t>
            </w:r>
            <w:r>
              <w:t>repatriating</w:t>
            </w:r>
            <w:r w:rsidRPr="007C499F">
              <w:t xml:space="preserve"> citizens should be a key priority for the Australian Government when implementing border closures</w:t>
            </w:r>
            <w:r>
              <w:t xml:space="preserve">; </w:t>
            </w:r>
          </w:p>
          <w:p w14:paraId="4B7EA97D" w14:textId="77777777" w:rsidR="002A0018" w:rsidRDefault="002A0018" w:rsidP="002A0018">
            <w:pPr>
              <w:pStyle w:val="BulletMultiLevelList"/>
              <w:ind w:left="360" w:hanging="360"/>
            </w:pPr>
            <w:r>
              <w:rPr>
                <w:b/>
                <w:bCs/>
              </w:rPr>
              <w:t xml:space="preserve">Lack of consideration for the implementation of internal and cross-border closures for workers </w:t>
            </w:r>
            <w:r w:rsidRPr="0070024C">
              <w:t>–</w:t>
            </w:r>
            <w:r>
              <w:t xml:space="preserve"> some </w:t>
            </w:r>
            <w:r w:rsidRPr="007C499F">
              <w:t xml:space="preserve">reported </w:t>
            </w:r>
            <w:r>
              <w:t>the border closures between</w:t>
            </w:r>
            <w:r w:rsidRPr="007C499F">
              <w:t xml:space="preserve"> metro</w:t>
            </w:r>
            <w:r>
              <w:t>politan</w:t>
            </w:r>
            <w:r w:rsidRPr="007C499F">
              <w:t xml:space="preserve"> and regional areas </w:t>
            </w:r>
            <w:r>
              <w:t xml:space="preserve">as well as State/ Territory borders for cross-border communities </w:t>
            </w:r>
            <w:r w:rsidRPr="007C499F">
              <w:t xml:space="preserve">were </w:t>
            </w:r>
            <w:r>
              <w:lastRenderedPageBreak/>
              <w:t xml:space="preserve">particularly </w:t>
            </w:r>
            <w:r w:rsidRPr="007C499F">
              <w:t>disruptive,</w:t>
            </w:r>
            <w:r>
              <w:t xml:space="preserve"> especially for workers required to travel locally. They reported long wait times to cross borders and challenges with exemption processes. This</w:t>
            </w:r>
            <w:r w:rsidRPr="007C499F">
              <w:t xml:space="preserve"> further </w:t>
            </w:r>
            <w:r>
              <w:t>compounded</w:t>
            </w:r>
            <w:r w:rsidRPr="007C499F">
              <w:t xml:space="preserve"> the stress and frustration caused by broader border management policies</w:t>
            </w:r>
            <w:r>
              <w:t xml:space="preserve">; </w:t>
            </w:r>
          </w:p>
          <w:p w14:paraId="5538ED49" w14:textId="77B4CD43" w:rsidR="002A0018" w:rsidRDefault="002A0018" w:rsidP="002A0018">
            <w:pPr>
              <w:pStyle w:val="BulletMultiLevelList"/>
              <w:ind w:left="360" w:hanging="360"/>
            </w:pPr>
            <w:r>
              <w:rPr>
                <w:b/>
                <w:bCs/>
              </w:rPr>
              <w:t xml:space="preserve">Lack of consideration for accessing services for regional and remote communities </w:t>
            </w:r>
            <w:r w:rsidRPr="00C51E59">
              <w:t>– some</w:t>
            </w:r>
            <w:r>
              <w:rPr>
                <w:b/>
                <w:bCs/>
              </w:rPr>
              <w:t xml:space="preserve"> </w:t>
            </w:r>
            <w:r>
              <w:t>regional and remote community participants indicated that the border closures between metropolitan and regional/ remote areas had limited their access to essential services in capital cities, including health</w:t>
            </w:r>
            <w:r w:rsidR="00A8118C">
              <w:t xml:space="preserve"> </w:t>
            </w:r>
            <w:r>
              <w:t xml:space="preserve">care. These participants felt that there was not sufficient consideration given to accommodate their needs (see Chapter </w:t>
            </w:r>
            <w:r w:rsidR="008363C5">
              <w:t>10</w:t>
            </w:r>
            <w:r>
              <w:t xml:space="preserve"> for more detail);</w:t>
            </w:r>
            <w:r w:rsidRPr="00C51E59">
              <w:t xml:space="preserve"> </w:t>
            </w:r>
            <w:r>
              <w:t>and</w:t>
            </w:r>
          </w:p>
          <w:p w14:paraId="03F3F14D" w14:textId="18CCBB6B" w:rsidR="002A0018" w:rsidRDefault="002A0018" w:rsidP="002A0018">
            <w:pPr>
              <w:pStyle w:val="BulletMultiLevelList"/>
              <w:ind w:left="360" w:hanging="360"/>
            </w:pPr>
            <w:r w:rsidRPr="00FC4E89">
              <w:rPr>
                <w:b/>
                <w:bCs/>
              </w:rPr>
              <w:t>Limited transparency around selective border closures for specific countries</w:t>
            </w:r>
            <w:r w:rsidRPr="00FC4E89">
              <w:t xml:space="preserve"> – a few participants felt that </w:t>
            </w:r>
            <w:r>
              <w:t xml:space="preserve">international </w:t>
            </w:r>
            <w:r w:rsidRPr="00FC4E89">
              <w:t xml:space="preserve">borders were closed </w:t>
            </w:r>
            <w:r>
              <w:t>to</w:t>
            </w:r>
            <w:r w:rsidRPr="00FC4E89">
              <w:t xml:space="preserve"> certain </w:t>
            </w:r>
            <w:r w:rsidRPr="00664756">
              <w:t>countries (e.g. India</w:t>
            </w:r>
            <w:r w:rsidR="003F4604">
              <w:t xml:space="preserve"> and</w:t>
            </w:r>
            <w:r w:rsidRPr="00664756">
              <w:t xml:space="preserve"> China) but not others (e.g. USA</w:t>
            </w:r>
            <w:r w:rsidR="000E7795">
              <w:t xml:space="preserve"> and</w:t>
            </w:r>
            <w:r w:rsidRPr="00664756">
              <w:t xml:space="preserve"> UK), even</w:t>
            </w:r>
            <w:r w:rsidRPr="00FC4E89">
              <w:t xml:space="preserve"> when case numbers were similar. </w:t>
            </w:r>
            <w:r w:rsidRPr="003F3128">
              <w:t>Th</w:t>
            </w:r>
            <w:r>
              <w:t>is</w:t>
            </w:r>
            <w:r w:rsidRPr="003F3128">
              <w:t xml:space="preserve"> perceived inconsistency resulted in feelings of unfairness and </w:t>
            </w:r>
            <w:r w:rsidR="000E7795">
              <w:t>exclusion</w:t>
            </w:r>
            <w:r w:rsidRPr="003F3128">
              <w:t xml:space="preserve">, especially among international students and participants from CALD backgrounds. </w:t>
            </w:r>
            <w:r>
              <w:t>The</w:t>
            </w:r>
            <w:r w:rsidRPr="003F3128">
              <w:t xml:space="preserve"> unclear rationale behind these selective closures </w:t>
            </w:r>
            <w:r>
              <w:t xml:space="preserve">was found to </w:t>
            </w:r>
            <w:r w:rsidRPr="003F3128">
              <w:t>contribute to</w:t>
            </w:r>
            <w:r>
              <w:t xml:space="preserve"> </w:t>
            </w:r>
            <w:r w:rsidRPr="003F3128">
              <w:t>confusion and mistrust towards authorities</w:t>
            </w:r>
            <w:r>
              <w:t xml:space="preserve"> among these participants</w:t>
            </w:r>
            <w:r w:rsidRPr="003F3128">
              <w:t xml:space="preserve">, affecting their sense of </w:t>
            </w:r>
            <w:r>
              <w:t>feeling</w:t>
            </w:r>
            <w:r w:rsidRPr="003F3128">
              <w:t xml:space="preserve"> welcomed and included in Australia.</w:t>
            </w:r>
          </w:p>
          <w:p w14:paraId="7D2D3EDA" w14:textId="11802CF3" w:rsidR="004621B0" w:rsidRPr="006E7367" w:rsidRDefault="004621B0" w:rsidP="004621B0">
            <w:pPr>
              <w:pStyle w:val="BulletMultiLevelList"/>
              <w:numPr>
                <w:ilvl w:val="0"/>
                <w:numId w:val="0"/>
              </w:numPr>
            </w:pPr>
          </w:p>
        </w:tc>
      </w:tr>
    </w:tbl>
    <w:p w14:paraId="5B86F281" w14:textId="17A75422" w:rsidR="004621B0" w:rsidRPr="006E7367" w:rsidRDefault="004621B0" w:rsidP="00EE426B">
      <w:pPr>
        <w:pStyle w:val="Style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621B0" w:rsidRPr="006E7367" w14:paraId="1B75464F" w14:textId="77777777" w:rsidTr="00CC52FA">
        <w:tc>
          <w:tcPr>
            <w:tcW w:w="988" w:type="dxa"/>
            <w:shd w:val="clear" w:color="auto" w:fill="D8ECEB" w:themeFill="accent4" w:themeFillTint="66"/>
            <w:vAlign w:val="center"/>
            <w:hideMark/>
          </w:tcPr>
          <w:p w14:paraId="44AFE4EF" w14:textId="77777777" w:rsidR="004621B0" w:rsidRPr="006E7367" w:rsidRDefault="004621B0" w:rsidP="00CC52FA">
            <w:pPr>
              <w:spacing w:before="120" w:after="120"/>
            </w:pPr>
            <w:bookmarkStart w:id="23" w:name="_Hlk170231491"/>
            <w:r w:rsidRPr="006E7367">
              <w:rPr>
                <w:noProof/>
                <w:lang w:eastAsia="en-AU"/>
              </w:rPr>
              <w:drawing>
                <wp:inline distT="0" distB="0" distL="0" distR="0" wp14:anchorId="55184A28" wp14:editId="1FE1C7DC">
                  <wp:extent cx="482600" cy="482600"/>
                  <wp:effectExtent l="0" t="0" r="0" b="0"/>
                  <wp:docPr id="1887561439"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22402"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themeFill="accent4" w:themeFillTint="66"/>
            <w:vAlign w:val="center"/>
            <w:hideMark/>
          </w:tcPr>
          <w:p w14:paraId="2AEE851C" w14:textId="6EA0E01A" w:rsidR="004621B0" w:rsidRPr="006E7367" w:rsidRDefault="004621B0" w:rsidP="00CC52FA">
            <w:pPr>
              <w:rPr>
                <w:b/>
                <w:bCs/>
                <w:color w:val="3C7C79" w:themeColor="accent4" w:themeShade="80"/>
                <w:sz w:val="24"/>
                <w:szCs w:val="24"/>
              </w:rPr>
            </w:pPr>
            <w:r w:rsidRPr="006E7367">
              <w:rPr>
                <w:b/>
                <w:bCs/>
                <w:color w:val="3C7C79" w:themeColor="accent4" w:themeShade="80"/>
                <w:sz w:val="24"/>
                <w:szCs w:val="24"/>
              </w:rPr>
              <w:t>Getting home during a pandemic</w:t>
            </w:r>
            <w:r w:rsidR="002A5AC8">
              <w:rPr>
                <w:b/>
                <w:bCs/>
                <w:color w:val="3C7C79" w:themeColor="accent4" w:themeShade="80"/>
                <w:sz w:val="24"/>
                <w:szCs w:val="24"/>
              </w:rPr>
              <w:t xml:space="preserve"> </w:t>
            </w:r>
            <w:r w:rsidRPr="006E7367">
              <w:rPr>
                <w:b/>
                <w:bCs/>
                <w:color w:val="3C7C79" w:themeColor="accent4" w:themeShade="80"/>
                <w:sz w:val="24"/>
                <w:szCs w:val="24"/>
              </w:rPr>
              <w:t xml:space="preserve"> </w:t>
            </w:r>
          </w:p>
        </w:tc>
      </w:tr>
      <w:tr w:rsidR="004621B0" w:rsidRPr="006E7367" w14:paraId="7648775E" w14:textId="77777777" w:rsidTr="00CC52FA">
        <w:tc>
          <w:tcPr>
            <w:tcW w:w="9016" w:type="dxa"/>
            <w:gridSpan w:val="2"/>
            <w:shd w:val="clear" w:color="auto" w:fill="D8ECEB" w:themeFill="accent4" w:themeFillTint="66"/>
            <w:hideMark/>
          </w:tcPr>
          <w:p w14:paraId="4DB018A3" w14:textId="77777777" w:rsidR="00303D5B" w:rsidRDefault="00303D5B" w:rsidP="00CC52FA">
            <w:pPr>
              <w:spacing w:before="120" w:after="120"/>
              <w:rPr>
                <w:color w:val="3C7C79" w:themeColor="accent4" w:themeShade="80"/>
              </w:rPr>
            </w:pPr>
            <w:r w:rsidRPr="00303D5B">
              <w:rPr>
                <w:color w:val="3C7C79" w:themeColor="accent4" w:themeShade="80"/>
              </w:rPr>
              <w:t xml:space="preserve">Sandra* was on a cruise to Brazil when the global lockdowns began. None of the ports or surrounding countries would take them in and they were floating from place to place. Eventually they were sent to a port in Portugal and told to get off the boat. They were put on buses and sent to a tarmac. They were shuttled onto a plane but were not told where they were going. The plane landed in London. They were not expected in London when they arrived, and there were no follow-up plans for the people on the plane. She managed to find an inn and stayed overnight (illegally, to her knowledge). </w:t>
            </w:r>
          </w:p>
          <w:p w14:paraId="6B23F67A" w14:textId="49053066" w:rsidR="00303D5B" w:rsidRDefault="00303D5B" w:rsidP="00CC52FA">
            <w:pPr>
              <w:spacing w:before="120" w:after="120"/>
              <w:rPr>
                <w:color w:val="3C7C79" w:themeColor="accent4" w:themeShade="80"/>
              </w:rPr>
            </w:pPr>
            <w:r w:rsidRPr="00303D5B">
              <w:rPr>
                <w:color w:val="3C7C79" w:themeColor="accent4" w:themeShade="80"/>
              </w:rPr>
              <w:t xml:space="preserve">The next day she went back to the airport and found someone from Qantas. She was told the last flight to Australia was about to leave. With no other choice, Sandra quickly handed over her credit card and just paid whatever the amount was to get home. She felt she was extremely lucky that she was there in time to get the last flight home and that she had enough money available to buy the ticket, but she realised just how vulnerable she was in that moment and how close she had come to being stuck overseas during a pandemic. She heard of others who had not made it back and had struggled to return. </w:t>
            </w:r>
          </w:p>
          <w:p w14:paraId="798B765B" w14:textId="2F814790" w:rsidR="004621B0" w:rsidRPr="006E7367" w:rsidRDefault="00303D5B" w:rsidP="00CC52FA">
            <w:pPr>
              <w:spacing w:before="120" w:after="120"/>
              <w:rPr>
                <w:color w:val="3C7C79" w:themeColor="accent4" w:themeShade="80"/>
              </w:rPr>
            </w:pPr>
            <w:r w:rsidRPr="00303D5B">
              <w:rPr>
                <w:color w:val="3C7C79" w:themeColor="accent4" w:themeShade="80"/>
              </w:rPr>
              <w:t xml:space="preserve">During the focus group, Sandra grew increasingly upset while </w:t>
            </w:r>
            <w:r w:rsidR="00EC1332">
              <w:rPr>
                <w:color w:val="3C7C79" w:themeColor="accent4" w:themeShade="80"/>
              </w:rPr>
              <w:t>recalling</w:t>
            </w:r>
            <w:r w:rsidRPr="00303D5B">
              <w:rPr>
                <w:color w:val="3C7C79" w:themeColor="accent4" w:themeShade="80"/>
              </w:rPr>
              <w:t xml:space="preserve"> the </w:t>
            </w:r>
            <w:r w:rsidR="00EC1332">
              <w:rPr>
                <w:color w:val="3C7C79" w:themeColor="accent4" w:themeShade="80"/>
              </w:rPr>
              <w:t>“trauma” she went th</w:t>
            </w:r>
            <w:r w:rsidR="009F26BE">
              <w:rPr>
                <w:color w:val="3C7C79" w:themeColor="accent4" w:themeShade="80"/>
              </w:rPr>
              <w:t>r</w:t>
            </w:r>
            <w:r w:rsidR="00EC1332">
              <w:rPr>
                <w:color w:val="3C7C79" w:themeColor="accent4" w:themeShade="80"/>
              </w:rPr>
              <w:t>ough</w:t>
            </w:r>
            <w:r w:rsidRPr="00303D5B">
              <w:rPr>
                <w:color w:val="3C7C79" w:themeColor="accent4" w:themeShade="80"/>
              </w:rPr>
              <w:t xml:space="preserve"> and told stories of other Australians she had heard about who </w:t>
            </w:r>
            <w:r w:rsidR="00613A50">
              <w:rPr>
                <w:color w:val="3C7C79" w:themeColor="accent4" w:themeShade="80"/>
              </w:rPr>
              <w:t>were</w:t>
            </w:r>
            <w:r w:rsidRPr="00303D5B">
              <w:rPr>
                <w:color w:val="3C7C79" w:themeColor="accent4" w:themeShade="80"/>
              </w:rPr>
              <w:t xml:space="preserve"> unable to afford a ticket home in time and were left separated from their loved ones overseas at the beginning of the pandemic.</w:t>
            </w:r>
          </w:p>
        </w:tc>
      </w:tr>
      <w:bookmarkEnd w:id="23"/>
    </w:tbl>
    <w:p w14:paraId="02E93E04" w14:textId="0781F900" w:rsidR="00EE426B" w:rsidRDefault="00EE426B"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991BE9" w:rsidRPr="006E7367" w14:paraId="2F98A8D6" w14:textId="77777777" w:rsidTr="00E54A70">
        <w:tc>
          <w:tcPr>
            <w:tcW w:w="988" w:type="dxa"/>
            <w:shd w:val="clear" w:color="auto" w:fill="D8ECEB" w:themeFill="accent4" w:themeFillTint="66"/>
            <w:vAlign w:val="center"/>
          </w:tcPr>
          <w:p w14:paraId="6665F953" w14:textId="32ED2AAC" w:rsidR="00991BE9" w:rsidRPr="006E7367" w:rsidRDefault="00991BE9" w:rsidP="00E54A70">
            <w:pPr>
              <w:spacing w:before="120" w:after="120"/>
            </w:pPr>
            <w:r w:rsidRPr="006E7367">
              <w:rPr>
                <w:noProof/>
                <w:lang w:eastAsia="en-AU"/>
              </w:rPr>
              <w:lastRenderedPageBreak/>
              <w:drawing>
                <wp:inline distT="0" distB="0" distL="0" distR="0" wp14:anchorId="0F8D78E8" wp14:editId="4164092A">
                  <wp:extent cx="481330" cy="481330"/>
                  <wp:effectExtent l="0" t="0" r="0" b="0"/>
                  <wp:docPr id="825799355" name="Picture 8257993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711AE38E" w14:textId="74214D66" w:rsidR="00991BE9" w:rsidRPr="006E7367" w:rsidRDefault="00991BE9" w:rsidP="00E54A70">
            <w:pPr>
              <w:rPr>
                <w:b/>
                <w:bCs/>
                <w:color w:val="3C7C79" w:themeColor="accent4" w:themeShade="80"/>
                <w:sz w:val="24"/>
                <w:szCs w:val="24"/>
              </w:rPr>
            </w:pPr>
            <w:r w:rsidRPr="006E7367">
              <w:rPr>
                <w:b/>
                <w:bCs/>
                <w:color w:val="3C7C79" w:themeColor="accent4" w:themeShade="80"/>
                <w:sz w:val="24"/>
                <w:szCs w:val="24"/>
              </w:rPr>
              <w:t>Stranded overseas with no prospects for returning home</w:t>
            </w:r>
            <w:r w:rsidR="002A5AC8">
              <w:rPr>
                <w:b/>
                <w:bCs/>
                <w:color w:val="3C7C79" w:themeColor="accent4" w:themeShade="80"/>
                <w:sz w:val="24"/>
                <w:szCs w:val="24"/>
              </w:rPr>
              <w:t xml:space="preserve"> </w:t>
            </w:r>
            <w:r w:rsidRPr="006E7367">
              <w:rPr>
                <w:b/>
                <w:bCs/>
                <w:color w:val="3C7C79" w:themeColor="accent4" w:themeShade="80"/>
                <w:sz w:val="24"/>
                <w:szCs w:val="24"/>
              </w:rPr>
              <w:t xml:space="preserve"> </w:t>
            </w:r>
          </w:p>
        </w:tc>
      </w:tr>
      <w:tr w:rsidR="00991BE9" w:rsidRPr="006E7367" w14:paraId="67E9CDEA" w14:textId="77777777" w:rsidTr="00E54A70">
        <w:tc>
          <w:tcPr>
            <w:tcW w:w="9016" w:type="dxa"/>
            <w:gridSpan w:val="2"/>
            <w:shd w:val="clear" w:color="auto" w:fill="D8ECEB" w:themeFill="accent4" w:themeFillTint="66"/>
          </w:tcPr>
          <w:p w14:paraId="7DE6DD12" w14:textId="0FA67838" w:rsidR="002A0018" w:rsidRDefault="002A0018" w:rsidP="002A0018">
            <w:pPr>
              <w:spacing w:before="120" w:after="120"/>
              <w:rPr>
                <w:color w:val="3C7C79" w:themeColor="accent4" w:themeShade="80"/>
              </w:rPr>
            </w:pPr>
            <w:r w:rsidRPr="00303D5B">
              <w:rPr>
                <w:color w:val="3C7C79" w:themeColor="accent4" w:themeShade="80"/>
              </w:rPr>
              <w:t xml:space="preserve">Sania* was visiting her family in India to introduce them to her infant son when the international borders were closed, two days before her booked departure date. She received a text notification stating that her flight was cancelled and after hours on the telephone trying to contact the airline, was told that “no one knew when flights would resume to Australia”. She kept contacting the Australian Embassy, Qantas and other airlines on a daily basis to try to get a ticket to return home to her husband. After </w:t>
            </w:r>
            <w:r w:rsidR="00423244">
              <w:rPr>
                <w:color w:val="3C7C79" w:themeColor="accent4" w:themeShade="80"/>
              </w:rPr>
              <w:t>six</w:t>
            </w:r>
            <w:r w:rsidRPr="00303D5B">
              <w:rPr>
                <w:color w:val="3C7C79" w:themeColor="accent4" w:themeShade="80"/>
              </w:rPr>
              <w:t xml:space="preserve"> months, she was told that she couldn’t fly to Sydney as there were no quarantine beds available and her only option was to fly to Darwin. So she secured flights to Darwin, where she and her son went into quarantine for </w:t>
            </w:r>
            <w:r>
              <w:rPr>
                <w:color w:val="3C7C79" w:themeColor="accent4" w:themeShade="80"/>
              </w:rPr>
              <w:t>two</w:t>
            </w:r>
            <w:r w:rsidRPr="00303D5B">
              <w:rPr>
                <w:color w:val="3C7C79" w:themeColor="accent4" w:themeShade="80"/>
              </w:rPr>
              <w:t xml:space="preserve"> weeks then finally returned to Sydney. </w:t>
            </w:r>
          </w:p>
          <w:p w14:paraId="0DC20941" w14:textId="1CBBF5C0" w:rsidR="00991BE9" w:rsidRPr="006E7367" w:rsidRDefault="002A0018" w:rsidP="002A0018">
            <w:pPr>
              <w:spacing w:before="120" w:after="120"/>
              <w:rPr>
                <w:color w:val="3C7C79" w:themeColor="accent4" w:themeShade="80"/>
              </w:rPr>
            </w:pPr>
            <w:r w:rsidRPr="00303D5B">
              <w:rPr>
                <w:color w:val="3C7C79" w:themeColor="accent4" w:themeShade="80"/>
              </w:rPr>
              <w:t>She described the whole experience as being “frustrating”, “fearful” and “stressful”. While she was supportive of the need for quarantine, she was angry that Australian citizens were not allowed to return home and was disappointed by the lack of compassion. She felt that she and her husband missed out on significant time bonding with their baby as a new family due to the length of time it took to return home. Furthermore, she felt that had she not been on maternity leave, she may have lost her job.</w:t>
            </w:r>
          </w:p>
        </w:tc>
      </w:tr>
    </w:tbl>
    <w:p w14:paraId="51B6DFCD" w14:textId="77777777" w:rsidR="007D7447" w:rsidRPr="006E7367" w:rsidRDefault="007D7447" w:rsidP="008912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621B0" w:rsidRPr="006E7367" w14:paraId="73C2628A" w14:textId="77777777" w:rsidTr="00CC52FA">
        <w:tc>
          <w:tcPr>
            <w:tcW w:w="988" w:type="dxa"/>
            <w:shd w:val="clear" w:color="auto" w:fill="D8ECEB" w:themeFill="accent4" w:themeFillTint="66"/>
            <w:vAlign w:val="center"/>
            <w:hideMark/>
          </w:tcPr>
          <w:p w14:paraId="36094C75" w14:textId="77777777" w:rsidR="004621B0" w:rsidRPr="006E7367" w:rsidRDefault="004621B0" w:rsidP="00CC52FA">
            <w:pPr>
              <w:spacing w:before="120" w:after="120"/>
            </w:pPr>
            <w:r w:rsidRPr="006E7367">
              <w:rPr>
                <w:noProof/>
                <w:lang w:eastAsia="en-AU"/>
              </w:rPr>
              <w:drawing>
                <wp:inline distT="0" distB="0" distL="0" distR="0" wp14:anchorId="54733FAA" wp14:editId="645E30E7">
                  <wp:extent cx="482600" cy="482600"/>
                  <wp:effectExtent l="0" t="0" r="0" b="0"/>
                  <wp:docPr id="125992241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22402"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themeFill="accent4" w:themeFillTint="66"/>
            <w:vAlign w:val="center"/>
            <w:hideMark/>
          </w:tcPr>
          <w:p w14:paraId="1DC6EEC3" w14:textId="6B3E9C51" w:rsidR="004621B0" w:rsidRPr="006E7367" w:rsidRDefault="004621B0" w:rsidP="00CC52FA">
            <w:pPr>
              <w:rPr>
                <w:b/>
                <w:bCs/>
                <w:color w:val="3C7C79" w:themeColor="accent4" w:themeShade="80"/>
                <w:sz w:val="24"/>
                <w:szCs w:val="24"/>
              </w:rPr>
            </w:pPr>
            <w:r w:rsidRPr="006E7367">
              <w:rPr>
                <w:b/>
                <w:bCs/>
                <w:color w:val="3C7C79" w:themeColor="accent4" w:themeShade="80"/>
                <w:sz w:val="24"/>
                <w:szCs w:val="24"/>
              </w:rPr>
              <w:t>Impacts of interstate border closures</w:t>
            </w:r>
            <w:r w:rsidR="002A5AC8">
              <w:rPr>
                <w:b/>
                <w:bCs/>
                <w:color w:val="3C7C79" w:themeColor="accent4" w:themeShade="80"/>
                <w:sz w:val="24"/>
                <w:szCs w:val="24"/>
              </w:rPr>
              <w:t xml:space="preserve"> </w:t>
            </w:r>
            <w:r w:rsidRPr="006E7367">
              <w:rPr>
                <w:b/>
                <w:bCs/>
                <w:color w:val="3C7C79" w:themeColor="accent4" w:themeShade="80"/>
                <w:sz w:val="24"/>
                <w:szCs w:val="24"/>
              </w:rPr>
              <w:t xml:space="preserve"> </w:t>
            </w:r>
          </w:p>
        </w:tc>
      </w:tr>
      <w:tr w:rsidR="004621B0" w:rsidRPr="006E7367" w14:paraId="764BC937" w14:textId="77777777" w:rsidTr="00CC52FA">
        <w:tc>
          <w:tcPr>
            <w:tcW w:w="9016" w:type="dxa"/>
            <w:gridSpan w:val="2"/>
            <w:shd w:val="clear" w:color="auto" w:fill="D8ECEB" w:themeFill="accent4" w:themeFillTint="66"/>
            <w:hideMark/>
          </w:tcPr>
          <w:p w14:paraId="034B2EB7" w14:textId="7DDBDBAE" w:rsidR="004621B0" w:rsidRPr="006E7367" w:rsidRDefault="004621B0" w:rsidP="00CC52FA">
            <w:pPr>
              <w:spacing w:before="120" w:after="120"/>
              <w:rPr>
                <w:color w:val="3C7C79" w:themeColor="accent4" w:themeShade="80"/>
              </w:rPr>
            </w:pPr>
            <w:r w:rsidRPr="006E7367">
              <w:rPr>
                <w:color w:val="3C7C79" w:themeColor="accent4" w:themeShade="80"/>
              </w:rPr>
              <w:t>During the pandemic, Jessica* was living in Victoria while her mother was living in NSW. As a result, they were separated during the height of the pandemic. When her mother fell seriously ill, Jessica attempted to secure an exemption to travel and be by her side, but she found the process challenging to navigate. This left Jessica feeling confused and distressed. Despite her efforts, she was unsuccessful in obtaining an exemption, leaving her uncertain if she would ever see her mother again. This ordeal had a significant impact on both Jessica and her mother's mental health, which deteriorated dramatically at the height of the pandemic. Jessica ultimately spent two years without seeing her mother and felt that she had missed out on caring for her mother when she was needed the most. During the focus group, Jessica shared how she felt she had “failed” to be there for her mother when she was in pain and explained that her “guilt” still followed her.</w:t>
            </w:r>
            <w:r w:rsidR="002A5AC8">
              <w:rPr>
                <w:color w:val="3C7C79" w:themeColor="accent4" w:themeShade="80"/>
              </w:rPr>
              <w:t xml:space="preserve"> </w:t>
            </w:r>
          </w:p>
        </w:tc>
      </w:tr>
    </w:tbl>
    <w:p w14:paraId="71F5A901" w14:textId="77777777" w:rsidR="004621B0" w:rsidRDefault="004621B0" w:rsidP="008912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720C6" w:rsidRPr="006E7367" w14:paraId="73117399" w14:textId="77777777" w:rsidTr="003B71DF">
        <w:tc>
          <w:tcPr>
            <w:tcW w:w="988" w:type="dxa"/>
            <w:shd w:val="clear" w:color="auto" w:fill="D8ECEB" w:themeFill="accent4" w:themeFillTint="66"/>
            <w:vAlign w:val="center"/>
          </w:tcPr>
          <w:p w14:paraId="31E0A821" w14:textId="77777777" w:rsidR="004720C6" w:rsidRPr="006E7367" w:rsidRDefault="004720C6" w:rsidP="003B71DF">
            <w:pPr>
              <w:spacing w:before="120" w:after="120"/>
            </w:pPr>
            <w:r w:rsidRPr="006E7367">
              <w:rPr>
                <w:noProof/>
                <w:lang w:eastAsia="en-AU"/>
              </w:rPr>
              <w:drawing>
                <wp:inline distT="0" distB="0" distL="0" distR="0" wp14:anchorId="04BE0982" wp14:editId="097F6CBD">
                  <wp:extent cx="481330" cy="481330"/>
                  <wp:effectExtent l="0" t="0" r="0" b="0"/>
                  <wp:docPr id="1204592796" name="Picture 12045927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129ED9AD" w14:textId="4990869E" w:rsidR="004720C6" w:rsidRPr="006E7367" w:rsidRDefault="004720C6" w:rsidP="003B71DF">
            <w:pPr>
              <w:rPr>
                <w:b/>
                <w:bCs/>
                <w:color w:val="3C7C79" w:themeColor="accent4" w:themeShade="80"/>
                <w:sz w:val="24"/>
                <w:szCs w:val="24"/>
              </w:rPr>
            </w:pPr>
            <w:r w:rsidRPr="004720C6">
              <w:rPr>
                <w:b/>
                <w:bCs/>
                <w:color w:val="3C7C79" w:themeColor="accent4" w:themeShade="80"/>
                <w:sz w:val="24"/>
                <w:szCs w:val="24"/>
              </w:rPr>
              <w:t xml:space="preserve">Creating a new life in Australia </w:t>
            </w:r>
            <w:r w:rsidR="009F26BE">
              <w:rPr>
                <w:b/>
                <w:bCs/>
                <w:color w:val="3C7C79" w:themeColor="accent4" w:themeShade="80"/>
                <w:sz w:val="24"/>
                <w:szCs w:val="24"/>
              </w:rPr>
              <w:t xml:space="preserve">in the </w:t>
            </w:r>
            <w:r w:rsidRPr="004720C6">
              <w:rPr>
                <w:b/>
                <w:bCs/>
                <w:color w:val="3C7C79" w:themeColor="accent4" w:themeShade="80"/>
                <w:sz w:val="24"/>
                <w:szCs w:val="24"/>
              </w:rPr>
              <w:t xml:space="preserve">midst </w:t>
            </w:r>
            <w:r w:rsidR="009F26BE">
              <w:rPr>
                <w:b/>
                <w:bCs/>
                <w:color w:val="3C7C79" w:themeColor="accent4" w:themeShade="80"/>
                <w:sz w:val="24"/>
                <w:szCs w:val="24"/>
              </w:rPr>
              <w:t xml:space="preserve">of </w:t>
            </w:r>
            <w:r w:rsidRPr="004720C6">
              <w:rPr>
                <w:b/>
                <w:bCs/>
                <w:color w:val="3C7C79" w:themeColor="accent4" w:themeShade="80"/>
                <w:sz w:val="24"/>
                <w:szCs w:val="24"/>
              </w:rPr>
              <w:t>the pandemic</w:t>
            </w:r>
          </w:p>
        </w:tc>
      </w:tr>
      <w:tr w:rsidR="004720C6" w:rsidRPr="006E7367" w14:paraId="51C16EA1" w14:textId="77777777" w:rsidTr="003B71DF">
        <w:tc>
          <w:tcPr>
            <w:tcW w:w="9016" w:type="dxa"/>
            <w:gridSpan w:val="2"/>
            <w:shd w:val="clear" w:color="auto" w:fill="D8ECEB" w:themeFill="accent4" w:themeFillTint="66"/>
          </w:tcPr>
          <w:p w14:paraId="7F8CA5CC" w14:textId="2B59EBEB" w:rsidR="004720C6" w:rsidRPr="006E7367" w:rsidRDefault="004720C6" w:rsidP="003B71DF">
            <w:pPr>
              <w:spacing w:before="120" w:after="120"/>
              <w:rPr>
                <w:color w:val="3C7C79" w:themeColor="accent4" w:themeShade="80"/>
              </w:rPr>
            </w:pPr>
            <w:r w:rsidRPr="004720C6">
              <w:rPr>
                <w:color w:val="3C7C79" w:themeColor="accent4" w:themeShade="80"/>
              </w:rPr>
              <w:t xml:space="preserve">Parisa* came to Australia with her husband and daughter on a skilled worker visa in February of 2020, with the plan to go back home to Iran after </w:t>
            </w:r>
            <w:r w:rsidR="00423244">
              <w:rPr>
                <w:color w:val="3C7C79" w:themeColor="accent4" w:themeShade="80"/>
              </w:rPr>
              <w:t>four</w:t>
            </w:r>
            <w:r w:rsidRPr="004720C6">
              <w:rPr>
                <w:color w:val="3C7C79" w:themeColor="accent4" w:themeShade="80"/>
              </w:rPr>
              <w:t xml:space="preserve"> months. When international borders closed</w:t>
            </w:r>
            <w:r w:rsidR="001F7D71" w:rsidRPr="004720C6">
              <w:rPr>
                <w:color w:val="3C7C79" w:themeColor="accent4" w:themeShade="80"/>
              </w:rPr>
              <w:t>,</w:t>
            </w:r>
            <w:r w:rsidRPr="004720C6">
              <w:rPr>
                <w:color w:val="3C7C79" w:themeColor="accent4" w:themeShade="80"/>
              </w:rPr>
              <w:t xml:space="preserve"> she was unable to return and stayed here continuing to work. She was worried about her family back home as well as her sickly pet which she had to leave behind. Back in Iran, her father was hospitalised twice, and anytime she missed a call from her family, she was worried it was because something terrible had happened. She felt helpless to do anything. Parisa and her husband did everything they could to adjust to their life in Australia, but with extended lockdowns they felt stranded and alone in a new country.  She lost her job four times during the pandemic and her husband could only manage to get short-term contract jobs. Her daughter had to attend kindergarten online in a country where she barely knew the language which only increased her </w:t>
            </w:r>
            <w:r w:rsidRPr="004720C6">
              <w:rPr>
                <w:color w:val="3C7C79" w:themeColor="accent4" w:themeShade="80"/>
              </w:rPr>
              <w:lastRenderedPageBreak/>
              <w:t xml:space="preserve">anxiety and worries. Parisa experienced anxiety attacks for the first time during that period, where she would have </w:t>
            </w:r>
            <w:r w:rsidR="00613A50">
              <w:rPr>
                <w:color w:val="3C7C79" w:themeColor="accent4" w:themeShade="80"/>
              </w:rPr>
              <w:t>“</w:t>
            </w:r>
            <w:r w:rsidRPr="004720C6">
              <w:rPr>
                <w:color w:val="3C7C79" w:themeColor="accent4" w:themeShade="80"/>
              </w:rPr>
              <w:t>difficulty breathing</w:t>
            </w:r>
            <w:r w:rsidR="00613A50">
              <w:rPr>
                <w:color w:val="3C7C79" w:themeColor="accent4" w:themeShade="80"/>
              </w:rPr>
              <w:t>”</w:t>
            </w:r>
            <w:r w:rsidRPr="004720C6">
              <w:rPr>
                <w:color w:val="3C7C79" w:themeColor="accent4" w:themeShade="80"/>
              </w:rPr>
              <w:t xml:space="preserve"> and could </w:t>
            </w:r>
            <w:r w:rsidR="00613A50">
              <w:rPr>
                <w:color w:val="3C7C79" w:themeColor="accent4" w:themeShade="80"/>
              </w:rPr>
              <w:t>“</w:t>
            </w:r>
            <w:r w:rsidRPr="004720C6">
              <w:rPr>
                <w:color w:val="3C7C79" w:themeColor="accent4" w:themeShade="80"/>
              </w:rPr>
              <w:t>hear her heart beating really loudly</w:t>
            </w:r>
            <w:r w:rsidR="00613A50">
              <w:rPr>
                <w:color w:val="3C7C79" w:themeColor="accent4" w:themeShade="80"/>
              </w:rPr>
              <w:t>”</w:t>
            </w:r>
            <w:r w:rsidRPr="004720C6">
              <w:rPr>
                <w:color w:val="3C7C79" w:themeColor="accent4" w:themeShade="80"/>
              </w:rPr>
              <w:t xml:space="preserve">. She still experiences these attacks now and fears she'll have to live with </w:t>
            </w:r>
            <w:r w:rsidR="008E443C">
              <w:rPr>
                <w:color w:val="3C7C79" w:themeColor="accent4" w:themeShade="80"/>
              </w:rPr>
              <w:t>this</w:t>
            </w:r>
            <w:r w:rsidRPr="004720C6">
              <w:rPr>
                <w:color w:val="3C7C79" w:themeColor="accent4" w:themeShade="80"/>
              </w:rPr>
              <w:t xml:space="preserve"> forever.</w:t>
            </w:r>
          </w:p>
        </w:tc>
      </w:tr>
    </w:tbl>
    <w:p w14:paraId="2E774D63" w14:textId="77777777" w:rsidR="004720C6" w:rsidRPr="006E7367" w:rsidRDefault="004720C6" w:rsidP="008912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6252C" w:rsidRPr="006E7367" w14:paraId="33180A2A" w14:textId="77777777" w:rsidTr="001743FE">
        <w:tc>
          <w:tcPr>
            <w:tcW w:w="9016" w:type="dxa"/>
            <w:gridSpan w:val="2"/>
          </w:tcPr>
          <w:p w14:paraId="5D5F7BAA" w14:textId="4C0FB299" w:rsidR="00A6252C" w:rsidRPr="006E7367" w:rsidRDefault="00A6252C" w:rsidP="00C1417E">
            <w:pPr>
              <w:pStyle w:val="Heading2Numbered"/>
              <w:keepNext/>
            </w:pPr>
            <w:r w:rsidRPr="00EE426B">
              <w:t>Key learnings</w:t>
            </w:r>
            <w:r w:rsidR="002A5AC8">
              <w:t xml:space="preserve"> </w:t>
            </w:r>
          </w:p>
        </w:tc>
      </w:tr>
      <w:tr w:rsidR="00A6252C" w:rsidRPr="006E7367" w14:paraId="34E37512" w14:textId="77777777" w:rsidTr="001743FE">
        <w:tc>
          <w:tcPr>
            <w:tcW w:w="2830" w:type="dxa"/>
          </w:tcPr>
          <w:p w14:paraId="6F0437FE" w14:textId="77777777" w:rsidR="001D5ECD" w:rsidRDefault="001D5ECD" w:rsidP="001743FE">
            <w:pPr>
              <w:pStyle w:val="Quote"/>
              <w:rPr>
                <w:sz w:val="20"/>
                <w:szCs w:val="18"/>
              </w:rPr>
            </w:pPr>
          </w:p>
          <w:p w14:paraId="615214ED" w14:textId="77777777" w:rsidR="001D5ECD" w:rsidRDefault="001D5ECD" w:rsidP="001743FE">
            <w:pPr>
              <w:pStyle w:val="Quote"/>
              <w:rPr>
                <w:sz w:val="20"/>
                <w:szCs w:val="18"/>
              </w:rPr>
            </w:pPr>
          </w:p>
          <w:p w14:paraId="4B681F0B" w14:textId="77777777" w:rsidR="001D5ECD" w:rsidRPr="00840CE8" w:rsidRDefault="001D5ECD" w:rsidP="001D5ECD">
            <w:pPr>
              <w:rPr>
                <w:sz w:val="36"/>
                <w:szCs w:val="36"/>
              </w:rPr>
            </w:pPr>
          </w:p>
          <w:p w14:paraId="39CC0689" w14:textId="0C14D37B" w:rsidR="001D5ECD" w:rsidRDefault="00840CE8" w:rsidP="001D5ECD">
            <w:r>
              <w:rPr>
                <w:i/>
                <w:iCs/>
                <w:color w:val="61A3FF" w:themeColor="accent1"/>
                <w:sz w:val="20"/>
                <w:szCs w:val="18"/>
              </w:rPr>
              <w:t>“</w:t>
            </w:r>
            <w:r w:rsidRPr="00840CE8">
              <w:rPr>
                <w:i/>
                <w:iCs/>
                <w:color w:val="61A3FF" w:themeColor="accent1"/>
                <w:sz w:val="20"/>
                <w:szCs w:val="18"/>
              </w:rPr>
              <w:t xml:space="preserve">I was very scared of </w:t>
            </w:r>
            <w:r w:rsidR="00B42D5A" w:rsidRPr="00840CE8">
              <w:rPr>
                <w:i/>
                <w:iCs/>
                <w:color w:val="61A3FF" w:themeColor="accent1"/>
                <w:sz w:val="20"/>
                <w:szCs w:val="18"/>
              </w:rPr>
              <w:t>COVID,</w:t>
            </w:r>
            <w:r w:rsidRPr="00840CE8">
              <w:rPr>
                <w:i/>
                <w:iCs/>
                <w:color w:val="61A3FF" w:themeColor="accent1"/>
                <w:sz w:val="20"/>
                <w:szCs w:val="18"/>
              </w:rPr>
              <w:t xml:space="preserve"> and I think the government should have closed the border more quickly to protect [people]”</w:t>
            </w:r>
            <w:r w:rsidR="00CA1872">
              <w:rPr>
                <w:i/>
                <w:iCs/>
                <w:color w:val="61A3FF" w:themeColor="accent1"/>
                <w:sz w:val="20"/>
                <w:szCs w:val="18"/>
              </w:rPr>
              <w:t xml:space="preserve"> </w:t>
            </w:r>
            <w:r w:rsidRPr="00840CE8">
              <w:rPr>
                <w:i/>
                <w:iCs/>
                <w:color w:val="61A3FF" w:themeColor="accent1"/>
                <w:sz w:val="20"/>
                <w:szCs w:val="18"/>
              </w:rPr>
              <w:t xml:space="preserve">– </w:t>
            </w:r>
            <w:r w:rsidRPr="00B42D5A">
              <w:rPr>
                <w:color w:val="61A3FF" w:themeColor="accent1"/>
                <w:sz w:val="20"/>
                <w:szCs w:val="18"/>
              </w:rPr>
              <w:t xml:space="preserve">CALD Participant with lower English </w:t>
            </w:r>
            <w:r w:rsidR="00DD705F">
              <w:rPr>
                <w:color w:val="61A3FF" w:themeColor="accent1"/>
                <w:sz w:val="20"/>
                <w:szCs w:val="18"/>
              </w:rPr>
              <w:t xml:space="preserve">language </w:t>
            </w:r>
            <w:r w:rsidR="00793110" w:rsidRPr="00B42D5A">
              <w:rPr>
                <w:color w:val="61A3FF" w:themeColor="accent1"/>
                <w:sz w:val="20"/>
                <w:szCs w:val="18"/>
              </w:rPr>
              <w:t>proficiency</w:t>
            </w:r>
            <w:r w:rsidRPr="00B42D5A">
              <w:rPr>
                <w:color w:val="61A3FF" w:themeColor="accent1"/>
                <w:sz w:val="20"/>
                <w:szCs w:val="18"/>
              </w:rPr>
              <w:t>, Sydney</w:t>
            </w:r>
          </w:p>
          <w:p w14:paraId="64C7F6AC" w14:textId="77777777" w:rsidR="001D5ECD" w:rsidRDefault="001D5ECD" w:rsidP="001D5ECD"/>
          <w:p w14:paraId="01B2EE7B" w14:textId="77777777" w:rsidR="001D5ECD" w:rsidRDefault="001D5ECD" w:rsidP="001D5ECD"/>
          <w:p w14:paraId="1F779E46" w14:textId="77777777" w:rsidR="001D5ECD" w:rsidRPr="001D5ECD" w:rsidRDefault="001D5ECD" w:rsidP="001D5ECD"/>
          <w:p w14:paraId="329EEA9D" w14:textId="77777777" w:rsidR="00E8167B" w:rsidRDefault="00E8167B" w:rsidP="001D5ECD">
            <w:pPr>
              <w:rPr>
                <w:i/>
                <w:iCs/>
                <w:color w:val="61A3FF" w:themeColor="accent1"/>
                <w:sz w:val="20"/>
                <w:szCs w:val="18"/>
              </w:rPr>
            </w:pPr>
          </w:p>
          <w:p w14:paraId="0266FCFF" w14:textId="77777777" w:rsidR="00E8167B" w:rsidRDefault="00E8167B" w:rsidP="001D5ECD">
            <w:pPr>
              <w:rPr>
                <w:i/>
                <w:iCs/>
                <w:color w:val="61A3FF" w:themeColor="accent1"/>
                <w:sz w:val="20"/>
                <w:szCs w:val="18"/>
              </w:rPr>
            </w:pPr>
          </w:p>
          <w:p w14:paraId="7773C7E4" w14:textId="77777777" w:rsidR="00E8167B" w:rsidRDefault="00E8167B" w:rsidP="001D5ECD">
            <w:pPr>
              <w:rPr>
                <w:i/>
                <w:iCs/>
                <w:color w:val="61A3FF" w:themeColor="accent1"/>
                <w:sz w:val="20"/>
                <w:szCs w:val="18"/>
              </w:rPr>
            </w:pPr>
          </w:p>
          <w:p w14:paraId="37DAE8DD" w14:textId="77777777" w:rsidR="00E8167B" w:rsidRDefault="00E8167B" w:rsidP="001D5ECD">
            <w:pPr>
              <w:rPr>
                <w:i/>
                <w:iCs/>
                <w:color w:val="61A3FF" w:themeColor="accent1"/>
                <w:sz w:val="20"/>
                <w:szCs w:val="18"/>
              </w:rPr>
            </w:pPr>
          </w:p>
          <w:p w14:paraId="59DD29EA" w14:textId="77777777" w:rsidR="00E8167B" w:rsidRDefault="00E8167B" w:rsidP="001D5ECD">
            <w:pPr>
              <w:rPr>
                <w:i/>
                <w:iCs/>
                <w:color w:val="61A3FF" w:themeColor="accent1"/>
                <w:sz w:val="20"/>
                <w:szCs w:val="18"/>
              </w:rPr>
            </w:pPr>
          </w:p>
          <w:p w14:paraId="05836646" w14:textId="77777777" w:rsidR="00E8167B" w:rsidRDefault="00E8167B" w:rsidP="001D5ECD">
            <w:pPr>
              <w:rPr>
                <w:i/>
                <w:iCs/>
                <w:color w:val="61A3FF" w:themeColor="accent1"/>
                <w:sz w:val="20"/>
                <w:szCs w:val="18"/>
              </w:rPr>
            </w:pPr>
          </w:p>
          <w:p w14:paraId="55F2A7E8" w14:textId="77777777" w:rsidR="00E8167B" w:rsidRDefault="00E8167B" w:rsidP="001D5ECD">
            <w:pPr>
              <w:rPr>
                <w:i/>
                <w:iCs/>
                <w:color w:val="61A3FF" w:themeColor="accent1"/>
                <w:sz w:val="20"/>
                <w:szCs w:val="18"/>
              </w:rPr>
            </w:pPr>
          </w:p>
          <w:p w14:paraId="6F2306F5" w14:textId="77777777" w:rsidR="00902673" w:rsidRPr="00DD705F" w:rsidRDefault="00902673" w:rsidP="001D5ECD">
            <w:pPr>
              <w:rPr>
                <w:i/>
                <w:iCs/>
                <w:color w:val="61A3FF" w:themeColor="accent1"/>
                <w:sz w:val="4"/>
                <w:szCs w:val="2"/>
              </w:rPr>
            </w:pPr>
          </w:p>
          <w:p w14:paraId="3C4ACC31" w14:textId="253B4DC3" w:rsidR="001D5ECD" w:rsidRPr="001D5ECD" w:rsidRDefault="00840CE8" w:rsidP="001D5ECD">
            <w:r w:rsidRPr="00840CE8">
              <w:rPr>
                <w:i/>
                <w:iCs/>
                <w:color w:val="61A3FF" w:themeColor="accent1"/>
                <w:sz w:val="20"/>
                <w:szCs w:val="18"/>
              </w:rPr>
              <w:t>"You should do border closures, but maybe... give people time to come back [to Australia], the closures need to be more considerate”</w:t>
            </w:r>
            <w:r w:rsidR="00CA1872">
              <w:rPr>
                <w:i/>
                <w:iCs/>
                <w:color w:val="61A3FF" w:themeColor="accent1"/>
                <w:sz w:val="20"/>
                <w:szCs w:val="18"/>
              </w:rPr>
              <w:t xml:space="preserve"> </w:t>
            </w:r>
            <w:r w:rsidRPr="00840CE8">
              <w:rPr>
                <w:i/>
                <w:iCs/>
                <w:color w:val="61A3FF" w:themeColor="accent1"/>
                <w:sz w:val="20"/>
                <w:szCs w:val="18"/>
              </w:rPr>
              <w:t xml:space="preserve">– </w:t>
            </w:r>
            <w:r w:rsidRPr="00B42D5A">
              <w:rPr>
                <w:color w:val="61A3FF" w:themeColor="accent1"/>
                <w:sz w:val="20"/>
                <w:szCs w:val="18"/>
              </w:rPr>
              <w:t xml:space="preserve">Participant who experienced quarantine, aged 40+ years, Parramatta </w:t>
            </w:r>
          </w:p>
        </w:tc>
        <w:tc>
          <w:tcPr>
            <w:tcW w:w="6186" w:type="dxa"/>
          </w:tcPr>
          <w:p w14:paraId="01ADC340" w14:textId="77777777" w:rsidR="007D7447" w:rsidRPr="006E7367" w:rsidRDefault="007D7447" w:rsidP="006F1942"/>
          <w:p w14:paraId="144CD0AB" w14:textId="268AAE15" w:rsidR="002A0018" w:rsidRPr="006E7367" w:rsidRDefault="00AA1A60" w:rsidP="002A0018">
            <w:r>
              <w:t xml:space="preserve">Key </w:t>
            </w:r>
            <w:r w:rsidR="002A0018" w:rsidRPr="006E7367">
              <w:t xml:space="preserve">earnings </w:t>
            </w:r>
            <w:r>
              <w:t xml:space="preserve">identified in the research in relation to </w:t>
            </w:r>
            <w:r w:rsidR="002A0018" w:rsidRPr="006E7367">
              <w:t>border closure measures included:</w:t>
            </w:r>
          </w:p>
          <w:p w14:paraId="61EDFD98" w14:textId="77777777" w:rsidR="002A0018" w:rsidRPr="006E7367" w:rsidRDefault="002A0018" w:rsidP="002A0018">
            <w:pPr>
              <w:pStyle w:val="BulletMultiLevelList"/>
              <w:ind w:left="360" w:hanging="360"/>
            </w:pPr>
            <w:r w:rsidRPr="006E7367">
              <w:t>Ensur</w:t>
            </w:r>
            <w:r>
              <w:t>ing</w:t>
            </w:r>
            <w:r w:rsidRPr="006E7367">
              <w:t xml:space="preserve"> </w:t>
            </w:r>
            <w:r w:rsidRPr="006E7367">
              <w:rPr>
                <w:b/>
                <w:bCs/>
              </w:rPr>
              <w:t>early and</w:t>
            </w:r>
            <w:r w:rsidRPr="006E7367">
              <w:t xml:space="preserve"> </w:t>
            </w:r>
            <w:r w:rsidRPr="006E7367">
              <w:rPr>
                <w:b/>
                <w:bCs/>
              </w:rPr>
              <w:t>strict international border controls</w:t>
            </w:r>
            <w:r w:rsidRPr="006E7367">
              <w:t xml:space="preserve">, whilst allowing for the repatriation of citizens in a timely and affordable manner; </w:t>
            </w:r>
          </w:p>
          <w:p w14:paraId="0F7D2B01" w14:textId="77777777" w:rsidR="002A0018" w:rsidRDefault="002A0018" w:rsidP="002A0018">
            <w:pPr>
              <w:pStyle w:val="BulletMultiLevelList"/>
              <w:ind w:left="360" w:hanging="360"/>
            </w:pPr>
            <w:r w:rsidRPr="006E7367">
              <w:t>Tak</w:t>
            </w:r>
            <w:r>
              <w:t>ing</w:t>
            </w:r>
            <w:r w:rsidRPr="006E7367">
              <w:t xml:space="preserve"> a </w:t>
            </w:r>
            <w:r w:rsidRPr="006E7367">
              <w:rPr>
                <w:b/>
                <w:bCs/>
              </w:rPr>
              <w:t>nationally consistent approach</w:t>
            </w:r>
            <w:r w:rsidRPr="006E7367">
              <w:t xml:space="preserve"> to interstate</w:t>
            </w:r>
            <w:r>
              <w:t xml:space="preserve"> and more localised</w:t>
            </w:r>
            <w:r w:rsidRPr="006E7367">
              <w:t xml:space="preserve"> border closures</w:t>
            </w:r>
            <w:r>
              <w:t>/ movement restrictions</w:t>
            </w:r>
            <w:r w:rsidRPr="006E7367">
              <w:t xml:space="preserve"> – a targeted and localised approach was preferred (e.g. only closing when required and with clear and consistent </w:t>
            </w:r>
            <w:r>
              <w:t>thresholds and rationale</w:t>
            </w:r>
            <w:r w:rsidRPr="006E7367">
              <w:t xml:space="preserve">); </w:t>
            </w:r>
          </w:p>
          <w:p w14:paraId="13AF404B" w14:textId="6AA73867" w:rsidR="00D2109D" w:rsidRPr="00422F3B" w:rsidRDefault="00422F3B" w:rsidP="002A0018">
            <w:pPr>
              <w:pStyle w:val="BulletMultiLevelList"/>
              <w:ind w:left="360" w:hanging="360"/>
              <w:rPr>
                <w:bCs/>
              </w:rPr>
            </w:pPr>
            <w:r>
              <w:t>S</w:t>
            </w:r>
            <w:r w:rsidR="00DE17CC">
              <w:t>triving</w:t>
            </w:r>
            <w:r w:rsidR="0097027D">
              <w:t xml:space="preserve"> to balance more </w:t>
            </w:r>
            <w:r w:rsidR="0097027D" w:rsidRPr="008F547E">
              <w:rPr>
                <w:b/>
              </w:rPr>
              <w:t xml:space="preserve">localised border closures with maintaining access </w:t>
            </w:r>
            <w:r>
              <w:rPr>
                <w:b/>
              </w:rPr>
              <w:t xml:space="preserve">to </w:t>
            </w:r>
            <w:r w:rsidRPr="00422F3B">
              <w:rPr>
                <w:b/>
              </w:rPr>
              <w:t xml:space="preserve">the protective influence of family and community networks </w:t>
            </w:r>
            <w:r w:rsidRPr="008F547E">
              <w:rPr>
                <w:bCs/>
              </w:rPr>
              <w:t>in supporting wellbeing, particularly among First Nations and CALD communities</w:t>
            </w:r>
            <w:r w:rsidR="00DE17CC" w:rsidRPr="00422F3B">
              <w:rPr>
                <w:bCs/>
              </w:rPr>
              <w:t>;</w:t>
            </w:r>
          </w:p>
          <w:p w14:paraId="0226A962" w14:textId="671E9776" w:rsidR="002A0018" w:rsidRDefault="002A0018" w:rsidP="002A0018">
            <w:pPr>
              <w:pStyle w:val="BulletMultiLevelList"/>
              <w:ind w:left="360" w:hanging="360"/>
            </w:pPr>
            <w:r>
              <w:t xml:space="preserve">Allowing </w:t>
            </w:r>
            <w:r w:rsidRPr="002A0018">
              <w:rPr>
                <w:b/>
                <w:bCs/>
              </w:rPr>
              <w:t>reasonable exemptions</w:t>
            </w:r>
            <w:r>
              <w:t xml:space="preserve"> on compassionate grounds</w:t>
            </w:r>
            <w:r w:rsidR="0001751D">
              <w:t xml:space="preserve">, </w:t>
            </w:r>
            <w:r w:rsidR="000D201D">
              <w:t xml:space="preserve">(e.g. </w:t>
            </w:r>
            <w:r w:rsidR="0001751D">
              <w:t>car</w:t>
            </w:r>
            <w:r w:rsidR="000D201D">
              <w:t>ing</w:t>
            </w:r>
            <w:r w:rsidR="0001751D">
              <w:t xml:space="preserve"> for unwell relatives and </w:t>
            </w:r>
            <w:r w:rsidR="001C381F">
              <w:t>Sorry Business</w:t>
            </w:r>
            <w:r w:rsidR="000D201D">
              <w:t>)</w:t>
            </w:r>
            <w:r w:rsidR="00411C4A">
              <w:t>,</w:t>
            </w:r>
            <w:r w:rsidR="00355EE3">
              <w:t xml:space="preserve"> for those living across border towns</w:t>
            </w:r>
            <w:r w:rsidR="00411C4A">
              <w:t>, and for those needing to travel for work</w:t>
            </w:r>
            <w:r w:rsidR="00B0707E">
              <w:t xml:space="preserve"> </w:t>
            </w:r>
            <w:r w:rsidR="00CC5B03">
              <w:t>(e.g. essential workers)</w:t>
            </w:r>
            <w:r>
              <w:t xml:space="preserve">; </w:t>
            </w:r>
            <w:r w:rsidRPr="006E7367">
              <w:t>and</w:t>
            </w:r>
          </w:p>
          <w:p w14:paraId="1C8852F6" w14:textId="37EB2F02" w:rsidR="004621B0" w:rsidRPr="006E7367" w:rsidRDefault="002A0018" w:rsidP="002A0018">
            <w:pPr>
              <w:pStyle w:val="BulletMultiLevelList"/>
            </w:pPr>
            <w:r w:rsidRPr="006E7367">
              <w:t>Ensur</w:t>
            </w:r>
            <w:r>
              <w:t>ing</w:t>
            </w:r>
            <w:r w:rsidRPr="006E7367">
              <w:t xml:space="preserve"> </w:t>
            </w:r>
            <w:r w:rsidRPr="003F3128">
              <w:rPr>
                <w:b/>
                <w:bCs/>
              </w:rPr>
              <w:t>timely communications</w:t>
            </w:r>
            <w:r w:rsidRPr="006E7367">
              <w:t xml:space="preserve"> to, wherever possible, reduce the suddenness of closures and allow for planning</w:t>
            </w:r>
            <w:r w:rsidR="00125D53">
              <w:t>.</w:t>
            </w:r>
          </w:p>
        </w:tc>
      </w:tr>
    </w:tbl>
    <w:p w14:paraId="56996C72" w14:textId="3B2D856C" w:rsidR="002A75BA" w:rsidRPr="00613A50" w:rsidRDefault="002A75BA" w:rsidP="002A75BA">
      <w:pPr>
        <w:pStyle w:val="Heading1Numbered"/>
      </w:pPr>
      <w:bookmarkStart w:id="24" w:name="_Toc172288762"/>
      <w:r w:rsidRPr="006E7367">
        <w:lastRenderedPageBreak/>
        <w:t xml:space="preserve">Findings </w:t>
      </w:r>
      <w:r w:rsidR="00E53663" w:rsidRPr="006E7367">
        <w:t>about</w:t>
      </w:r>
      <w:r w:rsidRPr="006E7367">
        <w:t xml:space="preserve"> </w:t>
      </w:r>
      <w:r w:rsidR="003B09A4" w:rsidRPr="006E7367">
        <w:t xml:space="preserve">the </w:t>
      </w:r>
      <w:r w:rsidRPr="006E7367">
        <w:t>quarantine</w:t>
      </w:r>
      <w:r w:rsidR="003B09A4" w:rsidRPr="006E7367">
        <w:t xml:space="preserve"> program</w:t>
      </w:r>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FC4E89" w:rsidRPr="006E7367" w14:paraId="098FFDE6" w14:textId="77777777" w:rsidTr="00AD2824">
        <w:tc>
          <w:tcPr>
            <w:tcW w:w="876" w:type="dxa"/>
            <w:shd w:val="clear" w:color="auto" w:fill="E1ECF8" w:themeFill="accent2" w:themeFillTint="33"/>
          </w:tcPr>
          <w:p w14:paraId="6AE39857" w14:textId="77777777" w:rsidR="00FC4E89" w:rsidRPr="006E7367" w:rsidRDefault="00FC4E89" w:rsidP="00AD2824">
            <w:pPr>
              <w:rPr>
                <w:b/>
                <w:bCs/>
                <w:sz w:val="28"/>
                <w:szCs w:val="28"/>
              </w:rPr>
            </w:pPr>
            <w:r w:rsidRPr="006E7367">
              <w:rPr>
                <w:b/>
                <w:bCs/>
                <w:noProof/>
                <w:sz w:val="28"/>
                <w:szCs w:val="28"/>
                <w:lang w:eastAsia="en-AU"/>
              </w:rPr>
              <w:drawing>
                <wp:inline distT="0" distB="0" distL="0" distR="0" wp14:anchorId="3598FE63" wp14:editId="4963F162">
                  <wp:extent cx="415636" cy="415636"/>
                  <wp:effectExtent l="0" t="0" r="3810" b="3810"/>
                  <wp:docPr id="1584009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38584003" w14:textId="77777777" w:rsidR="00FC4E89" w:rsidRPr="006E7367" w:rsidRDefault="00FC4E89" w:rsidP="00AD2824">
            <w:pPr>
              <w:rPr>
                <w:b/>
                <w:bCs/>
                <w:sz w:val="18"/>
                <w:szCs w:val="18"/>
              </w:rPr>
            </w:pPr>
            <w:r w:rsidRPr="006E7367">
              <w:rPr>
                <w:b/>
                <w:bCs/>
                <w:sz w:val="28"/>
                <w:szCs w:val="28"/>
              </w:rPr>
              <w:t xml:space="preserve"> </w:t>
            </w:r>
          </w:p>
          <w:p w14:paraId="2C9C770D" w14:textId="77777777" w:rsidR="00FC4E89" w:rsidRPr="006E7367" w:rsidRDefault="00FC4E89" w:rsidP="00AD2824">
            <w:pPr>
              <w:rPr>
                <w:b/>
                <w:bCs/>
                <w:sz w:val="28"/>
                <w:szCs w:val="28"/>
              </w:rPr>
            </w:pPr>
            <w:r w:rsidRPr="006E7367">
              <w:rPr>
                <w:b/>
                <w:bCs/>
                <w:sz w:val="28"/>
                <w:szCs w:val="28"/>
              </w:rPr>
              <w:t>Key takeouts</w:t>
            </w:r>
          </w:p>
        </w:tc>
      </w:tr>
      <w:tr w:rsidR="00FC4E89" w:rsidRPr="006E7367" w14:paraId="44E8E4A9" w14:textId="77777777" w:rsidTr="00AD2824">
        <w:tc>
          <w:tcPr>
            <w:tcW w:w="9026" w:type="dxa"/>
            <w:gridSpan w:val="2"/>
            <w:shd w:val="clear" w:color="auto" w:fill="E1ECF8" w:themeFill="accent2" w:themeFillTint="33"/>
          </w:tcPr>
          <w:p w14:paraId="6EA395F7" w14:textId="4105F95F" w:rsidR="00664756" w:rsidRDefault="00664756" w:rsidP="00664756">
            <w:pPr>
              <w:pStyle w:val="BulletMultiLevelList"/>
              <w:spacing w:after="120"/>
            </w:pPr>
            <w:r>
              <w:t xml:space="preserve">Overall, most participants perceived quarantine measures as </w:t>
            </w:r>
            <w:r w:rsidRPr="00FC4E89">
              <w:rPr>
                <w:b/>
                <w:bCs/>
              </w:rPr>
              <w:t>valuable and appropriate,</w:t>
            </w:r>
            <w:r>
              <w:t xml:space="preserve"> balancing the need for certain travel requirements </w:t>
            </w:r>
            <w:r w:rsidR="00B0707E">
              <w:t>with</w:t>
            </w:r>
            <w:r>
              <w:t xml:space="preserve"> limiting the spread of COVID-19. There was a clear preference for home-based over hotel quarantine.</w:t>
            </w:r>
          </w:p>
          <w:p w14:paraId="14BD0923" w14:textId="77777777" w:rsidR="00664756" w:rsidRDefault="00664756" w:rsidP="00664756">
            <w:pPr>
              <w:pStyle w:val="BulletMultiLevelList"/>
              <w:spacing w:after="120"/>
            </w:pPr>
            <w:r>
              <w:t xml:space="preserve">There were concerns about the </w:t>
            </w:r>
            <w:r w:rsidRPr="00FC4E89">
              <w:rPr>
                <w:b/>
                <w:bCs/>
              </w:rPr>
              <w:t xml:space="preserve">lack of flexibility in </w:t>
            </w:r>
            <w:r>
              <w:rPr>
                <w:b/>
                <w:bCs/>
              </w:rPr>
              <w:t xml:space="preserve">hotel </w:t>
            </w:r>
            <w:r w:rsidRPr="00FC4E89">
              <w:rPr>
                <w:b/>
                <w:bCs/>
              </w:rPr>
              <w:t>quarantine arrangements</w:t>
            </w:r>
            <w:r>
              <w:t>, particularly in meeting the individual needs and circumstances of some participants.</w:t>
            </w:r>
          </w:p>
          <w:p w14:paraId="5E217741" w14:textId="3314467A" w:rsidR="00FC4E89" w:rsidRPr="006E7367" w:rsidRDefault="00664756" w:rsidP="00664756">
            <w:pPr>
              <w:pStyle w:val="BulletMultiLevelList"/>
              <w:spacing w:after="120"/>
            </w:pPr>
            <w:r w:rsidRPr="00005D08">
              <w:rPr>
                <w:b/>
                <w:bCs/>
              </w:rPr>
              <w:t xml:space="preserve">Negative experiences with </w:t>
            </w:r>
            <w:r>
              <w:rPr>
                <w:b/>
                <w:bCs/>
              </w:rPr>
              <w:t xml:space="preserve">hotel </w:t>
            </w:r>
            <w:r w:rsidRPr="00005D08">
              <w:rPr>
                <w:b/>
                <w:bCs/>
              </w:rPr>
              <w:t>quarantine providers</w:t>
            </w:r>
            <w:r>
              <w:t xml:space="preserve">, </w:t>
            </w:r>
            <w:r w:rsidRPr="00005D08">
              <w:rPr>
                <w:b/>
                <w:bCs/>
              </w:rPr>
              <w:t>unsuitable quarantine facilities</w:t>
            </w:r>
            <w:r>
              <w:t xml:space="preserve">, </w:t>
            </w:r>
            <w:r w:rsidRPr="00005D08">
              <w:rPr>
                <w:b/>
                <w:bCs/>
              </w:rPr>
              <w:t>unclear communication about quarantine requirements</w:t>
            </w:r>
            <w:r>
              <w:t xml:space="preserve"> and </w:t>
            </w:r>
            <w:r w:rsidRPr="00005D08">
              <w:rPr>
                <w:b/>
                <w:bCs/>
              </w:rPr>
              <w:t>high costs</w:t>
            </w:r>
            <w:r>
              <w:t xml:space="preserve"> associated with quarantining were issues highlighted by participants.</w:t>
            </w:r>
          </w:p>
        </w:tc>
      </w:tr>
    </w:tbl>
    <w:p w14:paraId="73F3CBEF" w14:textId="77777777" w:rsidR="00FC4E89" w:rsidRPr="006E7367" w:rsidRDefault="00FC4E89" w:rsidP="00005D08">
      <w:pPr>
        <w:pStyle w:val="Style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022EF" w:rsidRPr="006E7367" w14:paraId="45500C7E" w14:textId="77777777" w:rsidTr="001743FE">
        <w:tc>
          <w:tcPr>
            <w:tcW w:w="9016" w:type="dxa"/>
            <w:gridSpan w:val="2"/>
          </w:tcPr>
          <w:p w14:paraId="29D757CD" w14:textId="5B24C721" w:rsidR="004022EF" w:rsidRPr="006E7367" w:rsidRDefault="004022EF" w:rsidP="001743FE">
            <w:pPr>
              <w:pStyle w:val="Heading2Numbered"/>
            </w:pPr>
            <w:r w:rsidRPr="006E7367">
              <w:t>Overview of findings</w:t>
            </w:r>
            <w:r w:rsidR="00695522" w:rsidRPr="006E7367">
              <w:t xml:space="preserve"> </w:t>
            </w:r>
          </w:p>
        </w:tc>
      </w:tr>
      <w:tr w:rsidR="004022EF" w:rsidRPr="006E7367" w14:paraId="4883655A" w14:textId="77777777" w:rsidTr="0001760E">
        <w:trPr>
          <w:trHeight w:val="3922"/>
        </w:trPr>
        <w:tc>
          <w:tcPr>
            <w:tcW w:w="2830" w:type="dxa"/>
          </w:tcPr>
          <w:p w14:paraId="65F18B43" w14:textId="77777777" w:rsidR="004022EF" w:rsidRPr="006E7367" w:rsidRDefault="004022EF" w:rsidP="001743FE">
            <w:pPr>
              <w:pStyle w:val="Quote"/>
            </w:pPr>
          </w:p>
          <w:p w14:paraId="6E8CAA55" w14:textId="77777777" w:rsidR="00582C52" w:rsidRPr="006E7367" w:rsidRDefault="00582C52" w:rsidP="00582C52"/>
          <w:p w14:paraId="40B8E265" w14:textId="77777777" w:rsidR="00582C52" w:rsidRPr="006E7367" w:rsidRDefault="00582C52" w:rsidP="00582C52"/>
          <w:p w14:paraId="08BD1C55" w14:textId="77777777" w:rsidR="00582C52" w:rsidRPr="006E7367" w:rsidRDefault="00582C52" w:rsidP="00582C52"/>
          <w:p w14:paraId="1A0AAA9E" w14:textId="77777777" w:rsidR="00582C52" w:rsidRPr="006E7367" w:rsidRDefault="00582C52" w:rsidP="00582C52"/>
          <w:p w14:paraId="0915F40E" w14:textId="77777777" w:rsidR="00582C52" w:rsidRPr="006E7367" w:rsidRDefault="00582C52" w:rsidP="00582C52"/>
          <w:p w14:paraId="04CC3A42" w14:textId="77777777" w:rsidR="00582C52" w:rsidRPr="006E7367" w:rsidRDefault="00582C52" w:rsidP="00582C52"/>
          <w:p w14:paraId="1B3997B9" w14:textId="77777777" w:rsidR="00582C52" w:rsidRPr="006E7367" w:rsidRDefault="00582C52" w:rsidP="00582C52"/>
          <w:p w14:paraId="1E643BA6" w14:textId="404388BD" w:rsidR="00664756" w:rsidRPr="00664756" w:rsidRDefault="00664756" w:rsidP="00664756">
            <w:r w:rsidRPr="006E7367">
              <w:rPr>
                <w:i/>
                <w:iCs/>
                <w:color w:val="61A3FF" w:themeColor="accent1"/>
                <w:sz w:val="20"/>
                <w:szCs w:val="18"/>
              </w:rPr>
              <w:t>“Mental health was low, I was feeling distressed, isolated and alone [during hotel quarantine], at one point you lose track of time</w:t>
            </w:r>
            <w:r w:rsidR="00F255FE">
              <w:rPr>
                <w:i/>
                <w:iCs/>
                <w:color w:val="61A3FF" w:themeColor="accent1"/>
                <w:sz w:val="20"/>
                <w:szCs w:val="18"/>
              </w:rPr>
              <w:t xml:space="preserve">… </w:t>
            </w:r>
            <w:r w:rsidRPr="006E7367">
              <w:rPr>
                <w:i/>
                <w:iCs/>
                <w:color w:val="61A3FF" w:themeColor="accent1"/>
                <w:sz w:val="20"/>
                <w:szCs w:val="18"/>
              </w:rPr>
              <w:t xml:space="preserve">I looked at the balcony and thought should I jump?” </w:t>
            </w:r>
            <w:r w:rsidRPr="006E7367">
              <w:rPr>
                <w:color w:val="61A3FF" w:themeColor="accent1"/>
                <w:sz w:val="20"/>
                <w:szCs w:val="18"/>
              </w:rPr>
              <w:t>– Participant who experienced quarantine, aged under 39 years, Australia-wide</w:t>
            </w:r>
          </w:p>
          <w:p w14:paraId="2AFC2061" w14:textId="77777777" w:rsidR="00582C52" w:rsidRPr="006E7367" w:rsidRDefault="00582C52" w:rsidP="00582C52"/>
        </w:tc>
        <w:tc>
          <w:tcPr>
            <w:tcW w:w="6186" w:type="dxa"/>
          </w:tcPr>
          <w:p w14:paraId="117C24F0" w14:textId="77777777" w:rsidR="00664756" w:rsidRDefault="00664756" w:rsidP="00664756">
            <w:pPr>
              <w:rPr>
                <w:rFonts w:ascii="Calibri" w:eastAsia="Calibri" w:hAnsi="Calibri" w:cs="Times New Roman"/>
              </w:rPr>
            </w:pPr>
          </w:p>
          <w:p w14:paraId="6F1560E5" w14:textId="77777777" w:rsidR="002A0018" w:rsidRDefault="002A0018" w:rsidP="002A0018">
            <w:pPr>
              <w:rPr>
                <w:rFonts w:ascii="Calibri" w:eastAsia="Calibri" w:hAnsi="Calibri" w:cs="Times New Roman"/>
              </w:rPr>
            </w:pPr>
            <w:r w:rsidRPr="00826C8F">
              <w:rPr>
                <w:rFonts w:ascii="Calibri" w:eastAsia="Calibri" w:hAnsi="Calibri" w:cs="Times New Roman"/>
              </w:rPr>
              <w:t xml:space="preserve">Overall, the research found that </w:t>
            </w:r>
            <w:r>
              <w:t xml:space="preserve">participants </w:t>
            </w:r>
            <w:r w:rsidRPr="00415933">
              <w:rPr>
                <w:b/>
                <w:bCs/>
              </w:rPr>
              <w:t>generally supported having a quarantine</w:t>
            </w:r>
            <w:r w:rsidRPr="00826C8F">
              <w:rPr>
                <w:rFonts w:ascii="Calibri" w:eastAsia="Calibri" w:hAnsi="Calibri" w:cs="Times New Roman"/>
                <w:b/>
                <w:bCs/>
              </w:rPr>
              <w:t xml:space="preserve"> </w:t>
            </w:r>
            <w:r w:rsidRPr="00415933">
              <w:rPr>
                <w:b/>
                <w:bCs/>
              </w:rPr>
              <w:t>program</w:t>
            </w:r>
            <w:r>
              <w:t xml:space="preserve"> as it was</w:t>
            </w:r>
            <w:r w:rsidRPr="00826C8F">
              <w:rPr>
                <w:rFonts w:ascii="Calibri" w:eastAsia="Calibri" w:hAnsi="Calibri" w:cs="Times New Roman"/>
                <w:b/>
                <w:bCs/>
              </w:rPr>
              <w:t xml:space="preserve"> felt </w:t>
            </w:r>
            <w:r>
              <w:rPr>
                <w:b/>
                <w:bCs/>
              </w:rPr>
              <w:t>to be an</w:t>
            </w:r>
            <w:r w:rsidRPr="00826C8F">
              <w:rPr>
                <w:rFonts w:ascii="Calibri" w:eastAsia="Calibri" w:hAnsi="Calibri" w:cs="Times New Roman"/>
                <w:b/>
                <w:bCs/>
              </w:rPr>
              <w:t xml:space="preserve"> appropriate</w:t>
            </w:r>
            <w:r w:rsidRPr="00826C8F">
              <w:rPr>
                <w:rFonts w:ascii="Calibri" w:eastAsia="Calibri" w:hAnsi="Calibri" w:cs="Times New Roman"/>
              </w:rPr>
              <w:t xml:space="preserve"> </w:t>
            </w:r>
            <w:r w:rsidRPr="00826C8F">
              <w:rPr>
                <w:b/>
                <w:bCs/>
              </w:rPr>
              <w:t>measure</w:t>
            </w:r>
            <w:r>
              <w:t xml:space="preserve"> </w:t>
            </w:r>
            <w:r>
              <w:rPr>
                <w:rFonts w:ascii="Calibri" w:eastAsia="Calibri" w:hAnsi="Calibri" w:cs="Times New Roman"/>
                <w:b/>
                <w:bCs/>
              </w:rPr>
              <w:t>that</w:t>
            </w:r>
            <w:r w:rsidRPr="00C0651F">
              <w:rPr>
                <w:rFonts w:ascii="Calibri" w:eastAsia="Calibri" w:hAnsi="Calibri" w:cs="Times New Roman"/>
                <w:b/>
                <w:bCs/>
              </w:rPr>
              <w:t xml:space="preserve"> </w:t>
            </w:r>
            <w:r w:rsidRPr="00C0651F">
              <w:rPr>
                <w:b/>
                <w:bCs/>
              </w:rPr>
              <w:t>control</w:t>
            </w:r>
            <w:r>
              <w:rPr>
                <w:b/>
                <w:bCs/>
              </w:rPr>
              <w:t>led</w:t>
            </w:r>
            <w:r w:rsidRPr="00C0651F">
              <w:rPr>
                <w:rFonts w:ascii="Calibri" w:eastAsia="Calibri" w:hAnsi="Calibri" w:cs="Times New Roman"/>
                <w:b/>
                <w:bCs/>
              </w:rPr>
              <w:t xml:space="preserve"> the spread of COVI</w:t>
            </w:r>
            <w:r w:rsidRPr="00C0651F">
              <w:rPr>
                <w:b/>
                <w:bCs/>
              </w:rPr>
              <w:t>D-19</w:t>
            </w:r>
            <w:r w:rsidRPr="00826C8F">
              <w:rPr>
                <w:rFonts w:ascii="Calibri" w:eastAsia="Calibri" w:hAnsi="Calibri" w:cs="Times New Roman"/>
              </w:rPr>
              <w:t xml:space="preserve"> in Australia</w:t>
            </w:r>
            <w:r>
              <w:rPr>
                <w:rFonts w:ascii="Calibri" w:eastAsia="Calibri" w:hAnsi="Calibri" w:cs="Times New Roman"/>
              </w:rPr>
              <w:t>, while allowing people mobility between locations when required</w:t>
            </w:r>
            <w:r w:rsidRPr="00826C8F">
              <w:rPr>
                <w:rFonts w:ascii="Calibri" w:eastAsia="Calibri" w:hAnsi="Calibri" w:cs="Times New Roman"/>
              </w:rPr>
              <w:t xml:space="preserve">. </w:t>
            </w:r>
            <w:r>
              <w:rPr>
                <w:rFonts w:ascii="Calibri" w:eastAsia="Calibri" w:hAnsi="Calibri" w:cs="Times New Roman"/>
              </w:rPr>
              <w:t>There was a clear preference for home-based quarantine over hotel quarantine.</w:t>
            </w:r>
          </w:p>
          <w:p w14:paraId="2233130D" w14:textId="77777777" w:rsidR="002A0018" w:rsidRDefault="002A0018" w:rsidP="002A0018">
            <w:pPr>
              <w:rPr>
                <w:rFonts w:ascii="Calibri" w:eastAsia="Calibri" w:hAnsi="Calibri" w:cs="Times New Roman"/>
              </w:rPr>
            </w:pPr>
          </w:p>
          <w:p w14:paraId="1C6E95E4" w14:textId="36870FB2" w:rsidR="002A0018" w:rsidRDefault="002A0018" w:rsidP="002A0018">
            <w:r>
              <w:t>However, while the purpose of quarantine was well</w:t>
            </w:r>
            <w:r w:rsidR="00C01306">
              <w:t xml:space="preserve"> </w:t>
            </w:r>
            <w:r>
              <w:t xml:space="preserve">understood by most, experiences of hotel quarantine were variable and often negative. This was due to a perceived </w:t>
            </w:r>
            <w:r w:rsidRPr="00415933">
              <w:rPr>
                <w:b/>
                <w:bCs/>
              </w:rPr>
              <w:t xml:space="preserve">lack of accommodation </w:t>
            </w:r>
            <w:r w:rsidRPr="00415933">
              <w:t>and</w:t>
            </w:r>
            <w:r w:rsidRPr="00415933">
              <w:rPr>
                <w:b/>
                <w:bCs/>
              </w:rPr>
              <w:t xml:space="preserve"> suitable facilities</w:t>
            </w:r>
            <w:r>
              <w:rPr>
                <w:b/>
                <w:bCs/>
              </w:rPr>
              <w:t xml:space="preserve"> available </w:t>
            </w:r>
            <w:r w:rsidRPr="00415933">
              <w:rPr>
                <w:lang w:val="en-US"/>
              </w:rPr>
              <w:t>to meet individual</w:t>
            </w:r>
            <w:r>
              <w:rPr>
                <w:lang w:val="en-US"/>
              </w:rPr>
              <w:t xml:space="preserve"> </w:t>
            </w:r>
            <w:r w:rsidRPr="00415933">
              <w:rPr>
                <w:lang w:val="en-US"/>
              </w:rPr>
              <w:t>needs</w:t>
            </w:r>
            <w:r>
              <w:rPr>
                <w:lang w:val="en-US"/>
              </w:rPr>
              <w:t xml:space="preserve"> and </w:t>
            </w:r>
            <w:r w:rsidRPr="00415933">
              <w:rPr>
                <w:lang w:val="en-US"/>
              </w:rPr>
              <w:t>circumstances</w:t>
            </w:r>
            <w:r>
              <w:rPr>
                <w:lang w:val="en-US"/>
              </w:rPr>
              <w:t>, as well as the financial burden incurred</w:t>
            </w:r>
            <w:r w:rsidRPr="00415933">
              <w:t>.</w:t>
            </w:r>
            <w:r>
              <w:t xml:space="preserve"> For those who had experienced hotel quarantine, negative impacts included </w:t>
            </w:r>
            <w:r>
              <w:rPr>
                <w:b/>
                <w:bCs/>
              </w:rPr>
              <w:t>social disconnection</w:t>
            </w:r>
            <w:r>
              <w:t xml:space="preserve">, </w:t>
            </w:r>
            <w:r>
              <w:rPr>
                <w:b/>
                <w:bCs/>
              </w:rPr>
              <w:t xml:space="preserve">reduced mental health </w:t>
            </w:r>
            <w:r>
              <w:t xml:space="preserve">and </w:t>
            </w:r>
            <w:r w:rsidRPr="00415933">
              <w:rPr>
                <w:b/>
                <w:bCs/>
              </w:rPr>
              <w:t>financial stress</w:t>
            </w:r>
            <w:r>
              <w:t xml:space="preserve">. </w:t>
            </w:r>
          </w:p>
          <w:p w14:paraId="59792032" w14:textId="77777777" w:rsidR="002A0018" w:rsidRPr="00826C8F" w:rsidRDefault="002A0018" w:rsidP="002A0018">
            <w:pPr>
              <w:rPr>
                <w:rFonts w:ascii="Calibri" w:eastAsia="Calibri" w:hAnsi="Calibri" w:cs="Times New Roman"/>
              </w:rPr>
            </w:pPr>
          </w:p>
          <w:p w14:paraId="16D50C3D" w14:textId="77777777" w:rsidR="002A0018" w:rsidRDefault="002A0018" w:rsidP="002A0018">
            <w:pPr>
              <w:rPr>
                <w:rFonts w:ascii="Calibri" w:eastAsia="Calibri" w:hAnsi="Calibri" w:cs="Times New Roman"/>
              </w:rPr>
            </w:pPr>
            <w:r>
              <w:t>In general,</w:t>
            </w:r>
            <w:r w:rsidRPr="00826C8F">
              <w:rPr>
                <w:rFonts w:ascii="Calibri" w:eastAsia="Calibri" w:hAnsi="Calibri" w:cs="Times New Roman"/>
              </w:rPr>
              <w:t xml:space="preserve"> </w:t>
            </w:r>
            <w:r>
              <w:t>the research suggested that</w:t>
            </w:r>
            <w:r w:rsidRPr="00826C8F">
              <w:rPr>
                <w:rFonts w:ascii="Calibri" w:eastAsia="Calibri" w:hAnsi="Calibri" w:cs="Times New Roman"/>
              </w:rPr>
              <w:t xml:space="preserve"> the </w:t>
            </w:r>
            <w:r w:rsidRPr="00826C8F">
              <w:rPr>
                <w:rFonts w:ascii="Calibri" w:eastAsia="Calibri" w:hAnsi="Calibri" w:cs="Times New Roman"/>
                <w:b/>
                <w:bCs/>
              </w:rPr>
              <w:t>implementation</w:t>
            </w:r>
            <w:r w:rsidRPr="0001760E">
              <w:rPr>
                <w:b/>
                <w:bCs/>
              </w:rPr>
              <w:t xml:space="preserve"> of </w:t>
            </w:r>
            <w:r>
              <w:rPr>
                <w:b/>
                <w:bCs/>
              </w:rPr>
              <w:t xml:space="preserve">hotel </w:t>
            </w:r>
            <w:r w:rsidRPr="0001760E">
              <w:rPr>
                <w:b/>
                <w:bCs/>
              </w:rPr>
              <w:t>quarantine</w:t>
            </w:r>
            <w:r w:rsidRPr="00826C8F">
              <w:rPr>
                <w:rFonts w:ascii="Calibri" w:eastAsia="Calibri" w:hAnsi="Calibri" w:cs="Times New Roman"/>
                <w:b/>
                <w:bCs/>
              </w:rPr>
              <w:t xml:space="preserve"> could be improved</w:t>
            </w:r>
            <w:r w:rsidRPr="00826C8F">
              <w:rPr>
                <w:rFonts w:ascii="Calibri" w:eastAsia="Calibri" w:hAnsi="Calibri" w:cs="Times New Roman"/>
              </w:rPr>
              <w:t xml:space="preserve"> to increase the appropriateness of </w:t>
            </w:r>
            <w:r>
              <w:t>this</w:t>
            </w:r>
            <w:r w:rsidRPr="00826C8F">
              <w:rPr>
                <w:rFonts w:ascii="Calibri" w:eastAsia="Calibri" w:hAnsi="Calibri" w:cs="Times New Roman"/>
              </w:rPr>
              <w:t xml:space="preserve"> measure and reduce negative impacts.</w:t>
            </w:r>
          </w:p>
          <w:p w14:paraId="25730494" w14:textId="184E753C" w:rsidR="004621B0" w:rsidRPr="006E7367" w:rsidRDefault="004621B0" w:rsidP="00895889"/>
        </w:tc>
      </w:tr>
    </w:tbl>
    <w:p w14:paraId="73D40163" w14:textId="77777777" w:rsidR="004022EF" w:rsidRPr="006E7367" w:rsidRDefault="004022EF"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022EF" w:rsidRPr="006E7367" w14:paraId="4A87B168" w14:textId="77777777" w:rsidTr="001743FE">
        <w:tc>
          <w:tcPr>
            <w:tcW w:w="9016" w:type="dxa"/>
            <w:gridSpan w:val="2"/>
          </w:tcPr>
          <w:p w14:paraId="27462F0C" w14:textId="74B7F0A2" w:rsidR="004022EF" w:rsidRPr="006E7367" w:rsidRDefault="004022EF" w:rsidP="001743FE">
            <w:pPr>
              <w:pStyle w:val="Heading2Numbered"/>
            </w:pPr>
            <w:r w:rsidRPr="006E7367">
              <w:t>Awareness</w:t>
            </w:r>
            <w:r w:rsidR="00664756">
              <w:t>,</w:t>
            </w:r>
            <w:r w:rsidRPr="006E7367">
              <w:t xml:space="preserve"> understanding </w:t>
            </w:r>
            <w:r w:rsidR="00664756">
              <w:t>and access</w:t>
            </w:r>
          </w:p>
        </w:tc>
      </w:tr>
      <w:tr w:rsidR="002A0018" w:rsidRPr="006E7367" w14:paraId="058C1C83" w14:textId="77777777" w:rsidTr="001743FE">
        <w:tc>
          <w:tcPr>
            <w:tcW w:w="2830" w:type="dxa"/>
          </w:tcPr>
          <w:p w14:paraId="5ABA89D7" w14:textId="77777777" w:rsidR="002A0018" w:rsidRPr="006E7367" w:rsidRDefault="002A0018" w:rsidP="002A0018">
            <w:pPr>
              <w:pStyle w:val="Quote"/>
              <w:rPr>
                <w:sz w:val="20"/>
                <w:szCs w:val="18"/>
              </w:rPr>
            </w:pPr>
          </w:p>
          <w:p w14:paraId="40385126" w14:textId="77777777" w:rsidR="002A0018" w:rsidRDefault="002A0018" w:rsidP="002A0018">
            <w:pPr>
              <w:pStyle w:val="Quote"/>
              <w:rPr>
                <w:i w:val="0"/>
                <w:iCs w:val="0"/>
                <w:sz w:val="20"/>
                <w:szCs w:val="18"/>
              </w:rPr>
            </w:pPr>
            <w:r w:rsidRPr="006E7367">
              <w:rPr>
                <w:sz w:val="20"/>
                <w:szCs w:val="18"/>
              </w:rPr>
              <w:t xml:space="preserve">“I understand quarantine was so people don’t go out in public and infect others, it protected the community but there was no transparency about how long was going to be, I was more scared of quarantining then getting COVID” – </w:t>
            </w:r>
            <w:r w:rsidRPr="006E7367">
              <w:rPr>
                <w:i w:val="0"/>
                <w:iCs w:val="0"/>
                <w:sz w:val="20"/>
                <w:szCs w:val="18"/>
              </w:rPr>
              <w:t xml:space="preserve">Participant who experienced </w:t>
            </w:r>
            <w:r w:rsidRPr="006E7367">
              <w:rPr>
                <w:i w:val="0"/>
                <w:iCs w:val="0"/>
                <w:sz w:val="20"/>
                <w:szCs w:val="18"/>
              </w:rPr>
              <w:lastRenderedPageBreak/>
              <w:t>quarantine, aged under 39 years, Australia-wide</w:t>
            </w:r>
          </w:p>
          <w:p w14:paraId="1F3B329E" w14:textId="77777777" w:rsidR="002A0018" w:rsidRDefault="002A0018" w:rsidP="002A0018"/>
          <w:p w14:paraId="467514B3" w14:textId="77777777" w:rsidR="002A0018" w:rsidRDefault="002A0018" w:rsidP="002A0018"/>
          <w:p w14:paraId="0724251B" w14:textId="77777777" w:rsidR="002A0018" w:rsidRPr="00664756" w:rsidRDefault="002A0018" w:rsidP="002A0018"/>
          <w:p w14:paraId="0CE6BF2B" w14:textId="77777777" w:rsidR="002A0018" w:rsidRDefault="002A0018" w:rsidP="002A0018">
            <w:pPr>
              <w:rPr>
                <w:i/>
                <w:iCs/>
                <w:color w:val="61A3FF" w:themeColor="accent1"/>
                <w:sz w:val="20"/>
                <w:szCs w:val="18"/>
              </w:rPr>
            </w:pPr>
          </w:p>
          <w:p w14:paraId="47474685" w14:textId="77777777" w:rsidR="002A0018" w:rsidRDefault="002A0018" w:rsidP="002A0018">
            <w:pPr>
              <w:rPr>
                <w:i/>
                <w:iCs/>
                <w:color w:val="61A3FF" w:themeColor="accent1"/>
                <w:sz w:val="20"/>
                <w:szCs w:val="18"/>
              </w:rPr>
            </w:pPr>
          </w:p>
          <w:p w14:paraId="226698AE" w14:textId="77777777" w:rsidR="002A0018" w:rsidRDefault="002A0018" w:rsidP="002A0018">
            <w:pPr>
              <w:rPr>
                <w:i/>
                <w:iCs/>
                <w:color w:val="61A3FF" w:themeColor="accent1"/>
                <w:sz w:val="20"/>
                <w:szCs w:val="18"/>
              </w:rPr>
            </w:pPr>
          </w:p>
          <w:p w14:paraId="665D29F5" w14:textId="77777777" w:rsidR="002A0018" w:rsidRDefault="002A0018" w:rsidP="002A0018">
            <w:pPr>
              <w:rPr>
                <w:i/>
                <w:iCs/>
                <w:color w:val="61A3FF" w:themeColor="accent1"/>
                <w:sz w:val="20"/>
                <w:szCs w:val="18"/>
              </w:rPr>
            </w:pPr>
          </w:p>
          <w:p w14:paraId="155D4C9E" w14:textId="77777777" w:rsidR="002A0018" w:rsidRDefault="002A0018" w:rsidP="002A0018">
            <w:pPr>
              <w:rPr>
                <w:i/>
                <w:iCs/>
                <w:color w:val="61A3FF" w:themeColor="accent1"/>
                <w:sz w:val="20"/>
                <w:szCs w:val="18"/>
              </w:rPr>
            </w:pPr>
          </w:p>
          <w:p w14:paraId="3A523FEB" w14:textId="77777777" w:rsidR="002A0018" w:rsidRDefault="002A0018" w:rsidP="002A0018">
            <w:pPr>
              <w:rPr>
                <w:i/>
                <w:iCs/>
                <w:color w:val="61A3FF" w:themeColor="accent1"/>
                <w:sz w:val="20"/>
                <w:szCs w:val="18"/>
              </w:rPr>
            </w:pPr>
          </w:p>
          <w:p w14:paraId="1ED1D3B3" w14:textId="77777777" w:rsidR="002A0018" w:rsidRDefault="002A0018" w:rsidP="002A0018">
            <w:pPr>
              <w:rPr>
                <w:i/>
                <w:iCs/>
                <w:color w:val="61A3FF" w:themeColor="accent1"/>
                <w:sz w:val="20"/>
                <w:szCs w:val="18"/>
              </w:rPr>
            </w:pPr>
          </w:p>
          <w:p w14:paraId="64072FEF" w14:textId="77777777" w:rsidR="002A0018" w:rsidRDefault="002A0018" w:rsidP="002A0018">
            <w:pPr>
              <w:rPr>
                <w:i/>
                <w:iCs/>
                <w:color w:val="61A3FF" w:themeColor="accent1"/>
                <w:sz w:val="20"/>
                <w:szCs w:val="18"/>
              </w:rPr>
            </w:pPr>
          </w:p>
          <w:p w14:paraId="22958DB0" w14:textId="50EFC178" w:rsidR="002A0018" w:rsidRPr="006E7367" w:rsidRDefault="002A0018" w:rsidP="002A0018">
            <w:pPr>
              <w:rPr>
                <w:color w:val="61A3FF" w:themeColor="accent1"/>
                <w:sz w:val="20"/>
                <w:szCs w:val="18"/>
              </w:rPr>
            </w:pPr>
            <w:r w:rsidRPr="006E7367">
              <w:rPr>
                <w:i/>
                <w:iCs/>
                <w:color w:val="61A3FF" w:themeColor="accent1"/>
                <w:sz w:val="20"/>
                <w:szCs w:val="18"/>
              </w:rPr>
              <w:t>“My son was especially effected…</w:t>
            </w:r>
            <w:r w:rsidR="00F255FE">
              <w:rPr>
                <w:i/>
                <w:iCs/>
                <w:color w:val="61A3FF" w:themeColor="accent1"/>
                <w:sz w:val="20"/>
                <w:szCs w:val="18"/>
              </w:rPr>
              <w:t xml:space="preserve"> </w:t>
            </w:r>
            <w:r w:rsidRPr="006E7367">
              <w:rPr>
                <w:i/>
                <w:iCs/>
                <w:color w:val="61A3FF" w:themeColor="accent1"/>
                <w:sz w:val="20"/>
                <w:szCs w:val="18"/>
              </w:rPr>
              <w:t xml:space="preserve">they didn’t have baby food and he would go hungry…I had to get food delivered” </w:t>
            </w:r>
            <w:r w:rsidRPr="006E7367">
              <w:rPr>
                <w:color w:val="61A3FF" w:themeColor="accent1"/>
                <w:sz w:val="20"/>
                <w:szCs w:val="18"/>
              </w:rPr>
              <w:t xml:space="preserve">– Participant who experienced quarantined aged over 40 years, Parramatta </w:t>
            </w:r>
          </w:p>
          <w:p w14:paraId="52ADB8A6" w14:textId="1EE2DBB4" w:rsidR="002A0018" w:rsidRPr="00664756" w:rsidRDefault="002A0018" w:rsidP="002A0018"/>
        </w:tc>
        <w:tc>
          <w:tcPr>
            <w:tcW w:w="6186" w:type="dxa"/>
          </w:tcPr>
          <w:p w14:paraId="60564379" w14:textId="77777777" w:rsidR="002A0018" w:rsidRDefault="002A0018" w:rsidP="002A0018"/>
          <w:p w14:paraId="68676467" w14:textId="69F2626D" w:rsidR="002A0018" w:rsidRDefault="002A0018" w:rsidP="002A0018">
            <w:r>
              <w:t xml:space="preserve">Most participants had </w:t>
            </w:r>
            <w:r w:rsidRPr="00146541">
              <w:rPr>
                <w:b/>
                <w:bCs/>
              </w:rPr>
              <w:t>good</w:t>
            </w:r>
            <w:r>
              <w:rPr>
                <w:b/>
                <w:bCs/>
              </w:rPr>
              <w:t xml:space="preserve"> general</w:t>
            </w:r>
            <w:r w:rsidRPr="00146541">
              <w:rPr>
                <w:b/>
                <w:bCs/>
              </w:rPr>
              <w:t xml:space="preserve"> awareness of the purpose of quarantine measures</w:t>
            </w:r>
            <w:r>
              <w:t xml:space="preserve">. They understood that the intention of </w:t>
            </w:r>
            <w:r w:rsidR="00C01306">
              <w:t xml:space="preserve">these </w:t>
            </w:r>
            <w:r>
              <w:t>measure</w:t>
            </w:r>
            <w:r w:rsidR="00C01306">
              <w:t>s</w:t>
            </w:r>
            <w:r>
              <w:t xml:space="preserve"> was to prevent people from spreading COVID-19 when travelling between locations. </w:t>
            </w:r>
          </w:p>
          <w:p w14:paraId="6183AF63" w14:textId="77777777" w:rsidR="002A0018" w:rsidRDefault="002A0018" w:rsidP="002A0018"/>
          <w:p w14:paraId="13EC5F5B" w14:textId="77777777" w:rsidR="002A0018" w:rsidRDefault="002A0018" w:rsidP="002A0018">
            <w:r>
              <w:t>From the research, home-based quarantine was felt to be a far simpler and easier process than hotel-based quarantine.</w:t>
            </w:r>
          </w:p>
          <w:p w14:paraId="6E12D93B" w14:textId="77777777" w:rsidR="002A0018" w:rsidRDefault="002A0018" w:rsidP="002A0018"/>
          <w:p w14:paraId="6424AEF5" w14:textId="77777777" w:rsidR="002A0018" w:rsidRDefault="002A0018" w:rsidP="002A0018">
            <w:r>
              <w:lastRenderedPageBreak/>
              <w:t>In terms of hotel quarantine, participants reported limited awareness and understanding of:</w:t>
            </w:r>
          </w:p>
          <w:p w14:paraId="6E58D706" w14:textId="77777777" w:rsidR="002A0018" w:rsidRDefault="002A0018" w:rsidP="002A0018">
            <w:pPr>
              <w:pStyle w:val="BulletMultiLevelList"/>
            </w:pPr>
            <w:r>
              <w:rPr>
                <w:b/>
                <w:bCs/>
              </w:rPr>
              <w:t>The d</w:t>
            </w:r>
            <w:r w:rsidRPr="00C51E59">
              <w:rPr>
                <w:b/>
                <w:bCs/>
              </w:rPr>
              <w:t>uration</w:t>
            </w:r>
            <w:r w:rsidRPr="00405DD0">
              <w:t xml:space="preserve"> of the quarantine period – with a few participants indicating that their time was extended</w:t>
            </w:r>
            <w:r>
              <w:t xml:space="preserve"> beyond two weeks even though they did not have COVID-19;</w:t>
            </w:r>
          </w:p>
          <w:p w14:paraId="613E0234" w14:textId="645F9BD5" w:rsidR="002A0018" w:rsidRDefault="002A0018" w:rsidP="002A0018">
            <w:pPr>
              <w:pStyle w:val="BulletMultiLevelList"/>
            </w:pPr>
            <w:r>
              <w:t xml:space="preserve">Where to find </w:t>
            </w:r>
            <w:r w:rsidRPr="00C51E59">
              <w:rPr>
                <w:b/>
                <w:bCs/>
              </w:rPr>
              <w:t>up-to-date, consistent and clear information</w:t>
            </w:r>
            <w:r>
              <w:t xml:space="preserve"> – including about the</w:t>
            </w:r>
            <w:r w:rsidRPr="003A216B">
              <w:t xml:space="preserve"> </w:t>
            </w:r>
            <w:r w:rsidRPr="00C51E59">
              <w:rPr>
                <w:b/>
                <w:bCs/>
              </w:rPr>
              <w:t>range of travel routes</w:t>
            </w:r>
            <w:r w:rsidRPr="003A216B">
              <w:t xml:space="preserve"> </w:t>
            </w:r>
            <w:r>
              <w:t>that would result in the hotel quarantine requirement</w:t>
            </w:r>
            <w:r w:rsidR="008E443C">
              <w:t>s</w:t>
            </w:r>
            <w:r>
              <w:t>;</w:t>
            </w:r>
          </w:p>
          <w:p w14:paraId="22E77D01" w14:textId="77777777" w:rsidR="002A0018" w:rsidRDefault="002A0018" w:rsidP="002A0018">
            <w:pPr>
              <w:pStyle w:val="BulletMultiLevelList"/>
            </w:pPr>
            <w:r>
              <w:t>P</w:t>
            </w:r>
            <w:r w:rsidRPr="00146541">
              <w:t xml:space="preserve">rocedures for </w:t>
            </w:r>
            <w:r w:rsidRPr="00C51E59">
              <w:rPr>
                <w:b/>
                <w:bCs/>
              </w:rPr>
              <w:t>sourcing and securing</w:t>
            </w:r>
            <w:r w:rsidRPr="0001760E">
              <w:t xml:space="preserve"> hotel quarantine accommodation</w:t>
            </w:r>
            <w:r>
              <w:t xml:space="preserve">, as well as for </w:t>
            </w:r>
            <w:r w:rsidRPr="00C51E59">
              <w:rPr>
                <w:b/>
                <w:bCs/>
              </w:rPr>
              <w:t>making complaints</w:t>
            </w:r>
            <w:r>
              <w:t xml:space="preserve"> about negative experiences/ hotel quarantine providers; </w:t>
            </w:r>
          </w:p>
          <w:p w14:paraId="25B3495C" w14:textId="7671F681" w:rsidR="002A0018" w:rsidRDefault="002A0018" w:rsidP="002A0018">
            <w:pPr>
              <w:pStyle w:val="BulletMultiLevelList"/>
            </w:pPr>
            <w:r>
              <w:t>The a</w:t>
            </w:r>
            <w:r w:rsidRPr="003A216B">
              <w:t>vailability</w:t>
            </w:r>
            <w:r>
              <w:t xml:space="preserve"> and ability to request and confirm</w:t>
            </w:r>
            <w:r w:rsidRPr="003A216B">
              <w:t xml:space="preserve"> </w:t>
            </w:r>
            <w:r w:rsidRPr="00C51E59">
              <w:rPr>
                <w:b/>
                <w:bCs/>
              </w:rPr>
              <w:t>different room arrangement, food and appliance options</w:t>
            </w:r>
            <w:r>
              <w:t xml:space="preserve"> to meet individual needs and circumstances when in quarantine – e.g. multiple rooms to accommodate larger families, toaster or microwave for food preparation, food requirements to meet particular cultural or dietary requirements, and rooms with opening window</w:t>
            </w:r>
            <w:r w:rsidR="00B0707E">
              <w:t>s</w:t>
            </w:r>
            <w:r>
              <w:t xml:space="preserve"> or balconies for people who get anxious in small spaces and/or with neurological disabilities or conditions; and</w:t>
            </w:r>
          </w:p>
          <w:p w14:paraId="6A121886" w14:textId="77777777" w:rsidR="002A0018" w:rsidRDefault="002A0018" w:rsidP="002A0018">
            <w:pPr>
              <w:pStyle w:val="BulletMultiLevelList"/>
            </w:pPr>
            <w:r>
              <w:t xml:space="preserve">What </w:t>
            </w:r>
            <w:r w:rsidRPr="008E443C">
              <w:rPr>
                <w:b/>
                <w:bCs/>
              </w:rPr>
              <w:t>processes were in place for reducing COVID-19 spread within hotels</w:t>
            </w:r>
            <w:r>
              <w:t xml:space="preserve"> – which caused concern for some who felt they were at increased risk as they did not feel adequate measures were being adopted.</w:t>
            </w:r>
            <w:r w:rsidRPr="003A216B">
              <w:t xml:space="preserve"> </w:t>
            </w:r>
          </w:p>
          <w:p w14:paraId="6909C370" w14:textId="77777777" w:rsidR="002A0018" w:rsidRDefault="002A0018" w:rsidP="002A0018">
            <w:pPr>
              <w:pStyle w:val="BulletMultiLevelList"/>
              <w:numPr>
                <w:ilvl w:val="0"/>
                <w:numId w:val="0"/>
              </w:numPr>
            </w:pPr>
          </w:p>
          <w:p w14:paraId="369B9254" w14:textId="27FDCDB0" w:rsidR="002A0018" w:rsidRDefault="002A0018" w:rsidP="002A0018">
            <w:r>
              <w:t xml:space="preserve">Some participants felt that the hotel quarantine program had </w:t>
            </w:r>
            <w:r w:rsidRPr="008E443C">
              <w:rPr>
                <w:b/>
                <w:bCs/>
              </w:rPr>
              <w:t>limited availability</w:t>
            </w:r>
            <w:r>
              <w:t xml:space="preserve"> and hence, resulted in some people not being able to access it in a timely manner, or at all. For some, this had a significant impact as it restricted their ability to return home sooner or visit sick family</w:t>
            </w:r>
            <w:r w:rsidR="00B0707E">
              <w:t xml:space="preserve"> members</w:t>
            </w:r>
            <w:r>
              <w:t xml:space="preserve">. </w:t>
            </w:r>
          </w:p>
          <w:p w14:paraId="094976E9" w14:textId="77777777" w:rsidR="002A0018" w:rsidRDefault="002A0018" w:rsidP="002A0018">
            <w:pPr>
              <w:pStyle w:val="BulletMultiLevelList"/>
              <w:numPr>
                <w:ilvl w:val="0"/>
                <w:numId w:val="0"/>
              </w:numPr>
            </w:pPr>
          </w:p>
          <w:p w14:paraId="62638CAD" w14:textId="7CE360DD" w:rsidR="002A0018" w:rsidRDefault="002A0018" w:rsidP="002A0018">
            <w:pPr>
              <w:pStyle w:val="BulletMultiLevelList"/>
              <w:numPr>
                <w:ilvl w:val="0"/>
                <w:numId w:val="0"/>
              </w:numPr>
            </w:pPr>
            <w:r>
              <w:t xml:space="preserve">The </w:t>
            </w:r>
            <w:r w:rsidRPr="008E443C">
              <w:rPr>
                <w:b/>
                <w:bCs/>
              </w:rPr>
              <w:t>lack of information</w:t>
            </w:r>
            <w:r w:rsidRPr="008E443C" w:rsidDel="00DA0A5B">
              <w:rPr>
                <w:b/>
                <w:bCs/>
              </w:rPr>
              <w:t xml:space="preserve"> </w:t>
            </w:r>
            <w:r w:rsidRPr="008E443C">
              <w:rPr>
                <w:b/>
                <w:bCs/>
              </w:rPr>
              <w:t>and availability of hotel quarantine</w:t>
            </w:r>
            <w:r>
              <w:t xml:space="preserve"> led to feelings of confusion, anxiety and frustration, with some participants reporting difficulties making informed decisions about their travel arrangements and plans. </w:t>
            </w:r>
            <w:r w:rsidR="00B0707E">
              <w:t>These experiences were reported to impact the physical and mental wellbeing of these participants and their families, which added stress on their relationships with spouses/ partners and children</w:t>
            </w:r>
            <w:r>
              <w:t>.</w:t>
            </w:r>
          </w:p>
          <w:p w14:paraId="6D919849" w14:textId="5A72751E" w:rsidR="002A0018" w:rsidRPr="006E7367" w:rsidRDefault="002A0018" w:rsidP="002A0018"/>
        </w:tc>
      </w:tr>
    </w:tbl>
    <w:p w14:paraId="6B2E87F5" w14:textId="77777777" w:rsidR="004022EF" w:rsidRPr="006E7367" w:rsidRDefault="004022EF" w:rsidP="004022EF"/>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C1417E" w:rsidRPr="006E7367" w14:paraId="015FE237" w14:textId="77777777" w:rsidTr="00E54A70">
        <w:tc>
          <w:tcPr>
            <w:tcW w:w="988" w:type="dxa"/>
            <w:shd w:val="clear" w:color="auto" w:fill="D8ECEB"/>
            <w:vAlign w:val="center"/>
            <w:hideMark/>
          </w:tcPr>
          <w:p w14:paraId="29B4C79B" w14:textId="77777777" w:rsidR="00C1417E" w:rsidRPr="006E7367" w:rsidRDefault="00C1417E" w:rsidP="00E54A70">
            <w:pPr>
              <w:spacing w:before="120" w:after="120"/>
            </w:pPr>
            <w:bookmarkStart w:id="25" w:name="_Hlk170232291"/>
            <w:r w:rsidRPr="006E7367">
              <w:rPr>
                <w:noProof/>
                <w:lang w:eastAsia="en-AU"/>
              </w:rPr>
              <w:drawing>
                <wp:inline distT="0" distB="0" distL="0" distR="0" wp14:anchorId="5D754153" wp14:editId="7657EF02">
                  <wp:extent cx="482600" cy="482600"/>
                  <wp:effectExtent l="0" t="0" r="0" b="0"/>
                  <wp:docPr id="254552860"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175A61A0" w14:textId="4E3B4718" w:rsidR="00C1417E" w:rsidRPr="006E7367" w:rsidRDefault="00C1417E" w:rsidP="00E54A70">
            <w:pPr>
              <w:rPr>
                <w:b/>
                <w:bCs/>
                <w:color w:val="3C7C79"/>
                <w:sz w:val="24"/>
                <w:szCs w:val="24"/>
              </w:rPr>
            </w:pPr>
            <w:r w:rsidRPr="006E7367">
              <w:rPr>
                <w:b/>
                <w:bCs/>
                <w:color w:val="3C7C79"/>
                <w:sz w:val="24"/>
                <w:szCs w:val="24"/>
              </w:rPr>
              <w:t xml:space="preserve">Attempting to find information about quarantine </w:t>
            </w:r>
          </w:p>
        </w:tc>
      </w:tr>
      <w:tr w:rsidR="00C1417E" w:rsidRPr="006E7367" w14:paraId="02A05F50" w14:textId="77777777" w:rsidTr="00E54A70">
        <w:tc>
          <w:tcPr>
            <w:tcW w:w="9016" w:type="dxa"/>
            <w:gridSpan w:val="2"/>
            <w:shd w:val="clear" w:color="auto" w:fill="D8ECEB"/>
            <w:hideMark/>
          </w:tcPr>
          <w:p w14:paraId="7F6BC081" w14:textId="705DDAFE" w:rsidR="002A0018" w:rsidRPr="006E7367" w:rsidRDefault="002A0018" w:rsidP="002A0018">
            <w:pPr>
              <w:spacing w:before="120" w:after="120"/>
              <w:rPr>
                <w:color w:val="3C7C79"/>
              </w:rPr>
            </w:pPr>
            <w:r w:rsidRPr="006E7367">
              <w:rPr>
                <w:color w:val="3C7C79"/>
              </w:rPr>
              <w:t xml:space="preserve">Sarah* fell pregnant with her second child during the pandemic. She and her husband felt that it was important for them to move back to Queensland to be close to family and friends as a vital support network to help them adjust to life with a second child. </w:t>
            </w:r>
          </w:p>
          <w:p w14:paraId="63C52027" w14:textId="0C549333" w:rsidR="002A0018" w:rsidRPr="006E7367" w:rsidRDefault="002A0018" w:rsidP="002A0018">
            <w:pPr>
              <w:spacing w:before="120" w:after="120"/>
              <w:rPr>
                <w:color w:val="3C7C79"/>
              </w:rPr>
            </w:pPr>
            <w:r w:rsidRPr="006E7367">
              <w:rPr>
                <w:color w:val="3C7C79"/>
              </w:rPr>
              <w:t xml:space="preserve">Sarah was nervous about getting the vaccine while pregnant, but was told that if she didn’t, </w:t>
            </w:r>
            <w:r w:rsidR="00613A50">
              <w:rPr>
                <w:color w:val="3C7C79"/>
              </w:rPr>
              <w:t>she</w:t>
            </w:r>
            <w:r w:rsidRPr="006E7367">
              <w:rPr>
                <w:color w:val="3C7C79"/>
              </w:rPr>
              <w:t xml:space="preserve"> and her husband would need to quarantine for two weeks. She began seeking information about quarantine programs and whether they would be able to accommodate her family situation and </w:t>
            </w:r>
            <w:r w:rsidRPr="006E7367">
              <w:rPr>
                <w:color w:val="3C7C79"/>
              </w:rPr>
              <w:lastRenderedPageBreak/>
              <w:t xml:space="preserve">her husband’s disabilities. Sarah looked online and rang around to try </w:t>
            </w:r>
            <w:r>
              <w:rPr>
                <w:color w:val="3C7C79"/>
              </w:rPr>
              <w:t xml:space="preserve">to </w:t>
            </w:r>
            <w:r w:rsidRPr="006E7367">
              <w:rPr>
                <w:color w:val="3C7C79"/>
              </w:rPr>
              <w:t>find the answers she needed. She reported that no one was able to give her a “straight answer”</w:t>
            </w:r>
            <w:r>
              <w:rPr>
                <w:color w:val="3C7C79"/>
              </w:rPr>
              <w:t xml:space="preserve"> and she kept being given contradictory information</w:t>
            </w:r>
            <w:r w:rsidRPr="006E7367">
              <w:rPr>
                <w:color w:val="3C7C79"/>
              </w:rPr>
              <w:t>, but it seemed unlikely any</w:t>
            </w:r>
            <w:r w:rsidR="00613A50">
              <w:rPr>
                <w:color w:val="3C7C79"/>
              </w:rPr>
              <w:t xml:space="preserve"> facility</w:t>
            </w:r>
            <w:r w:rsidRPr="006E7367">
              <w:rPr>
                <w:color w:val="3C7C79"/>
              </w:rPr>
              <w:t xml:space="preserve"> would be able to accommodate her family’s needs. She reported feeling </w:t>
            </w:r>
            <w:r w:rsidR="00613A50">
              <w:rPr>
                <w:color w:val="3C7C79"/>
              </w:rPr>
              <w:t>“</w:t>
            </w:r>
            <w:r w:rsidRPr="006E7367">
              <w:rPr>
                <w:color w:val="3C7C79"/>
              </w:rPr>
              <w:t>incredibly stressed and confused</w:t>
            </w:r>
            <w:r w:rsidR="00613A50">
              <w:rPr>
                <w:color w:val="3C7C79"/>
              </w:rPr>
              <w:t>”</w:t>
            </w:r>
            <w:r w:rsidRPr="006E7367">
              <w:rPr>
                <w:color w:val="3C7C79"/>
              </w:rPr>
              <w:t xml:space="preserve"> about </w:t>
            </w:r>
            <w:r w:rsidR="00613A50">
              <w:rPr>
                <w:color w:val="3C7C79"/>
              </w:rPr>
              <w:t>the lack of</w:t>
            </w:r>
            <w:r w:rsidRPr="006E7367">
              <w:rPr>
                <w:color w:val="3C7C79"/>
              </w:rPr>
              <w:t xml:space="preserve"> options available to her.</w:t>
            </w:r>
          </w:p>
          <w:p w14:paraId="6FE0155C" w14:textId="2E6F532B" w:rsidR="00C1417E" w:rsidRPr="006E7367" w:rsidRDefault="002A0018" w:rsidP="002A0018">
            <w:pPr>
              <w:spacing w:before="120" w:after="120"/>
              <w:rPr>
                <w:i/>
                <w:iCs/>
                <w:color w:val="3C7C79"/>
              </w:rPr>
            </w:pPr>
            <w:r w:rsidRPr="006E7367">
              <w:rPr>
                <w:color w:val="3C7C79"/>
              </w:rPr>
              <w:t xml:space="preserve">In the end, Sarah felt that her only </w:t>
            </w:r>
            <w:r w:rsidR="00613A50" w:rsidRPr="006E7367">
              <w:rPr>
                <w:color w:val="3C7C79"/>
              </w:rPr>
              <w:t xml:space="preserve">available </w:t>
            </w:r>
            <w:r w:rsidRPr="006E7367">
              <w:rPr>
                <w:color w:val="3C7C79"/>
              </w:rPr>
              <w:t>option was to get the vaccine</w:t>
            </w:r>
            <w:r>
              <w:rPr>
                <w:color w:val="3C7C79"/>
              </w:rPr>
              <w:t>. S</w:t>
            </w:r>
            <w:r w:rsidRPr="006E7367">
              <w:rPr>
                <w:color w:val="3C7C79"/>
              </w:rPr>
              <w:t xml:space="preserve">he </w:t>
            </w:r>
            <w:r>
              <w:rPr>
                <w:color w:val="3C7C79"/>
              </w:rPr>
              <w:t xml:space="preserve">became emotional and </w:t>
            </w:r>
            <w:r w:rsidRPr="006E7367">
              <w:rPr>
                <w:color w:val="3C7C79"/>
              </w:rPr>
              <w:t xml:space="preserve">cried as she told this story because she still </w:t>
            </w:r>
            <w:r w:rsidR="00613A50">
              <w:rPr>
                <w:color w:val="3C7C79"/>
              </w:rPr>
              <w:t>held</w:t>
            </w:r>
            <w:r>
              <w:rPr>
                <w:color w:val="3C7C79"/>
              </w:rPr>
              <w:t xml:space="preserve"> strong feelings of </w:t>
            </w:r>
            <w:r w:rsidRPr="006E7367">
              <w:rPr>
                <w:color w:val="3C7C79"/>
              </w:rPr>
              <w:t>guilt</w:t>
            </w:r>
            <w:r>
              <w:rPr>
                <w:color w:val="3C7C79"/>
              </w:rPr>
              <w:t xml:space="preserve"> and sadness</w:t>
            </w:r>
            <w:r w:rsidRPr="006E7367">
              <w:rPr>
                <w:color w:val="3C7C79"/>
              </w:rPr>
              <w:t xml:space="preserve"> about her decision to</w:t>
            </w:r>
            <w:r>
              <w:rPr>
                <w:color w:val="3C7C79"/>
              </w:rPr>
              <w:t xml:space="preserve"> </w:t>
            </w:r>
            <w:r w:rsidR="00613A50">
              <w:rPr>
                <w:color w:val="3C7C79"/>
              </w:rPr>
              <w:t>take</w:t>
            </w:r>
            <w:r>
              <w:rPr>
                <w:color w:val="3C7C79"/>
              </w:rPr>
              <w:t xml:space="preserve"> the vaccination when she was pregnant</w:t>
            </w:r>
            <w:r w:rsidRPr="006E7367">
              <w:rPr>
                <w:color w:val="3C7C79"/>
              </w:rPr>
              <w:t xml:space="preserve">, and </w:t>
            </w:r>
            <w:r>
              <w:rPr>
                <w:color w:val="3C7C79"/>
              </w:rPr>
              <w:t>held ongoing concern about the</w:t>
            </w:r>
            <w:r w:rsidRPr="006E7367">
              <w:rPr>
                <w:color w:val="3C7C79"/>
              </w:rPr>
              <w:t xml:space="preserve"> potential long</w:t>
            </w:r>
            <w:r>
              <w:rPr>
                <w:color w:val="3C7C79"/>
              </w:rPr>
              <w:t>er</w:t>
            </w:r>
            <w:r w:rsidRPr="006E7367">
              <w:rPr>
                <w:color w:val="3C7C79"/>
              </w:rPr>
              <w:t xml:space="preserve">-term impacts </w:t>
            </w:r>
            <w:r>
              <w:rPr>
                <w:color w:val="3C7C79"/>
              </w:rPr>
              <w:t>that the</w:t>
            </w:r>
            <w:r w:rsidRPr="006E7367">
              <w:rPr>
                <w:color w:val="3C7C79"/>
              </w:rPr>
              <w:t xml:space="preserve"> relatively untested vaccine </w:t>
            </w:r>
            <w:r>
              <w:rPr>
                <w:color w:val="3C7C79"/>
              </w:rPr>
              <w:t>would have on</w:t>
            </w:r>
            <w:r w:rsidRPr="006E7367">
              <w:rPr>
                <w:color w:val="3C7C79"/>
              </w:rPr>
              <w:t xml:space="preserve"> her </w:t>
            </w:r>
            <w:r>
              <w:rPr>
                <w:color w:val="3C7C79"/>
              </w:rPr>
              <w:t>child and his life going forward</w:t>
            </w:r>
            <w:r w:rsidRPr="006E7367">
              <w:rPr>
                <w:color w:val="3C7C79"/>
              </w:rPr>
              <w:t>.</w:t>
            </w:r>
          </w:p>
        </w:tc>
      </w:tr>
      <w:bookmarkEnd w:id="25"/>
    </w:tbl>
    <w:p w14:paraId="05806524" w14:textId="77777777" w:rsidR="00C1417E" w:rsidRPr="006E7367" w:rsidRDefault="00C1417E"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05D08" w:rsidRPr="006E7367" w14:paraId="37E98752" w14:textId="77777777" w:rsidTr="00AD2824">
        <w:tc>
          <w:tcPr>
            <w:tcW w:w="9016" w:type="dxa"/>
            <w:gridSpan w:val="2"/>
          </w:tcPr>
          <w:p w14:paraId="3361543D" w14:textId="61B62FF3" w:rsidR="00005D08" w:rsidRPr="006E7367" w:rsidRDefault="00664756" w:rsidP="00AD2824">
            <w:pPr>
              <w:pStyle w:val="Heading2Numbered"/>
            </w:pPr>
            <w:r>
              <w:t>Perceived e</w:t>
            </w:r>
            <w:r w:rsidR="00005D08" w:rsidRPr="006E7367">
              <w:t>ffectiveness</w:t>
            </w:r>
          </w:p>
        </w:tc>
      </w:tr>
      <w:tr w:rsidR="00005D08" w:rsidRPr="006E7367" w14:paraId="0C5DDD84" w14:textId="77777777" w:rsidTr="00AD2824">
        <w:trPr>
          <w:trHeight w:val="1774"/>
        </w:trPr>
        <w:tc>
          <w:tcPr>
            <w:tcW w:w="2830" w:type="dxa"/>
          </w:tcPr>
          <w:p w14:paraId="77AA4B8A" w14:textId="77777777" w:rsidR="00005D08" w:rsidRDefault="00005D08" w:rsidP="00AD2824">
            <w:pPr>
              <w:pStyle w:val="Quote"/>
            </w:pPr>
          </w:p>
          <w:p w14:paraId="6C65B62E" w14:textId="77777777" w:rsidR="000A4BDA" w:rsidRDefault="000A4BDA" w:rsidP="00F255FE">
            <w:pPr>
              <w:rPr>
                <w:i/>
                <w:iCs/>
                <w:color w:val="61A3FF" w:themeColor="accent1"/>
                <w:sz w:val="20"/>
                <w:szCs w:val="18"/>
              </w:rPr>
            </w:pPr>
          </w:p>
          <w:p w14:paraId="14F9227E" w14:textId="650ADA4D" w:rsidR="00F255FE" w:rsidRPr="00F255FE" w:rsidRDefault="000A4BDA" w:rsidP="00F255FE">
            <w:r w:rsidRPr="000A4BDA">
              <w:rPr>
                <w:i/>
                <w:iCs/>
                <w:color w:val="61A3FF" w:themeColor="accent1"/>
                <w:sz w:val="20"/>
                <w:szCs w:val="18"/>
              </w:rPr>
              <w:t xml:space="preserve">“To be honest, hotel quarantine was a good way to stop people travelling without a good reason… I was glad the government brought </w:t>
            </w:r>
            <w:r>
              <w:rPr>
                <w:i/>
                <w:iCs/>
                <w:color w:val="61A3FF" w:themeColor="accent1"/>
                <w:sz w:val="20"/>
                <w:szCs w:val="18"/>
              </w:rPr>
              <w:t>it</w:t>
            </w:r>
            <w:r w:rsidRPr="000A4BDA">
              <w:rPr>
                <w:i/>
                <w:iCs/>
                <w:color w:val="61A3FF" w:themeColor="accent1"/>
                <w:sz w:val="20"/>
                <w:szCs w:val="18"/>
              </w:rPr>
              <w:t xml:space="preserve"> in” </w:t>
            </w:r>
            <w:r w:rsidRPr="000A4BDA">
              <w:rPr>
                <w:color w:val="61A3FF" w:themeColor="accent1"/>
                <w:sz w:val="20"/>
                <w:szCs w:val="18"/>
              </w:rPr>
              <w:t>– Participant from a CALD background, Darwin</w:t>
            </w:r>
          </w:p>
        </w:tc>
        <w:tc>
          <w:tcPr>
            <w:tcW w:w="6186" w:type="dxa"/>
          </w:tcPr>
          <w:p w14:paraId="34ACFD1D" w14:textId="77777777" w:rsidR="00005D08" w:rsidRPr="006E7367" w:rsidRDefault="00005D08" w:rsidP="00AD2824"/>
          <w:p w14:paraId="44357FDE" w14:textId="3A07E8AF" w:rsidR="002A0018" w:rsidRDefault="002A0018" w:rsidP="002A0018">
            <w:r>
              <w:t xml:space="preserve">Overall, participants felt that isolating people traveling back from higher risk locations was an </w:t>
            </w:r>
            <w:r w:rsidRPr="00005D08">
              <w:rPr>
                <w:b/>
                <w:bCs/>
              </w:rPr>
              <w:t xml:space="preserve">effective approach to limiting </w:t>
            </w:r>
            <w:r w:rsidR="0020745C">
              <w:rPr>
                <w:b/>
                <w:bCs/>
              </w:rPr>
              <w:t xml:space="preserve">the </w:t>
            </w:r>
            <w:r w:rsidRPr="00005D08">
              <w:rPr>
                <w:b/>
                <w:bCs/>
              </w:rPr>
              <w:t>spread</w:t>
            </w:r>
            <w:r w:rsidR="0020745C">
              <w:rPr>
                <w:b/>
                <w:bCs/>
              </w:rPr>
              <w:t xml:space="preserve"> of COVID-19</w:t>
            </w:r>
            <w:r>
              <w:t xml:space="preserve">. While there was a clear preference for quarantining at home over hotels, generally participants accepted the need for hotel quarantine in the early stages of the pandemic, and when there were no other options available. This included participants who travelled to Australia or moved interstate without pre-arranged accommodation, when houses had immunocompromised individuals living in them who would </w:t>
            </w:r>
            <w:r w:rsidR="008E443C">
              <w:t xml:space="preserve">likely </w:t>
            </w:r>
            <w:r>
              <w:t>be</w:t>
            </w:r>
            <w:r w:rsidR="008E443C">
              <w:t xml:space="preserve"> severely</w:t>
            </w:r>
            <w:r>
              <w:t xml:space="preserve"> impacted if infected and/or when people were infected and did not have permanent housing/ were sleeping rough and needed somewhere to isolate.</w:t>
            </w:r>
          </w:p>
          <w:p w14:paraId="4FE12BE5" w14:textId="77777777" w:rsidR="00005D08" w:rsidRPr="006E7367" w:rsidRDefault="00005D08" w:rsidP="00AD2824"/>
        </w:tc>
      </w:tr>
    </w:tbl>
    <w:p w14:paraId="09AC6557" w14:textId="77777777" w:rsidR="00005D08" w:rsidRPr="006E7367" w:rsidRDefault="00005D08"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022EF" w:rsidRPr="006E7367" w14:paraId="010BA0BC" w14:textId="77777777" w:rsidTr="001743FE">
        <w:tc>
          <w:tcPr>
            <w:tcW w:w="9016" w:type="dxa"/>
            <w:gridSpan w:val="2"/>
          </w:tcPr>
          <w:p w14:paraId="512484E8" w14:textId="44C530B6" w:rsidR="004022EF" w:rsidRPr="006E7367" w:rsidRDefault="00664756" w:rsidP="001743FE">
            <w:pPr>
              <w:pStyle w:val="Heading2Numbered"/>
            </w:pPr>
            <w:r>
              <w:t>Extent to which measure met needs and perceived gaps</w:t>
            </w:r>
          </w:p>
        </w:tc>
      </w:tr>
      <w:tr w:rsidR="002A0018" w:rsidRPr="006E7367" w14:paraId="4C3D7135" w14:textId="77777777" w:rsidTr="001743FE">
        <w:tc>
          <w:tcPr>
            <w:tcW w:w="2830" w:type="dxa"/>
          </w:tcPr>
          <w:p w14:paraId="75A5C8FC" w14:textId="77777777" w:rsidR="002A0018" w:rsidRPr="006E7367" w:rsidRDefault="002A0018" w:rsidP="002A0018"/>
          <w:p w14:paraId="468616CE" w14:textId="77777777" w:rsidR="002A0018" w:rsidRPr="006E7367" w:rsidRDefault="002A0018" w:rsidP="002A0018"/>
          <w:p w14:paraId="4D987F26" w14:textId="77777777" w:rsidR="002A0018" w:rsidRPr="00F255FE" w:rsidRDefault="002A0018" w:rsidP="002A0018">
            <w:pPr>
              <w:rPr>
                <w:i/>
                <w:iCs/>
                <w:color w:val="61A3FF" w:themeColor="accent1"/>
                <w:sz w:val="20"/>
                <w:szCs w:val="18"/>
              </w:rPr>
            </w:pPr>
          </w:p>
          <w:p w14:paraId="4A5E0B81" w14:textId="77777777" w:rsidR="002A0018" w:rsidRDefault="002A0018" w:rsidP="002A0018">
            <w:pPr>
              <w:rPr>
                <w:i/>
                <w:iCs/>
                <w:color w:val="61A3FF" w:themeColor="accent1"/>
                <w:sz w:val="20"/>
                <w:szCs w:val="18"/>
              </w:rPr>
            </w:pPr>
          </w:p>
          <w:p w14:paraId="72EEF76A" w14:textId="77777777" w:rsidR="00F255FE" w:rsidRDefault="00F255FE" w:rsidP="002A0018">
            <w:pPr>
              <w:rPr>
                <w:i/>
                <w:iCs/>
                <w:color w:val="61A3FF" w:themeColor="accent1"/>
                <w:sz w:val="20"/>
                <w:szCs w:val="18"/>
              </w:rPr>
            </w:pPr>
          </w:p>
          <w:p w14:paraId="2EEB5AEF" w14:textId="77777777" w:rsidR="00F255FE" w:rsidRDefault="00F255FE" w:rsidP="002A0018">
            <w:pPr>
              <w:rPr>
                <w:i/>
                <w:iCs/>
                <w:color w:val="61A3FF" w:themeColor="accent1"/>
                <w:sz w:val="20"/>
                <w:szCs w:val="18"/>
              </w:rPr>
            </w:pPr>
          </w:p>
          <w:p w14:paraId="72F85B2D" w14:textId="77777777" w:rsidR="00F255FE" w:rsidRDefault="00F255FE" w:rsidP="002A0018">
            <w:pPr>
              <w:rPr>
                <w:i/>
                <w:iCs/>
                <w:color w:val="61A3FF" w:themeColor="accent1"/>
                <w:sz w:val="20"/>
                <w:szCs w:val="18"/>
              </w:rPr>
            </w:pPr>
          </w:p>
          <w:p w14:paraId="6548C50A" w14:textId="77777777" w:rsidR="00F255FE" w:rsidRDefault="00F255FE" w:rsidP="002A0018">
            <w:pPr>
              <w:rPr>
                <w:i/>
                <w:iCs/>
                <w:color w:val="61A3FF" w:themeColor="accent1"/>
                <w:sz w:val="20"/>
                <w:szCs w:val="18"/>
              </w:rPr>
            </w:pPr>
          </w:p>
          <w:p w14:paraId="4CD1021A" w14:textId="77777777" w:rsidR="00F255FE" w:rsidRDefault="00F255FE" w:rsidP="002A0018">
            <w:pPr>
              <w:rPr>
                <w:i/>
                <w:iCs/>
                <w:color w:val="61A3FF" w:themeColor="accent1"/>
                <w:sz w:val="20"/>
                <w:szCs w:val="18"/>
              </w:rPr>
            </w:pPr>
          </w:p>
          <w:p w14:paraId="07C5A696" w14:textId="77777777" w:rsidR="00F255FE" w:rsidRDefault="00F255FE" w:rsidP="002A0018">
            <w:pPr>
              <w:rPr>
                <w:i/>
                <w:iCs/>
                <w:color w:val="61A3FF" w:themeColor="accent1"/>
                <w:sz w:val="20"/>
                <w:szCs w:val="18"/>
              </w:rPr>
            </w:pPr>
          </w:p>
          <w:p w14:paraId="0E1459E6" w14:textId="77777777" w:rsidR="00F255FE" w:rsidRDefault="00F255FE" w:rsidP="002A0018">
            <w:pPr>
              <w:rPr>
                <w:i/>
                <w:iCs/>
                <w:color w:val="61A3FF" w:themeColor="accent1"/>
                <w:sz w:val="20"/>
                <w:szCs w:val="18"/>
              </w:rPr>
            </w:pPr>
          </w:p>
          <w:p w14:paraId="7974BFB8" w14:textId="77777777" w:rsidR="00F255FE" w:rsidRDefault="00F255FE" w:rsidP="002A0018">
            <w:pPr>
              <w:rPr>
                <w:i/>
                <w:iCs/>
                <w:color w:val="61A3FF" w:themeColor="accent1"/>
                <w:sz w:val="20"/>
                <w:szCs w:val="18"/>
              </w:rPr>
            </w:pPr>
          </w:p>
          <w:p w14:paraId="0EC2AC88" w14:textId="77777777" w:rsidR="00F255FE" w:rsidRPr="00F255FE" w:rsidRDefault="00F255FE" w:rsidP="002A0018">
            <w:pPr>
              <w:rPr>
                <w:i/>
                <w:iCs/>
                <w:color w:val="61A3FF" w:themeColor="accent1"/>
                <w:sz w:val="20"/>
                <w:szCs w:val="18"/>
              </w:rPr>
            </w:pPr>
          </w:p>
          <w:p w14:paraId="2F525F60" w14:textId="37131D99" w:rsidR="002A0018" w:rsidRPr="008363C5" w:rsidRDefault="00F255FE" w:rsidP="00F255FE">
            <w:pPr>
              <w:rPr>
                <w:i/>
                <w:iCs/>
                <w:color w:val="61A3FF" w:themeColor="accent1"/>
                <w:sz w:val="20"/>
                <w:szCs w:val="18"/>
              </w:rPr>
            </w:pPr>
            <w:r w:rsidRPr="008363C5">
              <w:rPr>
                <w:i/>
                <w:iCs/>
                <w:color w:val="61A3FF" w:themeColor="accent1"/>
                <w:sz w:val="20"/>
                <w:szCs w:val="18"/>
              </w:rPr>
              <w:t>“My daughter was isolating at home and got called four times a day during online classes... it got so out of hand with children</w:t>
            </w:r>
            <w:r w:rsidR="008363C5">
              <w:rPr>
                <w:i/>
                <w:iCs/>
                <w:color w:val="61A3FF" w:themeColor="accent1"/>
                <w:sz w:val="20"/>
                <w:szCs w:val="18"/>
              </w:rPr>
              <w:t>. T</w:t>
            </w:r>
            <w:r w:rsidRPr="008363C5">
              <w:rPr>
                <w:i/>
                <w:iCs/>
                <w:color w:val="61A3FF" w:themeColor="accent1"/>
                <w:sz w:val="20"/>
                <w:szCs w:val="18"/>
              </w:rPr>
              <w:t>hey shouldn’t be calling the children, call the parent</w:t>
            </w:r>
            <w:r w:rsidR="008363C5" w:rsidRPr="008363C5">
              <w:rPr>
                <w:i/>
                <w:iCs/>
                <w:color w:val="61A3FF" w:themeColor="accent1"/>
                <w:sz w:val="20"/>
                <w:szCs w:val="18"/>
              </w:rPr>
              <w:t xml:space="preserve">” </w:t>
            </w:r>
            <w:r w:rsidR="008363C5" w:rsidRPr="008363C5">
              <w:rPr>
                <w:color w:val="61A3FF" w:themeColor="accent1"/>
                <w:sz w:val="20"/>
                <w:szCs w:val="18"/>
              </w:rPr>
              <w:t>–</w:t>
            </w:r>
            <w:r w:rsidRPr="008363C5">
              <w:rPr>
                <w:color w:val="61A3FF" w:themeColor="accent1"/>
                <w:sz w:val="20"/>
                <w:szCs w:val="18"/>
              </w:rPr>
              <w:t xml:space="preserve"> Participant with long COVID, Melbourne</w:t>
            </w:r>
          </w:p>
          <w:p w14:paraId="554F1D79" w14:textId="77777777" w:rsidR="002A0018" w:rsidRDefault="002A0018" w:rsidP="002A0018">
            <w:pPr>
              <w:pStyle w:val="Quote"/>
              <w:rPr>
                <w:sz w:val="20"/>
                <w:szCs w:val="18"/>
              </w:rPr>
            </w:pPr>
          </w:p>
          <w:p w14:paraId="294B98EA" w14:textId="77777777" w:rsidR="002A0018" w:rsidRDefault="002A0018" w:rsidP="002A0018">
            <w:pPr>
              <w:pStyle w:val="Quote"/>
              <w:rPr>
                <w:sz w:val="20"/>
                <w:szCs w:val="18"/>
              </w:rPr>
            </w:pPr>
          </w:p>
          <w:p w14:paraId="464A5B4B" w14:textId="77777777" w:rsidR="00462BF2" w:rsidRPr="00462BF2" w:rsidRDefault="00462BF2" w:rsidP="00462BF2"/>
          <w:p w14:paraId="4333BADD" w14:textId="77777777" w:rsidR="008363C5" w:rsidRDefault="008363C5" w:rsidP="002A0018">
            <w:pPr>
              <w:pStyle w:val="Quote"/>
              <w:rPr>
                <w:sz w:val="20"/>
                <w:szCs w:val="18"/>
              </w:rPr>
            </w:pPr>
          </w:p>
          <w:p w14:paraId="346567D2" w14:textId="1D73D7C2" w:rsidR="002A0018" w:rsidRDefault="002A0018" w:rsidP="002A0018">
            <w:pPr>
              <w:pStyle w:val="Quote"/>
              <w:rPr>
                <w:i w:val="0"/>
                <w:iCs w:val="0"/>
                <w:sz w:val="20"/>
                <w:szCs w:val="18"/>
              </w:rPr>
            </w:pPr>
            <w:r w:rsidRPr="006E7367">
              <w:rPr>
                <w:sz w:val="20"/>
                <w:szCs w:val="18"/>
              </w:rPr>
              <w:t xml:space="preserve">“I’m still traumatised to this day, it was awful… my son who’s almost </w:t>
            </w:r>
            <w:r w:rsidR="00BC0576">
              <w:rPr>
                <w:sz w:val="20"/>
                <w:szCs w:val="18"/>
              </w:rPr>
              <w:t>six [years]</w:t>
            </w:r>
            <w:r w:rsidRPr="006E7367">
              <w:rPr>
                <w:sz w:val="20"/>
                <w:szCs w:val="18"/>
              </w:rPr>
              <w:t xml:space="preserve"> still remembers it… there was no communication, and we were treated like absolute pigs” –</w:t>
            </w:r>
            <w:r w:rsidRPr="006E7367">
              <w:rPr>
                <w:i w:val="0"/>
                <w:iCs w:val="0"/>
                <w:sz w:val="20"/>
                <w:szCs w:val="18"/>
              </w:rPr>
              <w:t>Participant who experienced quarantine, aged under 39 years, Australia-wide</w:t>
            </w:r>
          </w:p>
          <w:p w14:paraId="2B883342" w14:textId="77777777" w:rsidR="002A0018" w:rsidRDefault="002A0018" w:rsidP="002A0018">
            <w:pPr>
              <w:rPr>
                <w:i/>
                <w:iCs/>
                <w:color w:val="61A3FF" w:themeColor="accent1"/>
                <w:sz w:val="20"/>
                <w:szCs w:val="18"/>
              </w:rPr>
            </w:pPr>
          </w:p>
          <w:p w14:paraId="19284DB7" w14:textId="77777777" w:rsidR="002A0018" w:rsidRDefault="002A0018" w:rsidP="002A0018">
            <w:pPr>
              <w:rPr>
                <w:i/>
                <w:iCs/>
                <w:color w:val="61A3FF" w:themeColor="accent1"/>
                <w:sz w:val="20"/>
                <w:szCs w:val="18"/>
              </w:rPr>
            </w:pPr>
          </w:p>
          <w:p w14:paraId="63EA4902" w14:textId="77777777" w:rsidR="002A0018" w:rsidRDefault="002A0018" w:rsidP="002A0018">
            <w:pPr>
              <w:rPr>
                <w:i/>
                <w:iCs/>
                <w:color w:val="61A3FF" w:themeColor="accent1"/>
                <w:sz w:val="20"/>
                <w:szCs w:val="18"/>
              </w:rPr>
            </w:pPr>
          </w:p>
          <w:p w14:paraId="464B757E" w14:textId="77777777" w:rsidR="002A0018" w:rsidRDefault="002A0018" w:rsidP="002A0018">
            <w:pPr>
              <w:rPr>
                <w:i/>
                <w:iCs/>
                <w:color w:val="61A3FF" w:themeColor="accent1"/>
                <w:sz w:val="20"/>
                <w:szCs w:val="18"/>
              </w:rPr>
            </w:pPr>
          </w:p>
          <w:p w14:paraId="5C18CFB3" w14:textId="77777777" w:rsidR="002A0018" w:rsidRDefault="002A0018" w:rsidP="002A0018">
            <w:pPr>
              <w:rPr>
                <w:i/>
                <w:iCs/>
                <w:color w:val="61A3FF" w:themeColor="accent1"/>
                <w:sz w:val="20"/>
                <w:szCs w:val="18"/>
              </w:rPr>
            </w:pPr>
          </w:p>
          <w:p w14:paraId="6E1C716E" w14:textId="77777777" w:rsidR="002A0018" w:rsidRDefault="002A0018" w:rsidP="002A0018">
            <w:pPr>
              <w:rPr>
                <w:i/>
                <w:iCs/>
                <w:color w:val="61A3FF" w:themeColor="accent1"/>
                <w:sz w:val="20"/>
                <w:szCs w:val="18"/>
              </w:rPr>
            </w:pPr>
          </w:p>
          <w:p w14:paraId="14B42775" w14:textId="77777777" w:rsidR="002A0018" w:rsidRDefault="002A0018" w:rsidP="002A0018">
            <w:pPr>
              <w:rPr>
                <w:i/>
                <w:iCs/>
                <w:color w:val="61A3FF" w:themeColor="accent1"/>
                <w:sz w:val="20"/>
                <w:szCs w:val="18"/>
              </w:rPr>
            </w:pPr>
          </w:p>
          <w:p w14:paraId="4F75029A" w14:textId="77777777" w:rsidR="002A0018" w:rsidRDefault="002A0018" w:rsidP="002A0018">
            <w:pPr>
              <w:rPr>
                <w:i/>
                <w:iCs/>
                <w:color w:val="61A3FF" w:themeColor="accent1"/>
                <w:sz w:val="20"/>
                <w:szCs w:val="18"/>
              </w:rPr>
            </w:pPr>
          </w:p>
          <w:p w14:paraId="10C9EFAB" w14:textId="77777777" w:rsidR="002A0018" w:rsidRDefault="002A0018" w:rsidP="002A0018">
            <w:pPr>
              <w:rPr>
                <w:i/>
                <w:iCs/>
                <w:color w:val="61A3FF" w:themeColor="accent1"/>
                <w:sz w:val="20"/>
                <w:szCs w:val="18"/>
              </w:rPr>
            </w:pPr>
          </w:p>
          <w:p w14:paraId="3D5EAD62" w14:textId="77777777" w:rsidR="002A0018" w:rsidRDefault="002A0018" w:rsidP="002A0018">
            <w:pPr>
              <w:rPr>
                <w:i/>
                <w:iCs/>
                <w:color w:val="61A3FF" w:themeColor="accent1"/>
                <w:sz w:val="20"/>
                <w:szCs w:val="18"/>
              </w:rPr>
            </w:pPr>
          </w:p>
          <w:p w14:paraId="33103463" w14:textId="77777777" w:rsidR="002A0018" w:rsidRDefault="002A0018" w:rsidP="002A0018">
            <w:pPr>
              <w:rPr>
                <w:i/>
                <w:iCs/>
                <w:color w:val="61A3FF" w:themeColor="accent1"/>
                <w:sz w:val="20"/>
                <w:szCs w:val="18"/>
              </w:rPr>
            </w:pPr>
          </w:p>
          <w:p w14:paraId="68BEA99C" w14:textId="77777777" w:rsidR="002A0018" w:rsidRDefault="002A0018" w:rsidP="002A0018">
            <w:pPr>
              <w:rPr>
                <w:i/>
                <w:iCs/>
                <w:color w:val="61A3FF" w:themeColor="accent1"/>
                <w:sz w:val="20"/>
                <w:szCs w:val="18"/>
              </w:rPr>
            </w:pPr>
          </w:p>
          <w:p w14:paraId="7545323C" w14:textId="77777777" w:rsidR="002A0018" w:rsidRDefault="002A0018" w:rsidP="002A0018">
            <w:pPr>
              <w:rPr>
                <w:i/>
                <w:iCs/>
                <w:color w:val="61A3FF" w:themeColor="accent1"/>
                <w:sz w:val="20"/>
                <w:szCs w:val="18"/>
              </w:rPr>
            </w:pPr>
          </w:p>
          <w:p w14:paraId="2A057BE4" w14:textId="77777777" w:rsidR="002A0018" w:rsidRDefault="002A0018" w:rsidP="002A0018">
            <w:pPr>
              <w:rPr>
                <w:i/>
                <w:iCs/>
                <w:color w:val="61A3FF" w:themeColor="accent1"/>
                <w:sz w:val="20"/>
                <w:szCs w:val="18"/>
              </w:rPr>
            </w:pPr>
          </w:p>
          <w:p w14:paraId="315C3869" w14:textId="77777777" w:rsidR="002A0018" w:rsidRDefault="002A0018" w:rsidP="002A0018">
            <w:pPr>
              <w:pStyle w:val="Quote"/>
              <w:rPr>
                <w:sz w:val="20"/>
                <w:szCs w:val="18"/>
              </w:rPr>
            </w:pPr>
          </w:p>
          <w:p w14:paraId="3B2D28CA" w14:textId="77777777" w:rsidR="002A0018" w:rsidRDefault="002A0018" w:rsidP="002A0018">
            <w:pPr>
              <w:pStyle w:val="Quote"/>
              <w:rPr>
                <w:sz w:val="20"/>
                <w:szCs w:val="18"/>
              </w:rPr>
            </w:pPr>
          </w:p>
          <w:p w14:paraId="06307D8E" w14:textId="77777777" w:rsidR="002A0018" w:rsidRDefault="002A0018" w:rsidP="002A0018">
            <w:pPr>
              <w:pStyle w:val="Quote"/>
              <w:rPr>
                <w:sz w:val="20"/>
                <w:szCs w:val="18"/>
              </w:rPr>
            </w:pPr>
          </w:p>
          <w:p w14:paraId="72BFC6BE" w14:textId="77777777" w:rsidR="002A0018" w:rsidRDefault="002A0018" w:rsidP="002A0018">
            <w:pPr>
              <w:pStyle w:val="Quote"/>
              <w:rPr>
                <w:sz w:val="20"/>
                <w:szCs w:val="18"/>
              </w:rPr>
            </w:pPr>
          </w:p>
          <w:p w14:paraId="04989EF7" w14:textId="77777777" w:rsidR="002A0018" w:rsidRDefault="002A0018" w:rsidP="002A0018">
            <w:pPr>
              <w:pStyle w:val="Quote"/>
              <w:rPr>
                <w:sz w:val="20"/>
                <w:szCs w:val="18"/>
              </w:rPr>
            </w:pPr>
          </w:p>
          <w:p w14:paraId="07B9EC93" w14:textId="77777777" w:rsidR="002A0018" w:rsidRDefault="002A0018" w:rsidP="002A0018">
            <w:pPr>
              <w:pStyle w:val="Quote"/>
              <w:rPr>
                <w:sz w:val="20"/>
                <w:szCs w:val="18"/>
              </w:rPr>
            </w:pPr>
          </w:p>
          <w:p w14:paraId="09A6847F" w14:textId="77777777" w:rsidR="002A0018" w:rsidRPr="00902673" w:rsidRDefault="002A0018" w:rsidP="002A0018">
            <w:pPr>
              <w:pStyle w:val="Quote"/>
              <w:rPr>
                <w:sz w:val="6"/>
                <w:szCs w:val="4"/>
              </w:rPr>
            </w:pPr>
          </w:p>
          <w:p w14:paraId="71761F74" w14:textId="77777777" w:rsidR="00902673" w:rsidRDefault="00902673" w:rsidP="002A0018">
            <w:pPr>
              <w:pStyle w:val="Quote"/>
              <w:rPr>
                <w:sz w:val="20"/>
                <w:szCs w:val="18"/>
              </w:rPr>
            </w:pPr>
          </w:p>
          <w:p w14:paraId="40910C1F" w14:textId="2DCECC08" w:rsidR="002A0018" w:rsidRDefault="002A0018" w:rsidP="002A0018">
            <w:pPr>
              <w:pStyle w:val="Quote"/>
              <w:rPr>
                <w:sz w:val="20"/>
                <w:szCs w:val="18"/>
              </w:rPr>
            </w:pPr>
            <w:r w:rsidRPr="006E7367">
              <w:rPr>
                <w:sz w:val="20"/>
                <w:szCs w:val="18"/>
              </w:rPr>
              <w:t>“I felt psychologically trapped in that small room”</w:t>
            </w:r>
            <w:r w:rsidR="008363C5">
              <w:rPr>
                <w:sz w:val="20"/>
                <w:szCs w:val="18"/>
              </w:rPr>
              <w:t xml:space="preserve"> </w:t>
            </w:r>
            <w:r w:rsidRPr="006E7367">
              <w:rPr>
                <w:sz w:val="20"/>
                <w:szCs w:val="18"/>
              </w:rPr>
              <w:t xml:space="preserve">– </w:t>
            </w:r>
            <w:r w:rsidRPr="00B42D5A">
              <w:rPr>
                <w:i w:val="0"/>
                <w:iCs w:val="0"/>
                <w:sz w:val="20"/>
                <w:szCs w:val="18"/>
              </w:rPr>
              <w:t>Participant who experienced quarantined aged over 40 years, Parramatta</w:t>
            </w:r>
            <w:r w:rsidRPr="006E7367">
              <w:rPr>
                <w:sz w:val="20"/>
                <w:szCs w:val="18"/>
              </w:rPr>
              <w:t xml:space="preserve"> </w:t>
            </w:r>
          </w:p>
          <w:p w14:paraId="29A68888" w14:textId="77777777" w:rsidR="002A0018" w:rsidRDefault="002A0018" w:rsidP="002A0018">
            <w:pPr>
              <w:rPr>
                <w:i/>
                <w:iCs/>
                <w:color w:val="61A3FF" w:themeColor="accent1"/>
                <w:sz w:val="20"/>
                <w:szCs w:val="18"/>
              </w:rPr>
            </w:pPr>
          </w:p>
          <w:p w14:paraId="634C2E9F" w14:textId="77777777" w:rsidR="00DB4C81" w:rsidRDefault="00DB4C81" w:rsidP="002A0018">
            <w:pPr>
              <w:rPr>
                <w:color w:val="61A3FF" w:themeColor="accent1"/>
                <w:szCs w:val="20"/>
              </w:rPr>
            </w:pPr>
          </w:p>
          <w:p w14:paraId="298F37B7" w14:textId="77777777" w:rsidR="00DB4C81" w:rsidRPr="00DB4C81" w:rsidRDefault="00DB4C81" w:rsidP="002A0018">
            <w:pPr>
              <w:rPr>
                <w:color w:val="61A3FF" w:themeColor="accent1"/>
                <w:szCs w:val="20"/>
              </w:rPr>
            </w:pPr>
          </w:p>
          <w:p w14:paraId="7562BDA2" w14:textId="77777777" w:rsidR="00DB4C81" w:rsidRDefault="00DB4C81" w:rsidP="002A0018">
            <w:pPr>
              <w:rPr>
                <w:color w:val="61A3FF" w:themeColor="accent1"/>
                <w:sz w:val="20"/>
                <w:szCs w:val="18"/>
              </w:rPr>
            </w:pPr>
          </w:p>
          <w:p w14:paraId="1155F04E" w14:textId="77777777" w:rsidR="00DB4C81" w:rsidRDefault="00DB4C81" w:rsidP="002A0018">
            <w:pPr>
              <w:rPr>
                <w:color w:val="61A3FF" w:themeColor="accent1"/>
                <w:sz w:val="20"/>
                <w:szCs w:val="18"/>
              </w:rPr>
            </w:pPr>
          </w:p>
          <w:p w14:paraId="3066441B" w14:textId="77777777" w:rsidR="00DB4C81" w:rsidRDefault="00DB4C81" w:rsidP="002A0018">
            <w:pPr>
              <w:rPr>
                <w:color w:val="61A3FF" w:themeColor="accent1"/>
                <w:sz w:val="20"/>
                <w:szCs w:val="18"/>
              </w:rPr>
            </w:pPr>
          </w:p>
          <w:p w14:paraId="5435AF04" w14:textId="40D682E1" w:rsidR="002A0018" w:rsidRPr="006E7367" w:rsidRDefault="002A0018" w:rsidP="002A0018">
            <w:pPr>
              <w:rPr>
                <w:color w:val="61A3FF" w:themeColor="accent1"/>
                <w:sz w:val="20"/>
                <w:szCs w:val="18"/>
              </w:rPr>
            </w:pPr>
          </w:p>
          <w:p w14:paraId="2362AAE6" w14:textId="77777777" w:rsidR="002A0018" w:rsidRPr="00DB4C81" w:rsidRDefault="002A0018" w:rsidP="002A0018">
            <w:pPr>
              <w:rPr>
                <w:i/>
                <w:iCs/>
                <w:color w:val="61A3FF" w:themeColor="accent1"/>
                <w:szCs w:val="20"/>
              </w:rPr>
            </w:pPr>
          </w:p>
          <w:p w14:paraId="0FE7CE7D" w14:textId="77777777" w:rsidR="00902673" w:rsidRDefault="00902673" w:rsidP="002A0018">
            <w:pPr>
              <w:rPr>
                <w:i/>
                <w:iCs/>
                <w:color w:val="61A3FF" w:themeColor="accent1"/>
                <w:sz w:val="20"/>
                <w:szCs w:val="18"/>
              </w:rPr>
            </w:pPr>
          </w:p>
          <w:p w14:paraId="704CBDEC" w14:textId="77777777" w:rsidR="00902673" w:rsidRDefault="00902673" w:rsidP="002A0018">
            <w:pPr>
              <w:rPr>
                <w:i/>
                <w:iCs/>
                <w:color w:val="61A3FF" w:themeColor="accent1"/>
                <w:sz w:val="20"/>
                <w:szCs w:val="18"/>
              </w:rPr>
            </w:pPr>
          </w:p>
          <w:p w14:paraId="7D09FD02" w14:textId="77777777" w:rsidR="00902673" w:rsidRPr="00902673" w:rsidRDefault="00902673" w:rsidP="002A0018">
            <w:pPr>
              <w:rPr>
                <w:i/>
                <w:iCs/>
                <w:color w:val="61A3FF" w:themeColor="accent1"/>
                <w:sz w:val="10"/>
                <w:szCs w:val="8"/>
              </w:rPr>
            </w:pPr>
          </w:p>
          <w:p w14:paraId="3F862EF6" w14:textId="4B1EF0D5" w:rsidR="002A0018" w:rsidRPr="006E7367" w:rsidRDefault="002A0018" w:rsidP="002A0018">
            <w:r w:rsidRPr="006E7367">
              <w:rPr>
                <w:i/>
                <w:iCs/>
                <w:color w:val="61A3FF" w:themeColor="accent1"/>
                <w:sz w:val="20"/>
                <w:szCs w:val="18"/>
              </w:rPr>
              <w:t xml:space="preserve">“I had to go to NSW for a funeral and couldn’t get back for three months. I was stranded there, unless I chose three or four weeks of hotel quarantine at my own expense, up to $500 a night… which I </w:t>
            </w:r>
            <w:r w:rsidRPr="006E7367">
              <w:rPr>
                <w:i/>
                <w:iCs/>
                <w:color w:val="61A3FF" w:themeColor="accent1"/>
                <w:sz w:val="20"/>
                <w:szCs w:val="18"/>
              </w:rPr>
              <w:lastRenderedPageBreak/>
              <w:t>wasn’t going to choose</w:t>
            </w:r>
            <w:r w:rsidR="008363C5" w:rsidRPr="008363C5">
              <w:rPr>
                <w:i/>
                <w:iCs/>
                <w:color w:val="61A3FF" w:themeColor="accent1"/>
                <w:sz w:val="20"/>
                <w:szCs w:val="18"/>
              </w:rPr>
              <w:t>” –</w:t>
            </w:r>
            <w:r w:rsidR="008363C5" w:rsidRPr="006E7367">
              <w:rPr>
                <w:sz w:val="20"/>
                <w:szCs w:val="18"/>
              </w:rPr>
              <w:t xml:space="preserve"> </w:t>
            </w:r>
            <w:r w:rsidRPr="006E7367">
              <w:rPr>
                <w:color w:val="61A3FF" w:themeColor="accent1"/>
                <w:sz w:val="20"/>
                <w:szCs w:val="18"/>
              </w:rPr>
              <w:t>Partnered participant living alone, Melbourne</w:t>
            </w:r>
            <w:r w:rsidRPr="006E7367">
              <w:t xml:space="preserve"> </w:t>
            </w:r>
          </w:p>
          <w:p w14:paraId="7AAFCBD8" w14:textId="77777777" w:rsidR="002A0018" w:rsidRPr="006E7367" w:rsidRDefault="002A0018" w:rsidP="002A0018"/>
          <w:p w14:paraId="6267EB3E" w14:textId="77777777" w:rsidR="008363C5" w:rsidRDefault="008363C5" w:rsidP="002A0018">
            <w:pPr>
              <w:rPr>
                <w:i/>
                <w:iCs/>
                <w:color w:val="61A3FF" w:themeColor="accent1"/>
                <w:sz w:val="20"/>
                <w:szCs w:val="18"/>
              </w:rPr>
            </w:pPr>
          </w:p>
          <w:p w14:paraId="0E0CE785" w14:textId="77777777" w:rsidR="008363C5" w:rsidRDefault="008363C5" w:rsidP="002A0018">
            <w:pPr>
              <w:rPr>
                <w:i/>
                <w:iCs/>
                <w:color w:val="61A3FF" w:themeColor="accent1"/>
                <w:sz w:val="20"/>
                <w:szCs w:val="18"/>
              </w:rPr>
            </w:pPr>
          </w:p>
          <w:p w14:paraId="3613729F" w14:textId="77777777" w:rsidR="00902673" w:rsidRDefault="00902673" w:rsidP="002A0018">
            <w:pPr>
              <w:rPr>
                <w:i/>
                <w:iCs/>
                <w:color w:val="61A3FF" w:themeColor="accent1"/>
                <w:sz w:val="20"/>
                <w:szCs w:val="18"/>
              </w:rPr>
            </w:pPr>
          </w:p>
          <w:p w14:paraId="362207B7" w14:textId="033C2992" w:rsidR="002A0018" w:rsidRPr="006E7367" w:rsidRDefault="002A0018" w:rsidP="002A0018">
            <w:r w:rsidRPr="006E7367">
              <w:rPr>
                <w:i/>
                <w:iCs/>
                <w:color w:val="61A3FF" w:themeColor="accent1"/>
                <w:sz w:val="20"/>
                <w:szCs w:val="18"/>
              </w:rPr>
              <w:t xml:space="preserve">“We weren’t treated like humans, even the health professionals didn’t want to get close to you. It was like we had leprosy” </w:t>
            </w:r>
            <w:r w:rsidRPr="006E7367">
              <w:rPr>
                <w:color w:val="61A3FF" w:themeColor="accent1"/>
                <w:sz w:val="20"/>
                <w:szCs w:val="18"/>
              </w:rPr>
              <w:t>– Participant who experienced quarantine, aged under 39 years, Australia-wide</w:t>
            </w:r>
          </w:p>
        </w:tc>
        <w:tc>
          <w:tcPr>
            <w:tcW w:w="6186" w:type="dxa"/>
          </w:tcPr>
          <w:p w14:paraId="4A039682" w14:textId="77777777" w:rsidR="002A0018" w:rsidRDefault="002A0018" w:rsidP="002A0018"/>
          <w:p w14:paraId="06B1E80D" w14:textId="77777777" w:rsidR="002A0018" w:rsidRDefault="002A0018" w:rsidP="002A0018">
            <w:r>
              <w:t xml:space="preserve">Overall, the quarantine measures met the needs of some but not others. </w:t>
            </w:r>
          </w:p>
          <w:p w14:paraId="721FE0A2" w14:textId="77777777" w:rsidR="002A0018" w:rsidRDefault="002A0018" w:rsidP="002A0018"/>
          <w:p w14:paraId="4BF9A39B" w14:textId="77777777" w:rsidR="002A0018" w:rsidRDefault="002A0018" w:rsidP="002A0018">
            <w:r>
              <w:t xml:space="preserve">In terms of </w:t>
            </w:r>
            <w:r w:rsidRPr="00C51E59">
              <w:rPr>
                <w:b/>
                <w:bCs/>
              </w:rPr>
              <w:t>home-based quarantine</w:t>
            </w:r>
            <w:r>
              <w:t xml:space="preserve">, experiences of </w:t>
            </w:r>
          </w:p>
          <w:p w14:paraId="43065BC8" w14:textId="5C7658B7" w:rsidR="002A0018" w:rsidRDefault="002A0018" w:rsidP="002A0018">
            <w:r>
              <w:t>monitoring processes appeared to be quite varied. While some participants indicated that they had limited monitoring, others indicated that monitoring of themselves or family members was excessive. A few participants felt that the extent of monitoring they received was based on either racial or socio-demographic profiling by the police/ military, which made them feel stigmatised and disrespected. For those who reported excessive monitoring (e.g. being called up to “seven times a day” or having the police and/or army visit their homes regularly)</w:t>
            </w:r>
            <w:r w:rsidR="008E443C">
              <w:t>,</w:t>
            </w:r>
            <w:r>
              <w:t xml:space="preserve"> a few were concerned by the focus of this monitoring and checking on their children in quarantine (i.e. insisting on personally talking to their children on the telephone or visually </w:t>
            </w:r>
            <w:r w:rsidR="00A91272">
              <w:t xml:space="preserve">sighting </w:t>
            </w:r>
            <w:r>
              <w:t xml:space="preserve">them rather than taking the word of the parent/ carer). A few with negative past experiences or perceptions of the police or military (e.g. First Nations </w:t>
            </w:r>
            <w:r>
              <w:lastRenderedPageBreak/>
              <w:t>community members, those escaping family violence) also reported it to be overly intimidating and to negatively impact their emotional or psychological wellbeing.</w:t>
            </w:r>
          </w:p>
          <w:p w14:paraId="65FBE5C4" w14:textId="77777777" w:rsidR="002A0018" w:rsidRDefault="002A0018" w:rsidP="002A0018"/>
          <w:p w14:paraId="0BAA6F71" w14:textId="77777777" w:rsidR="002A0018" w:rsidRDefault="002A0018" w:rsidP="002A0018">
            <w:r>
              <w:t xml:space="preserve">The research </w:t>
            </w:r>
            <w:r w:rsidRPr="00C51E59">
              <w:t xml:space="preserve">found that negative experiences of </w:t>
            </w:r>
            <w:r w:rsidRPr="00D24BE2">
              <w:rPr>
                <w:b/>
                <w:bCs/>
              </w:rPr>
              <w:t>hotel quarantine</w:t>
            </w:r>
            <w:r w:rsidRPr="00C51E59">
              <w:t xml:space="preserve"> tended to be</w:t>
            </w:r>
            <w:r>
              <w:t xml:space="preserve"> largely</w:t>
            </w:r>
            <w:r>
              <w:rPr>
                <w:b/>
                <w:bCs/>
              </w:rPr>
              <w:t xml:space="preserve"> due to structural barriers or discrepancies </w:t>
            </w:r>
            <w:r w:rsidRPr="00C51E59">
              <w:t>which resulted in</w:t>
            </w:r>
            <w:r>
              <w:t xml:space="preserve"> a</w:t>
            </w:r>
            <w:r>
              <w:rPr>
                <w:b/>
                <w:bCs/>
              </w:rPr>
              <w:t xml:space="preserve"> </w:t>
            </w:r>
            <w:r w:rsidRPr="003A216B">
              <w:rPr>
                <w:b/>
                <w:bCs/>
              </w:rPr>
              <w:t xml:space="preserve">lack of flexibility </w:t>
            </w:r>
            <w:r>
              <w:t xml:space="preserve">in </w:t>
            </w:r>
            <w:r w:rsidRPr="00C51E59">
              <w:rPr>
                <w:b/>
                <w:bCs/>
              </w:rPr>
              <w:t>meeting individual needs and circumstances</w:t>
            </w:r>
            <w:r>
              <w:t xml:space="preserve">. A lack of </w:t>
            </w:r>
            <w:r w:rsidRPr="00664756">
              <w:rPr>
                <w:b/>
                <w:bCs/>
              </w:rPr>
              <w:t xml:space="preserve">consistency </w:t>
            </w:r>
            <w:r>
              <w:rPr>
                <w:b/>
                <w:bCs/>
              </w:rPr>
              <w:t xml:space="preserve">was reported among participants </w:t>
            </w:r>
            <w:r w:rsidRPr="00664756">
              <w:rPr>
                <w:b/>
                <w:bCs/>
              </w:rPr>
              <w:t xml:space="preserve">in </w:t>
            </w:r>
            <w:r>
              <w:rPr>
                <w:b/>
                <w:bCs/>
              </w:rPr>
              <w:t>relation to the</w:t>
            </w:r>
            <w:r w:rsidRPr="00664756">
              <w:rPr>
                <w:b/>
                <w:bCs/>
              </w:rPr>
              <w:t xml:space="preserve"> quality and suitability</w:t>
            </w:r>
            <w:r w:rsidRPr="00664756">
              <w:t xml:space="preserve"> </w:t>
            </w:r>
            <w:r>
              <w:t>of quarantine</w:t>
            </w:r>
            <w:r w:rsidRPr="00664756">
              <w:t xml:space="preserve"> facilities, staff and quality of food and services</w:t>
            </w:r>
            <w:r>
              <w:t>,</w:t>
            </w:r>
            <w:r w:rsidRPr="00664756">
              <w:t xml:space="preserve"> </w:t>
            </w:r>
            <w:r>
              <w:t>leading to</w:t>
            </w:r>
            <w:r w:rsidRPr="00664756">
              <w:t xml:space="preserve"> disparity in the level of hardship of the quarantine experience</w:t>
            </w:r>
            <w:r>
              <w:t>.</w:t>
            </w:r>
          </w:p>
          <w:p w14:paraId="2481F05C" w14:textId="77777777" w:rsidR="002A0018" w:rsidRDefault="002A0018" w:rsidP="002A0018"/>
          <w:p w14:paraId="27EEB6A4" w14:textId="77777777" w:rsidR="002A0018" w:rsidRDefault="002A0018" w:rsidP="002A0018">
            <w:r>
              <w:t xml:space="preserve">The research also identified </w:t>
            </w:r>
            <w:r w:rsidRPr="00664756">
              <w:rPr>
                <w:b/>
                <w:bCs/>
              </w:rPr>
              <w:t>negative and distressing experiences</w:t>
            </w:r>
            <w:r>
              <w:t xml:space="preserve"> of the quarantine program among a few participants, as illustrated in the case studies later in this chapter. </w:t>
            </w:r>
          </w:p>
          <w:p w14:paraId="0BE1746B" w14:textId="77777777" w:rsidR="002A0018" w:rsidRDefault="002A0018" w:rsidP="002A0018"/>
          <w:p w14:paraId="633BE13F" w14:textId="6B4BDFA5" w:rsidR="002A0018" w:rsidRDefault="002A0018" w:rsidP="002A0018">
            <w:r>
              <w:t xml:space="preserve">In terms of </w:t>
            </w:r>
            <w:r w:rsidRPr="00C51E59">
              <w:rPr>
                <w:b/>
                <w:bCs/>
              </w:rPr>
              <w:t>hotel quarantine</w:t>
            </w:r>
            <w:r>
              <w:t xml:space="preserve">, participants </w:t>
            </w:r>
            <w:r w:rsidRPr="00664756">
              <w:rPr>
                <w:b/>
                <w:bCs/>
              </w:rPr>
              <w:t>appreciated the</w:t>
            </w:r>
            <w:r>
              <w:t xml:space="preserve"> </w:t>
            </w:r>
            <w:r w:rsidRPr="00664756">
              <w:rPr>
                <w:b/>
                <w:bCs/>
              </w:rPr>
              <w:t>regular calls they received to check on their physical and mental health</w:t>
            </w:r>
            <w:r>
              <w:t>. A few indicated that these calls were made by social workers due to their circumstances (e.g. existing mental illness or fleeing from domestic violence), which was felt to be appropriate. However, a few felt consideration and flexibility should be provided in relation to the timing of these check-in calls, which tended to be “very early in the morning”. This time did not suit all, disrupting sleep for a few, particularly parent</w:t>
            </w:r>
            <w:r w:rsidR="008E443C">
              <w:t>/ carer</w:t>
            </w:r>
            <w:r>
              <w:t xml:space="preserve"> participants who had been “up all night” with their children, those who felt too anxious to sleep or those working to overseas time zones.</w:t>
            </w:r>
          </w:p>
          <w:p w14:paraId="0B3D0675" w14:textId="77777777" w:rsidR="002A0018" w:rsidRDefault="002A0018" w:rsidP="002A0018"/>
          <w:p w14:paraId="3F2D5E71" w14:textId="77777777" w:rsidR="002A0018" w:rsidRDefault="002A0018" w:rsidP="002A0018">
            <w:r>
              <w:t xml:space="preserve">More </w:t>
            </w:r>
            <w:r w:rsidRPr="00C51E59">
              <w:rPr>
                <w:b/>
                <w:bCs/>
              </w:rPr>
              <w:t>significant experiences</w:t>
            </w:r>
            <w:r>
              <w:t xml:space="preserve"> of the hotel quarantine program which reduced the perceived appropriateness of the measure included:</w:t>
            </w:r>
          </w:p>
          <w:p w14:paraId="4A8CE7C5" w14:textId="58CFBF8A" w:rsidR="002A0018" w:rsidRDefault="002A0018" w:rsidP="002A0018">
            <w:pPr>
              <w:pStyle w:val="BulletMultiLevelList"/>
            </w:pPr>
            <w:r>
              <w:rPr>
                <w:b/>
                <w:bCs/>
              </w:rPr>
              <w:t>Limited</w:t>
            </w:r>
            <w:r w:rsidRPr="00146541">
              <w:rPr>
                <w:b/>
                <w:bCs/>
              </w:rPr>
              <w:t xml:space="preserve"> </w:t>
            </w:r>
            <w:r>
              <w:rPr>
                <w:b/>
                <w:bCs/>
              </w:rPr>
              <w:t>suitable accommodation that supported</w:t>
            </w:r>
            <w:r w:rsidRPr="00146541">
              <w:rPr>
                <w:b/>
                <w:bCs/>
              </w:rPr>
              <w:t xml:space="preserve"> </w:t>
            </w:r>
            <w:r>
              <w:rPr>
                <w:b/>
                <w:bCs/>
              </w:rPr>
              <w:t>health and wellbeing needs</w:t>
            </w:r>
            <w:r>
              <w:t xml:space="preserve"> </w:t>
            </w:r>
            <w:r w:rsidRPr="00F728CC">
              <w:t>–</w:t>
            </w:r>
            <w:r>
              <w:t xml:space="preserve"> participants reported that quarantine was highly distressing without facilities that offered natural light and access to fresh air, especially for people with psychosocial/ neurological conditions or disabilities and younger children; </w:t>
            </w:r>
          </w:p>
          <w:p w14:paraId="1AA45ECA" w14:textId="77777777" w:rsidR="002A0018" w:rsidRDefault="002A0018" w:rsidP="002A0018">
            <w:pPr>
              <w:pStyle w:val="BulletMultiLevelList"/>
            </w:pPr>
            <w:r w:rsidRPr="003A216B">
              <w:rPr>
                <w:b/>
                <w:bCs/>
              </w:rPr>
              <w:t xml:space="preserve">Limited suitability of </w:t>
            </w:r>
            <w:r>
              <w:rPr>
                <w:b/>
                <w:bCs/>
              </w:rPr>
              <w:t>facilities</w:t>
            </w:r>
            <w:r w:rsidRPr="003A216B">
              <w:rPr>
                <w:b/>
                <w:bCs/>
              </w:rPr>
              <w:t xml:space="preserve"> for families with young</w:t>
            </w:r>
            <w:r>
              <w:rPr>
                <w:b/>
                <w:bCs/>
              </w:rPr>
              <w:t>er</w:t>
            </w:r>
            <w:r w:rsidRPr="003A216B">
              <w:rPr>
                <w:b/>
                <w:bCs/>
              </w:rPr>
              <w:t xml:space="preserve"> children</w:t>
            </w:r>
            <w:r>
              <w:rPr>
                <w:b/>
                <w:bCs/>
              </w:rPr>
              <w:t xml:space="preserve"> </w:t>
            </w:r>
            <w:r>
              <w:t>– particularly in relation to the limited space (i.e. small, tight rooms), number of rooms available or rooms with natural light and access to outdoor space. These limitations were found to lead to high strain on families and negative mental and physical health impacts for parents/ carers and children;</w:t>
            </w:r>
          </w:p>
          <w:p w14:paraId="2ED52647" w14:textId="34F4020D" w:rsidR="002A0018" w:rsidRPr="003A216B" w:rsidRDefault="002A0018" w:rsidP="002A0018">
            <w:pPr>
              <w:pStyle w:val="BulletMultiLevelList"/>
              <w:ind w:left="360" w:hanging="360"/>
            </w:pPr>
            <w:r w:rsidRPr="00F164ED">
              <w:rPr>
                <w:rFonts w:ascii="Calibri" w:eastAsia="Calibri" w:hAnsi="Calibri" w:cs="Times New Roman"/>
                <w:b/>
                <w:bCs/>
              </w:rPr>
              <w:t xml:space="preserve">High hotel quarantine costs </w:t>
            </w:r>
            <w:r w:rsidRPr="00F164ED">
              <w:rPr>
                <w:rFonts w:ascii="Calibri" w:eastAsia="Calibri" w:hAnsi="Calibri" w:cs="Times New Roman"/>
              </w:rPr>
              <w:t>–</w:t>
            </w:r>
            <w:r w:rsidR="008E443C">
              <w:rPr>
                <w:rFonts w:ascii="Calibri" w:eastAsia="Calibri" w:hAnsi="Calibri" w:cs="Times New Roman"/>
              </w:rPr>
              <w:t xml:space="preserve"> </w:t>
            </w:r>
            <w:r>
              <w:t>many felt</w:t>
            </w:r>
            <w:r w:rsidRPr="00F164ED">
              <w:rPr>
                <w:rFonts w:ascii="Calibri" w:eastAsia="Calibri" w:hAnsi="Calibri" w:cs="Times New Roman"/>
              </w:rPr>
              <w:t xml:space="preserve"> </w:t>
            </w:r>
            <w:r>
              <w:rPr>
                <w:rFonts w:ascii="Calibri" w:eastAsia="Calibri" w:hAnsi="Calibri" w:cs="Times New Roman"/>
              </w:rPr>
              <w:t>that hotel quarantine was</w:t>
            </w:r>
            <w:r w:rsidRPr="00F164ED">
              <w:rPr>
                <w:rFonts w:ascii="Calibri" w:eastAsia="Calibri" w:hAnsi="Calibri" w:cs="Times New Roman"/>
              </w:rPr>
              <w:t xml:space="preserve"> </w:t>
            </w:r>
            <w:r>
              <w:rPr>
                <w:rFonts w:ascii="Calibri" w:eastAsia="Calibri" w:hAnsi="Calibri" w:cs="Times New Roman"/>
              </w:rPr>
              <w:t>too expensive, which had</w:t>
            </w:r>
            <w:r w:rsidRPr="00F164ED">
              <w:rPr>
                <w:rFonts w:ascii="Calibri" w:eastAsia="Calibri" w:hAnsi="Calibri" w:cs="Times New Roman"/>
              </w:rPr>
              <w:t xml:space="preserve"> a </w:t>
            </w:r>
            <w:r>
              <w:rPr>
                <w:rFonts w:ascii="Calibri" w:eastAsia="Calibri" w:hAnsi="Calibri" w:cs="Times New Roman"/>
              </w:rPr>
              <w:t>substantial</w:t>
            </w:r>
            <w:r w:rsidRPr="00F164ED">
              <w:rPr>
                <w:rFonts w:ascii="Calibri" w:eastAsia="Calibri" w:hAnsi="Calibri" w:cs="Times New Roman"/>
              </w:rPr>
              <w:t xml:space="preserve"> financial impact</w:t>
            </w:r>
            <w:r>
              <w:rPr>
                <w:rFonts w:ascii="Calibri" w:eastAsia="Calibri" w:hAnsi="Calibri" w:cs="Times New Roman"/>
              </w:rPr>
              <w:t xml:space="preserve"> on individuals and families and/or</w:t>
            </w:r>
            <w:r w:rsidRPr="00F164ED">
              <w:rPr>
                <w:rFonts w:ascii="Calibri" w:eastAsia="Calibri" w:hAnsi="Calibri" w:cs="Times New Roman"/>
              </w:rPr>
              <w:t xml:space="preserve"> </w:t>
            </w:r>
            <w:r w:rsidRPr="00F164ED">
              <w:rPr>
                <w:rFonts w:ascii="Calibri" w:eastAsia="Calibri" w:hAnsi="Calibri" w:cs="Times New Roman"/>
                <w:lang w:val="en-US"/>
              </w:rPr>
              <w:t>forc</w:t>
            </w:r>
            <w:r>
              <w:rPr>
                <w:rFonts w:ascii="Calibri" w:eastAsia="Calibri" w:hAnsi="Calibri" w:cs="Times New Roman"/>
                <w:lang w:val="en-US"/>
              </w:rPr>
              <w:t>ed</w:t>
            </w:r>
            <w:r w:rsidRPr="00F164ED">
              <w:rPr>
                <w:rFonts w:ascii="Calibri" w:eastAsia="Calibri" w:hAnsi="Calibri" w:cs="Times New Roman"/>
                <w:lang w:val="en-US"/>
              </w:rPr>
              <w:t xml:space="preserve"> those with lower financial means </w:t>
            </w:r>
            <w:r>
              <w:rPr>
                <w:rFonts w:ascii="Calibri" w:eastAsia="Calibri" w:hAnsi="Calibri" w:cs="Times New Roman"/>
                <w:lang w:val="en-US"/>
              </w:rPr>
              <w:t>to make</w:t>
            </w:r>
            <w:r w:rsidRPr="00F164ED">
              <w:rPr>
                <w:rFonts w:ascii="Calibri" w:eastAsia="Calibri" w:hAnsi="Calibri" w:cs="Times New Roman"/>
                <w:lang w:val="en-US"/>
              </w:rPr>
              <w:t xml:space="preserve"> difficult decisions (e.g. </w:t>
            </w:r>
            <w:r>
              <w:rPr>
                <w:rFonts w:ascii="Calibri" w:eastAsia="Calibri" w:hAnsi="Calibri" w:cs="Times New Roman"/>
                <w:lang w:val="en-US"/>
              </w:rPr>
              <w:t>foregoing travel to funerals or visiting sick</w:t>
            </w:r>
            <w:r w:rsidRPr="00F164ED">
              <w:rPr>
                <w:rFonts w:ascii="Calibri" w:eastAsia="Calibri" w:hAnsi="Calibri" w:cs="Times New Roman"/>
                <w:lang w:val="en-US"/>
              </w:rPr>
              <w:t xml:space="preserve"> loved ones)</w:t>
            </w:r>
            <w:r>
              <w:rPr>
                <w:rFonts w:ascii="Calibri" w:eastAsia="Calibri" w:hAnsi="Calibri" w:cs="Times New Roman"/>
                <w:lang w:val="en-US"/>
              </w:rPr>
              <w:t xml:space="preserve">, which </w:t>
            </w:r>
            <w:r w:rsidRPr="00F164ED">
              <w:rPr>
                <w:rFonts w:ascii="Calibri" w:eastAsia="Calibri" w:hAnsi="Calibri" w:cs="Times New Roman"/>
                <w:lang w:val="en-US"/>
              </w:rPr>
              <w:t>creat</w:t>
            </w:r>
            <w:r>
              <w:rPr>
                <w:rFonts w:ascii="Calibri" w:eastAsia="Calibri" w:hAnsi="Calibri" w:cs="Times New Roman"/>
                <w:lang w:val="en-US"/>
              </w:rPr>
              <w:t>ed</w:t>
            </w:r>
            <w:r w:rsidRPr="00F164ED">
              <w:rPr>
                <w:rFonts w:ascii="Calibri" w:eastAsia="Calibri" w:hAnsi="Calibri" w:cs="Times New Roman"/>
                <w:lang w:val="en-US"/>
              </w:rPr>
              <w:t xml:space="preserve"> perceptions of inequality</w:t>
            </w:r>
            <w:r>
              <w:rPr>
                <w:rFonts w:ascii="Calibri" w:eastAsia="Calibri" w:hAnsi="Calibri" w:cs="Times New Roman"/>
                <w:lang w:val="en-US"/>
              </w:rPr>
              <w:t>;</w:t>
            </w:r>
          </w:p>
          <w:p w14:paraId="422A42CA" w14:textId="77777777" w:rsidR="002A0018" w:rsidRDefault="002A0018" w:rsidP="00AF31A7">
            <w:pPr>
              <w:pStyle w:val="BulletMultiLevelList"/>
              <w:numPr>
                <w:ilvl w:val="1"/>
                <w:numId w:val="13"/>
              </w:numPr>
            </w:pPr>
            <w:r>
              <w:lastRenderedPageBreak/>
              <w:t>In contrast to this,</w:t>
            </w:r>
            <w:r w:rsidRPr="000D3107">
              <w:t xml:space="preserve"> some felt that the high </w:t>
            </w:r>
            <w:r>
              <w:t>financial</w:t>
            </w:r>
            <w:r w:rsidRPr="000D3107">
              <w:t xml:space="preserve"> costs </w:t>
            </w:r>
            <w:r>
              <w:t>associated with hotel</w:t>
            </w:r>
            <w:r w:rsidRPr="000D3107">
              <w:t xml:space="preserve"> quarantine </w:t>
            </w:r>
            <w:r>
              <w:t>were</w:t>
            </w:r>
            <w:r w:rsidRPr="000D3107">
              <w:t xml:space="preserve"> </w:t>
            </w:r>
            <w:r w:rsidRPr="003A216B">
              <w:t>necessary to deter unnecessary travel</w:t>
            </w:r>
            <w:r w:rsidRPr="0057112B">
              <w:t>.</w:t>
            </w:r>
            <w:r w:rsidRPr="003A216B">
              <w:t xml:space="preserve"> </w:t>
            </w:r>
            <w:r w:rsidRPr="0057112B">
              <w:t xml:space="preserve">A few </w:t>
            </w:r>
            <w:r>
              <w:t xml:space="preserve">also </w:t>
            </w:r>
            <w:r w:rsidRPr="0057112B">
              <w:t xml:space="preserve">appreciated </w:t>
            </w:r>
            <w:r>
              <w:t xml:space="preserve">that </w:t>
            </w:r>
            <w:r w:rsidRPr="0057112B">
              <w:t>costs were</w:t>
            </w:r>
            <w:r w:rsidRPr="003A216B">
              <w:t xml:space="preserve"> covered for those with no </w:t>
            </w:r>
            <w:r>
              <w:t xml:space="preserve">other </w:t>
            </w:r>
            <w:r w:rsidRPr="003A216B">
              <w:t>option</w:t>
            </w:r>
            <w:r>
              <w:t>s</w:t>
            </w:r>
            <w:r>
              <w:rPr>
                <w:b/>
                <w:bCs/>
              </w:rPr>
              <w:t xml:space="preserve"> </w:t>
            </w:r>
            <w:r w:rsidRPr="000D3107">
              <w:t>(e.g. when released from prison</w:t>
            </w:r>
            <w:r>
              <w:t xml:space="preserve"> or when required to isolate without permanent housing/ when sleeping rough</w:t>
            </w:r>
            <w:r w:rsidRPr="000D3107">
              <w:t>)</w:t>
            </w:r>
            <w:r>
              <w:t>; and</w:t>
            </w:r>
          </w:p>
          <w:p w14:paraId="6A5126C8" w14:textId="3D8ED8EA" w:rsidR="002A0018" w:rsidRPr="00664756" w:rsidRDefault="002A0018" w:rsidP="002A0018">
            <w:pPr>
              <w:pStyle w:val="BulletMultiLevelList"/>
              <w:rPr>
                <w:b/>
                <w:bCs/>
              </w:rPr>
            </w:pPr>
            <w:r w:rsidRPr="0057112B">
              <w:rPr>
                <w:b/>
                <w:bCs/>
              </w:rPr>
              <w:t xml:space="preserve">Negative experiences with quarantine providers </w:t>
            </w:r>
            <w:r w:rsidRPr="0057112B">
              <w:rPr>
                <w:rFonts w:ascii="Calibri" w:eastAsia="Calibri" w:hAnsi="Calibri" w:cs="Times New Roman"/>
              </w:rPr>
              <w:t xml:space="preserve">– </w:t>
            </w:r>
            <w:r>
              <w:t>some participants reported having experienced negative</w:t>
            </w:r>
            <w:r w:rsidRPr="0057112B">
              <w:rPr>
                <w:rFonts w:ascii="Calibri" w:eastAsia="Calibri" w:hAnsi="Calibri" w:cs="Times New Roman"/>
              </w:rPr>
              <w:t xml:space="preserve"> and </w:t>
            </w:r>
            <w:r>
              <w:rPr>
                <w:rFonts w:ascii="Calibri" w:eastAsia="Calibri" w:hAnsi="Calibri" w:cs="Times New Roman"/>
              </w:rPr>
              <w:t>un</w:t>
            </w:r>
            <w:r w:rsidRPr="0057112B">
              <w:rPr>
                <w:rFonts w:ascii="Calibri" w:eastAsia="Calibri" w:hAnsi="Calibri" w:cs="Times New Roman"/>
              </w:rPr>
              <w:t xml:space="preserve">supportive </w:t>
            </w:r>
            <w:r>
              <w:rPr>
                <w:rFonts w:ascii="Calibri" w:eastAsia="Calibri" w:hAnsi="Calibri" w:cs="Times New Roman"/>
              </w:rPr>
              <w:t>or disrespectful staff at the</w:t>
            </w:r>
            <w:r w:rsidR="008E443C">
              <w:rPr>
                <w:rFonts w:ascii="Calibri" w:eastAsia="Calibri" w:hAnsi="Calibri" w:cs="Times New Roman"/>
              </w:rPr>
              <w:t>ir</w:t>
            </w:r>
            <w:r>
              <w:rPr>
                <w:rFonts w:ascii="Calibri" w:eastAsia="Calibri" w:hAnsi="Calibri" w:cs="Times New Roman"/>
              </w:rPr>
              <w:t xml:space="preserve"> hotel quarantine facilities. Some also indicated that</w:t>
            </w:r>
            <w:r w:rsidRPr="0057112B">
              <w:rPr>
                <w:rFonts w:ascii="Calibri" w:eastAsia="Calibri" w:hAnsi="Calibri" w:cs="Times New Roman"/>
              </w:rPr>
              <w:t xml:space="preserve"> wellbeing support</w:t>
            </w:r>
            <w:r>
              <w:t>s for those struggling with mental health issues were lacking. This limited support</w:t>
            </w:r>
            <w:r>
              <w:rPr>
                <w:rFonts w:ascii="Calibri" w:eastAsia="Calibri" w:hAnsi="Calibri" w:cs="Times New Roman"/>
              </w:rPr>
              <w:t>, as well as a lack of awareness of or ability to make official complaints about the circumstances they were experiencing,</w:t>
            </w:r>
            <w:r w:rsidDel="007E68DB">
              <w:t xml:space="preserve"> </w:t>
            </w:r>
            <w:r>
              <w:t>compounded the negativity of the experience for these individuals.</w:t>
            </w:r>
          </w:p>
          <w:p w14:paraId="528ED2E5" w14:textId="4E785DA7" w:rsidR="002A0018" w:rsidRPr="006E7367" w:rsidRDefault="002A0018" w:rsidP="002A0018">
            <w:pPr>
              <w:pStyle w:val="Style1"/>
            </w:pPr>
          </w:p>
        </w:tc>
      </w:tr>
    </w:tbl>
    <w:p w14:paraId="229EBD6F" w14:textId="77777777" w:rsidR="004621B0" w:rsidRPr="006E7367" w:rsidRDefault="004621B0" w:rsidP="004022EF"/>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3134D2" w:rsidRPr="006E7367" w14:paraId="3F42748E" w14:textId="77777777" w:rsidTr="00CC52FA">
        <w:tc>
          <w:tcPr>
            <w:tcW w:w="988" w:type="dxa"/>
            <w:shd w:val="clear" w:color="auto" w:fill="D8ECEB"/>
            <w:vAlign w:val="center"/>
            <w:hideMark/>
          </w:tcPr>
          <w:p w14:paraId="48135DB8" w14:textId="77777777" w:rsidR="003134D2" w:rsidRPr="006E7367" w:rsidRDefault="003134D2" w:rsidP="00CC52FA">
            <w:pPr>
              <w:spacing w:before="120" w:after="120"/>
            </w:pPr>
            <w:r w:rsidRPr="006E7367">
              <w:rPr>
                <w:noProof/>
                <w:lang w:eastAsia="en-AU"/>
              </w:rPr>
              <w:drawing>
                <wp:inline distT="0" distB="0" distL="0" distR="0" wp14:anchorId="4D105586" wp14:editId="06ADC302">
                  <wp:extent cx="482600" cy="482600"/>
                  <wp:effectExtent l="0" t="0" r="0" b="0"/>
                  <wp:docPr id="1969002427"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29FF3935" w14:textId="574DB58D" w:rsidR="003134D2" w:rsidRPr="006E7367" w:rsidRDefault="003134D2" w:rsidP="00CC52FA">
            <w:pPr>
              <w:rPr>
                <w:b/>
                <w:bCs/>
                <w:color w:val="3C7C79"/>
                <w:sz w:val="24"/>
                <w:szCs w:val="24"/>
              </w:rPr>
            </w:pPr>
            <w:r w:rsidRPr="006E7367">
              <w:rPr>
                <w:b/>
                <w:bCs/>
                <w:color w:val="3C7C79"/>
                <w:sz w:val="24"/>
                <w:szCs w:val="24"/>
              </w:rPr>
              <w:t>Challenging hotel quarantine experiences</w:t>
            </w:r>
          </w:p>
        </w:tc>
      </w:tr>
      <w:tr w:rsidR="003134D2" w:rsidRPr="006E7367" w14:paraId="5969DB56" w14:textId="77777777" w:rsidTr="00CC52FA">
        <w:tc>
          <w:tcPr>
            <w:tcW w:w="9016" w:type="dxa"/>
            <w:gridSpan w:val="2"/>
            <w:shd w:val="clear" w:color="auto" w:fill="D8ECEB"/>
            <w:hideMark/>
          </w:tcPr>
          <w:p w14:paraId="3E6C3CEB" w14:textId="460F27F2" w:rsidR="003134D2" w:rsidRPr="006E7367" w:rsidRDefault="002A0018" w:rsidP="00CC52FA">
            <w:pPr>
              <w:spacing w:before="120" w:after="120"/>
              <w:rPr>
                <w:color w:val="3C7C79"/>
              </w:rPr>
            </w:pPr>
            <w:r w:rsidRPr="006E7367">
              <w:rPr>
                <w:color w:val="3C7C79"/>
                <w:lang w:val="en-US"/>
              </w:rPr>
              <w:t xml:space="preserve">Katie* was in America </w:t>
            </w:r>
            <w:r>
              <w:rPr>
                <w:color w:val="3C7C79"/>
                <w:lang w:val="en-US"/>
              </w:rPr>
              <w:t>at the</w:t>
            </w:r>
            <w:r w:rsidRPr="006E7367">
              <w:rPr>
                <w:color w:val="3C7C79"/>
                <w:lang w:val="en-US"/>
              </w:rPr>
              <w:t xml:space="preserve"> start of the pandemic due to her husband’s work. However, </w:t>
            </w:r>
            <w:r w:rsidR="00B0707E">
              <w:rPr>
                <w:color w:val="3C7C79"/>
                <w:lang w:val="en-US"/>
              </w:rPr>
              <w:t xml:space="preserve">when </w:t>
            </w:r>
            <w:r w:rsidRPr="006E7367">
              <w:rPr>
                <w:color w:val="3C7C79"/>
                <w:lang w:val="en-US"/>
              </w:rPr>
              <w:t>her father became very unwell, she and her family decided to move back to Sydney. Travelling back was easy, but on arrival her family was required to go into hotel quarantine. The extended time in a closed, cramped hotel room with no opening windows</w:t>
            </w:r>
            <w:r w:rsidR="00B0707E">
              <w:rPr>
                <w:color w:val="3C7C79"/>
                <w:lang w:val="en-US"/>
              </w:rPr>
              <w:t xml:space="preserve">, </w:t>
            </w:r>
            <w:r w:rsidRPr="006E7367">
              <w:rPr>
                <w:color w:val="3C7C79"/>
                <w:lang w:val="en-US"/>
              </w:rPr>
              <w:t>two toddlers (one with a disability) and her husband was mentally, emotionally</w:t>
            </w:r>
            <w:r w:rsidR="00613A50">
              <w:rPr>
                <w:color w:val="3C7C79"/>
                <w:lang w:val="en-US"/>
              </w:rPr>
              <w:t>, relationally</w:t>
            </w:r>
            <w:r w:rsidRPr="006E7367">
              <w:rPr>
                <w:color w:val="3C7C79"/>
                <w:lang w:val="en-US"/>
              </w:rPr>
              <w:t xml:space="preserve"> and physically exhausting for Katie. She had to entertain two “overstimulated” toddlers during the day without proper sleep as her husband had to work online during the night. She was also scared and worried that she may not get to see her father as his health was deteriorating. The experience was overwhelming for </w:t>
            </w:r>
            <w:r w:rsidR="00B0707E" w:rsidRPr="006E7367">
              <w:rPr>
                <w:color w:val="3C7C79"/>
                <w:lang w:val="en-US"/>
              </w:rPr>
              <w:t>her,</w:t>
            </w:r>
            <w:r w:rsidRPr="006E7367">
              <w:rPr>
                <w:color w:val="3C7C79"/>
                <w:lang w:val="en-US"/>
              </w:rPr>
              <w:t xml:space="preserve"> and she is still angry about the entire situation, particularly when she recalls the conditions she and her family had to live through for two weeks, as well as</w:t>
            </w:r>
            <w:r>
              <w:rPr>
                <w:color w:val="3C7C79"/>
                <w:lang w:val="en-US"/>
              </w:rPr>
              <w:t xml:space="preserve"> the</w:t>
            </w:r>
            <w:r w:rsidRPr="006E7367">
              <w:rPr>
                <w:color w:val="3C7C79"/>
                <w:lang w:val="en-US"/>
              </w:rPr>
              <w:t xml:space="preserve"> “unfriendly” and “abrupt” way the staff at the hotel treated </w:t>
            </w:r>
            <w:r w:rsidR="00B0707E">
              <w:rPr>
                <w:color w:val="3C7C79"/>
                <w:lang w:val="en-US"/>
              </w:rPr>
              <w:t>them</w:t>
            </w:r>
            <w:r w:rsidRPr="006E7367">
              <w:rPr>
                <w:color w:val="3C7C79"/>
                <w:lang w:val="en-US"/>
              </w:rPr>
              <w:t>.</w:t>
            </w:r>
          </w:p>
        </w:tc>
      </w:tr>
    </w:tbl>
    <w:p w14:paraId="1E1373A0" w14:textId="77777777" w:rsidR="003134D2" w:rsidRPr="006E7367" w:rsidRDefault="003134D2" w:rsidP="004022EF"/>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C1417E" w:rsidRPr="006E7367" w14:paraId="42DFC848" w14:textId="77777777" w:rsidTr="00E54A70">
        <w:tc>
          <w:tcPr>
            <w:tcW w:w="988" w:type="dxa"/>
            <w:shd w:val="clear" w:color="auto" w:fill="D8ECEB"/>
            <w:vAlign w:val="center"/>
            <w:hideMark/>
          </w:tcPr>
          <w:p w14:paraId="3477DE47" w14:textId="77777777" w:rsidR="00C1417E" w:rsidRPr="006E7367" w:rsidRDefault="00C1417E" w:rsidP="00E54A70">
            <w:pPr>
              <w:spacing w:before="120" w:after="120"/>
            </w:pPr>
            <w:r w:rsidRPr="006E7367">
              <w:rPr>
                <w:noProof/>
                <w:lang w:eastAsia="en-AU"/>
              </w:rPr>
              <w:drawing>
                <wp:inline distT="0" distB="0" distL="0" distR="0" wp14:anchorId="350A8467" wp14:editId="6F862D25">
                  <wp:extent cx="482600" cy="482600"/>
                  <wp:effectExtent l="0" t="0" r="0" b="0"/>
                  <wp:docPr id="2019123304"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759727D3" w14:textId="42110E8C" w:rsidR="00C1417E" w:rsidRPr="006E7367" w:rsidRDefault="00C1417E" w:rsidP="00E54A70">
            <w:pPr>
              <w:rPr>
                <w:b/>
                <w:bCs/>
                <w:color w:val="3C7C79"/>
                <w:sz w:val="24"/>
                <w:szCs w:val="24"/>
              </w:rPr>
            </w:pPr>
            <w:r w:rsidRPr="006E7367">
              <w:rPr>
                <w:b/>
                <w:bCs/>
                <w:color w:val="3C7C79"/>
                <w:sz w:val="24"/>
                <w:szCs w:val="24"/>
              </w:rPr>
              <w:t>A positive quarantine story</w:t>
            </w:r>
          </w:p>
        </w:tc>
      </w:tr>
      <w:tr w:rsidR="00C1417E" w:rsidRPr="006E7367" w14:paraId="6534C8DC" w14:textId="77777777" w:rsidTr="00E54A70">
        <w:tc>
          <w:tcPr>
            <w:tcW w:w="9016" w:type="dxa"/>
            <w:gridSpan w:val="2"/>
            <w:shd w:val="clear" w:color="auto" w:fill="D8ECEB"/>
            <w:hideMark/>
          </w:tcPr>
          <w:p w14:paraId="1E134B19" w14:textId="5A87EC88" w:rsidR="00C1417E" w:rsidRPr="006E7367" w:rsidRDefault="002A0018" w:rsidP="00E54A70">
            <w:pPr>
              <w:spacing w:before="120" w:after="120"/>
              <w:rPr>
                <w:color w:val="3C7C79"/>
              </w:rPr>
            </w:pPr>
            <w:r w:rsidRPr="006E7367">
              <w:rPr>
                <w:color w:val="3C7C79"/>
                <w:lang w:val="en-US"/>
              </w:rPr>
              <w:t xml:space="preserve">Kabir* was in India visiting family when the international borders were slowly closing in early 2020. </w:t>
            </w:r>
            <w:r>
              <w:rPr>
                <w:color w:val="3C7C79"/>
                <w:lang w:val="en-US"/>
              </w:rPr>
              <w:t xml:space="preserve">He became increasingly nervous about the </w:t>
            </w:r>
            <w:r w:rsidR="00B0707E">
              <w:rPr>
                <w:color w:val="3C7C79"/>
                <w:lang w:val="en-US"/>
              </w:rPr>
              <w:t>closures</w:t>
            </w:r>
            <w:r>
              <w:rPr>
                <w:color w:val="3C7C79"/>
                <w:lang w:val="en-US"/>
              </w:rPr>
              <w:t>, as h</w:t>
            </w:r>
            <w:r w:rsidRPr="006E7367">
              <w:rPr>
                <w:color w:val="3C7C79"/>
                <w:lang w:val="en-US"/>
              </w:rPr>
              <w:t xml:space="preserve">is girlfriend was alone in Melbourne and needed his support. </w:t>
            </w:r>
            <w:r>
              <w:rPr>
                <w:color w:val="3C7C79"/>
                <w:lang w:val="en-US"/>
              </w:rPr>
              <w:t>When he arrived back</w:t>
            </w:r>
            <w:r w:rsidRPr="006E7367">
              <w:rPr>
                <w:color w:val="3C7C79"/>
                <w:lang w:val="en-US"/>
              </w:rPr>
              <w:t>, Kabir was told he had to complete hotel quarantine</w:t>
            </w:r>
            <w:r>
              <w:rPr>
                <w:color w:val="3C7C79"/>
                <w:lang w:val="en-US"/>
              </w:rPr>
              <w:t>. However, as</w:t>
            </w:r>
            <w:r w:rsidRPr="006E7367">
              <w:rPr>
                <w:color w:val="3C7C79"/>
                <w:lang w:val="en-US"/>
              </w:rPr>
              <w:t xml:space="preserve"> there w</w:t>
            </w:r>
            <w:r>
              <w:rPr>
                <w:color w:val="3C7C79"/>
                <w:lang w:val="en-US"/>
              </w:rPr>
              <w:t>as</w:t>
            </w:r>
            <w:r w:rsidRPr="006E7367">
              <w:rPr>
                <w:color w:val="3C7C79"/>
                <w:lang w:val="en-US"/>
              </w:rPr>
              <w:t xml:space="preserve"> no more space </w:t>
            </w:r>
            <w:r>
              <w:rPr>
                <w:color w:val="3C7C79"/>
                <w:lang w:val="en-US"/>
              </w:rPr>
              <w:t>in the hotel quarantine program in</w:t>
            </w:r>
            <w:r w:rsidRPr="006E7367">
              <w:rPr>
                <w:color w:val="3C7C79"/>
                <w:lang w:val="en-US"/>
              </w:rPr>
              <w:t xml:space="preserve"> Melbourne, he was </w:t>
            </w:r>
            <w:r>
              <w:rPr>
                <w:color w:val="3C7C79"/>
                <w:lang w:val="en-US"/>
              </w:rPr>
              <w:t xml:space="preserve">instead </w:t>
            </w:r>
            <w:r w:rsidRPr="006E7367">
              <w:rPr>
                <w:color w:val="3C7C79"/>
                <w:lang w:val="en-US"/>
              </w:rPr>
              <w:t xml:space="preserve">sent to Canberra. </w:t>
            </w:r>
            <w:r w:rsidR="00C322A2">
              <w:rPr>
                <w:color w:val="3C7C79"/>
                <w:lang w:val="en-US"/>
              </w:rPr>
              <w:t>Th</w:t>
            </w:r>
            <w:r w:rsidR="00C322A2" w:rsidRPr="006E7367">
              <w:rPr>
                <w:color w:val="3C7C79"/>
                <w:lang w:val="en-US"/>
              </w:rPr>
              <w:t>e</w:t>
            </w:r>
            <w:r w:rsidR="00C322A2">
              <w:rPr>
                <w:color w:val="3C7C79"/>
                <w:lang w:val="en-US"/>
              </w:rPr>
              <w:t xml:space="preserve">re </w:t>
            </w:r>
            <w:r>
              <w:rPr>
                <w:color w:val="3C7C79"/>
                <w:lang w:val="en-US"/>
              </w:rPr>
              <w:t>he</w:t>
            </w:r>
            <w:r w:rsidRPr="006E7367">
              <w:rPr>
                <w:color w:val="3C7C79"/>
                <w:lang w:val="en-US"/>
              </w:rPr>
              <w:t xml:space="preserve"> was provided </w:t>
            </w:r>
            <w:r>
              <w:rPr>
                <w:color w:val="3C7C79"/>
                <w:lang w:val="en-US"/>
              </w:rPr>
              <w:t xml:space="preserve">with </w:t>
            </w:r>
            <w:r w:rsidR="00613A50">
              <w:rPr>
                <w:color w:val="3C7C79"/>
                <w:lang w:val="en-US"/>
              </w:rPr>
              <w:t>“</w:t>
            </w:r>
            <w:r w:rsidRPr="006E7367">
              <w:rPr>
                <w:color w:val="3C7C79"/>
                <w:lang w:val="en-US"/>
              </w:rPr>
              <w:t>a nice, spacious serviced apartment with a balcony</w:t>
            </w:r>
            <w:r w:rsidR="00613A50">
              <w:rPr>
                <w:color w:val="3C7C79"/>
                <w:lang w:val="en-US"/>
              </w:rPr>
              <w:t>”</w:t>
            </w:r>
            <w:r w:rsidRPr="006E7367">
              <w:rPr>
                <w:color w:val="3C7C79"/>
                <w:lang w:val="en-US"/>
              </w:rPr>
              <w:t xml:space="preserve"> all to </w:t>
            </w:r>
            <w:r w:rsidR="00613A50" w:rsidRPr="006E7367">
              <w:rPr>
                <w:color w:val="3C7C79"/>
                <w:lang w:val="en-US"/>
              </w:rPr>
              <w:t>himself</w:t>
            </w:r>
            <w:r w:rsidR="00613A50">
              <w:rPr>
                <w:color w:val="3C7C79"/>
                <w:lang w:val="en-US"/>
              </w:rPr>
              <w:t xml:space="preserve"> and</w:t>
            </w:r>
            <w:r w:rsidRPr="006E7367">
              <w:rPr>
                <w:color w:val="3C7C79"/>
                <w:lang w:val="en-US"/>
              </w:rPr>
              <w:t xml:space="preserve"> was able to get </w:t>
            </w:r>
            <w:r>
              <w:rPr>
                <w:color w:val="3C7C79"/>
                <w:lang w:val="en-US"/>
              </w:rPr>
              <w:t xml:space="preserve">his choice of </w:t>
            </w:r>
            <w:r w:rsidRPr="006E7367">
              <w:rPr>
                <w:color w:val="3C7C79"/>
                <w:lang w:val="en-US"/>
              </w:rPr>
              <w:t>groceries and take-</w:t>
            </w:r>
            <w:r w:rsidR="00613A50">
              <w:rPr>
                <w:color w:val="3C7C79"/>
                <w:lang w:val="en-US"/>
              </w:rPr>
              <w:t>away food</w:t>
            </w:r>
            <w:r w:rsidRPr="006E7367">
              <w:rPr>
                <w:color w:val="3C7C79"/>
                <w:lang w:val="en-US"/>
              </w:rPr>
              <w:t xml:space="preserve"> delivered to the hotel. </w:t>
            </w:r>
            <w:r>
              <w:rPr>
                <w:color w:val="3C7C79"/>
                <w:lang w:val="en-US"/>
              </w:rPr>
              <w:t>As a result of the accommodation</w:t>
            </w:r>
            <w:r w:rsidR="00613A50">
              <w:rPr>
                <w:color w:val="3C7C79"/>
                <w:lang w:val="en-US"/>
              </w:rPr>
              <w:t xml:space="preserve"> facility</w:t>
            </w:r>
            <w:r>
              <w:rPr>
                <w:color w:val="3C7C79"/>
                <w:lang w:val="en-US"/>
              </w:rPr>
              <w:t>, hotel</w:t>
            </w:r>
            <w:r w:rsidRPr="006E7367">
              <w:rPr>
                <w:color w:val="3C7C79"/>
                <w:lang w:val="en-US"/>
              </w:rPr>
              <w:t xml:space="preserve"> quarantine had minimal impact on him </w:t>
            </w:r>
            <w:r>
              <w:rPr>
                <w:color w:val="3C7C79"/>
                <w:lang w:val="en-US"/>
              </w:rPr>
              <w:t>(</w:t>
            </w:r>
            <w:r w:rsidRPr="006E7367">
              <w:rPr>
                <w:color w:val="3C7C79"/>
                <w:lang w:val="en-US"/>
              </w:rPr>
              <w:t>aside from being separated from his girlfriend for an extended period</w:t>
            </w:r>
            <w:r>
              <w:rPr>
                <w:color w:val="3C7C79"/>
                <w:lang w:val="en-US"/>
              </w:rPr>
              <w:t>)</w:t>
            </w:r>
            <w:r w:rsidRPr="006E7367">
              <w:rPr>
                <w:color w:val="3C7C79"/>
                <w:lang w:val="en-US"/>
              </w:rPr>
              <w:t>.</w:t>
            </w:r>
            <w:r>
              <w:rPr>
                <w:color w:val="3C7C79"/>
                <w:lang w:val="en-US"/>
              </w:rPr>
              <w:t xml:space="preserve"> He almost feels</w:t>
            </w:r>
            <w:r w:rsidRPr="006E7367">
              <w:rPr>
                <w:color w:val="3C7C79"/>
                <w:lang w:val="en-US"/>
              </w:rPr>
              <w:t xml:space="preserve"> as if </w:t>
            </w:r>
            <w:r w:rsidR="00613A50">
              <w:rPr>
                <w:color w:val="3C7C79"/>
                <w:lang w:val="en-US"/>
              </w:rPr>
              <w:t>“</w:t>
            </w:r>
            <w:r w:rsidRPr="006E7367">
              <w:rPr>
                <w:color w:val="3C7C79"/>
                <w:lang w:val="en-US"/>
              </w:rPr>
              <w:t xml:space="preserve">it was </w:t>
            </w:r>
            <w:r>
              <w:rPr>
                <w:color w:val="3C7C79"/>
                <w:lang w:val="en-US"/>
              </w:rPr>
              <w:t xml:space="preserve">an </w:t>
            </w:r>
            <w:r w:rsidRPr="006E7367">
              <w:rPr>
                <w:color w:val="3C7C79"/>
                <w:lang w:val="en-US"/>
              </w:rPr>
              <w:t>extended holiday</w:t>
            </w:r>
            <w:r w:rsidR="00613A50">
              <w:rPr>
                <w:color w:val="3C7C79"/>
                <w:lang w:val="en-US"/>
              </w:rPr>
              <w:t>”</w:t>
            </w:r>
            <w:r w:rsidRPr="006E7367">
              <w:rPr>
                <w:color w:val="3C7C79"/>
                <w:lang w:val="en-US"/>
              </w:rPr>
              <w:t>.</w:t>
            </w:r>
          </w:p>
        </w:tc>
      </w:tr>
    </w:tbl>
    <w:p w14:paraId="292223F7" w14:textId="563E11E3" w:rsidR="008363C5" w:rsidRDefault="008363C5" w:rsidP="00442591">
      <w:pPr>
        <w:pStyle w:val="Style1"/>
      </w:pPr>
    </w:p>
    <w:p w14:paraId="6C0675E2" w14:textId="77777777" w:rsidR="00EE5EA1" w:rsidRDefault="00EE5EA1">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621B0" w:rsidRPr="006E7367" w14:paraId="4B24AF5C" w14:textId="77777777" w:rsidTr="00CC52FA">
        <w:tc>
          <w:tcPr>
            <w:tcW w:w="988" w:type="dxa"/>
            <w:shd w:val="clear" w:color="auto" w:fill="D8ECEB" w:themeFill="accent4" w:themeFillTint="66"/>
            <w:vAlign w:val="center"/>
          </w:tcPr>
          <w:p w14:paraId="4BEC632B" w14:textId="77777777" w:rsidR="004621B0" w:rsidRPr="006E7367" w:rsidRDefault="004621B0" w:rsidP="00CC52FA">
            <w:pPr>
              <w:spacing w:before="120" w:after="120"/>
            </w:pPr>
            <w:r w:rsidRPr="006E7367">
              <w:rPr>
                <w:noProof/>
                <w:lang w:eastAsia="en-AU"/>
              </w:rPr>
              <w:lastRenderedPageBreak/>
              <w:drawing>
                <wp:inline distT="0" distB="0" distL="0" distR="0" wp14:anchorId="3B0D104F" wp14:editId="7F378CE6">
                  <wp:extent cx="481330" cy="481330"/>
                  <wp:effectExtent l="0" t="0" r="0" b="0"/>
                  <wp:docPr id="2106665912" name="Picture 21066659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46A53666" w14:textId="5749AF43" w:rsidR="004621B0" w:rsidRPr="006E7367" w:rsidRDefault="00991BE9" w:rsidP="00CC52FA">
            <w:pPr>
              <w:rPr>
                <w:b/>
                <w:bCs/>
                <w:color w:val="3C7C79" w:themeColor="accent4" w:themeShade="80"/>
                <w:sz w:val="24"/>
                <w:szCs w:val="24"/>
              </w:rPr>
            </w:pPr>
            <w:r w:rsidRPr="006E7367">
              <w:rPr>
                <w:b/>
                <w:bCs/>
                <w:color w:val="3C7C79" w:themeColor="accent4" w:themeShade="80"/>
                <w:sz w:val="24"/>
                <w:szCs w:val="24"/>
              </w:rPr>
              <w:t>Extended quarantine</w:t>
            </w:r>
            <w:r w:rsidR="002A5AC8">
              <w:rPr>
                <w:b/>
                <w:bCs/>
                <w:color w:val="3C7C79" w:themeColor="accent4" w:themeShade="80"/>
                <w:sz w:val="24"/>
                <w:szCs w:val="24"/>
              </w:rPr>
              <w:t xml:space="preserve"> </w:t>
            </w:r>
            <w:r w:rsidR="004621B0" w:rsidRPr="006E7367">
              <w:rPr>
                <w:b/>
                <w:bCs/>
                <w:color w:val="3C7C79" w:themeColor="accent4" w:themeShade="80"/>
                <w:sz w:val="24"/>
                <w:szCs w:val="24"/>
              </w:rPr>
              <w:t xml:space="preserve"> </w:t>
            </w:r>
          </w:p>
        </w:tc>
      </w:tr>
      <w:tr w:rsidR="004621B0" w:rsidRPr="006E7367" w14:paraId="399598A0" w14:textId="77777777" w:rsidTr="00CC52FA">
        <w:tc>
          <w:tcPr>
            <w:tcW w:w="9016" w:type="dxa"/>
            <w:gridSpan w:val="2"/>
            <w:shd w:val="clear" w:color="auto" w:fill="D8ECEB" w:themeFill="accent4" w:themeFillTint="66"/>
          </w:tcPr>
          <w:p w14:paraId="0F974743" w14:textId="0215F1AF" w:rsidR="004621B0" w:rsidRPr="006E7367" w:rsidRDefault="002A0018" w:rsidP="002A0018">
            <w:pPr>
              <w:spacing w:before="120" w:after="120"/>
              <w:rPr>
                <w:color w:val="3C7C79" w:themeColor="accent4" w:themeShade="80"/>
              </w:rPr>
            </w:pPr>
            <w:r w:rsidRPr="002A0018">
              <w:rPr>
                <w:color w:val="3C7C79"/>
                <w:lang w:val="en-US"/>
              </w:rPr>
              <w:t>Jenna* found out that someone in her gym class had tested positive for COVID. At 10pm, she received a call from NSW Health informing her that she needed to complete hotel quarantine. Jenna was unable to quarantine at home, as she only had one bathroom between her husband and herself. She was told an ambulance would come to pick her up in 30 minutes, however it did not arrive until 12pm the following day. After completing her quarantine for three weeks, she found out that her husband also tested positive and had to commence his quarantine period at home. This meant that she was “forced to stay at the hotel” for a further two weeks. Overall, the extended time in quarantine away from her husband negatively impacted her mental health and enhanced feelings of isolation and despair. She is still very angry and upset about the entire experience. She does not understand why she and her husband could not have remained at home in quarantine together.</w:t>
            </w:r>
          </w:p>
        </w:tc>
      </w:tr>
    </w:tbl>
    <w:p w14:paraId="2CB88B15" w14:textId="77777777" w:rsidR="004621B0" w:rsidRDefault="004621B0"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8A7D6D" w:rsidRPr="006E7367" w14:paraId="743968B2" w14:textId="77777777" w:rsidTr="003B71DF">
        <w:tc>
          <w:tcPr>
            <w:tcW w:w="988" w:type="dxa"/>
            <w:shd w:val="clear" w:color="auto" w:fill="D8ECEB" w:themeFill="accent4" w:themeFillTint="66"/>
            <w:vAlign w:val="center"/>
          </w:tcPr>
          <w:p w14:paraId="124EA095" w14:textId="77777777" w:rsidR="008A7D6D" w:rsidRPr="006E7367" w:rsidRDefault="008A7D6D" w:rsidP="003B71DF">
            <w:pPr>
              <w:spacing w:before="120" w:after="120"/>
            </w:pPr>
            <w:r w:rsidRPr="006E7367">
              <w:rPr>
                <w:noProof/>
                <w:lang w:eastAsia="en-AU"/>
              </w:rPr>
              <w:drawing>
                <wp:inline distT="0" distB="0" distL="0" distR="0" wp14:anchorId="7B5D0972" wp14:editId="3B405F6A">
                  <wp:extent cx="481330" cy="481330"/>
                  <wp:effectExtent l="0" t="0" r="0" b="0"/>
                  <wp:docPr id="1782931556" name="Picture 17829315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6D731D56" w14:textId="77777777" w:rsidR="008A7D6D" w:rsidRPr="006E7367" w:rsidRDefault="008A7D6D" w:rsidP="003B71DF">
            <w:pPr>
              <w:rPr>
                <w:b/>
                <w:bCs/>
                <w:color w:val="3C7C79" w:themeColor="accent4" w:themeShade="80"/>
                <w:sz w:val="24"/>
                <w:szCs w:val="24"/>
              </w:rPr>
            </w:pPr>
            <w:r w:rsidRPr="008A7D6D">
              <w:rPr>
                <w:b/>
                <w:bCs/>
                <w:color w:val="3C7C79" w:themeColor="accent4" w:themeShade="80"/>
                <w:sz w:val="24"/>
                <w:szCs w:val="24"/>
              </w:rPr>
              <w:t>Police check-ins</w:t>
            </w:r>
          </w:p>
        </w:tc>
      </w:tr>
      <w:tr w:rsidR="008A7D6D" w:rsidRPr="006E7367" w14:paraId="154B0DCC" w14:textId="77777777" w:rsidTr="003B71DF">
        <w:tc>
          <w:tcPr>
            <w:tcW w:w="9016" w:type="dxa"/>
            <w:gridSpan w:val="2"/>
            <w:shd w:val="clear" w:color="auto" w:fill="D8ECEB" w:themeFill="accent4" w:themeFillTint="66"/>
          </w:tcPr>
          <w:p w14:paraId="597269A0" w14:textId="744FE8AE" w:rsidR="008A7D6D" w:rsidRPr="006E7367" w:rsidRDefault="008A7D6D" w:rsidP="003B71DF">
            <w:pPr>
              <w:spacing w:before="120" w:after="120"/>
              <w:rPr>
                <w:color w:val="3C7C79" w:themeColor="accent4" w:themeShade="80"/>
              </w:rPr>
            </w:pPr>
            <w:r w:rsidRPr="008A7D6D">
              <w:rPr>
                <w:color w:val="3C7C79"/>
                <w:lang w:val="en-US"/>
              </w:rPr>
              <w:t xml:space="preserve">Yasmin* has two children, a </w:t>
            </w:r>
            <w:r w:rsidR="00B0707E" w:rsidRPr="008A7D6D">
              <w:rPr>
                <w:color w:val="3C7C79"/>
                <w:lang w:val="en-US"/>
              </w:rPr>
              <w:t>10-year-old</w:t>
            </w:r>
            <w:r w:rsidRPr="008A7D6D">
              <w:rPr>
                <w:color w:val="3C7C79"/>
                <w:lang w:val="en-US"/>
              </w:rPr>
              <w:t xml:space="preserve"> son and a </w:t>
            </w:r>
            <w:r w:rsidR="00B0707E" w:rsidRPr="008A7D6D">
              <w:rPr>
                <w:color w:val="3C7C79"/>
                <w:lang w:val="en-US"/>
              </w:rPr>
              <w:t>15-year-old</w:t>
            </w:r>
            <w:r w:rsidRPr="008A7D6D">
              <w:rPr>
                <w:color w:val="3C7C79"/>
                <w:lang w:val="en-US"/>
              </w:rPr>
              <w:t xml:space="preserve"> daughter, who both had to quarantine at home during the pandemic because they had contracted COVID-19. During the </w:t>
            </w:r>
            <w:r w:rsidR="00423244">
              <w:rPr>
                <w:color w:val="3C7C79"/>
                <w:lang w:val="en-US"/>
              </w:rPr>
              <w:t>two</w:t>
            </w:r>
            <w:r w:rsidRPr="008A7D6D">
              <w:rPr>
                <w:color w:val="3C7C79"/>
                <w:lang w:val="en-US"/>
              </w:rPr>
              <w:t xml:space="preserve"> weeks of quarantine, police officers would “consistently” knock on their door and ask to see her young children as proof they were actually in the house. This scared her </w:t>
            </w:r>
            <w:r w:rsidR="00B0707E" w:rsidRPr="008A7D6D">
              <w:rPr>
                <w:color w:val="3C7C79"/>
                <w:lang w:val="en-US"/>
              </w:rPr>
              <w:t>children,</w:t>
            </w:r>
            <w:r w:rsidRPr="008A7D6D">
              <w:rPr>
                <w:color w:val="3C7C79"/>
                <w:lang w:val="en-US"/>
              </w:rPr>
              <w:t xml:space="preserve"> and they kept asking Yasmin to tell the police to leave and to respond on their behalf. Yasmin felt that the constant check-ins on her young children only added to the fear they were feeling throughout the pandemic, resulting in anxiety and negative perceptions of the police and other authority figures.</w:t>
            </w:r>
          </w:p>
        </w:tc>
      </w:tr>
    </w:tbl>
    <w:p w14:paraId="04F97E4F" w14:textId="77777777" w:rsidR="008A7D6D" w:rsidRDefault="008A7D6D" w:rsidP="00402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022EF" w:rsidRPr="006E7367" w14:paraId="1FE627AB" w14:textId="77777777" w:rsidTr="001743FE">
        <w:tc>
          <w:tcPr>
            <w:tcW w:w="9016" w:type="dxa"/>
            <w:gridSpan w:val="2"/>
          </w:tcPr>
          <w:p w14:paraId="3DDB44AB" w14:textId="640534C4" w:rsidR="004022EF" w:rsidRPr="006E7367" w:rsidRDefault="004022EF" w:rsidP="001743FE">
            <w:pPr>
              <w:pStyle w:val="Heading2Numbered"/>
            </w:pPr>
            <w:r w:rsidRPr="006E7367">
              <w:t>Key learnings</w:t>
            </w:r>
            <w:r w:rsidR="002A5AC8">
              <w:t xml:space="preserve"> </w:t>
            </w:r>
          </w:p>
        </w:tc>
      </w:tr>
      <w:tr w:rsidR="004022EF" w:rsidRPr="006E7367" w14:paraId="1E4C0060" w14:textId="77777777" w:rsidTr="001743FE">
        <w:tc>
          <w:tcPr>
            <w:tcW w:w="2830" w:type="dxa"/>
          </w:tcPr>
          <w:p w14:paraId="4065BEE8" w14:textId="77777777" w:rsidR="00462BF2" w:rsidRPr="00462BF2" w:rsidRDefault="00462BF2" w:rsidP="001743FE">
            <w:pPr>
              <w:pStyle w:val="Quote"/>
              <w:rPr>
                <w:sz w:val="20"/>
              </w:rPr>
            </w:pPr>
          </w:p>
          <w:p w14:paraId="7DC8D61C" w14:textId="77777777" w:rsidR="00462BF2" w:rsidRPr="00462BF2" w:rsidRDefault="00462BF2" w:rsidP="001743FE">
            <w:pPr>
              <w:pStyle w:val="Quote"/>
              <w:rPr>
                <w:sz w:val="20"/>
              </w:rPr>
            </w:pPr>
          </w:p>
          <w:p w14:paraId="2EB11901" w14:textId="77777777" w:rsidR="00462BF2" w:rsidRPr="00462BF2" w:rsidRDefault="00462BF2" w:rsidP="001743FE">
            <w:pPr>
              <w:pStyle w:val="Quote"/>
              <w:rPr>
                <w:sz w:val="20"/>
              </w:rPr>
            </w:pPr>
          </w:p>
          <w:p w14:paraId="67CE916C" w14:textId="77777777" w:rsidR="00462BF2" w:rsidRPr="00462BF2" w:rsidRDefault="00462BF2" w:rsidP="001743FE">
            <w:pPr>
              <w:pStyle w:val="Quote"/>
              <w:rPr>
                <w:sz w:val="20"/>
              </w:rPr>
            </w:pPr>
          </w:p>
          <w:p w14:paraId="758DA44E" w14:textId="77777777" w:rsidR="00462BF2" w:rsidRPr="00462BF2" w:rsidRDefault="00462BF2" w:rsidP="001743FE">
            <w:pPr>
              <w:pStyle w:val="Quote"/>
              <w:rPr>
                <w:sz w:val="20"/>
              </w:rPr>
            </w:pPr>
          </w:p>
          <w:p w14:paraId="5452D89B" w14:textId="77777777" w:rsidR="00462BF2" w:rsidRPr="00462BF2" w:rsidRDefault="00462BF2" w:rsidP="001743FE">
            <w:pPr>
              <w:pStyle w:val="Quote"/>
              <w:rPr>
                <w:sz w:val="20"/>
              </w:rPr>
            </w:pPr>
          </w:p>
          <w:p w14:paraId="5C8ED299" w14:textId="77777777" w:rsidR="00462BF2" w:rsidRPr="00462BF2" w:rsidRDefault="00462BF2" w:rsidP="001743FE">
            <w:pPr>
              <w:pStyle w:val="Quote"/>
              <w:rPr>
                <w:sz w:val="20"/>
              </w:rPr>
            </w:pPr>
          </w:p>
          <w:p w14:paraId="15EC5EB5" w14:textId="77777777" w:rsidR="00462BF2" w:rsidRPr="00462BF2" w:rsidRDefault="00462BF2" w:rsidP="001743FE">
            <w:pPr>
              <w:pStyle w:val="Quote"/>
              <w:rPr>
                <w:sz w:val="20"/>
              </w:rPr>
            </w:pPr>
          </w:p>
          <w:p w14:paraId="0553807B" w14:textId="77777777" w:rsidR="00462BF2" w:rsidRPr="00462BF2" w:rsidRDefault="00462BF2" w:rsidP="00462BF2">
            <w:pPr>
              <w:rPr>
                <w:sz w:val="20"/>
                <w:szCs w:val="20"/>
              </w:rPr>
            </w:pPr>
          </w:p>
          <w:p w14:paraId="66364AD1" w14:textId="77777777" w:rsidR="00462BF2" w:rsidRPr="00462BF2" w:rsidRDefault="00462BF2" w:rsidP="00462BF2">
            <w:pPr>
              <w:rPr>
                <w:sz w:val="20"/>
                <w:szCs w:val="20"/>
              </w:rPr>
            </w:pPr>
          </w:p>
          <w:p w14:paraId="186EB51D" w14:textId="77777777" w:rsidR="00462BF2" w:rsidRPr="00462BF2" w:rsidRDefault="00462BF2" w:rsidP="00462BF2">
            <w:pPr>
              <w:rPr>
                <w:sz w:val="20"/>
                <w:szCs w:val="20"/>
              </w:rPr>
            </w:pPr>
          </w:p>
          <w:p w14:paraId="6E7F7328" w14:textId="77777777" w:rsidR="00462BF2" w:rsidRPr="00462BF2" w:rsidRDefault="00462BF2" w:rsidP="00462BF2">
            <w:pPr>
              <w:rPr>
                <w:sz w:val="20"/>
                <w:szCs w:val="20"/>
              </w:rPr>
            </w:pPr>
          </w:p>
          <w:p w14:paraId="6504455C" w14:textId="77777777" w:rsidR="00462BF2" w:rsidRDefault="00462BF2" w:rsidP="00462BF2">
            <w:pPr>
              <w:rPr>
                <w:sz w:val="20"/>
                <w:szCs w:val="20"/>
              </w:rPr>
            </w:pPr>
          </w:p>
          <w:p w14:paraId="1907FDE5" w14:textId="7FF129F4" w:rsidR="007B6AC4" w:rsidRPr="00462BF2" w:rsidRDefault="007B6AC4" w:rsidP="007B6AC4">
            <w:pPr>
              <w:rPr>
                <w:i/>
                <w:iCs/>
                <w:color w:val="61A3FF" w:themeColor="accent1"/>
                <w:sz w:val="20"/>
                <w:szCs w:val="20"/>
              </w:rPr>
            </w:pPr>
            <w:r w:rsidRPr="00766C08">
              <w:rPr>
                <w:rFonts w:ascii="Segoe UI" w:hAnsi="Segoe UI" w:cs="Segoe UI"/>
                <w:i/>
                <w:color w:val="61A3FF" w:themeColor="accent1"/>
                <w:sz w:val="18"/>
                <w:szCs w:val="18"/>
              </w:rPr>
              <w:t>“My husband has a disability so he could not cope with one room [in hotel quarantine</w:t>
            </w:r>
            <w:r w:rsidR="15F0C2C0" w:rsidRPr="00766C08">
              <w:rPr>
                <w:rFonts w:ascii="Segoe UI" w:hAnsi="Segoe UI" w:cs="Segoe UI"/>
                <w:i/>
                <w:iCs/>
                <w:color w:val="61A3FF" w:themeColor="accent1"/>
                <w:sz w:val="18"/>
                <w:szCs w:val="18"/>
              </w:rPr>
              <w:t>]”</w:t>
            </w:r>
            <w:r w:rsidR="12D8A5FB" w:rsidRPr="6606F71B">
              <w:rPr>
                <w:rFonts w:ascii="Segoe UI" w:hAnsi="Segoe UI" w:cs="Segoe UI"/>
                <w:i/>
                <w:iCs/>
                <w:color w:val="61A3FF" w:themeColor="accent1"/>
                <w:sz w:val="18"/>
                <w:szCs w:val="18"/>
              </w:rPr>
              <w:t xml:space="preserve"> </w:t>
            </w:r>
            <w:r w:rsidR="00B42D5A" w:rsidRPr="006E7367">
              <w:rPr>
                <w:color w:val="61A3FF" w:themeColor="accent1"/>
                <w:sz w:val="20"/>
                <w:szCs w:val="18"/>
              </w:rPr>
              <w:t xml:space="preserve">– </w:t>
            </w:r>
            <w:r w:rsidRPr="00766C08">
              <w:rPr>
                <w:rFonts w:ascii="Segoe UI" w:hAnsi="Segoe UI" w:cs="Segoe UI"/>
                <w:color w:val="61A3FF" w:themeColor="accent1"/>
                <w:sz w:val="18"/>
                <w:szCs w:val="18"/>
              </w:rPr>
              <w:t>Vaccine hesitant participant, Cairns</w:t>
            </w:r>
          </w:p>
          <w:p w14:paraId="56A2488E" w14:textId="77777777" w:rsidR="008363C5" w:rsidRDefault="008363C5" w:rsidP="00462BF2">
            <w:pPr>
              <w:rPr>
                <w:i/>
                <w:iCs/>
                <w:color w:val="61A3FF" w:themeColor="accent1"/>
                <w:sz w:val="20"/>
                <w:szCs w:val="20"/>
                <w:highlight w:val="yellow"/>
              </w:rPr>
            </w:pPr>
          </w:p>
          <w:p w14:paraId="15B3787C" w14:textId="77777777" w:rsidR="008363C5" w:rsidRDefault="008363C5" w:rsidP="00462BF2">
            <w:pPr>
              <w:rPr>
                <w:i/>
                <w:iCs/>
                <w:color w:val="61A3FF" w:themeColor="accent1"/>
                <w:sz w:val="20"/>
                <w:szCs w:val="20"/>
                <w:highlight w:val="yellow"/>
              </w:rPr>
            </w:pPr>
          </w:p>
          <w:p w14:paraId="2EDCC1C1" w14:textId="77777777" w:rsidR="008363C5" w:rsidRDefault="008363C5" w:rsidP="00462BF2">
            <w:pPr>
              <w:rPr>
                <w:i/>
                <w:iCs/>
                <w:color w:val="61A3FF" w:themeColor="accent1"/>
                <w:sz w:val="20"/>
                <w:szCs w:val="20"/>
                <w:highlight w:val="yellow"/>
              </w:rPr>
            </w:pPr>
          </w:p>
          <w:p w14:paraId="6F0DF799" w14:textId="77777777" w:rsidR="008363C5" w:rsidRDefault="008363C5" w:rsidP="00462BF2">
            <w:pPr>
              <w:rPr>
                <w:i/>
                <w:iCs/>
                <w:color w:val="61A3FF" w:themeColor="accent1"/>
                <w:sz w:val="20"/>
                <w:szCs w:val="20"/>
                <w:highlight w:val="yellow"/>
              </w:rPr>
            </w:pPr>
          </w:p>
          <w:p w14:paraId="14BB2FBC" w14:textId="77777777" w:rsidR="008363C5" w:rsidRDefault="008363C5" w:rsidP="00462BF2">
            <w:pPr>
              <w:rPr>
                <w:i/>
                <w:iCs/>
                <w:color w:val="61A3FF" w:themeColor="accent1"/>
                <w:sz w:val="20"/>
                <w:szCs w:val="20"/>
                <w:highlight w:val="yellow"/>
              </w:rPr>
            </w:pPr>
          </w:p>
          <w:p w14:paraId="15E1EF6C" w14:textId="77777777" w:rsidR="008363C5" w:rsidRDefault="008363C5" w:rsidP="00462BF2">
            <w:pPr>
              <w:rPr>
                <w:i/>
                <w:iCs/>
                <w:color w:val="61A3FF" w:themeColor="accent1"/>
                <w:sz w:val="20"/>
                <w:szCs w:val="20"/>
                <w:highlight w:val="yellow"/>
              </w:rPr>
            </w:pPr>
          </w:p>
          <w:p w14:paraId="0A7A1F42" w14:textId="77777777" w:rsidR="008363C5" w:rsidRDefault="008363C5" w:rsidP="00462BF2">
            <w:pPr>
              <w:rPr>
                <w:i/>
                <w:iCs/>
                <w:color w:val="61A3FF" w:themeColor="accent1"/>
                <w:sz w:val="20"/>
                <w:szCs w:val="20"/>
                <w:highlight w:val="yellow"/>
              </w:rPr>
            </w:pPr>
          </w:p>
          <w:p w14:paraId="52934E04" w14:textId="77777777" w:rsidR="008363C5" w:rsidRDefault="008363C5" w:rsidP="00462BF2">
            <w:pPr>
              <w:rPr>
                <w:i/>
                <w:iCs/>
                <w:color w:val="61A3FF" w:themeColor="accent1"/>
                <w:sz w:val="20"/>
                <w:szCs w:val="20"/>
                <w:highlight w:val="yellow"/>
              </w:rPr>
            </w:pPr>
          </w:p>
          <w:p w14:paraId="3792C52D" w14:textId="77777777" w:rsidR="008363C5" w:rsidRDefault="008363C5" w:rsidP="00462BF2">
            <w:pPr>
              <w:rPr>
                <w:i/>
                <w:iCs/>
                <w:color w:val="61A3FF" w:themeColor="accent1"/>
                <w:sz w:val="20"/>
                <w:szCs w:val="20"/>
                <w:highlight w:val="yellow"/>
              </w:rPr>
            </w:pPr>
          </w:p>
          <w:p w14:paraId="50F4792E" w14:textId="77777777" w:rsidR="008363C5" w:rsidRDefault="008363C5" w:rsidP="00462BF2">
            <w:pPr>
              <w:rPr>
                <w:i/>
                <w:iCs/>
                <w:color w:val="61A3FF" w:themeColor="accent1"/>
                <w:sz w:val="20"/>
                <w:szCs w:val="20"/>
                <w:highlight w:val="yellow"/>
              </w:rPr>
            </w:pPr>
          </w:p>
          <w:p w14:paraId="34C12EC6" w14:textId="77777777" w:rsidR="008363C5" w:rsidRDefault="008363C5" w:rsidP="00462BF2">
            <w:pPr>
              <w:rPr>
                <w:i/>
                <w:iCs/>
                <w:color w:val="61A3FF" w:themeColor="accent1"/>
                <w:sz w:val="20"/>
                <w:szCs w:val="20"/>
                <w:highlight w:val="yellow"/>
              </w:rPr>
            </w:pPr>
          </w:p>
          <w:p w14:paraId="248DD6CB" w14:textId="77777777" w:rsidR="008363C5" w:rsidRDefault="008363C5" w:rsidP="00462BF2">
            <w:pPr>
              <w:rPr>
                <w:i/>
                <w:iCs/>
                <w:color w:val="61A3FF" w:themeColor="accent1"/>
                <w:sz w:val="20"/>
                <w:szCs w:val="20"/>
                <w:highlight w:val="yellow"/>
              </w:rPr>
            </w:pPr>
          </w:p>
          <w:p w14:paraId="78F8F43B" w14:textId="77777777" w:rsidR="008363C5" w:rsidRDefault="008363C5" w:rsidP="00462BF2">
            <w:pPr>
              <w:rPr>
                <w:i/>
                <w:iCs/>
                <w:color w:val="61A3FF" w:themeColor="accent1"/>
                <w:sz w:val="20"/>
                <w:szCs w:val="20"/>
                <w:highlight w:val="yellow"/>
              </w:rPr>
            </w:pPr>
          </w:p>
          <w:p w14:paraId="0496E296" w14:textId="77777777" w:rsidR="008363C5" w:rsidRDefault="008363C5" w:rsidP="00462BF2">
            <w:pPr>
              <w:rPr>
                <w:i/>
                <w:iCs/>
                <w:color w:val="61A3FF" w:themeColor="accent1"/>
                <w:sz w:val="20"/>
                <w:szCs w:val="20"/>
                <w:highlight w:val="yellow"/>
              </w:rPr>
            </w:pPr>
          </w:p>
          <w:p w14:paraId="4B581083" w14:textId="77777777" w:rsidR="008363C5" w:rsidRPr="001C73DE" w:rsidRDefault="008363C5" w:rsidP="00462BF2">
            <w:pPr>
              <w:rPr>
                <w:i/>
                <w:iCs/>
                <w:color w:val="61A3FF" w:themeColor="accent1"/>
                <w:sz w:val="16"/>
                <w:szCs w:val="16"/>
                <w:highlight w:val="yellow"/>
              </w:rPr>
            </w:pPr>
          </w:p>
          <w:p w14:paraId="5B8C92E7" w14:textId="2F20180B" w:rsidR="00462BF2" w:rsidRPr="00DB4C81" w:rsidRDefault="00462BF2" w:rsidP="00462BF2">
            <w:pPr>
              <w:rPr>
                <w:i/>
                <w:iCs/>
                <w:color w:val="61A3FF" w:themeColor="accent1"/>
                <w:sz w:val="20"/>
                <w:szCs w:val="20"/>
              </w:rPr>
            </w:pPr>
            <w:r w:rsidRPr="008363C5">
              <w:rPr>
                <w:i/>
                <w:iCs/>
                <w:color w:val="61A3FF" w:themeColor="accent1"/>
                <w:sz w:val="20"/>
                <w:szCs w:val="20"/>
              </w:rPr>
              <w:t xml:space="preserve">“The psychologist was calling daily </w:t>
            </w:r>
            <w:r w:rsidR="00DD705F">
              <w:rPr>
                <w:i/>
                <w:iCs/>
                <w:color w:val="61A3FF" w:themeColor="accent1"/>
                <w:sz w:val="20"/>
                <w:szCs w:val="20"/>
              </w:rPr>
              <w:t xml:space="preserve">at </w:t>
            </w:r>
            <w:r w:rsidRPr="008363C5">
              <w:rPr>
                <w:i/>
                <w:iCs/>
                <w:color w:val="61A3FF" w:themeColor="accent1"/>
                <w:sz w:val="20"/>
                <w:szCs w:val="20"/>
              </w:rPr>
              <w:t xml:space="preserve">7am, when my son </w:t>
            </w:r>
            <w:r w:rsidR="001C73DE">
              <w:rPr>
                <w:i/>
                <w:iCs/>
                <w:color w:val="61A3FF" w:themeColor="accent1"/>
                <w:sz w:val="20"/>
                <w:szCs w:val="20"/>
              </w:rPr>
              <w:t>wa</w:t>
            </w:r>
            <w:r w:rsidR="005C75A3">
              <w:rPr>
                <w:i/>
                <w:iCs/>
                <w:color w:val="61A3FF" w:themeColor="accent1"/>
                <w:sz w:val="20"/>
                <w:szCs w:val="20"/>
              </w:rPr>
              <w:t>s</w:t>
            </w:r>
            <w:r w:rsidRPr="008363C5">
              <w:rPr>
                <w:i/>
                <w:iCs/>
                <w:color w:val="61A3FF" w:themeColor="accent1"/>
                <w:sz w:val="20"/>
                <w:szCs w:val="20"/>
              </w:rPr>
              <w:t xml:space="preserve"> sleeping well and I asked him to call later but he didn’t</w:t>
            </w:r>
            <w:r w:rsidR="00DB4C81" w:rsidRPr="008363C5">
              <w:rPr>
                <w:i/>
                <w:iCs/>
                <w:color w:val="61A3FF" w:themeColor="accent1"/>
                <w:sz w:val="20"/>
                <w:szCs w:val="20"/>
              </w:rPr>
              <w:t>... he</w:t>
            </w:r>
            <w:r w:rsidRPr="008363C5">
              <w:rPr>
                <w:i/>
                <w:iCs/>
                <w:color w:val="61A3FF" w:themeColor="accent1"/>
                <w:sz w:val="20"/>
                <w:szCs w:val="20"/>
              </w:rPr>
              <w:t xml:space="preserve"> kept calling a</w:t>
            </w:r>
            <w:r w:rsidR="00DD705F">
              <w:rPr>
                <w:i/>
                <w:iCs/>
                <w:color w:val="61A3FF" w:themeColor="accent1"/>
                <w:sz w:val="20"/>
                <w:szCs w:val="20"/>
              </w:rPr>
              <w:t>t</w:t>
            </w:r>
            <w:r w:rsidRPr="008363C5">
              <w:rPr>
                <w:i/>
                <w:iCs/>
                <w:color w:val="61A3FF" w:themeColor="accent1"/>
                <w:sz w:val="20"/>
                <w:szCs w:val="20"/>
              </w:rPr>
              <w:t xml:space="preserve"> 7am”</w:t>
            </w:r>
            <w:r w:rsidR="008363C5" w:rsidRPr="008363C5">
              <w:rPr>
                <w:i/>
                <w:iCs/>
                <w:color w:val="61A3FF" w:themeColor="accent1"/>
                <w:sz w:val="20"/>
                <w:szCs w:val="20"/>
              </w:rPr>
              <w:t xml:space="preserve"> </w:t>
            </w:r>
            <w:r w:rsidR="00B42D5A" w:rsidRPr="006E7367">
              <w:rPr>
                <w:color w:val="61A3FF" w:themeColor="accent1"/>
                <w:sz w:val="20"/>
                <w:szCs w:val="18"/>
              </w:rPr>
              <w:t xml:space="preserve">– </w:t>
            </w:r>
            <w:r w:rsidRPr="008363C5">
              <w:rPr>
                <w:color w:val="61A3FF" w:themeColor="accent1"/>
                <w:sz w:val="20"/>
                <w:szCs w:val="18"/>
              </w:rPr>
              <w:t>Participant who experienced quarantine, aged under 39 years, Australia-wide</w:t>
            </w:r>
          </w:p>
        </w:tc>
        <w:tc>
          <w:tcPr>
            <w:tcW w:w="6186" w:type="dxa"/>
          </w:tcPr>
          <w:p w14:paraId="311B5DC9" w14:textId="77777777" w:rsidR="007D7447" w:rsidRPr="006E7367" w:rsidRDefault="007D7447" w:rsidP="0001760E"/>
          <w:p w14:paraId="7CD223B5" w14:textId="2733693A" w:rsidR="002A0018" w:rsidRDefault="002A0018" w:rsidP="002A0018">
            <w:r>
              <w:t>Learnings for quarantine measure</w:t>
            </w:r>
            <w:r w:rsidR="005C3468">
              <w:t>s</w:t>
            </w:r>
            <w:r>
              <w:t xml:space="preserve"> identified by the research included:</w:t>
            </w:r>
          </w:p>
          <w:p w14:paraId="24B0E38C" w14:textId="2A85941F" w:rsidR="002A0018" w:rsidRDefault="002A0018" w:rsidP="002A0018">
            <w:pPr>
              <w:pStyle w:val="BulletMultiLevelList"/>
              <w:rPr>
                <w:rFonts w:ascii="Calibri" w:eastAsia="Calibri" w:hAnsi="Calibri" w:cs="Times New Roman"/>
              </w:rPr>
            </w:pPr>
            <w:r>
              <w:rPr>
                <w:rFonts w:ascii="Calibri" w:eastAsia="Calibri" w:hAnsi="Calibri" w:cs="Times New Roman"/>
              </w:rPr>
              <w:t xml:space="preserve">Using </w:t>
            </w:r>
            <w:r w:rsidRPr="00C51E59">
              <w:rPr>
                <w:rFonts w:ascii="Calibri" w:eastAsia="Calibri" w:hAnsi="Calibri" w:cs="Times New Roman"/>
                <w:b/>
                <w:bCs/>
              </w:rPr>
              <w:t>home-based quarantine</w:t>
            </w:r>
            <w:r>
              <w:rPr>
                <w:rFonts w:ascii="Calibri" w:eastAsia="Calibri" w:hAnsi="Calibri" w:cs="Times New Roman"/>
              </w:rPr>
              <w:t xml:space="preserve"> over hotel-based quarantine for people in Australia whenever possible, and consider hotel-based quarantine only for those coming into Australia from high</w:t>
            </w:r>
            <w:r w:rsidR="008E443C">
              <w:rPr>
                <w:rFonts w:ascii="Calibri" w:eastAsia="Calibri" w:hAnsi="Calibri" w:cs="Times New Roman"/>
              </w:rPr>
              <w:t>-</w:t>
            </w:r>
            <w:r>
              <w:rPr>
                <w:rFonts w:ascii="Calibri" w:eastAsia="Calibri" w:hAnsi="Calibri" w:cs="Times New Roman"/>
              </w:rPr>
              <w:t xml:space="preserve">risk international locations </w:t>
            </w:r>
            <w:r w:rsidRPr="00290CBB">
              <w:rPr>
                <w:rFonts w:ascii="Calibri" w:eastAsia="Calibri" w:hAnsi="Calibri" w:cs="Times New Roman"/>
              </w:rPr>
              <w:t>or for those who do not have a home they can reasonabl</w:t>
            </w:r>
            <w:r w:rsidR="005C3468">
              <w:rPr>
                <w:rFonts w:ascii="Calibri" w:eastAsia="Calibri" w:hAnsi="Calibri" w:cs="Times New Roman"/>
              </w:rPr>
              <w:t>y</w:t>
            </w:r>
            <w:r w:rsidRPr="00290CBB">
              <w:rPr>
                <w:rFonts w:ascii="Calibri" w:eastAsia="Calibri" w:hAnsi="Calibri" w:cs="Times New Roman"/>
              </w:rPr>
              <w:t xml:space="preserve"> quarantine in</w:t>
            </w:r>
            <w:r w:rsidRPr="008E443C">
              <w:rPr>
                <w:rFonts w:ascii="Calibri" w:eastAsia="Calibri" w:hAnsi="Calibri" w:cs="Times New Roman"/>
              </w:rPr>
              <w:t>. Ensure</w:t>
            </w:r>
            <w:r>
              <w:rPr>
                <w:rFonts w:ascii="Calibri" w:eastAsia="Calibri" w:hAnsi="Calibri" w:cs="Times New Roman"/>
                <w:b/>
                <w:bCs/>
              </w:rPr>
              <w:t xml:space="preserve"> monitoring of those in home-based quarantine </w:t>
            </w:r>
            <w:r w:rsidR="008E443C">
              <w:rPr>
                <w:rFonts w:ascii="Calibri" w:eastAsia="Calibri" w:hAnsi="Calibri" w:cs="Times New Roman"/>
                <w:b/>
                <w:bCs/>
              </w:rPr>
              <w:t>i</w:t>
            </w:r>
            <w:r w:rsidRPr="00290CBB">
              <w:rPr>
                <w:rFonts w:ascii="Calibri" w:eastAsia="Calibri" w:hAnsi="Calibri" w:cs="Times New Roman"/>
                <w:b/>
                <w:bCs/>
              </w:rPr>
              <w:t>s not excessive</w:t>
            </w:r>
            <w:r w:rsidRPr="00C51E59">
              <w:rPr>
                <w:rFonts w:ascii="Calibri" w:eastAsia="Calibri" w:hAnsi="Calibri" w:cs="Times New Roman"/>
              </w:rPr>
              <w:t xml:space="preserve"> for particular individuals</w:t>
            </w:r>
            <w:r>
              <w:rPr>
                <w:rFonts w:ascii="Calibri" w:eastAsia="Calibri" w:hAnsi="Calibri" w:cs="Times New Roman"/>
              </w:rPr>
              <w:t>/ cohorts of the community</w:t>
            </w:r>
            <w:r w:rsidRPr="00C51E59">
              <w:rPr>
                <w:rFonts w:ascii="Calibri" w:eastAsia="Calibri" w:hAnsi="Calibri" w:cs="Times New Roman"/>
              </w:rPr>
              <w:t>, and d</w:t>
            </w:r>
            <w:r w:rsidR="008E443C">
              <w:rPr>
                <w:rFonts w:ascii="Calibri" w:eastAsia="Calibri" w:hAnsi="Calibri" w:cs="Times New Roman"/>
              </w:rPr>
              <w:t>oes</w:t>
            </w:r>
            <w:r w:rsidRPr="00C51E59">
              <w:rPr>
                <w:rFonts w:ascii="Calibri" w:eastAsia="Calibri" w:hAnsi="Calibri" w:cs="Times New Roman"/>
              </w:rPr>
              <w:t xml:space="preserve"> not overly focus on children</w:t>
            </w:r>
            <w:r>
              <w:rPr>
                <w:rFonts w:ascii="Calibri" w:eastAsia="Calibri" w:hAnsi="Calibri" w:cs="Times New Roman"/>
              </w:rPr>
              <w:t>;</w:t>
            </w:r>
          </w:p>
          <w:p w14:paraId="31163106" w14:textId="77777777" w:rsidR="002A0018" w:rsidRPr="00C4430F" w:rsidRDefault="002A0018" w:rsidP="002A0018">
            <w:pPr>
              <w:pStyle w:val="BulletMultiLevelList"/>
              <w:rPr>
                <w:rFonts w:ascii="Calibri" w:eastAsia="Calibri" w:hAnsi="Calibri" w:cs="Times New Roman"/>
              </w:rPr>
            </w:pPr>
            <w:r>
              <w:rPr>
                <w:rFonts w:ascii="Calibri" w:eastAsia="Calibri" w:hAnsi="Calibri" w:cs="Times New Roman"/>
              </w:rPr>
              <w:t xml:space="preserve">Ensuring </w:t>
            </w:r>
            <w:r w:rsidRPr="00C4430F">
              <w:rPr>
                <w:rFonts w:ascii="Calibri" w:eastAsia="Calibri" w:hAnsi="Calibri" w:cs="Times New Roman"/>
              </w:rPr>
              <w:t xml:space="preserve">quarantine measures are </w:t>
            </w:r>
            <w:r w:rsidRPr="00C4430F">
              <w:rPr>
                <w:rFonts w:ascii="Calibri" w:eastAsia="Calibri" w:hAnsi="Calibri" w:cs="Times New Roman"/>
                <w:b/>
                <w:bCs/>
              </w:rPr>
              <w:t>flexible enough to accommodate the diverse needs and circumstances</w:t>
            </w:r>
            <w:r w:rsidRPr="00C4430F">
              <w:rPr>
                <w:rFonts w:ascii="Calibri" w:eastAsia="Calibri" w:hAnsi="Calibri" w:cs="Times New Roman"/>
              </w:rPr>
              <w:t xml:space="preserve"> of individuals</w:t>
            </w:r>
            <w:r>
              <w:rPr>
                <w:rFonts w:ascii="Calibri" w:eastAsia="Calibri" w:hAnsi="Calibri" w:cs="Times New Roman"/>
              </w:rPr>
              <w:t xml:space="preserve">, especially for families, people with mental illness and people with disabilities/ neurological conditions; </w:t>
            </w:r>
          </w:p>
          <w:p w14:paraId="3B6391BD" w14:textId="77777777" w:rsidR="002A0018" w:rsidRPr="003B60ED" w:rsidRDefault="002A0018" w:rsidP="002A0018">
            <w:pPr>
              <w:pStyle w:val="BulletMultiLevelList"/>
              <w:rPr>
                <w:rFonts w:ascii="Calibri" w:eastAsia="Calibri" w:hAnsi="Calibri" w:cs="Times New Roman"/>
              </w:rPr>
            </w:pPr>
            <w:r w:rsidRPr="003A216B">
              <w:rPr>
                <w:rFonts w:ascii="Calibri" w:eastAsia="Calibri" w:hAnsi="Calibri" w:cs="Times New Roman"/>
              </w:rPr>
              <w:t>Ensur</w:t>
            </w:r>
            <w:r>
              <w:rPr>
                <w:rFonts w:ascii="Calibri" w:eastAsia="Calibri" w:hAnsi="Calibri" w:cs="Times New Roman"/>
              </w:rPr>
              <w:t>ing</w:t>
            </w:r>
            <w:r>
              <w:rPr>
                <w:rFonts w:ascii="Calibri" w:eastAsia="Calibri" w:hAnsi="Calibri" w:cs="Times New Roman"/>
                <w:b/>
                <w:bCs/>
              </w:rPr>
              <w:t xml:space="preserve"> communications about</w:t>
            </w:r>
            <w:r w:rsidRPr="00C4430F">
              <w:rPr>
                <w:rFonts w:ascii="Calibri" w:eastAsia="Calibri" w:hAnsi="Calibri" w:cs="Times New Roman"/>
                <w:b/>
                <w:bCs/>
              </w:rPr>
              <w:t xml:space="preserve"> quarantine requirements and procedures</w:t>
            </w:r>
            <w:r>
              <w:rPr>
                <w:rFonts w:ascii="Calibri" w:eastAsia="Calibri" w:hAnsi="Calibri" w:cs="Times New Roman"/>
                <w:b/>
                <w:bCs/>
              </w:rPr>
              <w:t>, including complaints procedures,</w:t>
            </w:r>
            <w:r>
              <w:rPr>
                <w:rFonts w:ascii="Calibri" w:eastAsia="Calibri" w:hAnsi="Calibri" w:cs="Times New Roman"/>
              </w:rPr>
              <w:t xml:space="preserve"> are </w:t>
            </w:r>
            <w:r w:rsidRPr="00C4430F">
              <w:rPr>
                <w:rFonts w:ascii="Calibri" w:eastAsia="Calibri" w:hAnsi="Calibri" w:cs="Times New Roman"/>
                <w:b/>
                <w:bCs/>
              </w:rPr>
              <w:t>clear</w:t>
            </w:r>
            <w:r>
              <w:rPr>
                <w:rFonts w:ascii="Calibri" w:eastAsia="Calibri" w:hAnsi="Calibri" w:cs="Times New Roman"/>
                <w:b/>
                <w:bCs/>
              </w:rPr>
              <w:t>, consistent</w:t>
            </w:r>
            <w:r w:rsidRPr="00C4430F">
              <w:rPr>
                <w:rFonts w:ascii="Calibri" w:eastAsia="Calibri" w:hAnsi="Calibri" w:cs="Times New Roman"/>
                <w:b/>
                <w:bCs/>
              </w:rPr>
              <w:t xml:space="preserve"> and transparent</w:t>
            </w:r>
            <w:r>
              <w:rPr>
                <w:rFonts w:ascii="Calibri" w:eastAsia="Calibri" w:hAnsi="Calibri" w:cs="Times New Roman"/>
                <w:b/>
                <w:bCs/>
              </w:rPr>
              <w:t xml:space="preserve">. </w:t>
            </w:r>
            <w:r w:rsidRPr="00C51E59">
              <w:rPr>
                <w:rFonts w:ascii="Calibri" w:eastAsia="Calibri" w:hAnsi="Calibri" w:cs="Times New Roman"/>
              </w:rPr>
              <w:t xml:space="preserve">Also, that such information is </w:t>
            </w:r>
            <w:r>
              <w:rPr>
                <w:rFonts w:ascii="Calibri" w:eastAsia="Calibri" w:hAnsi="Calibri" w:cs="Times New Roman"/>
              </w:rPr>
              <w:lastRenderedPageBreak/>
              <w:t xml:space="preserve">easily </w:t>
            </w:r>
            <w:r w:rsidRPr="00C51E59">
              <w:rPr>
                <w:rFonts w:ascii="Calibri" w:eastAsia="Calibri" w:hAnsi="Calibri" w:cs="Times New Roman"/>
              </w:rPr>
              <w:t>available before people enter quarantine so that their expectations are clear</w:t>
            </w:r>
            <w:r w:rsidRPr="003B60ED">
              <w:rPr>
                <w:rFonts w:ascii="Calibri" w:eastAsia="Calibri" w:hAnsi="Calibri" w:cs="Times New Roman"/>
              </w:rPr>
              <w:t xml:space="preserve">; </w:t>
            </w:r>
          </w:p>
          <w:p w14:paraId="75DAE256" w14:textId="77777777" w:rsidR="002A0018" w:rsidRDefault="002A0018" w:rsidP="002A0018">
            <w:pPr>
              <w:pStyle w:val="BulletMultiLevelList"/>
              <w:rPr>
                <w:rFonts w:ascii="Calibri" w:eastAsia="Calibri" w:hAnsi="Calibri" w:cs="Times New Roman"/>
              </w:rPr>
            </w:pPr>
            <w:r>
              <w:rPr>
                <w:rFonts w:ascii="Calibri" w:eastAsia="Calibri" w:hAnsi="Calibri" w:cs="Times New Roman"/>
              </w:rPr>
              <w:t xml:space="preserve">Having dedicated quarantine facilities that can be quickly mobilised in the event of an emergency, including ensuring </w:t>
            </w:r>
            <w:r>
              <w:rPr>
                <w:rFonts w:ascii="Calibri" w:eastAsia="Calibri" w:hAnsi="Calibri" w:cs="Times New Roman"/>
                <w:b/>
                <w:bCs/>
              </w:rPr>
              <w:t xml:space="preserve">facilities are suitable, staff well trained and support services are set-up ahead of the quarantine program implementation; </w:t>
            </w:r>
          </w:p>
          <w:p w14:paraId="692A05E9" w14:textId="389E5592" w:rsidR="002A0018" w:rsidRDefault="002A0018" w:rsidP="002A0018">
            <w:pPr>
              <w:pStyle w:val="BulletMultiLevelList"/>
              <w:rPr>
                <w:rFonts w:ascii="Calibri" w:eastAsia="Calibri" w:hAnsi="Calibri" w:cs="Times New Roman"/>
              </w:rPr>
            </w:pPr>
            <w:r w:rsidRPr="0001760E">
              <w:rPr>
                <w:rFonts w:ascii="Calibri" w:eastAsia="Calibri" w:hAnsi="Calibri" w:cs="Times New Roman"/>
              </w:rPr>
              <w:t>Explor</w:t>
            </w:r>
            <w:r>
              <w:rPr>
                <w:rFonts w:ascii="Calibri" w:eastAsia="Calibri" w:hAnsi="Calibri" w:cs="Times New Roman"/>
              </w:rPr>
              <w:t>ing</w:t>
            </w:r>
            <w:r w:rsidRPr="0001760E">
              <w:rPr>
                <w:rFonts w:ascii="Calibri" w:eastAsia="Calibri" w:hAnsi="Calibri" w:cs="Times New Roman"/>
              </w:rPr>
              <w:t xml:space="preserve"> </w:t>
            </w:r>
            <w:r w:rsidRPr="0001760E">
              <w:rPr>
                <w:rFonts w:ascii="Calibri" w:eastAsia="Calibri" w:hAnsi="Calibri" w:cs="Times New Roman"/>
                <w:b/>
                <w:bCs/>
              </w:rPr>
              <w:t>options to reduce the financial burden</w:t>
            </w:r>
            <w:r w:rsidRPr="0001760E">
              <w:rPr>
                <w:rFonts w:ascii="Calibri" w:eastAsia="Calibri" w:hAnsi="Calibri" w:cs="Times New Roman"/>
              </w:rPr>
              <w:t xml:space="preserve"> of hotel quarantine, particularly for individuals facing financial hardship</w:t>
            </w:r>
            <w:r>
              <w:rPr>
                <w:rFonts w:ascii="Calibri" w:eastAsia="Calibri" w:hAnsi="Calibri" w:cs="Times New Roman"/>
              </w:rPr>
              <w:t xml:space="preserve"> who have important reasons to travel (such as on compassionate grounds); and</w:t>
            </w:r>
          </w:p>
          <w:p w14:paraId="0C31A17A" w14:textId="6190347D" w:rsidR="002A0018" w:rsidRDefault="002A0018" w:rsidP="002A0018">
            <w:pPr>
              <w:pStyle w:val="BulletMultiLevelList"/>
              <w:rPr>
                <w:rFonts w:ascii="Calibri" w:eastAsia="Calibri" w:hAnsi="Calibri" w:cs="Times New Roman"/>
              </w:rPr>
            </w:pPr>
            <w:r w:rsidRPr="00290CBB">
              <w:rPr>
                <w:rFonts w:ascii="Calibri" w:eastAsia="Calibri" w:hAnsi="Calibri" w:cs="Times New Roman"/>
              </w:rPr>
              <w:t>Ensur</w:t>
            </w:r>
            <w:r w:rsidR="005C3468">
              <w:rPr>
                <w:rFonts w:ascii="Calibri" w:eastAsia="Calibri" w:hAnsi="Calibri" w:cs="Times New Roman"/>
              </w:rPr>
              <w:t>ing</w:t>
            </w:r>
            <w:r w:rsidRPr="009E2876">
              <w:rPr>
                <w:rFonts w:ascii="Calibri" w:eastAsia="Calibri" w:hAnsi="Calibri" w:cs="Times New Roman"/>
                <w:b/>
                <w:bCs/>
              </w:rPr>
              <w:t xml:space="preserve"> support</w:t>
            </w:r>
            <w:r w:rsidRPr="00290CBB">
              <w:rPr>
                <w:rFonts w:ascii="Calibri" w:eastAsia="Calibri" w:hAnsi="Calibri" w:cs="Times New Roman"/>
                <w:b/>
                <w:bCs/>
              </w:rPr>
              <w:t xml:space="preserve"> is offered to people in quarantine</w:t>
            </w:r>
            <w:r w:rsidRPr="00290CBB">
              <w:rPr>
                <w:rFonts w:ascii="Calibri" w:eastAsia="Calibri" w:hAnsi="Calibri" w:cs="Times New Roman"/>
              </w:rPr>
              <w:t xml:space="preserve"> through telephone calls or online, and with </w:t>
            </w:r>
            <w:r w:rsidRPr="00290CBB">
              <w:rPr>
                <w:rFonts w:ascii="Calibri" w:eastAsia="Calibri" w:hAnsi="Calibri" w:cs="Times New Roman"/>
                <w:b/>
              </w:rPr>
              <w:t xml:space="preserve">qualified professionals </w:t>
            </w:r>
            <w:r w:rsidRPr="009E2876">
              <w:rPr>
                <w:rFonts w:ascii="Calibri" w:eastAsia="Calibri" w:hAnsi="Calibri" w:cs="Times New Roman"/>
                <w:bCs/>
              </w:rPr>
              <w:t>(e.g.</w:t>
            </w:r>
            <w:r w:rsidRPr="00290CBB">
              <w:rPr>
                <w:bCs/>
              </w:rPr>
              <w:t xml:space="preserve"> social workers) for those who require</w:t>
            </w:r>
            <w:r w:rsidR="008E443C">
              <w:rPr>
                <w:bCs/>
              </w:rPr>
              <w:t xml:space="preserve"> this support</w:t>
            </w:r>
            <w:r w:rsidRPr="00290CBB">
              <w:rPr>
                <w:bCs/>
              </w:rPr>
              <w:t xml:space="preserve"> due to their circumsta</w:t>
            </w:r>
            <w:r>
              <w:t>nces (e.g. existing mental illness or fleeing from domestic violence). Where possible, enable choice in the timings of these support check-ins</w:t>
            </w:r>
            <w:r>
              <w:rPr>
                <w:rFonts w:ascii="Calibri" w:eastAsia="Calibri" w:hAnsi="Calibri" w:cs="Times New Roman"/>
              </w:rPr>
              <w:t>.</w:t>
            </w:r>
          </w:p>
          <w:p w14:paraId="3AEC8235" w14:textId="65E67F50" w:rsidR="007D7447" w:rsidRPr="006E7367" w:rsidRDefault="007D7447" w:rsidP="007D7447">
            <w:pPr>
              <w:pStyle w:val="BulletMultiLevelList"/>
              <w:numPr>
                <w:ilvl w:val="0"/>
                <w:numId w:val="0"/>
              </w:numPr>
              <w:ind w:left="357"/>
              <w:rPr>
                <w:rFonts w:ascii="Calibri" w:eastAsia="Calibri" w:hAnsi="Calibri" w:cs="Times New Roman"/>
              </w:rPr>
            </w:pPr>
          </w:p>
        </w:tc>
      </w:tr>
    </w:tbl>
    <w:p w14:paraId="68642C10" w14:textId="693740DC" w:rsidR="00861D4E" w:rsidRPr="006E7367" w:rsidRDefault="00861D4E" w:rsidP="00861D4E">
      <w:pPr>
        <w:pStyle w:val="Heading1Numbered"/>
      </w:pPr>
      <w:bookmarkStart w:id="26" w:name="_Toc172288763"/>
      <w:bookmarkStart w:id="27" w:name="_Hlk169768574"/>
      <w:r w:rsidRPr="006E7367">
        <w:lastRenderedPageBreak/>
        <w:t>Findings about financial measures</w:t>
      </w:r>
      <w:bookmarkEnd w:id="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861D4E" w:rsidRPr="006E7367" w14:paraId="0EA47CC3" w14:textId="77777777" w:rsidTr="00F2387F">
        <w:tc>
          <w:tcPr>
            <w:tcW w:w="876" w:type="dxa"/>
            <w:shd w:val="clear" w:color="auto" w:fill="E1ECF8" w:themeFill="accent2" w:themeFillTint="33"/>
          </w:tcPr>
          <w:p w14:paraId="65FB470A" w14:textId="77777777" w:rsidR="00861D4E" w:rsidRPr="006E7367" w:rsidRDefault="00861D4E" w:rsidP="00F2387F">
            <w:pPr>
              <w:pStyle w:val="Style1"/>
              <w:rPr>
                <w:b/>
                <w:bCs/>
                <w:sz w:val="28"/>
                <w:szCs w:val="28"/>
              </w:rPr>
            </w:pPr>
            <w:r w:rsidRPr="006E7367">
              <w:rPr>
                <w:b/>
                <w:bCs/>
                <w:noProof/>
                <w:sz w:val="28"/>
                <w:szCs w:val="28"/>
                <w:lang w:eastAsia="en-AU"/>
              </w:rPr>
              <w:drawing>
                <wp:inline distT="0" distB="0" distL="0" distR="0" wp14:anchorId="15869484" wp14:editId="66FC4426">
                  <wp:extent cx="415636" cy="415636"/>
                  <wp:effectExtent l="0" t="0" r="3810" b="3810"/>
                  <wp:docPr id="198515444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73E133AE" w14:textId="77777777" w:rsidR="00861D4E" w:rsidRPr="006E7367" w:rsidRDefault="00861D4E" w:rsidP="00F2387F">
            <w:pPr>
              <w:pStyle w:val="Style1"/>
              <w:rPr>
                <w:b/>
                <w:bCs/>
                <w:sz w:val="18"/>
                <w:szCs w:val="18"/>
              </w:rPr>
            </w:pPr>
            <w:r w:rsidRPr="006E7367">
              <w:rPr>
                <w:b/>
                <w:bCs/>
                <w:sz w:val="28"/>
                <w:szCs w:val="28"/>
              </w:rPr>
              <w:t xml:space="preserve"> </w:t>
            </w:r>
          </w:p>
          <w:p w14:paraId="21888D61" w14:textId="77777777" w:rsidR="00861D4E" w:rsidRPr="006E7367" w:rsidRDefault="00861D4E" w:rsidP="00F2387F">
            <w:pPr>
              <w:pStyle w:val="Style1"/>
              <w:rPr>
                <w:b/>
                <w:bCs/>
                <w:sz w:val="28"/>
                <w:szCs w:val="28"/>
              </w:rPr>
            </w:pPr>
            <w:r w:rsidRPr="006E7367">
              <w:rPr>
                <w:b/>
                <w:bCs/>
                <w:sz w:val="28"/>
                <w:szCs w:val="28"/>
              </w:rPr>
              <w:t>Key takeouts</w:t>
            </w:r>
          </w:p>
        </w:tc>
      </w:tr>
      <w:tr w:rsidR="00861D4E" w:rsidRPr="006E7367" w14:paraId="6B34F33B" w14:textId="77777777" w:rsidTr="00F2387F">
        <w:tc>
          <w:tcPr>
            <w:tcW w:w="9026" w:type="dxa"/>
            <w:gridSpan w:val="2"/>
            <w:shd w:val="clear" w:color="auto" w:fill="E1ECF8" w:themeFill="accent2" w:themeFillTint="33"/>
          </w:tcPr>
          <w:p w14:paraId="2C89FA09" w14:textId="5224DE68" w:rsidR="002A0018" w:rsidRPr="006E7367" w:rsidRDefault="00861D4E" w:rsidP="002A0018">
            <w:pPr>
              <w:pStyle w:val="BulletMultiLevelList"/>
              <w:spacing w:before="120" w:after="120"/>
            </w:pPr>
            <w:r w:rsidRPr="006E7367">
              <w:t xml:space="preserve">Overall, financial supports made available during the pandemic were </w:t>
            </w:r>
            <w:r w:rsidRPr="006E7367">
              <w:rPr>
                <w:b/>
                <w:bCs/>
              </w:rPr>
              <w:t xml:space="preserve">viewed positively and </w:t>
            </w:r>
            <w:r w:rsidR="002A0018" w:rsidRPr="006E7367">
              <w:rPr>
                <w:b/>
                <w:bCs/>
              </w:rPr>
              <w:t xml:space="preserve">supported people to </w:t>
            </w:r>
            <w:r w:rsidR="002A0018">
              <w:rPr>
                <w:b/>
                <w:bCs/>
              </w:rPr>
              <w:t>meet</w:t>
            </w:r>
            <w:r w:rsidR="002A0018" w:rsidRPr="006E7367">
              <w:t xml:space="preserve"> their living </w:t>
            </w:r>
            <w:r w:rsidR="002A0018">
              <w:t>expenses</w:t>
            </w:r>
            <w:r w:rsidR="002A0018" w:rsidRPr="006E7367">
              <w:t xml:space="preserve"> in a time of crisis and when unable to work.</w:t>
            </w:r>
          </w:p>
          <w:p w14:paraId="4449F90C" w14:textId="77777777" w:rsidR="002A0018" w:rsidRPr="00C51E59" w:rsidRDefault="002A0018" w:rsidP="002A0018">
            <w:pPr>
              <w:pStyle w:val="BulletMultiLevelList"/>
              <w:spacing w:before="120" w:after="120"/>
            </w:pPr>
            <w:r>
              <w:t xml:space="preserve">Some </w:t>
            </w:r>
            <w:r w:rsidRPr="006E7367">
              <w:rPr>
                <w:b/>
                <w:bCs/>
              </w:rPr>
              <w:t xml:space="preserve">gaps </w:t>
            </w:r>
            <w:r>
              <w:rPr>
                <w:b/>
                <w:bCs/>
              </w:rPr>
              <w:t>were identified in the delivery of the</w:t>
            </w:r>
            <w:r w:rsidRPr="006E7367">
              <w:rPr>
                <w:b/>
                <w:bCs/>
              </w:rPr>
              <w:t xml:space="preserve"> available financial supports for some cohorts</w:t>
            </w:r>
            <w:r>
              <w:rPr>
                <w:b/>
                <w:bCs/>
              </w:rPr>
              <w:t xml:space="preserve">.  </w:t>
            </w:r>
          </w:p>
          <w:p w14:paraId="2440F648" w14:textId="743A8755" w:rsidR="00861D4E" w:rsidRPr="006E7367" w:rsidRDefault="002A0018" w:rsidP="002A0018">
            <w:pPr>
              <w:pStyle w:val="BulletMultiLevelList"/>
              <w:spacing w:before="120" w:after="120"/>
            </w:pPr>
            <w:r w:rsidRPr="008E443C">
              <w:t>The main challenge for some participants related to</w:t>
            </w:r>
            <w:r w:rsidRPr="006E7367">
              <w:rPr>
                <w:b/>
                <w:bCs/>
              </w:rPr>
              <w:t xml:space="preserve"> adjusting</w:t>
            </w:r>
            <w:r w:rsidRPr="006E7367">
              <w:t xml:space="preserve"> </w:t>
            </w:r>
            <w:r w:rsidRPr="008E443C">
              <w:rPr>
                <w:b/>
                <w:bCs/>
              </w:rPr>
              <w:t>back to reduced income level</w:t>
            </w:r>
            <w:r w:rsidR="008E443C">
              <w:rPr>
                <w:b/>
                <w:bCs/>
              </w:rPr>
              <w:t>s</w:t>
            </w:r>
            <w:r w:rsidRPr="006E7367">
              <w:t xml:space="preserve"> </w:t>
            </w:r>
            <w:r>
              <w:t>after</w:t>
            </w:r>
            <w:r w:rsidRPr="006E7367">
              <w:t xml:space="preserve"> the </w:t>
            </w:r>
            <w:r>
              <w:t xml:space="preserve">cessation of </w:t>
            </w:r>
            <w:r w:rsidRPr="006E7367">
              <w:t>pandemic</w:t>
            </w:r>
            <w:r>
              <w:t>-related payments</w:t>
            </w:r>
            <w:r w:rsidRPr="006E7367">
              <w:t>.</w:t>
            </w:r>
          </w:p>
        </w:tc>
      </w:tr>
    </w:tbl>
    <w:p w14:paraId="167655AA" w14:textId="77777777" w:rsidR="002A0018" w:rsidRDefault="002A00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40FDE4B4" w14:textId="77777777" w:rsidTr="00F2387F">
        <w:tc>
          <w:tcPr>
            <w:tcW w:w="9016" w:type="dxa"/>
            <w:gridSpan w:val="2"/>
          </w:tcPr>
          <w:p w14:paraId="69641EC9" w14:textId="77777777" w:rsidR="00861D4E" w:rsidRPr="006E7367" w:rsidRDefault="00861D4E" w:rsidP="00F2387F">
            <w:pPr>
              <w:pStyle w:val="Heading2Numbered"/>
            </w:pPr>
            <w:r w:rsidRPr="006E7367">
              <w:t>Overview of findings</w:t>
            </w:r>
          </w:p>
        </w:tc>
      </w:tr>
      <w:tr w:rsidR="00861D4E" w:rsidRPr="006E7367" w14:paraId="5F40705C" w14:textId="77777777" w:rsidTr="00F2387F">
        <w:tc>
          <w:tcPr>
            <w:tcW w:w="2830" w:type="dxa"/>
          </w:tcPr>
          <w:p w14:paraId="673BA581" w14:textId="77777777" w:rsidR="00861D4E" w:rsidRPr="00DB4C81" w:rsidRDefault="00861D4E" w:rsidP="00F2387F">
            <w:pPr>
              <w:pStyle w:val="Quote"/>
            </w:pPr>
          </w:p>
          <w:p w14:paraId="76493714" w14:textId="49D16671" w:rsidR="00861D4E" w:rsidRPr="0025390F" w:rsidRDefault="0025390F" w:rsidP="00F2387F">
            <w:pPr>
              <w:pStyle w:val="Quote"/>
              <w:rPr>
                <w:i w:val="0"/>
                <w:iCs w:val="0"/>
                <w:sz w:val="20"/>
                <w:szCs w:val="18"/>
              </w:rPr>
            </w:pPr>
            <w:r>
              <w:rPr>
                <w:sz w:val="20"/>
                <w:szCs w:val="18"/>
              </w:rPr>
              <w:t xml:space="preserve">“For people who lost jobs… </w:t>
            </w:r>
            <w:r w:rsidR="00DB4C81">
              <w:rPr>
                <w:sz w:val="20"/>
                <w:szCs w:val="18"/>
              </w:rPr>
              <w:t>JobKeeper</w:t>
            </w:r>
            <w:r>
              <w:rPr>
                <w:sz w:val="20"/>
                <w:szCs w:val="18"/>
              </w:rPr>
              <w:t xml:space="preserve"> was a lifeline</w:t>
            </w:r>
            <w:r w:rsidR="00850ED3" w:rsidRPr="006E7367">
              <w:rPr>
                <w:rStyle w:val="cf01"/>
                <w:rFonts w:asciiTheme="minorHAnsi" w:eastAsiaTheme="majorEastAsia" w:hAnsiTheme="minorHAnsi" w:cstheme="minorHAnsi"/>
                <w:sz w:val="20"/>
                <w:szCs w:val="20"/>
              </w:rPr>
              <w:t xml:space="preserve">” – </w:t>
            </w:r>
            <w:r w:rsidRPr="0025390F">
              <w:rPr>
                <w:i w:val="0"/>
                <w:iCs w:val="0"/>
                <w:sz w:val="20"/>
                <w:szCs w:val="18"/>
              </w:rPr>
              <w:t>Participant who uses mental health care, Port Lincoln</w:t>
            </w:r>
          </w:p>
          <w:p w14:paraId="114CB221" w14:textId="77777777" w:rsidR="0025390F" w:rsidRDefault="0025390F" w:rsidP="00462BF2"/>
          <w:p w14:paraId="12FD17C7" w14:textId="77777777" w:rsidR="00462BF2" w:rsidRPr="00462BF2" w:rsidRDefault="00462BF2" w:rsidP="00462BF2"/>
          <w:p w14:paraId="71D2E5B6" w14:textId="6CA91754" w:rsidR="00861D4E" w:rsidRPr="006E7367" w:rsidRDefault="00462BF2" w:rsidP="00F2387F">
            <w:pPr>
              <w:pStyle w:val="Quote"/>
              <w:rPr>
                <w:sz w:val="20"/>
                <w:szCs w:val="18"/>
              </w:rPr>
            </w:pPr>
            <w:r w:rsidRPr="00850ED3">
              <w:rPr>
                <w:sz w:val="20"/>
                <w:szCs w:val="18"/>
              </w:rPr>
              <w:t>“</w:t>
            </w:r>
            <w:r w:rsidR="0025390F" w:rsidRPr="00850ED3">
              <w:rPr>
                <w:sz w:val="20"/>
                <w:szCs w:val="18"/>
              </w:rPr>
              <w:t>I lost my job as an international student</w:t>
            </w:r>
            <w:r w:rsidR="00850ED3" w:rsidRPr="00850ED3">
              <w:rPr>
                <w:sz w:val="20"/>
                <w:szCs w:val="18"/>
              </w:rPr>
              <w:t>.</w:t>
            </w:r>
            <w:r w:rsidR="0025390F" w:rsidRPr="00850ED3">
              <w:rPr>
                <w:sz w:val="20"/>
                <w:szCs w:val="18"/>
              </w:rPr>
              <w:t xml:space="preserve"> I wasted all my saving</w:t>
            </w:r>
            <w:r w:rsidR="00082EA3">
              <w:rPr>
                <w:sz w:val="20"/>
                <w:szCs w:val="18"/>
              </w:rPr>
              <w:t>s</w:t>
            </w:r>
            <w:r w:rsidR="0025390F" w:rsidRPr="00850ED3">
              <w:rPr>
                <w:sz w:val="20"/>
                <w:szCs w:val="18"/>
              </w:rPr>
              <w:t xml:space="preserve"> trying to survive…. neither </w:t>
            </w:r>
            <w:r w:rsidR="00850ED3" w:rsidRPr="00850ED3">
              <w:rPr>
                <w:sz w:val="20"/>
                <w:szCs w:val="18"/>
              </w:rPr>
              <w:t xml:space="preserve">the </w:t>
            </w:r>
            <w:r w:rsidR="0025390F" w:rsidRPr="00850ED3">
              <w:rPr>
                <w:sz w:val="20"/>
                <w:szCs w:val="18"/>
              </w:rPr>
              <w:t>Australian Government nor my home country supported me</w:t>
            </w:r>
            <w:r w:rsidR="00850ED3" w:rsidRPr="00850ED3">
              <w:rPr>
                <w:rStyle w:val="cf01"/>
                <w:rFonts w:asciiTheme="minorHAnsi" w:eastAsiaTheme="majorEastAsia" w:hAnsiTheme="minorHAnsi" w:cstheme="minorHAnsi"/>
                <w:sz w:val="20"/>
                <w:szCs w:val="20"/>
              </w:rPr>
              <w:t xml:space="preserve">” – </w:t>
            </w:r>
            <w:r w:rsidR="0025390F" w:rsidRPr="00850ED3">
              <w:rPr>
                <w:i w:val="0"/>
                <w:iCs w:val="0"/>
                <w:sz w:val="20"/>
                <w:szCs w:val="18"/>
              </w:rPr>
              <w:t>Participant from a CALD background, Darwin</w:t>
            </w:r>
          </w:p>
          <w:p w14:paraId="5CC2F932" w14:textId="470D2ACF" w:rsidR="00462BF2" w:rsidRPr="00462BF2" w:rsidRDefault="00462BF2" w:rsidP="00462BF2"/>
        </w:tc>
        <w:tc>
          <w:tcPr>
            <w:tcW w:w="6186" w:type="dxa"/>
          </w:tcPr>
          <w:p w14:paraId="3EDECB6E" w14:textId="77777777" w:rsidR="00861D4E" w:rsidRPr="006E7367" w:rsidRDefault="00861D4E" w:rsidP="00F2387F"/>
          <w:p w14:paraId="3DFE7381" w14:textId="62424A0B" w:rsidR="002A0018" w:rsidRPr="006E7367" w:rsidRDefault="002A0018" w:rsidP="002A0018">
            <w:r w:rsidRPr="006E7367">
              <w:t xml:space="preserve">Overall, the research found that there was </w:t>
            </w:r>
            <w:r w:rsidRPr="006E7367">
              <w:rPr>
                <w:b/>
                <w:bCs/>
              </w:rPr>
              <w:t>strong support for</w:t>
            </w:r>
            <w:r w:rsidRPr="006E7367">
              <w:t xml:space="preserve"> </w:t>
            </w:r>
            <w:r w:rsidRPr="006E7367">
              <w:rPr>
                <w:b/>
                <w:bCs/>
              </w:rPr>
              <w:t>the financial measures</w:t>
            </w:r>
            <w:r w:rsidRPr="006E7367">
              <w:t xml:space="preserve"> provided during the pandemic, in particular </w:t>
            </w:r>
            <w:r>
              <w:t xml:space="preserve">the introduction of </w:t>
            </w:r>
            <w:r w:rsidRPr="006E7367">
              <w:t xml:space="preserve">JobKeeper and </w:t>
            </w:r>
            <w:r>
              <w:t xml:space="preserve">the </w:t>
            </w:r>
            <w:r w:rsidRPr="006E7367">
              <w:t xml:space="preserve">increased JobSeeker payments. These were felt to be a “lifeline” </w:t>
            </w:r>
            <w:r w:rsidR="00431A2A">
              <w:t xml:space="preserve">that </w:t>
            </w:r>
            <w:r w:rsidRPr="006E7367">
              <w:t>enabl</w:t>
            </w:r>
            <w:r w:rsidR="00431A2A">
              <w:t>ed</w:t>
            </w:r>
            <w:r w:rsidRPr="006E7367">
              <w:t xml:space="preserve"> individuals to meet their basic living needs</w:t>
            </w:r>
            <w:r>
              <w:t xml:space="preserve"> and expenses,</w:t>
            </w:r>
            <w:r w:rsidRPr="006E7367">
              <w:t xml:space="preserve"> and </w:t>
            </w:r>
            <w:r w:rsidR="00431A2A" w:rsidRPr="006E7367">
              <w:t>allow</w:t>
            </w:r>
            <w:r w:rsidR="00431A2A">
              <w:t>ed</w:t>
            </w:r>
            <w:r w:rsidR="00431A2A" w:rsidRPr="006E7367">
              <w:t xml:space="preserve"> </w:t>
            </w:r>
            <w:r w:rsidRPr="006E7367">
              <w:t>businesses to retain staff. However, some participants felt that they were</w:t>
            </w:r>
            <w:r w:rsidRPr="006E7367">
              <w:rPr>
                <w:b/>
                <w:bCs/>
              </w:rPr>
              <w:t xml:space="preserve"> not adequately </w:t>
            </w:r>
            <w:r>
              <w:rPr>
                <w:b/>
                <w:bCs/>
              </w:rPr>
              <w:t>supported by the</w:t>
            </w:r>
            <w:r w:rsidRPr="006E7367">
              <w:rPr>
                <w:b/>
                <w:bCs/>
              </w:rPr>
              <w:t xml:space="preserve"> financial measures</w:t>
            </w:r>
            <w:r w:rsidRPr="006E7367">
              <w:t>, including</w:t>
            </w:r>
            <w:r w:rsidRPr="006E7367">
              <w:rPr>
                <w:b/>
                <w:bCs/>
              </w:rPr>
              <w:t xml:space="preserve"> </w:t>
            </w:r>
            <w:r w:rsidRPr="006E7367">
              <w:t xml:space="preserve">international students, people with disability and </w:t>
            </w:r>
            <w:r>
              <w:t>micro</w:t>
            </w:r>
            <w:r w:rsidRPr="006E7367">
              <w:t xml:space="preserve"> businesses. These participants reported feeling overlooked by government</w:t>
            </w:r>
            <w:r>
              <w:t>s</w:t>
            </w:r>
            <w:r w:rsidRPr="006E7367">
              <w:t xml:space="preserve"> and struggled to </w:t>
            </w:r>
            <w:r>
              <w:t>meet their</w:t>
            </w:r>
            <w:r w:rsidRPr="006E7367">
              <w:t xml:space="preserve"> basic living expenses, leading to considerable financial and mental stress during the pandemic.</w:t>
            </w:r>
          </w:p>
          <w:p w14:paraId="1D158FF5" w14:textId="77777777" w:rsidR="00861D4E" w:rsidRPr="006E7367" w:rsidRDefault="00861D4E" w:rsidP="00F2387F"/>
        </w:tc>
      </w:tr>
    </w:tbl>
    <w:p w14:paraId="462368C4"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32"/>
      </w:tblGrid>
      <w:tr w:rsidR="00861D4E" w:rsidRPr="006E7367" w14:paraId="0AF71A1A" w14:textId="77777777" w:rsidTr="00F2387F">
        <w:trPr>
          <w:trHeight w:val="649"/>
        </w:trPr>
        <w:tc>
          <w:tcPr>
            <w:tcW w:w="9026" w:type="dxa"/>
            <w:gridSpan w:val="2"/>
          </w:tcPr>
          <w:p w14:paraId="5776FDE5" w14:textId="100ECA7D" w:rsidR="00861D4E" w:rsidRPr="006E7367" w:rsidRDefault="00861D4E" w:rsidP="00F2387F">
            <w:pPr>
              <w:pStyle w:val="Heading2Numbered"/>
            </w:pPr>
            <w:r w:rsidRPr="006E7367">
              <w:t>Awareness</w:t>
            </w:r>
            <w:r w:rsidR="00664756">
              <w:t>,</w:t>
            </w:r>
            <w:r w:rsidRPr="006E7367">
              <w:t xml:space="preserve"> understanding </w:t>
            </w:r>
            <w:r w:rsidR="00664756">
              <w:t>and access</w:t>
            </w:r>
          </w:p>
        </w:tc>
      </w:tr>
      <w:tr w:rsidR="00861D4E" w:rsidRPr="006E7367" w14:paraId="5ADF89E5" w14:textId="77777777" w:rsidTr="00F2387F">
        <w:trPr>
          <w:trHeight w:val="250"/>
        </w:trPr>
        <w:tc>
          <w:tcPr>
            <w:tcW w:w="2694" w:type="dxa"/>
          </w:tcPr>
          <w:p w14:paraId="44B11E1A" w14:textId="77777777" w:rsidR="00861D4E" w:rsidRPr="006E7367" w:rsidRDefault="00861D4E" w:rsidP="00F2387F">
            <w:pPr>
              <w:pStyle w:val="Quote"/>
              <w:rPr>
                <w:i w:val="0"/>
                <w:iCs w:val="0"/>
              </w:rPr>
            </w:pPr>
          </w:p>
          <w:p w14:paraId="59DCB04C" w14:textId="77777777" w:rsidR="00861D4E" w:rsidRPr="006E7367" w:rsidRDefault="00861D4E" w:rsidP="00F2387F">
            <w:pPr>
              <w:pStyle w:val="pf0"/>
              <w:rPr>
                <w:rFonts w:asciiTheme="minorHAnsi" w:eastAsiaTheme="minorHAnsi" w:hAnsiTheme="minorHAnsi" w:cstheme="minorBidi"/>
                <w:i/>
                <w:iCs/>
                <w:color w:val="61A3FF" w:themeColor="accent1"/>
                <w:sz w:val="20"/>
                <w:szCs w:val="20"/>
                <w:lang w:eastAsia="en-US"/>
              </w:rPr>
            </w:pPr>
            <w:r w:rsidRPr="006E7367">
              <w:rPr>
                <w:rStyle w:val="cf01"/>
                <w:rFonts w:asciiTheme="minorHAnsi" w:eastAsiaTheme="majorEastAsia" w:hAnsiTheme="minorHAnsi" w:cstheme="minorHAnsi"/>
                <w:sz w:val="20"/>
                <w:szCs w:val="20"/>
              </w:rPr>
              <w:t>“I knew about JobKeeper and JobSeeker… it was a good thing… JobKeeper helped the employer pay us” –</w:t>
            </w:r>
            <w:r w:rsidRPr="006E7367">
              <w:rPr>
                <w:rStyle w:val="cf01"/>
                <w:rFonts w:asciiTheme="minorHAnsi" w:eastAsiaTheme="majorEastAsia" w:hAnsiTheme="minorHAnsi" w:cstheme="minorHAnsi"/>
                <w:i w:val="0"/>
                <w:iCs w:val="0"/>
                <w:sz w:val="20"/>
                <w:szCs w:val="20"/>
              </w:rPr>
              <w:t xml:space="preserve"> Participant who experienced quarantine, aged 40+ years, Parramatta</w:t>
            </w:r>
          </w:p>
          <w:p w14:paraId="0264402F" w14:textId="77777777" w:rsidR="00861D4E" w:rsidRPr="006E7367" w:rsidRDefault="00861D4E" w:rsidP="00F2387F"/>
          <w:p w14:paraId="0C5B9358" w14:textId="77777777" w:rsidR="00861D4E" w:rsidRDefault="00861D4E" w:rsidP="00F2387F">
            <w:pPr>
              <w:rPr>
                <w:color w:val="61A3FF" w:themeColor="accent1"/>
                <w:sz w:val="20"/>
                <w:szCs w:val="18"/>
              </w:rPr>
            </w:pPr>
          </w:p>
          <w:p w14:paraId="46A4F499" w14:textId="77777777" w:rsidR="00664756" w:rsidRDefault="00664756" w:rsidP="00F2387F">
            <w:pPr>
              <w:rPr>
                <w:color w:val="61A3FF" w:themeColor="accent1"/>
                <w:sz w:val="20"/>
                <w:szCs w:val="18"/>
              </w:rPr>
            </w:pPr>
          </w:p>
          <w:p w14:paraId="0FB5DDC9" w14:textId="77777777" w:rsidR="00664756" w:rsidRDefault="00664756" w:rsidP="00F2387F">
            <w:pPr>
              <w:rPr>
                <w:color w:val="61A3FF" w:themeColor="accent1"/>
                <w:sz w:val="20"/>
                <w:szCs w:val="18"/>
              </w:rPr>
            </w:pPr>
          </w:p>
          <w:p w14:paraId="50AB55DF" w14:textId="77777777" w:rsidR="00664756" w:rsidRDefault="00664756" w:rsidP="00F2387F">
            <w:pPr>
              <w:rPr>
                <w:color w:val="61A3FF" w:themeColor="accent1"/>
                <w:sz w:val="20"/>
                <w:szCs w:val="18"/>
              </w:rPr>
            </w:pPr>
          </w:p>
          <w:p w14:paraId="54E24807" w14:textId="77777777" w:rsidR="00664756" w:rsidRDefault="00664756" w:rsidP="00F2387F">
            <w:pPr>
              <w:rPr>
                <w:color w:val="61A3FF" w:themeColor="accent1"/>
                <w:sz w:val="20"/>
                <w:szCs w:val="18"/>
              </w:rPr>
            </w:pPr>
          </w:p>
          <w:p w14:paraId="3CAE9C6D" w14:textId="77777777" w:rsidR="00462BF2" w:rsidRDefault="00462BF2" w:rsidP="00F2387F">
            <w:pPr>
              <w:rPr>
                <w:color w:val="61A3FF" w:themeColor="accent1"/>
                <w:sz w:val="20"/>
                <w:szCs w:val="18"/>
              </w:rPr>
            </w:pPr>
          </w:p>
          <w:p w14:paraId="26C4F9F2" w14:textId="77777777" w:rsidR="0082142D" w:rsidRDefault="0082142D" w:rsidP="00F2387F">
            <w:pPr>
              <w:rPr>
                <w:color w:val="61A3FF" w:themeColor="accent1"/>
                <w:sz w:val="20"/>
                <w:szCs w:val="18"/>
              </w:rPr>
            </w:pPr>
          </w:p>
          <w:p w14:paraId="050A42CB" w14:textId="77777777" w:rsidR="00850ED3" w:rsidRDefault="00850ED3" w:rsidP="00664756">
            <w:pPr>
              <w:rPr>
                <w:i/>
                <w:iCs/>
                <w:color w:val="61A3FF" w:themeColor="accent1"/>
                <w:sz w:val="20"/>
                <w:szCs w:val="18"/>
              </w:rPr>
            </w:pPr>
          </w:p>
          <w:p w14:paraId="2574F924" w14:textId="77777777" w:rsidR="00850ED3" w:rsidRDefault="00850ED3" w:rsidP="00664756">
            <w:pPr>
              <w:rPr>
                <w:i/>
                <w:iCs/>
                <w:color w:val="61A3FF" w:themeColor="accent1"/>
                <w:sz w:val="20"/>
                <w:szCs w:val="18"/>
              </w:rPr>
            </w:pPr>
          </w:p>
          <w:p w14:paraId="2E75354A" w14:textId="77777777" w:rsidR="00850ED3" w:rsidRDefault="00850ED3" w:rsidP="00664756">
            <w:pPr>
              <w:rPr>
                <w:i/>
                <w:iCs/>
                <w:color w:val="61A3FF" w:themeColor="accent1"/>
                <w:sz w:val="20"/>
                <w:szCs w:val="18"/>
              </w:rPr>
            </w:pPr>
          </w:p>
          <w:p w14:paraId="0D351CCC" w14:textId="77777777" w:rsidR="00850ED3" w:rsidRDefault="00850ED3" w:rsidP="00664756">
            <w:pPr>
              <w:rPr>
                <w:i/>
                <w:iCs/>
                <w:color w:val="61A3FF" w:themeColor="accent1"/>
                <w:sz w:val="20"/>
                <w:szCs w:val="18"/>
              </w:rPr>
            </w:pPr>
          </w:p>
          <w:p w14:paraId="2C5FEAD5" w14:textId="77777777" w:rsidR="00850ED3" w:rsidRDefault="00850ED3" w:rsidP="00664756">
            <w:pPr>
              <w:rPr>
                <w:i/>
                <w:iCs/>
                <w:color w:val="61A3FF" w:themeColor="accent1"/>
                <w:sz w:val="20"/>
                <w:szCs w:val="18"/>
              </w:rPr>
            </w:pPr>
          </w:p>
          <w:p w14:paraId="58CAAD81" w14:textId="77777777" w:rsidR="00850ED3" w:rsidRDefault="00850ED3" w:rsidP="00664756">
            <w:pPr>
              <w:rPr>
                <w:i/>
                <w:iCs/>
                <w:color w:val="61A3FF" w:themeColor="accent1"/>
                <w:sz w:val="20"/>
                <w:szCs w:val="18"/>
              </w:rPr>
            </w:pPr>
          </w:p>
          <w:p w14:paraId="2836D9AF" w14:textId="77777777" w:rsidR="00850ED3" w:rsidRDefault="00850ED3" w:rsidP="00664756">
            <w:pPr>
              <w:rPr>
                <w:i/>
                <w:iCs/>
                <w:color w:val="61A3FF" w:themeColor="accent1"/>
                <w:sz w:val="20"/>
                <w:szCs w:val="18"/>
              </w:rPr>
            </w:pPr>
          </w:p>
          <w:p w14:paraId="050DC120" w14:textId="13531345" w:rsidR="00664756" w:rsidRPr="006E7367" w:rsidRDefault="00850ED3" w:rsidP="00664756">
            <w:pPr>
              <w:rPr>
                <w:color w:val="61A3FF" w:themeColor="accent1"/>
                <w:sz w:val="20"/>
                <w:szCs w:val="18"/>
              </w:rPr>
            </w:pPr>
            <w:r>
              <w:rPr>
                <w:i/>
                <w:iCs/>
                <w:color w:val="61A3FF" w:themeColor="accent1"/>
                <w:sz w:val="20"/>
                <w:szCs w:val="18"/>
              </w:rPr>
              <w:t>“</w:t>
            </w:r>
            <w:r w:rsidR="00664756" w:rsidRPr="006E7367">
              <w:rPr>
                <w:i/>
                <w:iCs/>
                <w:color w:val="61A3FF" w:themeColor="accent1"/>
                <w:sz w:val="20"/>
                <w:szCs w:val="18"/>
              </w:rPr>
              <w:t xml:space="preserve">If I want any payment like </w:t>
            </w:r>
            <w:r w:rsidR="00AF31A7" w:rsidRPr="006E7367">
              <w:rPr>
                <w:i/>
                <w:iCs/>
                <w:color w:val="61A3FF" w:themeColor="accent1"/>
                <w:sz w:val="20"/>
                <w:szCs w:val="18"/>
              </w:rPr>
              <w:t>that,</w:t>
            </w:r>
            <w:r w:rsidR="00664756" w:rsidRPr="006E7367">
              <w:rPr>
                <w:i/>
                <w:iCs/>
                <w:color w:val="61A3FF" w:themeColor="accent1"/>
                <w:sz w:val="20"/>
                <w:szCs w:val="18"/>
              </w:rPr>
              <w:t xml:space="preserve"> I </w:t>
            </w:r>
            <w:r>
              <w:rPr>
                <w:i/>
                <w:iCs/>
                <w:color w:val="61A3FF" w:themeColor="accent1"/>
                <w:sz w:val="20"/>
                <w:szCs w:val="18"/>
              </w:rPr>
              <w:t>would</w:t>
            </w:r>
            <w:r w:rsidR="00664756" w:rsidRPr="006E7367">
              <w:rPr>
                <w:i/>
                <w:iCs/>
                <w:color w:val="61A3FF" w:themeColor="accent1"/>
                <w:sz w:val="20"/>
                <w:szCs w:val="18"/>
              </w:rPr>
              <w:t xml:space="preserve"> </w:t>
            </w:r>
            <w:r>
              <w:rPr>
                <w:i/>
                <w:iCs/>
                <w:color w:val="61A3FF" w:themeColor="accent1"/>
                <w:sz w:val="20"/>
                <w:szCs w:val="18"/>
              </w:rPr>
              <w:t xml:space="preserve">usually </w:t>
            </w:r>
            <w:r w:rsidR="00664756" w:rsidRPr="006E7367">
              <w:rPr>
                <w:i/>
                <w:iCs/>
                <w:color w:val="61A3FF" w:themeColor="accent1"/>
                <w:sz w:val="20"/>
                <w:szCs w:val="18"/>
              </w:rPr>
              <w:t xml:space="preserve">go to </w:t>
            </w:r>
            <w:r>
              <w:rPr>
                <w:i/>
                <w:iCs/>
                <w:color w:val="61A3FF" w:themeColor="accent1"/>
                <w:sz w:val="20"/>
                <w:szCs w:val="18"/>
              </w:rPr>
              <w:t xml:space="preserve">the </w:t>
            </w:r>
            <w:r w:rsidR="00664756" w:rsidRPr="006E7367">
              <w:rPr>
                <w:i/>
                <w:iCs/>
                <w:color w:val="61A3FF" w:themeColor="accent1"/>
                <w:sz w:val="20"/>
                <w:szCs w:val="18"/>
              </w:rPr>
              <w:t>Centrelink office</w:t>
            </w:r>
            <w:r>
              <w:rPr>
                <w:i/>
                <w:iCs/>
                <w:color w:val="61A3FF" w:themeColor="accent1"/>
                <w:sz w:val="20"/>
                <w:szCs w:val="18"/>
              </w:rPr>
              <w:t>,</w:t>
            </w:r>
            <w:r w:rsidR="00664756" w:rsidRPr="006E7367">
              <w:rPr>
                <w:i/>
                <w:iCs/>
                <w:color w:val="61A3FF" w:themeColor="accent1"/>
                <w:sz w:val="20"/>
                <w:szCs w:val="18"/>
              </w:rPr>
              <w:t xml:space="preserve"> but I </w:t>
            </w:r>
            <w:r>
              <w:rPr>
                <w:i/>
                <w:iCs/>
                <w:color w:val="61A3FF" w:themeColor="accent1"/>
                <w:sz w:val="20"/>
                <w:szCs w:val="18"/>
              </w:rPr>
              <w:t>had</w:t>
            </w:r>
            <w:r w:rsidR="00664756" w:rsidRPr="006E7367">
              <w:rPr>
                <w:i/>
                <w:iCs/>
                <w:color w:val="61A3FF" w:themeColor="accent1"/>
                <w:sz w:val="20"/>
                <w:szCs w:val="18"/>
              </w:rPr>
              <w:t xml:space="preserve"> no idea what payment</w:t>
            </w:r>
            <w:r>
              <w:rPr>
                <w:i/>
                <w:iCs/>
                <w:color w:val="61A3FF" w:themeColor="accent1"/>
                <w:sz w:val="20"/>
                <w:szCs w:val="18"/>
              </w:rPr>
              <w:t>s were</w:t>
            </w:r>
            <w:r w:rsidR="00664756" w:rsidRPr="006E7367">
              <w:rPr>
                <w:i/>
                <w:iCs/>
                <w:color w:val="61A3FF" w:themeColor="accent1"/>
                <w:sz w:val="20"/>
                <w:szCs w:val="18"/>
              </w:rPr>
              <w:t xml:space="preserve"> available... </w:t>
            </w:r>
            <w:r>
              <w:rPr>
                <w:i/>
                <w:iCs/>
                <w:color w:val="61A3FF" w:themeColor="accent1"/>
                <w:sz w:val="20"/>
                <w:szCs w:val="18"/>
              </w:rPr>
              <w:t xml:space="preserve">and </w:t>
            </w:r>
            <w:r w:rsidR="00664756" w:rsidRPr="006E7367">
              <w:rPr>
                <w:i/>
                <w:iCs/>
                <w:color w:val="61A3FF" w:themeColor="accent1"/>
                <w:sz w:val="20"/>
                <w:szCs w:val="18"/>
              </w:rPr>
              <w:t xml:space="preserve">during COVID you couldn’t even get them on the phone, </w:t>
            </w:r>
            <w:r>
              <w:rPr>
                <w:i/>
                <w:iCs/>
                <w:color w:val="61A3FF" w:themeColor="accent1"/>
                <w:sz w:val="20"/>
                <w:szCs w:val="18"/>
              </w:rPr>
              <w:t>because</w:t>
            </w:r>
            <w:r w:rsidR="00664756" w:rsidRPr="006E7367">
              <w:rPr>
                <w:i/>
                <w:iCs/>
                <w:color w:val="61A3FF" w:themeColor="accent1"/>
                <w:sz w:val="20"/>
                <w:szCs w:val="18"/>
              </w:rPr>
              <w:t xml:space="preserve"> everyone was trying to ring Centrelink”</w:t>
            </w:r>
            <w:r>
              <w:rPr>
                <w:i/>
                <w:iCs/>
                <w:color w:val="61A3FF" w:themeColor="accent1"/>
                <w:sz w:val="20"/>
                <w:szCs w:val="18"/>
              </w:rPr>
              <w:t xml:space="preserve"> </w:t>
            </w:r>
            <w:r w:rsidR="00664756" w:rsidRPr="006E7367">
              <w:rPr>
                <w:color w:val="61A3FF" w:themeColor="accent1"/>
                <w:sz w:val="20"/>
                <w:szCs w:val="18"/>
              </w:rPr>
              <w:t xml:space="preserve">– CALD participant with lower English </w:t>
            </w:r>
            <w:r w:rsidR="00DD705F">
              <w:rPr>
                <w:color w:val="61A3FF" w:themeColor="accent1"/>
                <w:sz w:val="20"/>
                <w:szCs w:val="18"/>
              </w:rPr>
              <w:t xml:space="preserve">language </w:t>
            </w:r>
            <w:r w:rsidR="00664756" w:rsidRPr="006E7367">
              <w:rPr>
                <w:color w:val="61A3FF" w:themeColor="accent1"/>
                <w:sz w:val="20"/>
                <w:szCs w:val="18"/>
              </w:rPr>
              <w:t>proficiency, Sydney</w:t>
            </w:r>
          </w:p>
          <w:p w14:paraId="5AFF061E" w14:textId="77777777" w:rsidR="00664756" w:rsidRPr="006E7367" w:rsidRDefault="00664756" w:rsidP="00F2387F">
            <w:pPr>
              <w:rPr>
                <w:color w:val="61A3FF" w:themeColor="accent1"/>
                <w:sz w:val="20"/>
                <w:szCs w:val="18"/>
              </w:rPr>
            </w:pPr>
          </w:p>
        </w:tc>
        <w:tc>
          <w:tcPr>
            <w:tcW w:w="6332" w:type="dxa"/>
          </w:tcPr>
          <w:p w14:paraId="049A8BD7" w14:textId="77777777" w:rsidR="00861D4E" w:rsidRPr="006E7367" w:rsidRDefault="00861D4E" w:rsidP="00F2387F"/>
          <w:p w14:paraId="3A79EF65" w14:textId="39E9685B" w:rsidR="002A0018" w:rsidRPr="006E7367" w:rsidRDefault="00861D4E" w:rsidP="002A0018">
            <w:r w:rsidRPr="006E7367">
              <w:t xml:space="preserve">Overall, the research found that there was </w:t>
            </w:r>
            <w:r w:rsidRPr="006E7367">
              <w:rPr>
                <w:b/>
                <w:bCs/>
              </w:rPr>
              <w:t xml:space="preserve">good awareness of the </w:t>
            </w:r>
            <w:r w:rsidR="002A0018" w:rsidRPr="006E7367">
              <w:rPr>
                <w:b/>
                <w:bCs/>
              </w:rPr>
              <w:t>key financial measures available</w:t>
            </w:r>
            <w:r w:rsidR="002A0018" w:rsidRPr="006E7367">
              <w:t xml:space="preserve"> during the pandemic, in particular JobKeeper, JobSeeker and one-off disaster payments. There was also reasonable awareness of the option for early access to superannuation, as well as other</w:t>
            </w:r>
            <w:r w:rsidR="002A0018" w:rsidRPr="006E7367" w:rsidDel="00314509">
              <w:t xml:space="preserve"> </w:t>
            </w:r>
            <w:r w:rsidR="002A0018">
              <w:t xml:space="preserve">non-government </w:t>
            </w:r>
            <w:r w:rsidR="002A0018" w:rsidRPr="006E7367">
              <w:t xml:space="preserve">financial </w:t>
            </w:r>
            <w:r w:rsidR="002A0018">
              <w:t>supports</w:t>
            </w:r>
            <w:r w:rsidR="002A0018" w:rsidRPr="006E7367">
              <w:t xml:space="preserve"> offered in relation to </w:t>
            </w:r>
            <w:r w:rsidR="002A0018">
              <w:t>mortgage/</w:t>
            </w:r>
            <w:r w:rsidR="008E443C">
              <w:t xml:space="preserve"> </w:t>
            </w:r>
            <w:r w:rsidR="002A0018">
              <w:t>loan</w:t>
            </w:r>
            <w:r w:rsidR="002A0018" w:rsidRPr="006E7367">
              <w:t xml:space="preserve"> </w:t>
            </w:r>
            <w:r w:rsidR="002A0018">
              <w:t>re</w:t>
            </w:r>
            <w:r w:rsidR="002A0018" w:rsidRPr="006E7367">
              <w:t xml:space="preserve">payments, utility bills and </w:t>
            </w:r>
            <w:r w:rsidR="002A0018">
              <w:t xml:space="preserve">rental </w:t>
            </w:r>
            <w:r w:rsidR="002A0018" w:rsidRPr="006E7367">
              <w:t>tenancy</w:t>
            </w:r>
            <w:r w:rsidR="002A0018">
              <w:t xml:space="preserve"> payments</w:t>
            </w:r>
            <w:r w:rsidR="002A0018" w:rsidRPr="006E7367">
              <w:t xml:space="preserve">, such as deferring or discounted payments. However, a few single parent participants had limited awareness of increases to their payment which resulted in participants feeling like they </w:t>
            </w:r>
            <w:r w:rsidR="00431A2A">
              <w:t>had</w:t>
            </w:r>
            <w:r w:rsidR="00431A2A" w:rsidRPr="006E7367">
              <w:t xml:space="preserve"> </w:t>
            </w:r>
            <w:r w:rsidR="00431A2A">
              <w:t>“</w:t>
            </w:r>
            <w:r w:rsidR="002A0018" w:rsidRPr="006E7367">
              <w:t>miss</w:t>
            </w:r>
            <w:r w:rsidR="00431A2A">
              <w:t>ed</w:t>
            </w:r>
            <w:r w:rsidR="002A0018" w:rsidRPr="006E7367">
              <w:t xml:space="preserve"> out</w:t>
            </w:r>
            <w:r w:rsidR="00431A2A">
              <w:t>”</w:t>
            </w:r>
            <w:r w:rsidR="002A0018" w:rsidRPr="006E7367">
              <w:t xml:space="preserve"> and</w:t>
            </w:r>
            <w:r w:rsidR="00431A2A">
              <w:t>/or were</w:t>
            </w:r>
            <w:r w:rsidR="002A0018" w:rsidRPr="006E7367">
              <w:t xml:space="preserve"> “excluded”.</w:t>
            </w:r>
          </w:p>
          <w:p w14:paraId="72E1C9C2" w14:textId="77777777" w:rsidR="002A0018" w:rsidRPr="006E7367" w:rsidRDefault="002A0018" w:rsidP="002A0018"/>
          <w:p w14:paraId="5B061009" w14:textId="4B67A851" w:rsidR="002A0018" w:rsidRPr="006E7367" w:rsidRDefault="002A0018" w:rsidP="002A0018">
            <w:r w:rsidRPr="006E7367">
              <w:t xml:space="preserve">The </w:t>
            </w:r>
            <w:r w:rsidRPr="006E7367">
              <w:rPr>
                <w:b/>
                <w:bCs/>
              </w:rPr>
              <w:t xml:space="preserve">overall purpose of providing financial </w:t>
            </w:r>
            <w:r w:rsidR="002F66BE">
              <w:rPr>
                <w:b/>
                <w:bCs/>
              </w:rPr>
              <w:t xml:space="preserve">assistance </w:t>
            </w:r>
            <w:r w:rsidRPr="006E7367">
              <w:rPr>
                <w:b/>
                <w:bCs/>
              </w:rPr>
              <w:t xml:space="preserve">measures was well understood </w:t>
            </w:r>
            <w:r w:rsidRPr="006E7367">
              <w:t xml:space="preserve">as being to support people whose livelihoods were impacted by the exceptional circumstances of being in a pandemic </w:t>
            </w:r>
            <w:r w:rsidRPr="006E7367">
              <w:lastRenderedPageBreak/>
              <w:t>and the measures in place to protect people’s health</w:t>
            </w:r>
            <w:r>
              <w:t xml:space="preserve"> which prevented them from earning an income through working</w:t>
            </w:r>
            <w:r w:rsidRPr="006E7367">
              <w:t xml:space="preserve">. </w:t>
            </w:r>
          </w:p>
          <w:p w14:paraId="12A20D27" w14:textId="77777777" w:rsidR="002A0018" w:rsidRDefault="002A0018" w:rsidP="002A0018"/>
          <w:p w14:paraId="6DDF4983" w14:textId="34A87E99" w:rsidR="002A0018" w:rsidRPr="006E7367" w:rsidRDefault="002A0018" w:rsidP="002A0018">
            <w:r w:rsidRPr="006E7367">
              <w:t>Most participants reported personally accessing financial supports during the pandemic. Overall, they reported the process of accessing payments as individuals and</w:t>
            </w:r>
            <w:r w:rsidR="00431A2A">
              <w:t>/or</w:t>
            </w:r>
            <w:r w:rsidRPr="006E7367">
              <w:t xml:space="preserve"> businesses</w:t>
            </w:r>
            <w:r>
              <w:t xml:space="preserve"> as being</w:t>
            </w:r>
            <w:r w:rsidRPr="006E7367">
              <w:t xml:space="preserve"> </w:t>
            </w:r>
            <w:r w:rsidRPr="006E7367">
              <w:rPr>
                <w:b/>
                <w:bCs/>
              </w:rPr>
              <w:t>easy and “straightforward”</w:t>
            </w:r>
            <w:r w:rsidRPr="006E7367">
              <w:t xml:space="preserve">. However, a </w:t>
            </w:r>
            <w:r>
              <w:t>few</w:t>
            </w:r>
            <w:r w:rsidRPr="006E7367">
              <w:t xml:space="preserve"> participants with limited English language proficiency reported that they had found it difficult to access Services Australia during the pandemic to organise income support </w:t>
            </w:r>
            <w:r>
              <w:t xml:space="preserve">due to </w:t>
            </w:r>
            <w:r w:rsidRPr="006E7367">
              <w:t>language barriers</w:t>
            </w:r>
            <w:r w:rsidR="00431A2A">
              <w:t xml:space="preserve"> experienced</w:t>
            </w:r>
            <w:r w:rsidRPr="006E7367">
              <w:t xml:space="preserve"> </w:t>
            </w:r>
            <w:r w:rsidR="00431A2A">
              <w:t xml:space="preserve">with </w:t>
            </w:r>
            <w:r w:rsidRPr="006E7367">
              <w:t>online servic</w:t>
            </w:r>
            <w:r w:rsidR="00431A2A">
              <w:t>es</w:t>
            </w:r>
            <w:r w:rsidRPr="006E7367">
              <w:t xml:space="preserve"> </w:t>
            </w:r>
            <w:r>
              <w:t>as they</w:t>
            </w:r>
            <w:r w:rsidRPr="006E7367">
              <w:t xml:space="preserve"> were no</w:t>
            </w:r>
            <w:r>
              <w:t>t</w:t>
            </w:r>
            <w:r w:rsidRPr="006E7367">
              <w:t xml:space="preserve"> able to access services in-person.</w:t>
            </w:r>
          </w:p>
          <w:p w14:paraId="2A141735" w14:textId="77777777" w:rsidR="002A0018" w:rsidRPr="006E7367" w:rsidRDefault="002A0018" w:rsidP="002A0018"/>
          <w:p w14:paraId="5FCB2664" w14:textId="2D458D58" w:rsidR="002A0018" w:rsidRPr="006E7367" w:rsidRDefault="002A0018" w:rsidP="002A0018">
            <w:r w:rsidRPr="006E7367">
              <w:t xml:space="preserve">In addition, a couple of participants felt that there could have been additional </w:t>
            </w:r>
            <w:r w:rsidRPr="006E7367">
              <w:rPr>
                <w:b/>
                <w:bCs/>
              </w:rPr>
              <w:t>checks or support for people accessing their superannuation</w:t>
            </w:r>
            <w:r w:rsidRPr="006E7367">
              <w:t xml:space="preserve">. While most participants valued being able to </w:t>
            </w:r>
            <w:r>
              <w:t>draw on their superannuation</w:t>
            </w:r>
            <w:r w:rsidRPr="006E7367">
              <w:t xml:space="preserve">, a few felt that it would have been useful to discuss this choice to better understand </w:t>
            </w:r>
            <w:r w:rsidR="0029323B">
              <w:t xml:space="preserve">and make an informed decision as to </w:t>
            </w:r>
            <w:r w:rsidRPr="006E7367">
              <w:t>what the longer-term benefits and drawback</w:t>
            </w:r>
            <w:r w:rsidR="00B0707E">
              <w:t>s</w:t>
            </w:r>
            <w:r w:rsidRPr="006E7367">
              <w:t xml:space="preserve"> </w:t>
            </w:r>
            <w:r w:rsidR="0029323B">
              <w:t>would</w:t>
            </w:r>
            <w:r w:rsidR="0029323B" w:rsidRPr="006E7367">
              <w:t xml:space="preserve"> </w:t>
            </w:r>
            <w:r w:rsidRPr="006E7367">
              <w:t xml:space="preserve">be for them. </w:t>
            </w:r>
          </w:p>
          <w:p w14:paraId="340FBD57" w14:textId="0F8CB7E0" w:rsidR="00664756" w:rsidRPr="006E7367" w:rsidRDefault="00664756" w:rsidP="00F2387F"/>
        </w:tc>
      </w:tr>
    </w:tbl>
    <w:p w14:paraId="3AC064BC"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54361F9D" w14:textId="77777777" w:rsidTr="00F2387F">
        <w:tc>
          <w:tcPr>
            <w:tcW w:w="9016" w:type="dxa"/>
            <w:gridSpan w:val="2"/>
          </w:tcPr>
          <w:p w14:paraId="01E54935" w14:textId="1DDDAC9C" w:rsidR="00861D4E" w:rsidRPr="006E7367" w:rsidRDefault="00664756" w:rsidP="00F2387F">
            <w:pPr>
              <w:pStyle w:val="Heading2Numbered"/>
            </w:pPr>
            <w:r>
              <w:t>Perceived e</w:t>
            </w:r>
            <w:r w:rsidR="00861D4E" w:rsidRPr="006E7367">
              <w:t>ffectiveness</w:t>
            </w:r>
            <w:r w:rsidR="002A5AC8">
              <w:t xml:space="preserve"> </w:t>
            </w:r>
          </w:p>
        </w:tc>
      </w:tr>
      <w:tr w:rsidR="00861D4E" w:rsidRPr="006E7367" w14:paraId="38D6D102" w14:textId="77777777" w:rsidTr="00F2387F">
        <w:tc>
          <w:tcPr>
            <w:tcW w:w="2830" w:type="dxa"/>
          </w:tcPr>
          <w:p w14:paraId="6B2D8220" w14:textId="77777777" w:rsidR="00462BF2" w:rsidRPr="00462BF2" w:rsidRDefault="00462BF2" w:rsidP="00F2387F">
            <w:pPr>
              <w:pStyle w:val="Quote"/>
              <w:rPr>
                <w:i w:val="0"/>
                <w:iCs w:val="0"/>
              </w:rPr>
            </w:pPr>
          </w:p>
          <w:p w14:paraId="554224DD" w14:textId="137D1F42" w:rsidR="00861D4E" w:rsidRPr="00462BF2" w:rsidRDefault="00462BF2" w:rsidP="00F2387F">
            <w:pPr>
              <w:pStyle w:val="Quote"/>
              <w:rPr>
                <w:i w:val="0"/>
                <w:iCs w:val="0"/>
                <w:sz w:val="20"/>
                <w:szCs w:val="18"/>
              </w:rPr>
            </w:pPr>
            <w:r w:rsidRPr="00462BF2">
              <w:rPr>
                <w:i w:val="0"/>
                <w:iCs w:val="0"/>
                <w:sz w:val="20"/>
                <w:szCs w:val="18"/>
              </w:rPr>
              <w:t>“</w:t>
            </w:r>
            <w:r w:rsidRPr="00462BF2">
              <w:rPr>
                <w:sz w:val="20"/>
                <w:szCs w:val="18"/>
              </w:rPr>
              <w:t xml:space="preserve">Financial supports helped </w:t>
            </w:r>
            <w:r w:rsidR="00AF31A7" w:rsidRPr="00462BF2">
              <w:rPr>
                <w:sz w:val="20"/>
                <w:szCs w:val="18"/>
              </w:rPr>
              <w:t>me</w:t>
            </w:r>
            <w:r w:rsidR="00AF31A7">
              <w:rPr>
                <w:sz w:val="20"/>
                <w:szCs w:val="18"/>
              </w:rPr>
              <w:t>;</w:t>
            </w:r>
            <w:r w:rsidRPr="00462BF2">
              <w:rPr>
                <w:sz w:val="20"/>
                <w:szCs w:val="18"/>
              </w:rPr>
              <w:t xml:space="preserve"> it meant that money was coming in for me. I wasn’t able to work, and this was necessary to support myself”</w:t>
            </w:r>
            <w:r w:rsidRPr="00462BF2">
              <w:rPr>
                <w:i w:val="0"/>
                <w:iCs w:val="0"/>
                <w:sz w:val="20"/>
                <w:szCs w:val="18"/>
              </w:rPr>
              <w:t xml:space="preserve"> – Partnered participant with no children Australia-wide</w:t>
            </w:r>
          </w:p>
          <w:p w14:paraId="6FEE8F98" w14:textId="77777777" w:rsidR="00462BF2" w:rsidRDefault="00462BF2" w:rsidP="00462BF2"/>
          <w:p w14:paraId="3B67AE11" w14:textId="77777777" w:rsidR="00462BF2" w:rsidRPr="00462BF2" w:rsidRDefault="00462BF2" w:rsidP="00462BF2"/>
        </w:tc>
        <w:tc>
          <w:tcPr>
            <w:tcW w:w="6186" w:type="dxa"/>
          </w:tcPr>
          <w:p w14:paraId="138D9F77" w14:textId="77777777" w:rsidR="00861D4E" w:rsidRPr="006E7367" w:rsidRDefault="00861D4E" w:rsidP="00F2387F"/>
          <w:p w14:paraId="1E6160B3" w14:textId="0466C59D" w:rsidR="002A0018" w:rsidRPr="006E7367" w:rsidRDefault="002A0018" w:rsidP="002A0018">
            <w:r w:rsidRPr="006E7367">
              <w:t xml:space="preserve">Overall, participants reported that the financial measures implemented by the government were </w:t>
            </w:r>
            <w:r w:rsidRPr="006E7367">
              <w:rPr>
                <w:b/>
                <w:bCs/>
              </w:rPr>
              <w:t>effective at decreasing financial hardship</w:t>
            </w:r>
            <w:r w:rsidRPr="006E7367">
              <w:t xml:space="preserve"> experienced during the pandemic. Participants also felt that </w:t>
            </w:r>
            <w:r>
              <w:t xml:space="preserve">by </w:t>
            </w:r>
            <w:r w:rsidRPr="006E7367">
              <w:t>ensuring people were financially supported</w:t>
            </w:r>
            <w:r>
              <w:t>,</w:t>
            </w:r>
            <w:r w:rsidRPr="006E7367">
              <w:t xml:space="preserve"> the spread of COVID-19 </w:t>
            </w:r>
            <w:r>
              <w:t xml:space="preserve">was </w:t>
            </w:r>
            <w:r w:rsidR="008E443C">
              <w:t>minimise</w:t>
            </w:r>
            <w:r>
              <w:t>d</w:t>
            </w:r>
            <w:r w:rsidR="0029323B">
              <w:t xml:space="preserve"> as</w:t>
            </w:r>
            <w:r>
              <w:t xml:space="preserve"> </w:t>
            </w:r>
            <w:r w:rsidR="0029323B">
              <w:t xml:space="preserve">it </w:t>
            </w:r>
            <w:r w:rsidR="0029323B" w:rsidRPr="006E7367">
              <w:t>reduc</w:t>
            </w:r>
            <w:r w:rsidR="0029323B">
              <w:t>ed</w:t>
            </w:r>
            <w:r w:rsidR="0029323B" w:rsidRPr="006E7367">
              <w:t xml:space="preserve"> the</w:t>
            </w:r>
            <w:r w:rsidR="0029323B">
              <w:t>ir</w:t>
            </w:r>
            <w:r w:rsidR="0029323B" w:rsidRPr="006E7367">
              <w:t xml:space="preserve"> need to </w:t>
            </w:r>
            <w:r w:rsidR="0029323B">
              <w:t>“</w:t>
            </w:r>
            <w:r w:rsidR="0029323B" w:rsidRPr="006E7367">
              <w:t>take risks to earn an income</w:t>
            </w:r>
            <w:r w:rsidR="0029323B">
              <w:t xml:space="preserve">” and </w:t>
            </w:r>
            <w:r>
              <w:t xml:space="preserve">they were able to </w:t>
            </w:r>
            <w:r w:rsidRPr="006E7367">
              <w:t>adhere to restrictions</w:t>
            </w:r>
            <w:r w:rsidR="0029323B">
              <w:t>.</w:t>
            </w:r>
            <w:r w:rsidRPr="006E7367">
              <w:t xml:space="preserve"> </w:t>
            </w:r>
            <w:r>
              <w:t>T</w:t>
            </w:r>
            <w:r w:rsidRPr="006E7367">
              <w:t xml:space="preserve">he research </w:t>
            </w:r>
            <w:r>
              <w:t xml:space="preserve">also </w:t>
            </w:r>
            <w:r w:rsidR="006455E9">
              <w:t>indicated</w:t>
            </w:r>
            <w:r w:rsidR="006455E9" w:rsidRPr="006E7367">
              <w:t xml:space="preserve"> </w:t>
            </w:r>
            <w:r w:rsidRPr="006E7367">
              <w:t xml:space="preserve">that addressing </w:t>
            </w:r>
            <w:r>
              <w:t xml:space="preserve">identified </w:t>
            </w:r>
            <w:r w:rsidRPr="006E7367">
              <w:t xml:space="preserve">gaps in financial support for specific cohorts (outlined in </w:t>
            </w:r>
            <w:r w:rsidRPr="008F547E">
              <w:t xml:space="preserve">Section </w:t>
            </w:r>
            <w:r w:rsidR="00F22599" w:rsidRPr="008F547E">
              <w:t>7.4</w:t>
            </w:r>
            <w:r w:rsidRPr="006E7367">
              <w:t xml:space="preserve">), would have further increased the </w:t>
            </w:r>
            <w:r>
              <w:t>success</w:t>
            </w:r>
            <w:r w:rsidRPr="006E7367">
              <w:t xml:space="preserve"> of these measures. </w:t>
            </w:r>
          </w:p>
          <w:p w14:paraId="07D606FD" w14:textId="77777777" w:rsidR="00861D4E" w:rsidRPr="006E7367" w:rsidRDefault="00861D4E" w:rsidP="00F2387F"/>
        </w:tc>
      </w:tr>
    </w:tbl>
    <w:p w14:paraId="241CFCF0" w14:textId="77777777" w:rsidR="00861D4E" w:rsidRPr="006E7367" w:rsidRDefault="00861D4E"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231555" w:rsidRPr="006E7367" w14:paraId="23529FD7" w14:textId="77777777" w:rsidTr="00E54A70">
        <w:tc>
          <w:tcPr>
            <w:tcW w:w="988" w:type="dxa"/>
            <w:shd w:val="clear" w:color="auto" w:fill="D8ECEB"/>
            <w:vAlign w:val="center"/>
            <w:hideMark/>
          </w:tcPr>
          <w:p w14:paraId="7B1AE112" w14:textId="77777777" w:rsidR="00231555" w:rsidRPr="006E7367" w:rsidRDefault="00231555" w:rsidP="00E54A70">
            <w:pPr>
              <w:spacing w:before="120" w:after="120"/>
            </w:pPr>
            <w:r w:rsidRPr="006E7367">
              <w:rPr>
                <w:noProof/>
                <w:lang w:eastAsia="en-AU"/>
              </w:rPr>
              <w:drawing>
                <wp:inline distT="0" distB="0" distL="0" distR="0" wp14:anchorId="4C2CD51D" wp14:editId="6EF898C4">
                  <wp:extent cx="482600" cy="482600"/>
                  <wp:effectExtent l="0" t="0" r="0" b="0"/>
                  <wp:docPr id="113285738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51396E8B" w14:textId="5BBFCF2B" w:rsidR="00231555" w:rsidRPr="006E7367" w:rsidRDefault="00231555" w:rsidP="00E54A70">
            <w:pPr>
              <w:rPr>
                <w:b/>
                <w:bCs/>
                <w:color w:val="3C7C79"/>
                <w:sz w:val="24"/>
                <w:szCs w:val="24"/>
              </w:rPr>
            </w:pPr>
            <w:r w:rsidRPr="006E7367">
              <w:rPr>
                <w:b/>
                <w:bCs/>
                <w:color w:val="3C7C79"/>
                <w:sz w:val="24"/>
                <w:szCs w:val="24"/>
              </w:rPr>
              <w:t>Income support payment reducing pandemic stress</w:t>
            </w:r>
          </w:p>
        </w:tc>
      </w:tr>
      <w:tr w:rsidR="00231555" w:rsidRPr="006E7367" w14:paraId="06B440F6" w14:textId="77777777" w:rsidTr="00E54A70">
        <w:tc>
          <w:tcPr>
            <w:tcW w:w="9016" w:type="dxa"/>
            <w:gridSpan w:val="2"/>
            <w:shd w:val="clear" w:color="auto" w:fill="D8ECEB"/>
            <w:hideMark/>
          </w:tcPr>
          <w:p w14:paraId="33CAD0AD" w14:textId="705B5DB4" w:rsidR="00231555" w:rsidRPr="006E7367" w:rsidRDefault="00231555" w:rsidP="00E54A70">
            <w:pPr>
              <w:spacing w:before="120" w:after="120"/>
              <w:rPr>
                <w:color w:val="3C7C79"/>
              </w:rPr>
            </w:pPr>
            <w:r w:rsidRPr="006E7367">
              <w:rPr>
                <w:color w:val="3C7C79"/>
              </w:rPr>
              <w:t>At the time of the pandemic, Caitlin</w:t>
            </w:r>
            <w:r w:rsidR="0029323B">
              <w:rPr>
                <w:color w:val="3C7C79"/>
              </w:rPr>
              <w:t>*</w:t>
            </w:r>
            <w:r w:rsidRPr="006E7367">
              <w:rPr>
                <w:color w:val="3C7C79"/>
              </w:rPr>
              <w:t xml:space="preserve"> lived in regional Tasmania with her two teenage daughters. When the pandemic first began, she was very nervous about the risk of infection as she was a cancer survivor and </w:t>
            </w:r>
            <w:r w:rsidR="002760BC">
              <w:rPr>
                <w:color w:val="3C7C79"/>
              </w:rPr>
              <w:t>immune-</w:t>
            </w:r>
            <w:r w:rsidRPr="006E7367">
              <w:rPr>
                <w:color w:val="3C7C79"/>
              </w:rPr>
              <w:t xml:space="preserve">compromised. She tried to stay isolated as much as possible. She was doing limited work at the time as she was a disability support worker and primarily worked face-to-face with clients who also had health issues. As such, she received </w:t>
            </w:r>
            <w:r w:rsidR="002760BC">
              <w:rPr>
                <w:color w:val="3C7C79"/>
              </w:rPr>
              <w:t>the</w:t>
            </w:r>
            <w:r w:rsidRPr="006E7367">
              <w:rPr>
                <w:color w:val="3C7C79"/>
              </w:rPr>
              <w:t xml:space="preserve"> JobKeeper payment which she reported was easy to access </w:t>
            </w:r>
            <w:r w:rsidR="002760BC">
              <w:rPr>
                <w:color w:val="3C7C79"/>
              </w:rPr>
              <w:t xml:space="preserve">as the “employer did it” </w:t>
            </w:r>
            <w:r w:rsidRPr="006E7367">
              <w:rPr>
                <w:color w:val="3C7C79"/>
              </w:rPr>
              <w:t xml:space="preserve">and provided her with a more stable income </w:t>
            </w:r>
            <w:r w:rsidR="0029323B" w:rsidRPr="006E7367">
              <w:rPr>
                <w:color w:val="3C7C79"/>
              </w:rPr>
              <w:t>tha</w:t>
            </w:r>
            <w:r w:rsidR="0029323B">
              <w:rPr>
                <w:color w:val="3C7C79"/>
              </w:rPr>
              <w:t>n</w:t>
            </w:r>
            <w:r w:rsidR="0029323B" w:rsidRPr="006E7367">
              <w:rPr>
                <w:color w:val="3C7C79"/>
              </w:rPr>
              <w:t xml:space="preserve"> </w:t>
            </w:r>
            <w:r w:rsidRPr="006E7367">
              <w:rPr>
                <w:color w:val="3C7C79"/>
              </w:rPr>
              <w:t>her regular work. Caitlin reported that she felt she was in a better financial position during the pandemic than she had been previously. She was incredibly grateful for this as it meant that she could focus on keeping herself healthy and looking after her daughters, particularly as one of her daughters had existing mental health issues that were exacerbated by the pandemic. She doesn’t know how they would have coped without the financial support.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7F390BBD" w14:textId="77777777" w:rsidTr="00F2387F">
        <w:tc>
          <w:tcPr>
            <w:tcW w:w="9016" w:type="dxa"/>
            <w:gridSpan w:val="2"/>
          </w:tcPr>
          <w:p w14:paraId="07205A68" w14:textId="7EF79933" w:rsidR="00861D4E" w:rsidRPr="006E7367" w:rsidRDefault="00664756" w:rsidP="00F2387F">
            <w:pPr>
              <w:pStyle w:val="Heading2Numbered"/>
            </w:pPr>
            <w:r>
              <w:lastRenderedPageBreak/>
              <w:t>Exten</w:t>
            </w:r>
            <w:r w:rsidR="002A0018">
              <w:t>t</w:t>
            </w:r>
            <w:r>
              <w:t xml:space="preserve"> to which measure met needs and perceived gaps</w:t>
            </w:r>
          </w:p>
        </w:tc>
      </w:tr>
      <w:tr w:rsidR="00861D4E" w:rsidRPr="006E7367" w14:paraId="23AD64B7" w14:textId="77777777" w:rsidTr="00F2387F">
        <w:tc>
          <w:tcPr>
            <w:tcW w:w="2830" w:type="dxa"/>
          </w:tcPr>
          <w:p w14:paraId="4A844832" w14:textId="77777777" w:rsidR="00861D4E" w:rsidRDefault="00861D4E" w:rsidP="00F2387F">
            <w:pPr>
              <w:pStyle w:val="Quote"/>
              <w:rPr>
                <w:i w:val="0"/>
                <w:iCs w:val="0"/>
              </w:rPr>
            </w:pPr>
          </w:p>
          <w:p w14:paraId="5B49E869" w14:textId="75B7C3B7" w:rsidR="00850ED3" w:rsidRDefault="00850ED3" w:rsidP="00850ED3">
            <w:pPr>
              <w:rPr>
                <w:color w:val="61A3FF" w:themeColor="accent1"/>
                <w:sz w:val="20"/>
                <w:szCs w:val="18"/>
              </w:rPr>
            </w:pPr>
            <w:r w:rsidRPr="00850ED3">
              <w:rPr>
                <w:rFonts w:ascii="Segoe UI" w:hAnsi="Segoe UI" w:cs="Segoe UI"/>
                <w:i/>
                <w:iCs/>
                <w:color w:val="61A3FF"/>
                <w:sz w:val="18"/>
                <w:szCs w:val="18"/>
              </w:rPr>
              <w:t>“I had</w:t>
            </w:r>
            <w:r w:rsidR="006455E9">
              <w:rPr>
                <w:rFonts w:ascii="Segoe UI" w:hAnsi="Segoe UI" w:cs="Segoe UI"/>
                <w:i/>
                <w:iCs/>
                <w:color w:val="61A3FF"/>
                <w:sz w:val="18"/>
                <w:szCs w:val="18"/>
              </w:rPr>
              <w:t xml:space="preserve"> a</w:t>
            </w:r>
            <w:r w:rsidRPr="00850ED3">
              <w:rPr>
                <w:rFonts w:ascii="Segoe UI" w:hAnsi="Segoe UI" w:cs="Segoe UI"/>
                <w:i/>
                <w:iCs/>
                <w:color w:val="61A3FF"/>
                <w:sz w:val="18"/>
                <w:szCs w:val="18"/>
              </w:rPr>
              <w:t xml:space="preserve"> friend escaping DV</w:t>
            </w:r>
            <w:r>
              <w:rPr>
                <w:rFonts w:ascii="Segoe UI" w:hAnsi="Segoe UI" w:cs="Segoe UI"/>
                <w:i/>
                <w:iCs/>
                <w:color w:val="61A3FF"/>
                <w:sz w:val="18"/>
                <w:szCs w:val="18"/>
              </w:rPr>
              <w:t xml:space="preserve"> [domestic violence]</w:t>
            </w:r>
            <w:r w:rsidRPr="00850ED3">
              <w:rPr>
                <w:rFonts w:ascii="Segoe UI" w:hAnsi="Segoe UI" w:cs="Segoe UI"/>
                <w:i/>
                <w:iCs/>
                <w:color w:val="61A3FF"/>
                <w:sz w:val="18"/>
                <w:szCs w:val="18"/>
              </w:rPr>
              <w:t xml:space="preserve"> </w:t>
            </w:r>
            <w:r>
              <w:rPr>
                <w:rFonts w:ascii="Segoe UI" w:hAnsi="Segoe UI" w:cs="Segoe UI"/>
                <w:i/>
                <w:iCs/>
                <w:color w:val="61A3FF"/>
                <w:sz w:val="18"/>
                <w:szCs w:val="18"/>
              </w:rPr>
              <w:t>during the pandemic</w:t>
            </w:r>
            <w:r w:rsidRPr="00850ED3">
              <w:rPr>
                <w:rFonts w:ascii="Segoe UI" w:hAnsi="Segoe UI" w:cs="Segoe UI"/>
                <w:i/>
                <w:iCs/>
                <w:color w:val="61A3FF"/>
                <w:sz w:val="18"/>
                <w:szCs w:val="18"/>
              </w:rPr>
              <w:t>, and</w:t>
            </w:r>
            <w:r>
              <w:rPr>
                <w:rFonts w:ascii="Segoe UI" w:hAnsi="Segoe UI" w:cs="Segoe UI"/>
                <w:i/>
                <w:iCs/>
                <w:color w:val="61A3FF"/>
                <w:sz w:val="18"/>
                <w:szCs w:val="18"/>
              </w:rPr>
              <w:t xml:space="preserve"> the</w:t>
            </w:r>
            <w:r w:rsidRPr="00850ED3">
              <w:rPr>
                <w:rFonts w:ascii="Segoe UI" w:hAnsi="Segoe UI" w:cs="Segoe UI"/>
                <w:i/>
                <w:iCs/>
                <w:color w:val="61A3FF"/>
                <w:sz w:val="18"/>
                <w:szCs w:val="18"/>
              </w:rPr>
              <w:t xml:space="preserve"> Super access was a godsend. </w:t>
            </w:r>
            <w:r w:rsidR="004B04D9">
              <w:rPr>
                <w:rFonts w:ascii="Segoe UI" w:hAnsi="Segoe UI" w:cs="Segoe UI"/>
                <w:i/>
                <w:iCs/>
                <w:color w:val="61A3FF"/>
                <w:sz w:val="18"/>
                <w:szCs w:val="18"/>
              </w:rPr>
              <w:t xml:space="preserve">She </w:t>
            </w:r>
            <w:r w:rsidR="006455E9">
              <w:rPr>
                <w:rFonts w:ascii="Segoe UI" w:hAnsi="Segoe UI" w:cs="Segoe UI"/>
                <w:i/>
                <w:iCs/>
                <w:color w:val="61A3FF"/>
                <w:sz w:val="18"/>
                <w:szCs w:val="18"/>
              </w:rPr>
              <w:t xml:space="preserve">was </w:t>
            </w:r>
            <w:r w:rsidR="004B04D9">
              <w:rPr>
                <w:rFonts w:ascii="Segoe UI" w:hAnsi="Segoe UI" w:cs="Segoe UI"/>
                <w:i/>
                <w:iCs/>
                <w:color w:val="61A3FF"/>
                <w:sz w:val="18"/>
                <w:szCs w:val="18"/>
              </w:rPr>
              <w:t>e</w:t>
            </w:r>
            <w:r w:rsidRPr="00850ED3">
              <w:rPr>
                <w:rFonts w:ascii="Segoe UI" w:hAnsi="Segoe UI" w:cs="Segoe UI"/>
                <w:i/>
                <w:iCs/>
                <w:color w:val="61A3FF"/>
                <w:sz w:val="18"/>
                <w:szCs w:val="18"/>
              </w:rPr>
              <w:t>arly 40s, really bad break up</w:t>
            </w:r>
            <w:r>
              <w:rPr>
                <w:rFonts w:ascii="Segoe UI" w:hAnsi="Segoe UI" w:cs="Segoe UI"/>
                <w:i/>
                <w:iCs/>
                <w:color w:val="61A3FF"/>
                <w:sz w:val="18"/>
                <w:szCs w:val="18"/>
              </w:rPr>
              <w:t>,</w:t>
            </w:r>
            <w:r w:rsidRPr="00850ED3">
              <w:rPr>
                <w:rFonts w:ascii="Segoe UI" w:hAnsi="Segoe UI" w:cs="Segoe UI"/>
                <w:i/>
                <w:iCs/>
                <w:color w:val="61A3FF"/>
                <w:sz w:val="18"/>
                <w:szCs w:val="18"/>
              </w:rPr>
              <w:t xml:space="preserve"> and that saved her, she was able to leave and be free</w:t>
            </w:r>
            <w:r w:rsidRPr="006E7367">
              <w:rPr>
                <w:rStyle w:val="cf01"/>
                <w:rFonts w:asciiTheme="minorHAnsi" w:eastAsiaTheme="majorEastAsia" w:hAnsiTheme="minorHAnsi" w:cstheme="minorHAnsi"/>
                <w:sz w:val="20"/>
                <w:szCs w:val="20"/>
              </w:rPr>
              <w:t>” –</w:t>
            </w:r>
            <w:r w:rsidRPr="006E7367">
              <w:rPr>
                <w:rStyle w:val="cf01"/>
                <w:rFonts w:asciiTheme="minorHAnsi" w:eastAsiaTheme="majorEastAsia" w:hAnsiTheme="minorHAnsi" w:cstheme="minorHAnsi"/>
                <w:i w:val="0"/>
                <w:iCs w:val="0"/>
                <w:sz w:val="20"/>
                <w:szCs w:val="20"/>
              </w:rPr>
              <w:t xml:space="preserve"> </w:t>
            </w:r>
            <w:r w:rsidRPr="00850ED3">
              <w:rPr>
                <w:rFonts w:ascii="Segoe UI" w:hAnsi="Segoe UI" w:cs="Segoe UI"/>
                <w:color w:val="61A3FF"/>
                <w:sz w:val="18"/>
                <w:szCs w:val="18"/>
              </w:rPr>
              <w:t>Participant who uses mental health care, WA</w:t>
            </w:r>
          </w:p>
          <w:p w14:paraId="4FD28DCA" w14:textId="77777777" w:rsidR="00861D4E" w:rsidRPr="006E7367" w:rsidRDefault="00861D4E" w:rsidP="00F2387F">
            <w:pPr>
              <w:rPr>
                <w:color w:val="61A3FF" w:themeColor="accent1"/>
                <w:sz w:val="20"/>
                <w:szCs w:val="18"/>
              </w:rPr>
            </w:pPr>
          </w:p>
          <w:p w14:paraId="5B96603D" w14:textId="77777777" w:rsidR="00861D4E" w:rsidRPr="006E7367" w:rsidRDefault="00861D4E" w:rsidP="00F2387F">
            <w:pPr>
              <w:rPr>
                <w:color w:val="61A3FF" w:themeColor="accent1"/>
                <w:sz w:val="20"/>
                <w:szCs w:val="18"/>
              </w:rPr>
            </w:pPr>
            <w:r w:rsidRPr="006E7367">
              <w:rPr>
                <w:i/>
                <w:iCs/>
                <w:color w:val="61A3FF" w:themeColor="accent1"/>
                <w:sz w:val="20"/>
                <w:szCs w:val="18"/>
              </w:rPr>
              <w:t>“Everyone got JobSeeker payments… you were getting double the money you usually made and when it stopped pretty much everyone wanted to commit suicide because it stopped so suddenly. How the fuck am I supposed to live on this? It caused a lot of mental health struggles”</w:t>
            </w:r>
            <w:r w:rsidRPr="006E7367">
              <w:rPr>
                <w:color w:val="61A3FF" w:themeColor="accent1"/>
                <w:sz w:val="20"/>
                <w:szCs w:val="18"/>
              </w:rPr>
              <w:t xml:space="preserve"> – Participant experiencing homelessness, Sydney </w:t>
            </w:r>
          </w:p>
          <w:p w14:paraId="32F6E68B" w14:textId="77777777" w:rsidR="00861D4E" w:rsidRPr="006E7367" w:rsidRDefault="00861D4E" w:rsidP="00F2387F">
            <w:pPr>
              <w:rPr>
                <w:color w:val="61A3FF" w:themeColor="accent1"/>
                <w:sz w:val="20"/>
                <w:szCs w:val="18"/>
              </w:rPr>
            </w:pPr>
          </w:p>
          <w:p w14:paraId="33AD2735" w14:textId="77777777" w:rsidR="00861D4E" w:rsidRDefault="00861D4E" w:rsidP="00F2387F"/>
          <w:p w14:paraId="084B363B" w14:textId="77777777" w:rsidR="00664756" w:rsidRDefault="00664756" w:rsidP="00F2387F"/>
          <w:p w14:paraId="7B30445F" w14:textId="77777777" w:rsidR="00664756" w:rsidRDefault="00664756" w:rsidP="00F2387F"/>
          <w:p w14:paraId="12EC723D" w14:textId="77777777" w:rsidR="00664756" w:rsidRDefault="00664756" w:rsidP="00F2387F"/>
          <w:p w14:paraId="425C1F0F" w14:textId="77777777" w:rsidR="00664756" w:rsidRDefault="00664756" w:rsidP="00F2387F"/>
          <w:p w14:paraId="72F9A3F2" w14:textId="77777777" w:rsidR="00664756" w:rsidRDefault="00664756" w:rsidP="00F2387F"/>
          <w:p w14:paraId="78A9E1B6" w14:textId="77777777" w:rsidR="00664756" w:rsidRDefault="00664756" w:rsidP="00F2387F"/>
          <w:p w14:paraId="61B603EE" w14:textId="77777777" w:rsidR="0029323B" w:rsidRDefault="0029323B" w:rsidP="00664756">
            <w:pPr>
              <w:rPr>
                <w:i/>
                <w:iCs/>
                <w:color w:val="61A3FF" w:themeColor="accent1"/>
                <w:sz w:val="20"/>
                <w:szCs w:val="18"/>
              </w:rPr>
            </w:pPr>
          </w:p>
          <w:p w14:paraId="4B656D6E" w14:textId="77777777" w:rsidR="0082142D" w:rsidRDefault="0082142D" w:rsidP="00664756">
            <w:pPr>
              <w:rPr>
                <w:i/>
                <w:iCs/>
                <w:color w:val="61A3FF" w:themeColor="accent1"/>
                <w:sz w:val="20"/>
                <w:szCs w:val="18"/>
              </w:rPr>
            </w:pPr>
          </w:p>
          <w:p w14:paraId="34BB5519" w14:textId="77777777" w:rsidR="0082142D" w:rsidRDefault="0082142D" w:rsidP="00664756">
            <w:pPr>
              <w:rPr>
                <w:i/>
                <w:iCs/>
                <w:color w:val="61A3FF" w:themeColor="accent1"/>
                <w:sz w:val="20"/>
                <w:szCs w:val="18"/>
              </w:rPr>
            </w:pPr>
          </w:p>
          <w:p w14:paraId="3E4C7663" w14:textId="77777777" w:rsidR="0029323B" w:rsidRDefault="0029323B" w:rsidP="00664756">
            <w:pPr>
              <w:rPr>
                <w:i/>
                <w:iCs/>
                <w:color w:val="61A3FF" w:themeColor="accent1"/>
                <w:sz w:val="20"/>
                <w:szCs w:val="18"/>
              </w:rPr>
            </w:pPr>
          </w:p>
          <w:p w14:paraId="2844F815" w14:textId="0981F724" w:rsidR="00664756" w:rsidRPr="006E7367" w:rsidRDefault="00664756" w:rsidP="00664756">
            <w:pPr>
              <w:rPr>
                <w:color w:val="61A3FF" w:themeColor="accent1"/>
                <w:sz w:val="20"/>
                <w:szCs w:val="18"/>
              </w:rPr>
            </w:pPr>
            <w:r w:rsidRPr="006E7367">
              <w:rPr>
                <w:i/>
                <w:iCs/>
                <w:color w:val="61A3FF" w:themeColor="accent1"/>
                <w:sz w:val="20"/>
                <w:szCs w:val="18"/>
              </w:rPr>
              <w:t xml:space="preserve">“My friend was not even in Australia, and she still had to pay rent, the tenancy rules </w:t>
            </w:r>
            <w:r w:rsidR="00850ED3">
              <w:rPr>
                <w:i/>
                <w:iCs/>
                <w:color w:val="61A3FF" w:themeColor="accent1"/>
                <w:sz w:val="20"/>
                <w:szCs w:val="18"/>
              </w:rPr>
              <w:t>were</w:t>
            </w:r>
            <w:r w:rsidRPr="006E7367">
              <w:rPr>
                <w:i/>
                <w:iCs/>
                <w:color w:val="61A3FF" w:themeColor="accent1"/>
                <w:sz w:val="20"/>
                <w:szCs w:val="18"/>
              </w:rPr>
              <w:t xml:space="preserve"> only for residents not international students” – </w:t>
            </w:r>
            <w:r w:rsidRPr="006E7367">
              <w:rPr>
                <w:color w:val="61A3FF" w:themeColor="accent1"/>
                <w:sz w:val="20"/>
                <w:szCs w:val="18"/>
              </w:rPr>
              <w:t>International student, WA</w:t>
            </w:r>
          </w:p>
          <w:p w14:paraId="78EE05EE" w14:textId="77777777" w:rsidR="00664756" w:rsidRPr="006E7367" w:rsidRDefault="00664756" w:rsidP="00664756">
            <w:pPr>
              <w:rPr>
                <w:color w:val="61A3FF" w:themeColor="accent1"/>
                <w:sz w:val="20"/>
                <w:szCs w:val="18"/>
              </w:rPr>
            </w:pPr>
          </w:p>
          <w:p w14:paraId="74CF1FC5" w14:textId="77777777" w:rsidR="00850ED3" w:rsidRDefault="00850ED3" w:rsidP="00664756">
            <w:pPr>
              <w:rPr>
                <w:i/>
                <w:iCs/>
                <w:color w:val="61A3FF" w:themeColor="accent1"/>
                <w:sz w:val="20"/>
                <w:szCs w:val="18"/>
              </w:rPr>
            </w:pPr>
          </w:p>
          <w:p w14:paraId="067ED1B3" w14:textId="77777777" w:rsidR="00850ED3" w:rsidRDefault="00850ED3" w:rsidP="00664756">
            <w:pPr>
              <w:rPr>
                <w:i/>
                <w:iCs/>
                <w:color w:val="61A3FF" w:themeColor="accent1"/>
                <w:sz w:val="20"/>
                <w:szCs w:val="18"/>
              </w:rPr>
            </w:pPr>
          </w:p>
          <w:p w14:paraId="000B045B" w14:textId="77777777" w:rsidR="00850ED3" w:rsidRDefault="00850ED3" w:rsidP="00664756">
            <w:pPr>
              <w:rPr>
                <w:i/>
                <w:iCs/>
                <w:color w:val="61A3FF" w:themeColor="accent1"/>
                <w:sz w:val="20"/>
                <w:szCs w:val="18"/>
              </w:rPr>
            </w:pPr>
          </w:p>
          <w:p w14:paraId="0C025641" w14:textId="77777777" w:rsidR="00850ED3" w:rsidRDefault="00850ED3" w:rsidP="00664756">
            <w:pPr>
              <w:rPr>
                <w:i/>
                <w:iCs/>
                <w:color w:val="61A3FF" w:themeColor="accent1"/>
                <w:sz w:val="20"/>
                <w:szCs w:val="18"/>
              </w:rPr>
            </w:pPr>
          </w:p>
          <w:p w14:paraId="5E416872" w14:textId="77777777" w:rsidR="00AC690B" w:rsidRDefault="00AC690B" w:rsidP="00664756">
            <w:pPr>
              <w:rPr>
                <w:i/>
                <w:iCs/>
                <w:color w:val="61A3FF" w:themeColor="accent1"/>
                <w:sz w:val="20"/>
                <w:szCs w:val="18"/>
              </w:rPr>
            </w:pPr>
          </w:p>
          <w:p w14:paraId="49C3E816" w14:textId="77777777" w:rsidR="00AC690B" w:rsidRDefault="00AC690B" w:rsidP="00664756">
            <w:pPr>
              <w:rPr>
                <w:i/>
                <w:iCs/>
                <w:color w:val="61A3FF" w:themeColor="accent1"/>
                <w:sz w:val="20"/>
                <w:szCs w:val="18"/>
              </w:rPr>
            </w:pPr>
          </w:p>
          <w:p w14:paraId="7B8FEB50" w14:textId="77777777" w:rsidR="00AC690B" w:rsidRDefault="00AC690B" w:rsidP="00664756">
            <w:pPr>
              <w:rPr>
                <w:i/>
                <w:iCs/>
                <w:color w:val="61A3FF" w:themeColor="accent1"/>
                <w:sz w:val="20"/>
                <w:szCs w:val="18"/>
              </w:rPr>
            </w:pPr>
          </w:p>
          <w:p w14:paraId="42A4A989" w14:textId="77777777" w:rsidR="00AC690B" w:rsidRPr="007440D2" w:rsidRDefault="00AC690B" w:rsidP="00664756">
            <w:pPr>
              <w:rPr>
                <w:i/>
                <w:iCs/>
                <w:color w:val="61A3FF" w:themeColor="accent1"/>
                <w:szCs w:val="20"/>
              </w:rPr>
            </w:pPr>
          </w:p>
          <w:p w14:paraId="44F728EE" w14:textId="11D41257" w:rsidR="00664756" w:rsidRPr="006E7367" w:rsidRDefault="00664756" w:rsidP="00664756">
            <w:r w:rsidRPr="0082142D">
              <w:rPr>
                <w:i/>
                <w:iCs/>
                <w:color w:val="61A3FF" w:themeColor="accent1"/>
                <w:sz w:val="20"/>
                <w:szCs w:val="18"/>
              </w:rPr>
              <w:t>“I got a once off payment for being a casual worker… I didn’t</w:t>
            </w:r>
            <w:r w:rsidR="00DB4C81">
              <w:rPr>
                <w:i/>
                <w:iCs/>
                <w:color w:val="61A3FF" w:themeColor="accent1"/>
                <w:sz w:val="20"/>
                <w:szCs w:val="18"/>
              </w:rPr>
              <w:t xml:space="preserve"> know</w:t>
            </w:r>
            <w:r w:rsidRPr="0082142D">
              <w:rPr>
                <w:i/>
                <w:iCs/>
                <w:color w:val="61A3FF" w:themeColor="accent1"/>
                <w:sz w:val="20"/>
                <w:szCs w:val="18"/>
              </w:rPr>
              <w:t xml:space="preserve"> if I could get the rest</w:t>
            </w:r>
            <w:r w:rsidR="00850ED3" w:rsidRPr="006E7367">
              <w:rPr>
                <w:i/>
                <w:iCs/>
                <w:color w:val="61A3FF" w:themeColor="accent1"/>
                <w:sz w:val="20"/>
                <w:szCs w:val="18"/>
              </w:rPr>
              <w:t>”</w:t>
            </w:r>
            <w:r w:rsidR="00850ED3" w:rsidRPr="006E7367">
              <w:rPr>
                <w:color w:val="61A3FF" w:themeColor="accent1"/>
                <w:sz w:val="20"/>
                <w:szCs w:val="18"/>
              </w:rPr>
              <w:t xml:space="preserve"> – </w:t>
            </w:r>
            <w:r w:rsidR="00850ED3">
              <w:rPr>
                <w:color w:val="61A3FF" w:themeColor="accent1"/>
                <w:sz w:val="20"/>
                <w:szCs w:val="18"/>
              </w:rPr>
              <w:lastRenderedPageBreak/>
              <w:t>Participant</w:t>
            </w:r>
            <w:r w:rsidRPr="006E7367">
              <w:rPr>
                <w:color w:val="61A3FF" w:themeColor="accent1"/>
                <w:sz w:val="20"/>
                <w:szCs w:val="18"/>
              </w:rPr>
              <w:t xml:space="preserve"> experiencing homelessness, </w:t>
            </w:r>
            <w:r w:rsidR="00DD705F">
              <w:rPr>
                <w:color w:val="61A3FF" w:themeColor="accent1"/>
                <w:sz w:val="20"/>
                <w:szCs w:val="18"/>
              </w:rPr>
              <w:t>Sydney</w:t>
            </w:r>
          </w:p>
        </w:tc>
        <w:tc>
          <w:tcPr>
            <w:tcW w:w="6186" w:type="dxa"/>
          </w:tcPr>
          <w:p w14:paraId="76C15901" w14:textId="77777777" w:rsidR="0029323B" w:rsidRDefault="0029323B" w:rsidP="002A0018"/>
          <w:p w14:paraId="1B4B00A1" w14:textId="1F854118" w:rsidR="002A0018" w:rsidRPr="006E7367" w:rsidRDefault="002A0018" w:rsidP="002A0018">
            <w:r w:rsidRPr="006E7367">
              <w:t xml:space="preserve">Many participants reported that financial measures </w:t>
            </w:r>
            <w:r w:rsidRPr="006E7367">
              <w:rPr>
                <w:b/>
                <w:bCs/>
              </w:rPr>
              <w:t>met their needs and expectations</w:t>
            </w:r>
            <w:r w:rsidRPr="006E7367">
              <w:t xml:space="preserve">, allowing them to subsidise their loss of income and keep up with living expenses. </w:t>
            </w:r>
            <w:r w:rsidR="0029323B">
              <w:t xml:space="preserve">It was felt to be a </w:t>
            </w:r>
            <w:r w:rsidR="0029323B" w:rsidRPr="006E7367">
              <w:rPr>
                <w:b/>
                <w:bCs/>
              </w:rPr>
              <w:t>compassionate approach</w:t>
            </w:r>
            <w:r w:rsidR="0029323B" w:rsidRPr="006E7367">
              <w:t xml:space="preserve"> </w:t>
            </w:r>
            <w:r w:rsidR="0029323B">
              <w:t>by</w:t>
            </w:r>
            <w:r w:rsidR="0029323B" w:rsidRPr="006E7367">
              <w:t xml:space="preserve"> the government </w:t>
            </w:r>
            <w:r w:rsidR="0029323B">
              <w:t>at</w:t>
            </w:r>
            <w:r w:rsidR="0029323B" w:rsidRPr="006E7367">
              <w:t xml:space="preserve"> a time of need</w:t>
            </w:r>
            <w:r w:rsidR="0029323B">
              <w:t xml:space="preserve">, and </w:t>
            </w:r>
            <w:r w:rsidRPr="006E7367">
              <w:t xml:space="preserve">reduced </w:t>
            </w:r>
            <w:r>
              <w:t>the</w:t>
            </w:r>
            <w:r w:rsidR="0029323B">
              <w:t xml:space="preserve"> </w:t>
            </w:r>
            <w:r w:rsidRPr="006E7367">
              <w:t>financial pressure and stress</w:t>
            </w:r>
            <w:r w:rsidR="0029323B">
              <w:t xml:space="preserve"> they were under</w:t>
            </w:r>
            <w:r w:rsidRPr="006E7367">
              <w:t xml:space="preserve">. However, a few participants found it </w:t>
            </w:r>
            <w:r w:rsidRPr="006E7367">
              <w:rPr>
                <w:b/>
                <w:bCs/>
              </w:rPr>
              <w:t xml:space="preserve">difficult </w:t>
            </w:r>
            <w:r>
              <w:rPr>
                <w:b/>
                <w:bCs/>
              </w:rPr>
              <w:t xml:space="preserve">to </w:t>
            </w:r>
            <w:r w:rsidRPr="006E7367">
              <w:rPr>
                <w:b/>
                <w:bCs/>
              </w:rPr>
              <w:t>re</w:t>
            </w:r>
            <w:r w:rsidR="0029323B">
              <w:rPr>
                <w:b/>
                <w:bCs/>
              </w:rPr>
              <w:t>-</w:t>
            </w:r>
            <w:r w:rsidRPr="006E7367">
              <w:rPr>
                <w:b/>
                <w:bCs/>
              </w:rPr>
              <w:t xml:space="preserve">adjust </w:t>
            </w:r>
            <w:r>
              <w:rPr>
                <w:b/>
                <w:bCs/>
              </w:rPr>
              <w:t>back to their previous income levels after the pandemic payments had ceased</w:t>
            </w:r>
            <w:r w:rsidRPr="006E7367">
              <w:t xml:space="preserve">, particularly </w:t>
            </w:r>
            <w:r>
              <w:t xml:space="preserve">casual and part-time workers and </w:t>
            </w:r>
            <w:r w:rsidRPr="006E7367">
              <w:t>those who had experienced homelessness. In some instances, participants</w:t>
            </w:r>
            <w:r>
              <w:t>’</w:t>
            </w:r>
            <w:r w:rsidRPr="006E7367">
              <w:t xml:space="preserve"> income had doubled during the pandemic and therefore the sudden reduction resulted in reduced ability to meet living expenses, such as </w:t>
            </w:r>
            <w:r>
              <w:t>grocer</w:t>
            </w:r>
            <w:r w:rsidR="008E443C">
              <w:t>ies</w:t>
            </w:r>
            <w:r>
              <w:t xml:space="preserve"> and </w:t>
            </w:r>
            <w:r w:rsidRPr="006E7367">
              <w:t>housing</w:t>
            </w:r>
            <w:r>
              <w:t>-related bills – leading to worry</w:t>
            </w:r>
            <w:r w:rsidR="0029323B">
              <w:t>,</w:t>
            </w:r>
            <w:r>
              <w:t xml:space="preserve"> anxiety</w:t>
            </w:r>
            <w:r w:rsidR="0029323B">
              <w:t xml:space="preserve"> and depression</w:t>
            </w:r>
            <w:r w:rsidRPr="006E7367">
              <w:t xml:space="preserve">. </w:t>
            </w:r>
          </w:p>
          <w:p w14:paraId="2763E161" w14:textId="77777777" w:rsidR="002A0018" w:rsidRPr="006E7367" w:rsidRDefault="002A0018" w:rsidP="002A0018"/>
          <w:p w14:paraId="3DCA0541" w14:textId="25DC3FB7" w:rsidR="002A0018" w:rsidRDefault="002A0018" w:rsidP="002A0018">
            <w:r w:rsidRPr="006E7367">
              <w:t xml:space="preserve">Most </w:t>
            </w:r>
            <w:r>
              <w:t>participants felt that</w:t>
            </w:r>
            <w:r w:rsidRPr="006E7367">
              <w:t xml:space="preserve"> </w:t>
            </w:r>
            <w:r w:rsidRPr="006E7367">
              <w:rPr>
                <w:b/>
                <w:bCs/>
              </w:rPr>
              <w:t xml:space="preserve">JobKeeper </w:t>
            </w:r>
            <w:r>
              <w:rPr>
                <w:b/>
                <w:bCs/>
              </w:rPr>
              <w:t>w</w:t>
            </w:r>
            <w:r w:rsidRPr="006E7367">
              <w:rPr>
                <w:b/>
                <w:bCs/>
              </w:rPr>
              <w:t xml:space="preserve">as </w:t>
            </w:r>
            <w:r>
              <w:rPr>
                <w:b/>
                <w:bCs/>
              </w:rPr>
              <w:t xml:space="preserve">an </w:t>
            </w:r>
            <w:r w:rsidRPr="006E7367">
              <w:rPr>
                <w:b/>
                <w:bCs/>
              </w:rPr>
              <w:t>appropriate</w:t>
            </w:r>
            <w:r w:rsidRPr="006E7367">
              <w:t xml:space="preserve"> </w:t>
            </w:r>
            <w:r>
              <w:t xml:space="preserve">financial measure </w:t>
            </w:r>
            <w:r w:rsidRPr="006E7367">
              <w:t xml:space="preserve">to support businesses to retain workers during the pandemic. However, a few were concerned about some </w:t>
            </w:r>
            <w:r w:rsidRPr="006E7367">
              <w:rPr>
                <w:b/>
                <w:bCs/>
              </w:rPr>
              <w:t>larger businesses “taking advantage”</w:t>
            </w:r>
            <w:r w:rsidRPr="006E7367">
              <w:t xml:space="preserve"> of the broad payment eligibility criteria and receiving payments despite still being able to make large profits. In addition, a few participants who employed people in small community organisations felt that the payments </w:t>
            </w:r>
            <w:r w:rsidRPr="006E7367">
              <w:rPr>
                <w:b/>
                <w:bCs/>
              </w:rPr>
              <w:t>lacked flexibility</w:t>
            </w:r>
            <w:r w:rsidRPr="006E7367">
              <w:t xml:space="preserve"> to ask staff to work the hours they were paid for (instead of maintaining their normal part-time hours for increased pay), leading to</w:t>
            </w:r>
            <w:r w:rsidR="0029323B">
              <w:t xml:space="preserve"> </w:t>
            </w:r>
            <w:r w:rsidRPr="006E7367">
              <w:t xml:space="preserve">“overpaid” workers who they reported developed “unrealistic wage expectations” </w:t>
            </w:r>
            <w:r w:rsidR="0029323B">
              <w:t>thereafter</w:t>
            </w:r>
            <w:r w:rsidRPr="006E7367">
              <w:t>.</w:t>
            </w:r>
          </w:p>
          <w:p w14:paraId="0A385F3D" w14:textId="77777777" w:rsidR="002A0018" w:rsidRDefault="002A0018" w:rsidP="002A0018"/>
          <w:p w14:paraId="2FAA6BB9" w14:textId="777F3930" w:rsidR="002A0018" w:rsidRPr="006E7367" w:rsidRDefault="002A0018" w:rsidP="002A0018">
            <w:bookmarkStart w:id="28" w:name="_Hlk170197920"/>
            <w:r w:rsidRPr="006E7367">
              <w:t>Participants reported that there were gaps in the available financial support</w:t>
            </w:r>
            <w:r w:rsidR="0029323B">
              <w:t>s available</w:t>
            </w:r>
            <w:r w:rsidRPr="006E7367">
              <w:t xml:space="preserve"> during the pandemic for the following cohorts:</w:t>
            </w:r>
          </w:p>
          <w:p w14:paraId="37F35367" w14:textId="5DB9D870" w:rsidR="002A0018" w:rsidRPr="006E7367" w:rsidRDefault="002A0018" w:rsidP="002A0018">
            <w:pPr>
              <w:pStyle w:val="BulletMultiLevelList"/>
            </w:pPr>
            <w:r w:rsidRPr="006E7367">
              <w:rPr>
                <w:b/>
                <w:bCs/>
              </w:rPr>
              <w:t>International students</w:t>
            </w:r>
            <w:r w:rsidRPr="006E7367">
              <w:t xml:space="preserve"> – </w:t>
            </w:r>
            <w:r w:rsidR="00F54408">
              <w:t>despite loss of work and income, most</w:t>
            </w:r>
            <w:r w:rsidR="00F54408" w:rsidRPr="006E7367">
              <w:t xml:space="preserve"> </w:t>
            </w:r>
            <w:r w:rsidRPr="006E7367">
              <w:t>reported being unable to access income support payments or other financial supports such as utility freezes</w:t>
            </w:r>
            <w:r w:rsidR="00F54408">
              <w:t xml:space="preserve"> due to their visa status</w:t>
            </w:r>
            <w:r w:rsidRPr="006E7367">
              <w:t xml:space="preserve">. Many also did not know whether they were protected under tenancy acts. </w:t>
            </w:r>
            <w:r w:rsidR="00F54408">
              <w:t xml:space="preserve">This led </w:t>
            </w:r>
            <w:r w:rsidR="002553C6">
              <w:t>a few</w:t>
            </w:r>
            <w:r w:rsidR="00F54408">
              <w:t xml:space="preserve"> to drop out of their study entirely and switch to a working visa in order to </w:t>
            </w:r>
            <w:r w:rsidR="000506B2">
              <w:t xml:space="preserve">work and </w:t>
            </w:r>
            <w:r w:rsidR="001A45E5">
              <w:t>afford living expenses</w:t>
            </w:r>
            <w:r w:rsidR="00F54408">
              <w:t xml:space="preserve">. </w:t>
            </w:r>
            <w:r w:rsidR="002553C6">
              <w:t>Others</w:t>
            </w:r>
            <w:r w:rsidR="00F54408" w:rsidRPr="006E7367">
              <w:t xml:space="preserve"> </w:t>
            </w:r>
            <w:r w:rsidRPr="006E7367">
              <w:t>reported being reliant on families, friends</w:t>
            </w:r>
            <w:r>
              <w:t>,</w:t>
            </w:r>
            <w:r w:rsidRPr="006E7367">
              <w:t xml:space="preserve"> universities</w:t>
            </w:r>
            <w:r>
              <w:t xml:space="preserve"> and charity organisations</w:t>
            </w:r>
            <w:r w:rsidRPr="006E7367">
              <w:t xml:space="preserve"> for financial support and felt purposefully “left-out” by government</w:t>
            </w:r>
            <w:r>
              <w:t>, “unwelcome”</w:t>
            </w:r>
            <w:r w:rsidRPr="006E7367">
              <w:t xml:space="preserve"> and </w:t>
            </w:r>
            <w:r>
              <w:t>“</w:t>
            </w:r>
            <w:r w:rsidRPr="006E7367">
              <w:t>isolated</w:t>
            </w:r>
            <w:r>
              <w:t>”</w:t>
            </w:r>
            <w:r w:rsidRPr="006E7367">
              <w:t xml:space="preserve">; </w:t>
            </w:r>
          </w:p>
          <w:p w14:paraId="0CD35CEE" w14:textId="6BCED046" w:rsidR="002A0018" w:rsidRPr="006E7367" w:rsidRDefault="002A0018" w:rsidP="002A0018">
            <w:pPr>
              <w:pStyle w:val="BulletMultiLevelList"/>
            </w:pPr>
            <w:r w:rsidRPr="006E7367">
              <w:rPr>
                <w:b/>
                <w:bCs/>
              </w:rPr>
              <w:t>People with disability</w:t>
            </w:r>
            <w:r w:rsidRPr="006E7367">
              <w:t xml:space="preserve"> – who reported that there was no increase in the Disability Support Pension, despite perceived increases in living expenses (e.g. needing to pay for delivery of groceries</w:t>
            </w:r>
            <w:r w:rsidR="008E443C">
              <w:t xml:space="preserve"> and</w:t>
            </w:r>
            <w:r w:rsidR="0029323B">
              <w:t xml:space="preserve"> in-home therapies/ health</w:t>
            </w:r>
            <w:r w:rsidR="00A8118C">
              <w:t xml:space="preserve"> </w:t>
            </w:r>
            <w:r w:rsidR="0029323B">
              <w:t>care professionals</w:t>
            </w:r>
            <w:r w:rsidRPr="006E7367">
              <w:t>) which led to financial pressure;</w:t>
            </w:r>
          </w:p>
          <w:p w14:paraId="23A0C704" w14:textId="3C9AF407" w:rsidR="002A0018" w:rsidRPr="006E7367" w:rsidRDefault="002A0018" w:rsidP="002A0018">
            <w:pPr>
              <w:pStyle w:val="BulletMultiLevelList"/>
            </w:pPr>
            <w:r w:rsidRPr="006E7367">
              <w:rPr>
                <w:b/>
                <w:bCs/>
              </w:rPr>
              <w:t xml:space="preserve">Freelance/ </w:t>
            </w:r>
            <w:r>
              <w:rPr>
                <w:b/>
                <w:bCs/>
              </w:rPr>
              <w:t>contract</w:t>
            </w:r>
            <w:r w:rsidRPr="006E7367">
              <w:rPr>
                <w:b/>
                <w:bCs/>
              </w:rPr>
              <w:t xml:space="preserve"> workers </w:t>
            </w:r>
            <w:r w:rsidRPr="006E7367">
              <w:t>– who reported being unable to access</w:t>
            </w:r>
            <w:r w:rsidR="00AC690B">
              <w:t>, or unaware if they could access,</w:t>
            </w:r>
            <w:r w:rsidRPr="006E7367">
              <w:t xml:space="preserve"> the level of financial support they needed due to their less structured employment situation;</w:t>
            </w:r>
            <w:r w:rsidR="00980BF1">
              <w:t xml:space="preserve"> and</w:t>
            </w:r>
          </w:p>
          <w:p w14:paraId="69FFB2E7" w14:textId="38777239" w:rsidR="002A0018" w:rsidRPr="006E7367" w:rsidRDefault="002A0018" w:rsidP="002A0018">
            <w:pPr>
              <w:pStyle w:val="BulletMultiLevelList"/>
            </w:pPr>
            <w:r>
              <w:rPr>
                <w:b/>
                <w:bCs/>
              </w:rPr>
              <w:lastRenderedPageBreak/>
              <w:t>Micro</w:t>
            </w:r>
            <w:r w:rsidR="00AA1A60">
              <w:rPr>
                <w:b/>
                <w:bCs/>
              </w:rPr>
              <w:t>-small</w:t>
            </w:r>
            <w:r w:rsidRPr="006E7367">
              <w:rPr>
                <w:b/>
                <w:bCs/>
              </w:rPr>
              <w:t xml:space="preserve"> businesses</w:t>
            </w:r>
            <w:r w:rsidRPr="006E7367">
              <w:t xml:space="preserve"> – participants working in </w:t>
            </w:r>
            <w:r>
              <w:t>micro</w:t>
            </w:r>
            <w:r w:rsidRPr="006E7367">
              <w:t xml:space="preserve"> family businesses reported that they were not eligible for JobKeeper as they did not have </w:t>
            </w:r>
            <w:r>
              <w:t xml:space="preserve">any </w:t>
            </w:r>
            <w:r w:rsidRPr="006E7367">
              <w:t xml:space="preserve">employees. They </w:t>
            </w:r>
            <w:r>
              <w:t xml:space="preserve">reported </w:t>
            </w:r>
            <w:r w:rsidRPr="006E7367">
              <w:t>experienc</w:t>
            </w:r>
            <w:r>
              <w:t>ing</w:t>
            </w:r>
            <w:r w:rsidRPr="006E7367">
              <w:t xml:space="preserve"> substantial loss of earnings and </w:t>
            </w:r>
            <w:r>
              <w:t>some</w:t>
            </w:r>
            <w:r w:rsidRPr="006E7367">
              <w:t xml:space="preserve"> had needed to break the restrictions to continue to earn an income</w:t>
            </w:r>
            <w:r>
              <w:t xml:space="preserve"> during the pandemic</w:t>
            </w:r>
            <w:r w:rsidR="00980BF1">
              <w:t>.</w:t>
            </w:r>
          </w:p>
          <w:bookmarkEnd w:id="28"/>
          <w:p w14:paraId="56447561" w14:textId="77777777" w:rsidR="002A0018" w:rsidRPr="006E7367" w:rsidRDefault="002A0018" w:rsidP="002A0018">
            <w:pPr>
              <w:pStyle w:val="Style1"/>
            </w:pPr>
          </w:p>
          <w:p w14:paraId="1B57EC3F" w14:textId="6FEA0D05" w:rsidR="002A0018" w:rsidRDefault="002A0018" w:rsidP="002A0018">
            <w:pPr>
              <w:pStyle w:val="Style1"/>
              <w:rPr>
                <w:b/>
                <w:bCs/>
              </w:rPr>
            </w:pPr>
            <w:r w:rsidRPr="006E7367">
              <w:t xml:space="preserve">The research found that exclusion of particular cohorts from being able to access financial support resulted in </w:t>
            </w:r>
            <w:r w:rsidRPr="008E443C">
              <w:rPr>
                <w:b/>
                <w:bCs/>
              </w:rPr>
              <w:t>financial hardship</w:t>
            </w:r>
            <w:r w:rsidRPr="006E7367">
              <w:t xml:space="preserve"> for</w:t>
            </w:r>
            <w:r>
              <w:t xml:space="preserve"> these</w:t>
            </w:r>
            <w:r w:rsidRPr="006E7367">
              <w:t xml:space="preserve"> individuals and</w:t>
            </w:r>
            <w:r w:rsidR="00980BF1">
              <w:t>/or</w:t>
            </w:r>
            <w:r w:rsidRPr="006E7367">
              <w:t xml:space="preserve"> reduced </w:t>
            </w:r>
            <w:r>
              <w:t xml:space="preserve">their </w:t>
            </w:r>
            <w:r w:rsidRPr="006E7367">
              <w:t xml:space="preserve">confidence in government </w:t>
            </w:r>
            <w:r w:rsidR="00980BF1">
              <w:t>supporting</w:t>
            </w:r>
            <w:r w:rsidRPr="006E7367">
              <w:t xml:space="preserve"> the needs of all members of the Australian community</w:t>
            </w:r>
            <w:r w:rsidRPr="006E7367">
              <w:rPr>
                <w:b/>
                <w:bCs/>
              </w:rPr>
              <w:t>.</w:t>
            </w:r>
          </w:p>
          <w:p w14:paraId="0E4C62EF" w14:textId="77777777" w:rsidR="00980BF1" w:rsidRDefault="00980BF1" w:rsidP="00980BF1">
            <w:pPr>
              <w:pStyle w:val="Style1"/>
            </w:pPr>
          </w:p>
          <w:p w14:paraId="188BA1A6" w14:textId="5B2E5B66" w:rsidR="00980BF1" w:rsidRPr="00AA1A60" w:rsidRDefault="00980BF1" w:rsidP="00477E2B">
            <w:pPr>
              <w:pStyle w:val="Style1"/>
            </w:pPr>
            <w:r w:rsidRPr="00AA1A60">
              <w:t>In addition to the above cohorts, a few participants who worked at</w:t>
            </w:r>
            <w:r w:rsidR="00AA1A60" w:rsidRPr="00AA1A60">
              <w:t xml:space="preserve"> or who had close family/</w:t>
            </w:r>
            <w:r w:rsidR="008E443C">
              <w:t xml:space="preserve"> </w:t>
            </w:r>
            <w:r w:rsidR="00AA1A60" w:rsidRPr="00AA1A60">
              <w:t>friends who worked at</w:t>
            </w:r>
            <w:r w:rsidRPr="00AA1A60">
              <w:t xml:space="preserve"> </w:t>
            </w:r>
            <w:r w:rsidRPr="00AA1A60">
              <w:rPr>
                <w:b/>
                <w:bCs/>
              </w:rPr>
              <w:t xml:space="preserve">universities </w:t>
            </w:r>
            <w:r w:rsidRPr="00AA1A60">
              <w:t xml:space="preserve">reported that the absence of access to JobKeeper payments </w:t>
            </w:r>
            <w:r w:rsidR="008E443C" w:rsidRPr="00AA1A60">
              <w:t>impacted the sector and saw increases in staff being “let go”</w:t>
            </w:r>
            <w:r w:rsidR="008E443C">
              <w:t>. This was exacerbated by</w:t>
            </w:r>
            <w:r w:rsidRPr="00AA1A60">
              <w:t xml:space="preserve"> the reduction in the numbers of international students, which reduced overall income for universities.  </w:t>
            </w:r>
          </w:p>
          <w:p w14:paraId="5F8C47DA" w14:textId="77777777" w:rsidR="00861D4E" w:rsidRPr="006E7367" w:rsidRDefault="00861D4E" w:rsidP="00F2387F">
            <w:pPr>
              <w:rPr>
                <w:i/>
                <w:iCs/>
              </w:rPr>
            </w:pPr>
          </w:p>
        </w:tc>
      </w:tr>
    </w:tbl>
    <w:p w14:paraId="4DFD973F" w14:textId="77777777" w:rsidR="00861D4E" w:rsidRPr="006E7367" w:rsidRDefault="00861D4E"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B82E65" w:rsidRPr="006E7367" w14:paraId="2F1D87CE" w14:textId="77777777" w:rsidTr="00CC52FA">
        <w:tc>
          <w:tcPr>
            <w:tcW w:w="988" w:type="dxa"/>
            <w:shd w:val="clear" w:color="auto" w:fill="D8ECEB"/>
            <w:vAlign w:val="center"/>
            <w:hideMark/>
          </w:tcPr>
          <w:p w14:paraId="7B291DE5" w14:textId="77777777" w:rsidR="00B82E65" w:rsidRPr="006E7367" w:rsidRDefault="00B82E65" w:rsidP="00CC52FA">
            <w:pPr>
              <w:spacing w:before="120" w:after="120"/>
            </w:pPr>
            <w:r w:rsidRPr="006E7367">
              <w:rPr>
                <w:noProof/>
                <w:lang w:eastAsia="en-AU"/>
              </w:rPr>
              <w:drawing>
                <wp:inline distT="0" distB="0" distL="0" distR="0" wp14:anchorId="62AAEB0C" wp14:editId="52080A4B">
                  <wp:extent cx="482600" cy="482600"/>
                  <wp:effectExtent l="0" t="0" r="0" b="0"/>
                  <wp:docPr id="1517578569"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736CC70F" w14:textId="39186E97" w:rsidR="00B82E65" w:rsidRPr="006E7367" w:rsidRDefault="00B82E65" w:rsidP="00CC52FA">
            <w:pPr>
              <w:rPr>
                <w:b/>
                <w:bCs/>
                <w:color w:val="3C7C79"/>
                <w:sz w:val="24"/>
                <w:szCs w:val="24"/>
              </w:rPr>
            </w:pPr>
            <w:r w:rsidRPr="006E7367">
              <w:rPr>
                <w:b/>
                <w:bCs/>
                <w:color w:val="3C7C79"/>
                <w:sz w:val="24"/>
                <w:szCs w:val="24"/>
              </w:rPr>
              <w:t xml:space="preserve">Limited flexibility of JobKeeper hindered community improvement </w:t>
            </w:r>
          </w:p>
        </w:tc>
      </w:tr>
      <w:tr w:rsidR="00B82E65" w:rsidRPr="006E7367" w14:paraId="7A8BDD04" w14:textId="77777777" w:rsidTr="00CC52FA">
        <w:tc>
          <w:tcPr>
            <w:tcW w:w="9016" w:type="dxa"/>
            <w:gridSpan w:val="2"/>
            <w:shd w:val="clear" w:color="auto" w:fill="D8ECEB"/>
            <w:hideMark/>
          </w:tcPr>
          <w:p w14:paraId="1AEFBF55" w14:textId="514A7DE0" w:rsidR="00B82E65" w:rsidRPr="006E7367" w:rsidRDefault="00B82E65" w:rsidP="00231555">
            <w:pPr>
              <w:spacing w:before="120" w:after="120"/>
              <w:rPr>
                <w:color w:val="3C7C79"/>
              </w:rPr>
            </w:pPr>
            <w:r w:rsidRPr="006E7367">
              <w:rPr>
                <w:color w:val="3C7C79"/>
              </w:rPr>
              <w:t>Diane* is the local football club manager in her town in remote Australia. She (and other focus group participants) indicated that the local football club was integral to the health of their community as it was the main hub for community activities and for people from all around the town to come together and socialise. Diane mentioned that</w:t>
            </w:r>
            <w:r w:rsidR="00980BF1">
              <w:rPr>
                <w:color w:val="3C7C79"/>
              </w:rPr>
              <w:t>,</w:t>
            </w:r>
            <w:r w:rsidRPr="006E7367">
              <w:rPr>
                <w:color w:val="3C7C79"/>
              </w:rPr>
              <w:t xml:space="preserve"> while her club was grateful for JobKeeper because it kept their casual employees engaged with the club and working during the pandemic, she was frustrated by the rules of the payment. The JobKeeper payment was at a full-time rate even though her staff only worked a maximum of 6-8 hours per week. Diane had asked her staff to extend their hours of work to help with getting other chores and improvements done at the club. She and her fellow volunteer club committee members felt that this was a good opportunity to make improvements to their club as they could finally get more paid assistance. However, the staff had said that the JobKeeper requirements only required them to work the same hours and refused to do more hours. She felt that this was inappropriate and suggested that in the future if any such payments were made, it should enable employers to appropriately access the services of people for the duration they were being paid for (i.e. up to full</w:t>
            </w:r>
            <w:r w:rsidR="00980BF1">
              <w:rPr>
                <w:color w:val="3C7C79"/>
              </w:rPr>
              <w:t>-</w:t>
            </w:r>
            <w:r w:rsidRPr="006E7367">
              <w:rPr>
                <w:color w:val="3C7C79"/>
              </w:rPr>
              <w:t>time hours), especially in their remote town where there was limited risk of COVID</w:t>
            </w:r>
            <w:r w:rsidR="00231555" w:rsidRPr="006E7367">
              <w:rPr>
                <w:color w:val="3C7C79"/>
              </w:rPr>
              <w:t>-19</w:t>
            </w:r>
            <w:r w:rsidRPr="006E7367">
              <w:rPr>
                <w:color w:val="3C7C79"/>
              </w:rPr>
              <w:t xml:space="preserve"> infection. She felt that the lack of flexibility on the part of the employer “was not a good use of taxpayer funds”.</w:t>
            </w:r>
          </w:p>
        </w:tc>
      </w:tr>
    </w:tbl>
    <w:p w14:paraId="614C4E08" w14:textId="77777777" w:rsidR="00861D4E" w:rsidRPr="006E7367" w:rsidRDefault="00861D4E"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EB0339" w:rsidRPr="006E7367" w14:paraId="522E75F4" w14:textId="77777777" w:rsidTr="00CC52FA">
        <w:tc>
          <w:tcPr>
            <w:tcW w:w="988" w:type="dxa"/>
            <w:shd w:val="clear" w:color="auto" w:fill="D8ECEB"/>
            <w:vAlign w:val="center"/>
            <w:hideMark/>
          </w:tcPr>
          <w:p w14:paraId="71AC6FA0" w14:textId="77777777" w:rsidR="00EB0339" w:rsidRPr="006E7367" w:rsidRDefault="00EB0339" w:rsidP="00CC52FA">
            <w:pPr>
              <w:spacing w:before="120" w:after="120"/>
            </w:pPr>
            <w:bookmarkStart w:id="29" w:name="_Hlk170234087"/>
            <w:r w:rsidRPr="006E7367">
              <w:rPr>
                <w:noProof/>
                <w:lang w:eastAsia="en-AU"/>
              </w:rPr>
              <w:drawing>
                <wp:inline distT="0" distB="0" distL="0" distR="0" wp14:anchorId="1BEF5B55" wp14:editId="488F9263">
                  <wp:extent cx="482600" cy="482600"/>
                  <wp:effectExtent l="0" t="0" r="0" b="0"/>
                  <wp:docPr id="28074958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7F434156" w14:textId="754EFB09" w:rsidR="00EB0339" w:rsidRPr="006E7367" w:rsidRDefault="00D67DC9" w:rsidP="00CC52FA">
            <w:pPr>
              <w:rPr>
                <w:b/>
                <w:bCs/>
                <w:color w:val="3C7C79"/>
                <w:sz w:val="24"/>
                <w:szCs w:val="24"/>
              </w:rPr>
            </w:pPr>
            <w:r w:rsidRPr="006E7367">
              <w:rPr>
                <w:b/>
                <w:bCs/>
                <w:color w:val="3C7C79"/>
                <w:sz w:val="24"/>
                <w:szCs w:val="24"/>
              </w:rPr>
              <w:t>Limit</w:t>
            </w:r>
            <w:r w:rsidR="002760BC">
              <w:rPr>
                <w:b/>
                <w:bCs/>
                <w:color w:val="3C7C79"/>
                <w:sz w:val="24"/>
                <w:szCs w:val="24"/>
              </w:rPr>
              <w:t>ed</w:t>
            </w:r>
            <w:r w:rsidRPr="006E7367">
              <w:rPr>
                <w:b/>
                <w:bCs/>
                <w:color w:val="3C7C79"/>
                <w:sz w:val="24"/>
                <w:szCs w:val="24"/>
              </w:rPr>
              <w:t xml:space="preserve"> access to</w:t>
            </w:r>
            <w:r w:rsidR="00EB0339" w:rsidRPr="006E7367">
              <w:rPr>
                <w:b/>
                <w:bCs/>
                <w:color w:val="3C7C79"/>
                <w:sz w:val="24"/>
                <w:szCs w:val="24"/>
              </w:rPr>
              <w:t xml:space="preserve"> financial supports</w:t>
            </w:r>
            <w:r w:rsidRPr="006E7367">
              <w:rPr>
                <w:b/>
                <w:bCs/>
                <w:color w:val="3C7C79"/>
                <w:sz w:val="24"/>
                <w:szCs w:val="24"/>
              </w:rPr>
              <w:t xml:space="preserve"> as an international student</w:t>
            </w:r>
          </w:p>
        </w:tc>
      </w:tr>
      <w:tr w:rsidR="00EB0339" w:rsidRPr="006E7367" w14:paraId="71BA878F" w14:textId="77777777" w:rsidTr="00CC52FA">
        <w:tc>
          <w:tcPr>
            <w:tcW w:w="9016" w:type="dxa"/>
            <w:gridSpan w:val="2"/>
            <w:shd w:val="clear" w:color="auto" w:fill="D8ECEB"/>
            <w:hideMark/>
          </w:tcPr>
          <w:p w14:paraId="5B6FF944" w14:textId="698F0F69" w:rsidR="00EB0339" w:rsidRPr="006E7367" w:rsidRDefault="00D67DC9" w:rsidP="00231555">
            <w:pPr>
              <w:spacing w:before="120" w:after="120"/>
              <w:rPr>
                <w:color w:val="3C7C79"/>
              </w:rPr>
            </w:pPr>
            <w:r w:rsidRPr="006E7367">
              <w:rPr>
                <w:color w:val="3C7C79"/>
              </w:rPr>
              <w:t>Jia* moved to Australia just one month before the pandemic began. Isolated and lacking a support network, she found the government's lack of support for international students particularly difficult. "We got nothing as students”, Jia said, "I was relying on my husband and my savings". While Jia felt relieved that the country avoided a high death toll compared to her home country, she was frustrated by the lack of support for international students like her.</w:t>
            </w:r>
          </w:p>
        </w:tc>
      </w:tr>
      <w:bookmarkEnd w:id="29"/>
    </w:tbl>
    <w:p w14:paraId="5FFABA86" w14:textId="77777777" w:rsidR="00EB0339" w:rsidRPr="006E7367" w:rsidRDefault="00EB0339"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D67DC9" w:rsidRPr="006E7367" w14:paraId="2EF71137" w14:textId="77777777" w:rsidTr="00CC52FA">
        <w:tc>
          <w:tcPr>
            <w:tcW w:w="988" w:type="dxa"/>
            <w:shd w:val="clear" w:color="auto" w:fill="D8ECEB"/>
            <w:vAlign w:val="center"/>
            <w:hideMark/>
          </w:tcPr>
          <w:p w14:paraId="1F345993" w14:textId="77777777" w:rsidR="00D67DC9" w:rsidRPr="006E7367" w:rsidRDefault="00D67DC9" w:rsidP="00CC52FA">
            <w:pPr>
              <w:spacing w:before="120" w:after="120"/>
            </w:pPr>
            <w:r w:rsidRPr="006E7367">
              <w:rPr>
                <w:noProof/>
                <w:lang w:eastAsia="en-AU"/>
              </w:rPr>
              <w:drawing>
                <wp:inline distT="0" distB="0" distL="0" distR="0" wp14:anchorId="1E2AC9A3" wp14:editId="6A862F0E">
                  <wp:extent cx="482600" cy="482600"/>
                  <wp:effectExtent l="0" t="0" r="0" b="0"/>
                  <wp:docPr id="1734170036"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365D28E8" w14:textId="418EC480" w:rsidR="00D67DC9" w:rsidRPr="006E7367" w:rsidRDefault="00D67DC9" w:rsidP="00CC52FA">
            <w:pPr>
              <w:rPr>
                <w:b/>
                <w:bCs/>
                <w:color w:val="3C7C79"/>
                <w:sz w:val="24"/>
                <w:szCs w:val="24"/>
              </w:rPr>
            </w:pPr>
            <w:r w:rsidRPr="006E7367">
              <w:rPr>
                <w:b/>
                <w:bCs/>
                <w:color w:val="3C7C79"/>
                <w:sz w:val="24"/>
                <w:szCs w:val="24"/>
              </w:rPr>
              <w:t>Impacts for small businesses</w:t>
            </w:r>
          </w:p>
        </w:tc>
      </w:tr>
      <w:tr w:rsidR="00D67DC9" w:rsidRPr="006E7367" w14:paraId="0A69F6B9" w14:textId="77777777" w:rsidTr="00CC52FA">
        <w:tc>
          <w:tcPr>
            <w:tcW w:w="9016" w:type="dxa"/>
            <w:gridSpan w:val="2"/>
            <w:shd w:val="clear" w:color="auto" w:fill="D8ECEB"/>
            <w:hideMark/>
          </w:tcPr>
          <w:p w14:paraId="575C4904" w14:textId="604C317F" w:rsidR="00D67DC9" w:rsidRPr="006E7367" w:rsidRDefault="00D67DC9" w:rsidP="00231555">
            <w:pPr>
              <w:spacing w:before="120" w:after="120"/>
              <w:rPr>
                <w:color w:val="3C7C79"/>
              </w:rPr>
            </w:pPr>
            <w:r w:rsidRPr="006E7367">
              <w:rPr>
                <w:color w:val="3C7C79"/>
              </w:rPr>
              <w:t xml:space="preserve">Janette* is an accountant who had many small family business clients that </w:t>
            </w:r>
            <w:r w:rsidR="002760BC">
              <w:rPr>
                <w:color w:val="3C7C79"/>
              </w:rPr>
              <w:t>“</w:t>
            </w:r>
            <w:r w:rsidRPr="006E7367">
              <w:rPr>
                <w:color w:val="3C7C79"/>
              </w:rPr>
              <w:t>started to go under</w:t>
            </w:r>
            <w:r w:rsidR="002760BC">
              <w:rPr>
                <w:color w:val="3C7C79"/>
              </w:rPr>
              <w:t>”</w:t>
            </w:r>
            <w:r w:rsidRPr="006E7367">
              <w:rPr>
                <w:color w:val="3C7C79"/>
              </w:rPr>
              <w:t xml:space="preserve"> during the pandemic. Her smaller clients were ineligible for support payments as they didn’t have employees and told her that they couldn’t afford to close for the seven days required to isolate</w:t>
            </w:r>
            <w:r w:rsidR="00980BF1">
              <w:rPr>
                <w:color w:val="3C7C79"/>
              </w:rPr>
              <w:t>. A</w:t>
            </w:r>
            <w:r w:rsidRPr="006E7367">
              <w:rPr>
                <w:color w:val="3C7C79"/>
              </w:rPr>
              <w:t xml:space="preserve">s such, they did not test or report when they got sick. She is still very concerned about the number of small businesses that have closed down </w:t>
            </w:r>
            <w:r w:rsidR="002C0B46">
              <w:rPr>
                <w:color w:val="3C7C79"/>
              </w:rPr>
              <w:t xml:space="preserve">(and continue to close down) </w:t>
            </w:r>
            <w:r w:rsidRPr="006E7367">
              <w:rPr>
                <w:color w:val="3C7C79"/>
              </w:rPr>
              <w:t xml:space="preserve">and the impact </w:t>
            </w:r>
            <w:r w:rsidR="00980BF1">
              <w:rPr>
                <w:color w:val="3C7C79"/>
              </w:rPr>
              <w:t xml:space="preserve">of this </w:t>
            </w:r>
            <w:r w:rsidRPr="006E7367">
              <w:rPr>
                <w:color w:val="3C7C79"/>
              </w:rPr>
              <w:t>on the economy</w:t>
            </w:r>
            <w:r w:rsidR="00980BF1">
              <w:rPr>
                <w:color w:val="3C7C79"/>
              </w:rPr>
              <w:t>, with many businesses still struggling to “get back on their feet”</w:t>
            </w:r>
            <w:r w:rsidR="002C0B46">
              <w:rPr>
                <w:color w:val="3C7C79"/>
              </w:rPr>
              <w:t xml:space="preserve"> due to a reduction in </w:t>
            </w:r>
            <w:r w:rsidR="002760BC">
              <w:rPr>
                <w:color w:val="3C7C79"/>
              </w:rPr>
              <w:t>their “</w:t>
            </w:r>
            <w:r w:rsidR="002C0B46">
              <w:rPr>
                <w:color w:val="3C7C79"/>
              </w:rPr>
              <w:t>reserves</w:t>
            </w:r>
            <w:r w:rsidR="002760BC">
              <w:rPr>
                <w:color w:val="3C7C79"/>
              </w:rPr>
              <w:t>”</w:t>
            </w:r>
            <w:r w:rsidR="002C0B46">
              <w:rPr>
                <w:color w:val="3C7C79"/>
              </w:rPr>
              <w:t xml:space="preserve"> as a result of </w:t>
            </w:r>
            <w:r w:rsidR="002760BC">
              <w:rPr>
                <w:color w:val="3C7C79"/>
              </w:rPr>
              <w:t>having drawn</w:t>
            </w:r>
            <w:r w:rsidR="00D542C3">
              <w:rPr>
                <w:color w:val="3C7C79"/>
              </w:rPr>
              <w:t xml:space="preserve"> </w:t>
            </w:r>
            <w:r w:rsidR="002760BC">
              <w:rPr>
                <w:color w:val="3C7C79"/>
              </w:rPr>
              <w:t xml:space="preserve">on their savings during </w:t>
            </w:r>
            <w:r w:rsidR="002C0B46">
              <w:rPr>
                <w:color w:val="3C7C79"/>
              </w:rPr>
              <w:t>the pandemic</w:t>
            </w:r>
            <w:r w:rsidRPr="006E7367">
              <w:rPr>
                <w:color w:val="3C7C79"/>
              </w:rPr>
              <w:t>.</w:t>
            </w:r>
          </w:p>
        </w:tc>
      </w:tr>
    </w:tbl>
    <w:p w14:paraId="6DB2E283" w14:textId="77777777" w:rsidR="00D67DC9" w:rsidRDefault="00D67DC9"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4720C6" w:rsidRPr="006E7367" w14:paraId="7FDFE492" w14:textId="77777777" w:rsidTr="003B71DF">
        <w:tc>
          <w:tcPr>
            <w:tcW w:w="988" w:type="dxa"/>
            <w:shd w:val="clear" w:color="auto" w:fill="D8ECEB"/>
            <w:vAlign w:val="center"/>
            <w:hideMark/>
          </w:tcPr>
          <w:p w14:paraId="5FD0C70E" w14:textId="77777777" w:rsidR="004720C6" w:rsidRPr="006E7367" w:rsidRDefault="004720C6" w:rsidP="003B71DF">
            <w:pPr>
              <w:spacing w:before="120" w:after="120"/>
            </w:pPr>
            <w:r w:rsidRPr="006E7367">
              <w:rPr>
                <w:noProof/>
                <w:lang w:eastAsia="en-AU"/>
              </w:rPr>
              <w:drawing>
                <wp:inline distT="0" distB="0" distL="0" distR="0" wp14:anchorId="75E92A61" wp14:editId="0D0BC826">
                  <wp:extent cx="482600" cy="482600"/>
                  <wp:effectExtent l="0" t="0" r="0" b="0"/>
                  <wp:docPr id="36626259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vAlign w:val="center"/>
            <w:hideMark/>
          </w:tcPr>
          <w:p w14:paraId="677147E4" w14:textId="77777777" w:rsidR="004720C6" w:rsidRPr="006E7367" w:rsidRDefault="004720C6" w:rsidP="003B71DF">
            <w:pPr>
              <w:rPr>
                <w:b/>
                <w:bCs/>
                <w:color w:val="3C7C79"/>
                <w:sz w:val="24"/>
                <w:szCs w:val="24"/>
              </w:rPr>
            </w:pPr>
            <w:r w:rsidRPr="004720C6">
              <w:rPr>
                <w:b/>
                <w:bCs/>
                <w:color w:val="3C7C79"/>
                <w:sz w:val="24"/>
                <w:szCs w:val="24"/>
              </w:rPr>
              <w:t>Loss of small business</w:t>
            </w:r>
          </w:p>
        </w:tc>
      </w:tr>
      <w:tr w:rsidR="004720C6" w:rsidRPr="006E7367" w14:paraId="6F3240B4" w14:textId="77777777" w:rsidTr="003B71DF">
        <w:tc>
          <w:tcPr>
            <w:tcW w:w="9016" w:type="dxa"/>
            <w:gridSpan w:val="2"/>
            <w:shd w:val="clear" w:color="auto" w:fill="D8ECEB"/>
            <w:hideMark/>
          </w:tcPr>
          <w:p w14:paraId="4B50A0B6" w14:textId="36C5B9B1" w:rsidR="004720C6" w:rsidRPr="006E7367" w:rsidRDefault="004720C6" w:rsidP="003B71DF">
            <w:pPr>
              <w:spacing w:before="120" w:after="120"/>
              <w:rPr>
                <w:color w:val="3C7C79"/>
              </w:rPr>
            </w:pPr>
            <w:r w:rsidRPr="004720C6">
              <w:rPr>
                <w:color w:val="3C7C79"/>
              </w:rPr>
              <w:t xml:space="preserve">Bruce* was on the Age Pension and owned a small business before the pandemic. When lockdowns began, he was forced to stand down all his staff, as he was unable to access any financial support from the government. He came out of retirement to work in his business but was not allowed to visit his warehouse as it was outside of his </w:t>
            </w:r>
            <w:r w:rsidR="002760BC" w:rsidRPr="004720C6">
              <w:rPr>
                <w:color w:val="3C7C79"/>
              </w:rPr>
              <w:t>five-kilometre</w:t>
            </w:r>
            <w:r w:rsidRPr="004720C6">
              <w:rPr>
                <w:color w:val="3C7C79"/>
              </w:rPr>
              <w:t xml:space="preserve"> radius and he was not considered an essential worker. However, out of desperation Bruce took the risk multiple times to get to his warehouse and was stopped by the police each time and handed a $1,700 fine. At this point, he was lonely, frustrated and had no support from anyone, as his wife and daughter were stuck in the Philippines due to border closures. Eventually he lost his business, including his warehouse and all the stock in it. Now, Bruce is left trying to pay off all his debts and feels that the government was “very incompetent” in managing the pandemic via the lockdowns. He is also angry that he couldn’t receive any financial support for his small business during the pandemic because he was on the Age Pension, which resulted in him losing his business.</w:t>
            </w:r>
          </w:p>
        </w:tc>
      </w:tr>
    </w:tbl>
    <w:p w14:paraId="723B8E3A" w14:textId="77777777" w:rsidR="004720C6" w:rsidRPr="006E7367" w:rsidRDefault="004720C6"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730F1999" w14:textId="77777777" w:rsidTr="00F2387F">
        <w:tc>
          <w:tcPr>
            <w:tcW w:w="9016" w:type="dxa"/>
            <w:gridSpan w:val="2"/>
          </w:tcPr>
          <w:p w14:paraId="475A6CDC" w14:textId="77777777" w:rsidR="00861D4E" w:rsidRPr="006E7367" w:rsidRDefault="00861D4E" w:rsidP="00F2387F">
            <w:pPr>
              <w:pStyle w:val="Heading2Numbered"/>
            </w:pPr>
            <w:r w:rsidRPr="006E7367">
              <w:t>Key Learnings</w:t>
            </w:r>
          </w:p>
        </w:tc>
      </w:tr>
      <w:tr w:rsidR="00861D4E" w:rsidRPr="006E7367" w14:paraId="6630D5BB" w14:textId="77777777" w:rsidTr="00F2387F">
        <w:tc>
          <w:tcPr>
            <w:tcW w:w="2830" w:type="dxa"/>
          </w:tcPr>
          <w:p w14:paraId="2555EF15" w14:textId="50B3B2E9" w:rsidR="00861D4E" w:rsidRPr="006E7367" w:rsidRDefault="00861D4E" w:rsidP="00F2387F"/>
        </w:tc>
        <w:tc>
          <w:tcPr>
            <w:tcW w:w="6186" w:type="dxa"/>
          </w:tcPr>
          <w:p w14:paraId="6CC1ACB4" w14:textId="77777777" w:rsidR="00861D4E" w:rsidRPr="006E7367" w:rsidRDefault="00861D4E" w:rsidP="00F2387F"/>
          <w:p w14:paraId="08E7720C" w14:textId="77777777" w:rsidR="002A0018" w:rsidRPr="006E7367" w:rsidRDefault="002A0018" w:rsidP="002A0018">
            <w:r>
              <w:t>Key l</w:t>
            </w:r>
            <w:r w:rsidRPr="006E7367">
              <w:t xml:space="preserve">earnings identified by participants </w:t>
            </w:r>
            <w:r>
              <w:t>in relation to the</w:t>
            </w:r>
            <w:r w:rsidRPr="006E7367">
              <w:t xml:space="preserve"> financial measures included:</w:t>
            </w:r>
          </w:p>
          <w:p w14:paraId="320EDFA5" w14:textId="47D2F972" w:rsidR="002A0018" w:rsidRPr="006E7367" w:rsidRDefault="002A0018" w:rsidP="002A0018">
            <w:pPr>
              <w:pStyle w:val="BulletMultiLevelList"/>
            </w:pPr>
            <w:r w:rsidRPr="006E7367">
              <w:rPr>
                <w:b/>
                <w:bCs/>
              </w:rPr>
              <w:t>Maintain</w:t>
            </w:r>
            <w:r>
              <w:rPr>
                <w:b/>
                <w:bCs/>
              </w:rPr>
              <w:t>ing</w:t>
            </w:r>
            <w:r w:rsidRPr="006E7367">
              <w:rPr>
                <w:b/>
                <w:bCs/>
              </w:rPr>
              <w:t xml:space="preserve"> the overall approach</w:t>
            </w:r>
            <w:r w:rsidRPr="006E7367">
              <w:t xml:space="preserve"> of providing financial support for people to meet their living expenses and retain employment</w:t>
            </w:r>
            <w:r w:rsidR="00980BF1">
              <w:t>,</w:t>
            </w:r>
            <w:r>
              <w:t xml:space="preserve"> as it was</w:t>
            </w:r>
            <w:r w:rsidR="00980BF1">
              <w:t xml:space="preserve"> felt </w:t>
            </w:r>
            <w:r>
              <w:t>to be a highly needed and effective</w:t>
            </w:r>
            <w:r w:rsidRPr="006E7367">
              <w:t>;</w:t>
            </w:r>
          </w:p>
          <w:p w14:paraId="7FA69A00" w14:textId="43C0B7D0" w:rsidR="002A0018" w:rsidRPr="006E7367" w:rsidRDefault="002A0018" w:rsidP="002A0018">
            <w:pPr>
              <w:pStyle w:val="BulletMultiLevelList"/>
            </w:pPr>
            <w:r w:rsidRPr="006E7367">
              <w:rPr>
                <w:b/>
                <w:bCs/>
              </w:rPr>
              <w:t>Ensur</w:t>
            </w:r>
            <w:r>
              <w:rPr>
                <w:b/>
                <w:bCs/>
              </w:rPr>
              <w:t>ing</w:t>
            </w:r>
            <w:r w:rsidRPr="006E7367">
              <w:rPr>
                <w:b/>
                <w:bCs/>
              </w:rPr>
              <w:t xml:space="preserve"> targeted and tailored support for the cohorts</w:t>
            </w:r>
            <w:r w:rsidRPr="006E7367">
              <w:t xml:space="preserve"> specified in</w:t>
            </w:r>
            <w:r w:rsidR="00C21D9F">
              <w:t xml:space="preserve"> Section</w:t>
            </w:r>
            <w:r w:rsidRPr="006E7367">
              <w:t xml:space="preserve"> </w:t>
            </w:r>
            <w:r w:rsidR="00C21D9F">
              <w:t>7</w:t>
            </w:r>
            <w:r w:rsidRPr="006E7367">
              <w:t>.</w:t>
            </w:r>
            <w:r w:rsidR="00C21D9F">
              <w:t>4</w:t>
            </w:r>
            <w:r w:rsidRPr="006E7367">
              <w:t>, with a focus on ensur</w:t>
            </w:r>
            <w:r w:rsidR="00D542C3">
              <w:t>ing</w:t>
            </w:r>
            <w:r w:rsidRPr="006E7367">
              <w:t xml:space="preserve"> that </w:t>
            </w:r>
            <w:r>
              <w:t xml:space="preserve">at least </w:t>
            </w:r>
            <w:r w:rsidRPr="006E7367">
              <w:t xml:space="preserve">basic needs of food and shelter </w:t>
            </w:r>
            <w:r>
              <w:t>could</w:t>
            </w:r>
            <w:r w:rsidRPr="006E7367">
              <w:t xml:space="preserve"> be met; and</w:t>
            </w:r>
          </w:p>
          <w:p w14:paraId="01243C7A" w14:textId="2C02F6B7" w:rsidR="00D54D32" w:rsidRPr="006E7367" w:rsidRDefault="002A0018" w:rsidP="00CE72EA">
            <w:pPr>
              <w:pStyle w:val="BulletMultiLevelList"/>
            </w:pPr>
            <w:r w:rsidRPr="006E7367">
              <w:rPr>
                <w:b/>
                <w:bCs/>
              </w:rPr>
              <w:t>Consider</w:t>
            </w:r>
            <w:r>
              <w:rPr>
                <w:b/>
                <w:bCs/>
              </w:rPr>
              <w:t>ing</w:t>
            </w:r>
            <w:r w:rsidRPr="006E7367">
              <w:rPr>
                <w:b/>
                <w:bCs/>
              </w:rPr>
              <w:t xml:space="preserve"> opportunities to reduce the negative impacts of sudden decreases in financial support</w:t>
            </w:r>
            <w:r>
              <w:rPr>
                <w:b/>
                <w:bCs/>
              </w:rPr>
              <w:t xml:space="preserve"> in the design phase of financial measures </w:t>
            </w:r>
            <w:r w:rsidRPr="00C51E59">
              <w:t xml:space="preserve">(e.g. gradual </w:t>
            </w:r>
            <w:r w:rsidR="00D542C3">
              <w:t>phasing</w:t>
            </w:r>
            <w:r w:rsidR="00D542C3" w:rsidRPr="00C51E59">
              <w:t xml:space="preserve"> </w:t>
            </w:r>
            <w:r w:rsidRPr="00C51E59">
              <w:t xml:space="preserve">in payment </w:t>
            </w:r>
            <w:r w:rsidR="00D542C3">
              <w:t>reduction</w:t>
            </w:r>
            <w:r w:rsidRPr="00C51E59">
              <w:t>)</w:t>
            </w:r>
            <w:r w:rsidRPr="002B3A4D">
              <w:t>.</w:t>
            </w:r>
          </w:p>
        </w:tc>
      </w:tr>
    </w:tbl>
    <w:p w14:paraId="50325B4B" w14:textId="58E8DB98" w:rsidR="00861D4E" w:rsidRPr="006E7367" w:rsidRDefault="00861D4E" w:rsidP="00861D4E">
      <w:pPr>
        <w:pStyle w:val="Heading1Numbered"/>
      </w:pPr>
      <w:bookmarkStart w:id="30" w:name="_Toc172288764"/>
      <w:r w:rsidRPr="006E7367">
        <w:lastRenderedPageBreak/>
        <w:t>Findings about supply and labour measures</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861D4E" w:rsidRPr="006E7367" w14:paraId="147C2FF7" w14:textId="77777777" w:rsidTr="004621B0">
        <w:tc>
          <w:tcPr>
            <w:tcW w:w="876" w:type="dxa"/>
            <w:shd w:val="clear" w:color="auto" w:fill="E1ECF8" w:themeFill="accent2" w:themeFillTint="33"/>
          </w:tcPr>
          <w:p w14:paraId="0EAE1A48" w14:textId="77777777" w:rsidR="00861D4E" w:rsidRPr="006E7367" w:rsidRDefault="00861D4E" w:rsidP="001D4F65">
            <w:pPr>
              <w:pStyle w:val="Style1"/>
              <w:rPr>
                <w:b/>
                <w:bCs/>
                <w:sz w:val="28"/>
                <w:szCs w:val="28"/>
              </w:rPr>
            </w:pPr>
            <w:r w:rsidRPr="006E7367">
              <w:rPr>
                <w:b/>
                <w:bCs/>
                <w:noProof/>
                <w:sz w:val="28"/>
                <w:szCs w:val="28"/>
                <w:lang w:eastAsia="en-AU"/>
              </w:rPr>
              <w:drawing>
                <wp:inline distT="0" distB="0" distL="0" distR="0" wp14:anchorId="05C60A8E" wp14:editId="198F9DD0">
                  <wp:extent cx="415636" cy="415636"/>
                  <wp:effectExtent l="0" t="0" r="3810" b="3810"/>
                  <wp:docPr id="1374407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4832F481" w14:textId="77777777" w:rsidR="00861D4E" w:rsidRPr="006E7367" w:rsidRDefault="00861D4E" w:rsidP="001D4F65">
            <w:pPr>
              <w:pStyle w:val="Style1"/>
              <w:rPr>
                <w:b/>
                <w:bCs/>
                <w:sz w:val="18"/>
                <w:szCs w:val="18"/>
              </w:rPr>
            </w:pPr>
            <w:r w:rsidRPr="006E7367">
              <w:rPr>
                <w:b/>
                <w:bCs/>
                <w:sz w:val="28"/>
                <w:szCs w:val="28"/>
              </w:rPr>
              <w:t xml:space="preserve"> </w:t>
            </w:r>
          </w:p>
          <w:p w14:paraId="65DAC31E" w14:textId="77777777" w:rsidR="00861D4E" w:rsidRPr="006E7367" w:rsidRDefault="00861D4E" w:rsidP="001D4F65">
            <w:pPr>
              <w:pStyle w:val="Style1"/>
              <w:rPr>
                <w:b/>
                <w:bCs/>
                <w:sz w:val="28"/>
                <w:szCs w:val="28"/>
              </w:rPr>
            </w:pPr>
            <w:r w:rsidRPr="006E7367">
              <w:rPr>
                <w:b/>
                <w:bCs/>
                <w:sz w:val="28"/>
                <w:szCs w:val="28"/>
              </w:rPr>
              <w:t>Key takeouts</w:t>
            </w:r>
          </w:p>
        </w:tc>
      </w:tr>
      <w:tr w:rsidR="00861D4E" w:rsidRPr="006E7367" w14:paraId="0091C2E7" w14:textId="77777777" w:rsidTr="004621B0">
        <w:tc>
          <w:tcPr>
            <w:tcW w:w="9026" w:type="dxa"/>
            <w:gridSpan w:val="2"/>
            <w:shd w:val="clear" w:color="auto" w:fill="E1ECF8" w:themeFill="accent2" w:themeFillTint="33"/>
          </w:tcPr>
          <w:p w14:paraId="41521C91" w14:textId="77777777" w:rsidR="00545BFC" w:rsidRDefault="00545BFC" w:rsidP="00545BFC">
            <w:pPr>
              <w:pStyle w:val="BulletMultiLevelList"/>
              <w:spacing w:after="120"/>
            </w:pPr>
            <w:r w:rsidRPr="006E7367">
              <w:t xml:space="preserve">There was </w:t>
            </w:r>
            <w:r w:rsidRPr="006E7367">
              <w:rPr>
                <w:b/>
                <w:bCs/>
              </w:rPr>
              <w:t xml:space="preserve">limited awareness of government measures </w:t>
            </w:r>
            <w:r>
              <w:rPr>
                <w:b/>
                <w:bCs/>
              </w:rPr>
              <w:t>to support</w:t>
            </w:r>
            <w:r w:rsidRPr="006E7367">
              <w:rPr>
                <w:b/>
                <w:bCs/>
              </w:rPr>
              <w:t xml:space="preserve"> </w:t>
            </w:r>
            <w:r>
              <w:rPr>
                <w:b/>
                <w:bCs/>
              </w:rPr>
              <w:t xml:space="preserve">Australian </w:t>
            </w:r>
            <w:r w:rsidRPr="006E7367">
              <w:rPr>
                <w:b/>
                <w:bCs/>
              </w:rPr>
              <w:t>industr</w:t>
            </w:r>
            <w:r>
              <w:rPr>
                <w:b/>
                <w:bCs/>
              </w:rPr>
              <w:t>ies during the pandemic</w:t>
            </w:r>
            <w:r>
              <w:t>.</w:t>
            </w:r>
          </w:p>
          <w:p w14:paraId="061EAF83" w14:textId="2ABE722E" w:rsidR="00545BFC" w:rsidRDefault="00545BFC" w:rsidP="00545BFC">
            <w:pPr>
              <w:pStyle w:val="BulletMultiLevelList"/>
              <w:spacing w:after="120"/>
            </w:pPr>
            <w:r>
              <w:t>M</w:t>
            </w:r>
            <w:r w:rsidRPr="006E7367">
              <w:t>any</w:t>
            </w:r>
            <w:r>
              <w:t xml:space="preserve"> participants identified </w:t>
            </w:r>
            <w:r w:rsidRPr="008339FF">
              <w:rPr>
                <w:b/>
                <w:bCs/>
              </w:rPr>
              <w:t>challenges associated with labour and supply issues</w:t>
            </w:r>
            <w:r w:rsidRPr="006E7367">
              <w:t>.</w:t>
            </w:r>
            <w:r>
              <w:t xml:space="preserve"> These included</w:t>
            </w:r>
            <w:r w:rsidRPr="006E7367">
              <w:t xml:space="preserve"> food and grocery shortages, difficulties accessing medicines and </w:t>
            </w:r>
            <w:r>
              <w:t>staffing</w:t>
            </w:r>
            <w:r w:rsidRPr="006E7367">
              <w:t xml:space="preserve"> shortages</w:t>
            </w:r>
            <w:r>
              <w:t xml:space="preserve"> which affected service delivery.  </w:t>
            </w:r>
          </w:p>
          <w:p w14:paraId="346ACEF1" w14:textId="623FD6FB" w:rsidR="00861D4E" w:rsidRPr="006E7367" w:rsidRDefault="00545BFC" w:rsidP="00545BFC">
            <w:pPr>
              <w:pStyle w:val="BulletMultiLevelList"/>
              <w:spacing w:after="120"/>
            </w:pPr>
            <w:r>
              <w:t xml:space="preserve">Many felt that </w:t>
            </w:r>
            <w:r w:rsidRPr="008339FF">
              <w:rPr>
                <w:b/>
                <w:bCs/>
              </w:rPr>
              <w:t>labour shortages and increased costs have continued to be a problem</w:t>
            </w:r>
            <w:r>
              <w:t xml:space="preserve"> since the pandemic</w:t>
            </w:r>
            <w:r w:rsidRPr="006E7367">
              <w:t>.</w:t>
            </w:r>
          </w:p>
        </w:tc>
      </w:tr>
    </w:tbl>
    <w:p w14:paraId="72EED91A"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6D2C8DC7" w14:textId="77777777" w:rsidTr="001D4F65">
        <w:tc>
          <w:tcPr>
            <w:tcW w:w="9016" w:type="dxa"/>
            <w:gridSpan w:val="2"/>
          </w:tcPr>
          <w:p w14:paraId="500BBBB2" w14:textId="77777777" w:rsidR="00861D4E" w:rsidRPr="006E7367" w:rsidRDefault="00861D4E" w:rsidP="001D4F65">
            <w:pPr>
              <w:pStyle w:val="Heading2Numbered"/>
            </w:pPr>
            <w:r w:rsidRPr="006E7367">
              <w:t>Overview of findings</w:t>
            </w:r>
          </w:p>
        </w:tc>
      </w:tr>
      <w:tr w:rsidR="00861D4E" w:rsidRPr="006E7367" w14:paraId="5C82C785" w14:textId="77777777" w:rsidTr="001D4F65">
        <w:tc>
          <w:tcPr>
            <w:tcW w:w="2830" w:type="dxa"/>
          </w:tcPr>
          <w:p w14:paraId="6147FDA2" w14:textId="77777777" w:rsidR="00861D4E" w:rsidRPr="006E7367" w:rsidRDefault="00861D4E" w:rsidP="001D4F65"/>
        </w:tc>
        <w:tc>
          <w:tcPr>
            <w:tcW w:w="6186" w:type="dxa"/>
          </w:tcPr>
          <w:p w14:paraId="21DA10E3" w14:textId="77777777" w:rsidR="00861D4E" w:rsidRDefault="00861D4E" w:rsidP="001D4F65">
            <w:pPr>
              <w:rPr>
                <w:rFonts w:ascii="Calibri" w:eastAsia="Calibri" w:hAnsi="Calibri" w:cs="Times New Roman"/>
              </w:rPr>
            </w:pPr>
          </w:p>
          <w:p w14:paraId="66D5887F" w14:textId="1CA8A3D9" w:rsidR="00545BFC" w:rsidRPr="006E7367" w:rsidRDefault="00545BFC" w:rsidP="00545BFC">
            <w:r w:rsidRPr="006E7367">
              <w:rPr>
                <w:rFonts w:ascii="Calibri" w:eastAsia="Calibri" w:hAnsi="Calibri" w:cs="Times New Roman"/>
              </w:rPr>
              <w:t>Overall, the research found</w:t>
            </w:r>
            <w:r w:rsidRPr="006E7367">
              <w:t xml:space="preserve"> that participants had</w:t>
            </w:r>
            <w:r w:rsidRPr="006E7367">
              <w:rPr>
                <w:rFonts w:ascii="Calibri" w:eastAsia="Calibri" w:hAnsi="Calibri" w:cs="Times New Roman"/>
              </w:rPr>
              <w:t xml:space="preserve"> </w:t>
            </w:r>
            <w:r w:rsidRPr="006E7367">
              <w:rPr>
                <w:b/>
                <w:bCs/>
              </w:rPr>
              <w:t>limited awareness of measures</w:t>
            </w:r>
            <w:r w:rsidRPr="006E7367">
              <w:t xml:space="preserve"> introduced by government to support industries and businesses during the pandemic</w:t>
            </w:r>
            <w:r>
              <w:t>, beyond the Job Keeper financial measure</w:t>
            </w:r>
            <w:r w:rsidRPr="006E7367">
              <w:t>. Participants</w:t>
            </w:r>
            <w:r>
              <w:t>’</w:t>
            </w:r>
            <w:r w:rsidRPr="006E7367">
              <w:t xml:space="preserve"> perceptions of industry measures were largely based on whether or not they were able to access the products and services they needed, and for employer participants, the</w:t>
            </w:r>
            <w:r>
              <w:t>ir</w:t>
            </w:r>
            <w:r w:rsidRPr="006E7367">
              <w:t xml:space="preserve"> ability to get staff. Many participants reported instances of not being able to access what they needed</w:t>
            </w:r>
            <w:r>
              <w:t xml:space="preserve"> during the pandemic </w:t>
            </w:r>
            <w:r w:rsidR="008E443C">
              <w:t>with ongoing impacts post-pandemic</w:t>
            </w:r>
            <w:r w:rsidRPr="006E7367">
              <w:t xml:space="preserve">. This </w:t>
            </w:r>
            <w:r>
              <w:t xml:space="preserve">concern </w:t>
            </w:r>
            <w:r w:rsidRPr="006E7367">
              <w:t xml:space="preserve">contributed to the perception that the government did not adequately meet the needs of industries, </w:t>
            </w:r>
            <w:r>
              <w:t>nor did it sufficiently</w:t>
            </w:r>
            <w:r w:rsidRPr="006E7367">
              <w:t xml:space="preserve"> support supply chains</w:t>
            </w:r>
            <w:r>
              <w:t xml:space="preserve"> to continue operating satisfactorily </w:t>
            </w:r>
            <w:r w:rsidR="008E443C">
              <w:t xml:space="preserve">– </w:t>
            </w:r>
            <w:r>
              <w:t>t</w:t>
            </w:r>
            <w:r w:rsidRPr="006E7367">
              <w:t xml:space="preserve">hereby </w:t>
            </w:r>
            <w:r>
              <w:t>heightening</w:t>
            </w:r>
            <w:r w:rsidRPr="006E7367">
              <w:t xml:space="preserve"> the </w:t>
            </w:r>
            <w:r w:rsidRPr="006E7367">
              <w:rPr>
                <w:b/>
                <w:bCs/>
              </w:rPr>
              <w:t>economic challenges</w:t>
            </w:r>
            <w:r w:rsidRPr="006E7367">
              <w:t xml:space="preserve"> </w:t>
            </w:r>
            <w:r w:rsidRPr="006E7367">
              <w:rPr>
                <w:b/>
                <w:bCs/>
              </w:rPr>
              <w:t>and impacts</w:t>
            </w:r>
            <w:r w:rsidRPr="006E7367">
              <w:t xml:space="preserve"> </w:t>
            </w:r>
            <w:r>
              <w:t>as a result of the</w:t>
            </w:r>
            <w:r w:rsidRPr="006E7367">
              <w:t xml:space="preserve"> COVID-19</w:t>
            </w:r>
            <w:r>
              <w:t xml:space="preserve"> pandemic</w:t>
            </w:r>
            <w:r w:rsidRPr="006E7367">
              <w:t xml:space="preserve">. </w:t>
            </w:r>
          </w:p>
          <w:p w14:paraId="6DA48B59" w14:textId="77777777" w:rsidR="00861D4E" w:rsidRPr="006E7367" w:rsidRDefault="00861D4E" w:rsidP="00545BFC"/>
        </w:tc>
      </w:tr>
    </w:tbl>
    <w:p w14:paraId="202D32A1" w14:textId="77777777" w:rsidR="00861D4E" w:rsidRPr="006E7367" w:rsidRDefault="00861D4E"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5EBAD95B" w14:textId="77777777" w:rsidTr="001D4F65">
        <w:tc>
          <w:tcPr>
            <w:tcW w:w="9016" w:type="dxa"/>
            <w:gridSpan w:val="2"/>
            <w:hideMark/>
          </w:tcPr>
          <w:p w14:paraId="00FC00E4" w14:textId="08F967BE" w:rsidR="00861D4E" w:rsidRPr="006E7367" w:rsidRDefault="00861D4E" w:rsidP="009F0234">
            <w:pPr>
              <w:pStyle w:val="Heading2Numbered"/>
              <w:rPr>
                <w:b w:val="0"/>
              </w:rPr>
            </w:pPr>
            <w:r w:rsidRPr="006E7367">
              <w:t>Awareness</w:t>
            </w:r>
            <w:r w:rsidR="00664756">
              <w:t>,</w:t>
            </w:r>
            <w:r w:rsidRPr="006E7367">
              <w:t xml:space="preserve"> understanding </w:t>
            </w:r>
            <w:r w:rsidR="00664756">
              <w:t>and access</w:t>
            </w:r>
          </w:p>
        </w:tc>
      </w:tr>
      <w:tr w:rsidR="00861D4E" w:rsidRPr="006E7367" w14:paraId="59F1E391" w14:textId="77777777" w:rsidTr="001D4F65">
        <w:trPr>
          <w:trHeight w:val="2293"/>
        </w:trPr>
        <w:tc>
          <w:tcPr>
            <w:tcW w:w="2830" w:type="dxa"/>
          </w:tcPr>
          <w:p w14:paraId="4131708B" w14:textId="77777777" w:rsidR="00861D4E" w:rsidRPr="006E7367" w:rsidRDefault="00861D4E" w:rsidP="001D4F65">
            <w:pPr>
              <w:rPr>
                <w:i/>
                <w:iCs/>
                <w:color w:val="61A3FF" w:themeColor="accent1"/>
                <w:szCs w:val="20"/>
              </w:rPr>
            </w:pPr>
          </w:p>
          <w:p w14:paraId="20B76CCC" w14:textId="77777777" w:rsidR="00861D4E" w:rsidRPr="006E7367" w:rsidRDefault="00861D4E" w:rsidP="001D4F65">
            <w:pPr>
              <w:pStyle w:val="Quote"/>
            </w:pPr>
          </w:p>
          <w:p w14:paraId="37D5A1F4" w14:textId="18E3706F" w:rsidR="00861D4E" w:rsidRPr="006E7367" w:rsidRDefault="00861D4E" w:rsidP="001D4F65">
            <w:pPr>
              <w:rPr>
                <w:i/>
                <w:iCs/>
                <w:color w:val="61A3FF" w:themeColor="accent1"/>
                <w:szCs w:val="20"/>
              </w:rPr>
            </w:pPr>
            <w:r w:rsidRPr="006E7367">
              <w:rPr>
                <w:i/>
                <w:iCs/>
                <w:color w:val="61A3FF" w:themeColor="accent1"/>
                <w:sz w:val="20"/>
                <w:szCs w:val="18"/>
              </w:rPr>
              <w:t>“The government needed to step in and support food supply shortages</w:t>
            </w:r>
            <w:r w:rsidRPr="006E7367">
              <w:rPr>
                <w:color w:val="61A3FF" w:themeColor="accent1"/>
                <w:sz w:val="20"/>
                <w:szCs w:val="20"/>
              </w:rPr>
              <w:t>”</w:t>
            </w:r>
            <w:r w:rsidR="00850ED3">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18"/>
              </w:rPr>
              <w:t>Participant from a CALD background, Melbourne</w:t>
            </w:r>
          </w:p>
        </w:tc>
        <w:tc>
          <w:tcPr>
            <w:tcW w:w="6186" w:type="dxa"/>
          </w:tcPr>
          <w:p w14:paraId="19B2F14C" w14:textId="77777777" w:rsidR="00861D4E" w:rsidRDefault="00861D4E" w:rsidP="001D4F65"/>
          <w:p w14:paraId="21FF4B21" w14:textId="3B847112" w:rsidR="00861D4E" w:rsidRPr="006E7367" w:rsidRDefault="00545BFC" w:rsidP="001D4F65">
            <w:r>
              <w:t>While most participants were aware of</w:t>
            </w:r>
            <w:r w:rsidRPr="006E7367">
              <w:t xml:space="preserve"> </w:t>
            </w:r>
            <w:r w:rsidRPr="006E7367">
              <w:rPr>
                <w:b/>
                <w:bCs/>
              </w:rPr>
              <w:t>purchasing limits</w:t>
            </w:r>
            <w:r w:rsidRPr="006E7367">
              <w:t xml:space="preserve"> </w:t>
            </w:r>
            <w:r>
              <w:t xml:space="preserve">being applied for certain </w:t>
            </w:r>
            <w:r w:rsidRPr="006E7367">
              <w:t xml:space="preserve">grocery </w:t>
            </w:r>
            <w:r>
              <w:t>items, they</w:t>
            </w:r>
            <w:r w:rsidRPr="006E7367">
              <w:t xml:space="preserve"> were </w:t>
            </w:r>
            <w:r w:rsidRPr="006E7367">
              <w:rPr>
                <w:b/>
                <w:bCs/>
              </w:rPr>
              <w:t xml:space="preserve">largely unaware of </w:t>
            </w:r>
            <w:r>
              <w:rPr>
                <w:b/>
                <w:bCs/>
              </w:rPr>
              <w:t xml:space="preserve">industry </w:t>
            </w:r>
            <w:r w:rsidRPr="006E7367">
              <w:rPr>
                <w:b/>
                <w:bCs/>
              </w:rPr>
              <w:t>measures</w:t>
            </w:r>
            <w:r w:rsidRPr="006E7367">
              <w:t xml:space="preserve"> introduced to address labour shortages and supply chain issues during the pandemic</w:t>
            </w:r>
            <w:r w:rsidR="00EC6BAD">
              <w:t xml:space="preserve"> (e.g.</w:t>
            </w:r>
            <w:r w:rsidR="00EC405B">
              <w:t xml:space="preserve"> </w:t>
            </w:r>
            <w:r w:rsidRPr="006E7367">
              <w:t xml:space="preserve">changes to visa arrangements </w:t>
            </w:r>
            <w:r w:rsidR="00AF31A7">
              <w:t>–</w:t>
            </w:r>
            <w:r w:rsidR="00EC6BAD">
              <w:t xml:space="preserve"> </w:t>
            </w:r>
            <w:r>
              <w:t xml:space="preserve">with the exception of international student participants, who were somewhat aware of visa changes </w:t>
            </w:r>
            <w:r w:rsidR="00DE1792">
              <w:t xml:space="preserve">and </w:t>
            </w:r>
            <w:r w:rsidR="008E443C">
              <w:t xml:space="preserve">had </w:t>
            </w:r>
            <w:r w:rsidR="00DE1792">
              <w:t>accessed these in some instances</w:t>
            </w:r>
            <w:r w:rsidR="00EC6BAD">
              <w:t xml:space="preserve"> -</w:t>
            </w:r>
            <w:r w:rsidR="005D3720">
              <w:t xml:space="preserve"> and</w:t>
            </w:r>
            <w:r w:rsidRPr="006E7367">
              <w:t xml:space="preserve"> government working groups</w:t>
            </w:r>
            <w:r>
              <w:t xml:space="preserve"> supporting industry</w:t>
            </w:r>
            <w:r w:rsidR="00EC6BAD">
              <w:t>)</w:t>
            </w:r>
            <w:r w:rsidRPr="006E7367">
              <w:t xml:space="preserve">. Overall, most reported limited understanding of how government </w:t>
            </w:r>
            <w:r>
              <w:t>was</w:t>
            </w:r>
            <w:r w:rsidRPr="006E7367">
              <w:t xml:space="preserve"> responding to labour</w:t>
            </w:r>
            <w:r>
              <w:t xml:space="preserve"> market</w:t>
            </w:r>
            <w:r w:rsidRPr="006E7367">
              <w:t xml:space="preserve"> and supply </w:t>
            </w:r>
            <w:r>
              <w:t xml:space="preserve">chain </w:t>
            </w:r>
            <w:r w:rsidR="00EC6BAD">
              <w:t>constraint</w:t>
            </w:r>
            <w:r w:rsidR="00EC6BAD" w:rsidRPr="006E7367">
              <w:t>s</w:t>
            </w:r>
            <w:r w:rsidRPr="006E7367">
              <w:t xml:space="preserve">, contributing to a </w:t>
            </w:r>
            <w:r w:rsidRPr="006E7367">
              <w:rPr>
                <w:b/>
                <w:bCs/>
              </w:rPr>
              <w:t xml:space="preserve">perception that this was </w:t>
            </w:r>
            <w:r>
              <w:rPr>
                <w:b/>
                <w:bCs/>
              </w:rPr>
              <w:t>a gap</w:t>
            </w:r>
            <w:r w:rsidRPr="006E7367">
              <w:t xml:space="preserve"> in </w:t>
            </w:r>
            <w:r>
              <w:t xml:space="preserve">government’s </w:t>
            </w:r>
            <w:r w:rsidRPr="006E7367">
              <w:t>response measures.</w:t>
            </w:r>
          </w:p>
        </w:tc>
      </w:tr>
    </w:tbl>
    <w:p w14:paraId="2FB407F5" w14:textId="77777777" w:rsidR="00861D4E" w:rsidRPr="006E7367" w:rsidRDefault="00861D4E" w:rsidP="00861D4E">
      <w:pPr>
        <w:pStyle w:val="Style1"/>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6C1BF5C5" w14:textId="77777777" w:rsidTr="001D4F65">
        <w:tc>
          <w:tcPr>
            <w:tcW w:w="9016" w:type="dxa"/>
            <w:gridSpan w:val="2"/>
            <w:hideMark/>
          </w:tcPr>
          <w:p w14:paraId="28A20EBB" w14:textId="4DE80074" w:rsidR="00861D4E" w:rsidRPr="006E7367" w:rsidRDefault="00664756" w:rsidP="009F0234">
            <w:pPr>
              <w:pStyle w:val="Heading2Numbered"/>
              <w:rPr>
                <w:b w:val="0"/>
              </w:rPr>
            </w:pPr>
            <w:r>
              <w:lastRenderedPageBreak/>
              <w:t>Perceived e</w:t>
            </w:r>
            <w:r w:rsidR="00861D4E" w:rsidRPr="006E7367">
              <w:t>ffectiveness</w:t>
            </w:r>
          </w:p>
        </w:tc>
      </w:tr>
      <w:tr w:rsidR="00861D4E" w:rsidRPr="006E7367" w14:paraId="0DC0F0C0" w14:textId="77777777" w:rsidTr="001D4F65">
        <w:trPr>
          <w:trHeight w:val="712"/>
        </w:trPr>
        <w:tc>
          <w:tcPr>
            <w:tcW w:w="2830" w:type="dxa"/>
          </w:tcPr>
          <w:p w14:paraId="07B07E9B" w14:textId="77777777" w:rsidR="00861D4E" w:rsidRPr="006E7367" w:rsidRDefault="00861D4E" w:rsidP="001D4F65">
            <w:pPr>
              <w:rPr>
                <w:i/>
                <w:iCs/>
                <w:color w:val="61A3FF" w:themeColor="accent1"/>
                <w:szCs w:val="20"/>
              </w:rPr>
            </w:pPr>
          </w:p>
          <w:p w14:paraId="18F5B37D" w14:textId="77777777" w:rsidR="00861D4E" w:rsidRPr="006E7367" w:rsidRDefault="00861D4E" w:rsidP="001D4F65">
            <w:pPr>
              <w:rPr>
                <w:i/>
                <w:iCs/>
                <w:color w:val="61A3FF" w:themeColor="accent1"/>
                <w:szCs w:val="20"/>
              </w:rPr>
            </w:pPr>
          </w:p>
          <w:p w14:paraId="24F37836" w14:textId="77777777" w:rsidR="00861D4E" w:rsidRPr="006E7367" w:rsidRDefault="00861D4E" w:rsidP="001D4F65">
            <w:pPr>
              <w:rPr>
                <w:i/>
                <w:iCs/>
                <w:color w:val="61A3FF" w:themeColor="accent1"/>
                <w:szCs w:val="20"/>
              </w:rPr>
            </w:pPr>
          </w:p>
          <w:p w14:paraId="2B577321" w14:textId="77777777" w:rsidR="00861D4E" w:rsidRPr="006E7367" w:rsidRDefault="00861D4E" w:rsidP="001D4F65">
            <w:pPr>
              <w:rPr>
                <w:i/>
                <w:iCs/>
                <w:color w:val="61A3FF" w:themeColor="accent1"/>
                <w:szCs w:val="20"/>
              </w:rPr>
            </w:pPr>
          </w:p>
          <w:p w14:paraId="54E885B7" w14:textId="5CE3FD9E" w:rsidR="00861D4E" w:rsidRPr="006E7367" w:rsidRDefault="00861D4E" w:rsidP="001D4F65">
            <w:pPr>
              <w:spacing w:before="240" w:after="240"/>
              <w:rPr>
                <w:i/>
                <w:iCs/>
                <w:color w:val="61A3FF" w:themeColor="accent1"/>
                <w:sz w:val="20"/>
                <w:szCs w:val="20"/>
              </w:rPr>
            </w:pPr>
            <w:r w:rsidRPr="006E7367">
              <w:rPr>
                <w:i/>
                <w:iCs/>
                <w:color w:val="61A3FF" w:themeColor="accent1"/>
                <w:sz w:val="20"/>
                <w:szCs w:val="20"/>
              </w:rPr>
              <w:t xml:space="preserve">“I really struggled with getting baby formula and had to go to multiple supermarkets and chemists… and my youngest son has an eating disorder and only eats one type of chicken nuggets, and </w:t>
            </w:r>
            <w:r w:rsidR="00466A7B">
              <w:rPr>
                <w:i/>
                <w:iCs/>
                <w:color w:val="61A3FF" w:themeColor="accent1"/>
                <w:sz w:val="20"/>
                <w:szCs w:val="20"/>
              </w:rPr>
              <w:t xml:space="preserve">I </w:t>
            </w:r>
            <w:r w:rsidRPr="006E7367">
              <w:rPr>
                <w:i/>
                <w:iCs/>
                <w:color w:val="61A3FF" w:themeColor="accent1"/>
                <w:sz w:val="20"/>
                <w:szCs w:val="20"/>
              </w:rPr>
              <w:t>had to drive 30 min</w:t>
            </w:r>
            <w:r w:rsidR="00466A7B">
              <w:rPr>
                <w:i/>
                <w:iCs/>
                <w:color w:val="61A3FF" w:themeColor="accent1"/>
                <w:sz w:val="20"/>
                <w:szCs w:val="20"/>
              </w:rPr>
              <w:t>ute</w:t>
            </w:r>
            <w:r w:rsidRPr="006E7367">
              <w:rPr>
                <w:i/>
                <w:iCs/>
                <w:color w:val="61A3FF" w:themeColor="accent1"/>
                <w:sz w:val="20"/>
                <w:szCs w:val="20"/>
              </w:rPr>
              <w:t>s to buy one type of chicken nugget… it was stressful and not ideal with a baby”</w:t>
            </w:r>
            <w:r w:rsidR="00A26B5D">
              <w:rPr>
                <w:i/>
                <w:iCs/>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Participant who uses mental health care, WA</w:t>
            </w:r>
          </w:p>
          <w:p w14:paraId="775E9751" w14:textId="77777777" w:rsidR="00861D4E" w:rsidRPr="006E7367" w:rsidRDefault="00861D4E" w:rsidP="001D4F65">
            <w:pPr>
              <w:rPr>
                <w:i/>
                <w:iCs/>
                <w:color w:val="61A3FF" w:themeColor="accent1"/>
                <w:szCs w:val="20"/>
              </w:rPr>
            </w:pPr>
          </w:p>
          <w:p w14:paraId="02DFF677" w14:textId="77777777" w:rsidR="00861D4E" w:rsidRPr="006E7367" w:rsidRDefault="00861D4E" w:rsidP="001D4F65">
            <w:pPr>
              <w:rPr>
                <w:color w:val="61A3FF" w:themeColor="accent1"/>
                <w:szCs w:val="20"/>
              </w:rPr>
            </w:pPr>
          </w:p>
          <w:p w14:paraId="64FEE668" w14:textId="77777777" w:rsidR="00861D4E" w:rsidRDefault="00861D4E" w:rsidP="001D4F65">
            <w:pPr>
              <w:rPr>
                <w:color w:val="61A3FF" w:themeColor="accent1"/>
                <w:szCs w:val="20"/>
              </w:rPr>
            </w:pPr>
          </w:p>
          <w:p w14:paraId="24D9BF14" w14:textId="77777777" w:rsidR="00FC5BC0" w:rsidRPr="006E7367" w:rsidRDefault="00FC5BC0" w:rsidP="001D4F65">
            <w:pPr>
              <w:rPr>
                <w:color w:val="61A3FF" w:themeColor="accent1"/>
                <w:szCs w:val="20"/>
              </w:rPr>
            </w:pPr>
          </w:p>
          <w:p w14:paraId="2BAEBABB" w14:textId="1E22D864" w:rsidR="00861D4E" w:rsidRDefault="00861D4E" w:rsidP="001D4F65">
            <w:pPr>
              <w:rPr>
                <w:color w:val="61A3FF" w:themeColor="accent1"/>
                <w:sz w:val="20"/>
                <w:szCs w:val="20"/>
              </w:rPr>
            </w:pPr>
            <w:r w:rsidRPr="00FC5BC0">
              <w:rPr>
                <w:i/>
                <w:iCs/>
                <w:color w:val="61A3FF" w:themeColor="accent1"/>
                <w:sz w:val="20"/>
                <w:szCs w:val="20"/>
              </w:rPr>
              <w:t>“The chronic maintenance of my health became a real problem… we had a Facebook group that traded medications illegally. We were taking them every three days to ration them as a group</w:t>
            </w:r>
            <w:r w:rsidRPr="006E7367">
              <w:rPr>
                <w:color w:val="61A3FF" w:themeColor="accent1"/>
                <w:sz w:val="20"/>
                <w:szCs w:val="20"/>
              </w:rPr>
              <w:t>”</w:t>
            </w:r>
            <w:r w:rsidR="00A26B5D">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 xml:space="preserve">Participant with a disability, Australia-wide </w:t>
            </w:r>
          </w:p>
          <w:p w14:paraId="1BADE9F5" w14:textId="77777777" w:rsidR="00EF59DB" w:rsidRDefault="00EF59DB" w:rsidP="001D4F65">
            <w:pPr>
              <w:rPr>
                <w:i/>
                <w:iCs/>
                <w:color w:val="61A3FF" w:themeColor="accent1"/>
                <w:sz w:val="20"/>
                <w:szCs w:val="20"/>
              </w:rPr>
            </w:pPr>
          </w:p>
          <w:p w14:paraId="4BF7B57B" w14:textId="77777777" w:rsidR="00EF59DB" w:rsidRDefault="00EF59DB" w:rsidP="001D4F65">
            <w:pPr>
              <w:rPr>
                <w:i/>
                <w:iCs/>
                <w:color w:val="61A3FF" w:themeColor="accent1"/>
                <w:sz w:val="20"/>
                <w:szCs w:val="20"/>
              </w:rPr>
            </w:pPr>
          </w:p>
          <w:p w14:paraId="2C4EDFB7" w14:textId="77777777" w:rsidR="00EF59DB" w:rsidRDefault="00EF59DB" w:rsidP="001D4F65">
            <w:pPr>
              <w:rPr>
                <w:i/>
                <w:iCs/>
                <w:color w:val="61A3FF" w:themeColor="accent1"/>
                <w:sz w:val="20"/>
                <w:szCs w:val="20"/>
              </w:rPr>
            </w:pPr>
          </w:p>
          <w:p w14:paraId="54C64D77" w14:textId="77777777" w:rsidR="00EF59DB" w:rsidRDefault="00EF59DB" w:rsidP="001D4F65">
            <w:pPr>
              <w:rPr>
                <w:i/>
                <w:iCs/>
                <w:color w:val="61A3FF" w:themeColor="accent1"/>
                <w:sz w:val="20"/>
                <w:szCs w:val="20"/>
              </w:rPr>
            </w:pPr>
          </w:p>
          <w:p w14:paraId="6EDCB3A3" w14:textId="77777777" w:rsidR="00EF59DB" w:rsidRDefault="00EF59DB" w:rsidP="001D4F65">
            <w:pPr>
              <w:rPr>
                <w:i/>
                <w:iCs/>
                <w:color w:val="61A3FF" w:themeColor="accent1"/>
                <w:sz w:val="20"/>
                <w:szCs w:val="20"/>
              </w:rPr>
            </w:pPr>
          </w:p>
          <w:p w14:paraId="0BE61A8E" w14:textId="77777777" w:rsidR="00EF59DB" w:rsidRDefault="00EF59DB" w:rsidP="001D4F65">
            <w:pPr>
              <w:rPr>
                <w:i/>
                <w:iCs/>
                <w:color w:val="61A3FF" w:themeColor="accent1"/>
                <w:sz w:val="20"/>
                <w:szCs w:val="20"/>
              </w:rPr>
            </w:pPr>
          </w:p>
          <w:p w14:paraId="22AAD7C9" w14:textId="77777777" w:rsidR="00EF59DB" w:rsidRDefault="00EF59DB" w:rsidP="001D4F65">
            <w:pPr>
              <w:rPr>
                <w:i/>
                <w:iCs/>
                <w:color w:val="61A3FF" w:themeColor="accent1"/>
                <w:sz w:val="20"/>
                <w:szCs w:val="20"/>
              </w:rPr>
            </w:pPr>
          </w:p>
          <w:p w14:paraId="21D9FFF3" w14:textId="77AEDD84" w:rsidR="00EF59DB" w:rsidRPr="006E7367" w:rsidRDefault="00EF59DB" w:rsidP="001D4F65">
            <w:pPr>
              <w:rPr>
                <w:i/>
                <w:iCs/>
                <w:color w:val="61A3FF" w:themeColor="accent1"/>
                <w:sz w:val="20"/>
                <w:szCs w:val="20"/>
              </w:rPr>
            </w:pPr>
            <w:r w:rsidRPr="00A26B5D">
              <w:rPr>
                <w:i/>
                <w:iCs/>
                <w:color w:val="61A3FF" w:themeColor="accent1"/>
                <w:sz w:val="20"/>
                <w:szCs w:val="20"/>
              </w:rPr>
              <w:t>“There was no labour hire</w:t>
            </w:r>
            <w:r w:rsidR="00A26B5D" w:rsidRPr="00A26B5D">
              <w:rPr>
                <w:i/>
                <w:iCs/>
                <w:color w:val="61A3FF" w:themeColor="accent1"/>
                <w:sz w:val="20"/>
                <w:szCs w:val="20"/>
              </w:rPr>
              <w:t xml:space="preserve"> because</w:t>
            </w:r>
            <w:r w:rsidRPr="00A26B5D">
              <w:rPr>
                <w:i/>
                <w:iCs/>
                <w:color w:val="61A3FF" w:themeColor="accent1"/>
                <w:sz w:val="20"/>
                <w:szCs w:val="20"/>
              </w:rPr>
              <w:t xml:space="preserve"> they didn’t need to work</w:t>
            </w:r>
            <w:r w:rsidR="00A26B5D" w:rsidRPr="00A26B5D">
              <w:rPr>
                <w:i/>
                <w:iCs/>
                <w:color w:val="61A3FF" w:themeColor="accent1"/>
                <w:sz w:val="20"/>
                <w:szCs w:val="20"/>
              </w:rPr>
              <w:t>,</w:t>
            </w:r>
            <w:r w:rsidRPr="00A26B5D">
              <w:rPr>
                <w:i/>
                <w:iCs/>
                <w:color w:val="61A3FF" w:themeColor="accent1"/>
                <w:sz w:val="20"/>
                <w:szCs w:val="20"/>
              </w:rPr>
              <w:t xml:space="preserve"> people were getting paid more to sit at home than </w:t>
            </w:r>
            <w:r w:rsidR="00A26B5D" w:rsidRPr="00A26B5D">
              <w:rPr>
                <w:i/>
                <w:iCs/>
                <w:color w:val="61A3FF" w:themeColor="accent1"/>
                <w:sz w:val="20"/>
                <w:szCs w:val="20"/>
              </w:rPr>
              <w:t xml:space="preserve">to </w:t>
            </w:r>
            <w:r w:rsidRPr="00A26B5D">
              <w:rPr>
                <w:i/>
                <w:iCs/>
                <w:color w:val="61A3FF" w:themeColor="accent1"/>
                <w:sz w:val="20"/>
                <w:szCs w:val="20"/>
              </w:rPr>
              <w:t>work… we had so many vacancies</w:t>
            </w:r>
            <w:r w:rsidR="007440D2">
              <w:rPr>
                <w:i/>
                <w:iCs/>
                <w:color w:val="61A3FF" w:themeColor="accent1"/>
                <w:sz w:val="20"/>
                <w:szCs w:val="20"/>
              </w:rPr>
              <w:t>,</w:t>
            </w:r>
            <w:r w:rsidRPr="00A26B5D">
              <w:rPr>
                <w:i/>
                <w:iCs/>
                <w:color w:val="61A3FF" w:themeColor="accent1"/>
                <w:sz w:val="20"/>
                <w:szCs w:val="20"/>
              </w:rPr>
              <w:t xml:space="preserve"> but </w:t>
            </w:r>
            <w:r w:rsidR="00A26B5D" w:rsidRPr="00A26B5D">
              <w:rPr>
                <w:i/>
                <w:iCs/>
                <w:color w:val="61A3FF" w:themeColor="accent1"/>
                <w:sz w:val="20"/>
                <w:szCs w:val="20"/>
              </w:rPr>
              <w:t xml:space="preserve">we </w:t>
            </w:r>
            <w:r w:rsidRPr="00A26B5D">
              <w:rPr>
                <w:i/>
                <w:iCs/>
                <w:color w:val="61A3FF" w:themeColor="accent1"/>
                <w:sz w:val="20"/>
                <w:szCs w:val="20"/>
              </w:rPr>
              <w:t>couldn’t fill any of them</w:t>
            </w:r>
            <w:r w:rsidR="00A26B5D" w:rsidRPr="00A26B5D">
              <w:rPr>
                <w:color w:val="61A3FF" w:themeColor="accent1"/>
                <w:sz w:val="20"/>
                <w:szCs w:val="20"/>
              </w:rPr>
              <w:t xml:space="preserve">” </w:t>
            </w:r>
            <w:r w:rsidR="00A26B5D" w:rsidRPr="00A26B5D">
              <w:rPr>
                <w:i/>
                <w:iCs/>
                <w:color w:val="61A3FF" w:themeColor="accent1"/>
                <w:sz w:val="20"/>
                <w:szCs w:val="20"/>
              </w:rPr>
              <w:t>–</w:t>
            </w:r>
            <w:r w:rsidRPr="00A26B5D">
              <w:rPr>
                <w:color w:val="61A3FF" w:themeColor="accent1"/>
                <w:kern w:val="0"/>
                <w:sz w:val="20"/>
                <w:szCs w:val="18"/>
                <w14:ligatures w14:val="none"/>
              </w:rPr>
              <w:t xml:space="preserve"> Vaccine hesitant participant, Cairns</w:t>
            </w:r>
          </w:p>
        </w:tc>
        <w:tc>
          <w:tcPr>
            <w:tcW w:w="6186" w:type="dxa"/>
          </w:tcPr>
          <w:p w14:paraId="433CC16D" w14:textId="77777777" w:rsidR="00861D4E" w:rsidRPr="006E7367" w:rsidRDefault="00861D4E" w:rsidP="001D4F65">
            <w:pPr>
              <w:spacing w:before="60" w:after="60"/>
            </w:pPr>
          </w:p>
          <w:p w14:paraId="4D721BC6" w14:textId="77777777" w:rsidR="00545BFC" w:rsidRPr="006E7367" w:rsidRDefault="00545BFC" w:rsidP="00545BFC">
            <w:pPr>
              <w:spacing w:before="60" w:after="60"/>
            </w:pPr>
            <w:r w:rsidRPr="006E7367">
              <w:t>Overall, participants felt that labour</w:t>
            </w:r>
            <w:r>
              <w:t xml:space="preserve"> market</w:t>
            </w:r>
            <w:r w:rsidRPr="006E7367">
              <w:t xml:space="preserve"> and supply </w:t>
            </w:r>
            <w:r>
              <w:t xml:space="preserve">chain </w:t>
            </w:r>
            <w:r w:rsidRPr="006E7367">
              <w:t>issue</w:t>
            </w:r>
            <w:r>
              <w:t>s</w:t>
            </w:r>
            <w:r w:rsidRPr="006E7367">
              <w:t xml:space="preserve"> were not effectively addressed due to their </w:t>
            </w:r>
            <w:r>
              <w:t>lived experiences</w:t>
            </w:r>
            <w:r w:rsidRPr="006E7367">
              <w:t xml:space="preserve"> </w:t>
            </w:r>
            <w:r>
              <w:t xml:space="preserve">in relation to the </w:t>
            </w:r>
            <w:r w:rsidRPr="006E7367">
              <w:t>following:</w:t>
            </w:r>
          </w:p>
          <w:p w14:paraId="7B33EEC7" w14:textId="0A537B80" w:rsidR="00545BFC" w:rsidRDefault="00545BFC" w:rsidP="00EF5D41">
            <w:pPr>
              <w:pStyle w:val="BulletMultiLevelList"/>
            </w:pPr>
            <w:r w:rsidRPr="006E7367">
              <w:rPr>
                <w:b/>
                <w:bCs/>
              </w:rPr>
              <w:t xml:space="preserve">Grocery and other shortages </w:t>
            </w:r>
            <w:r w:rsidRPr="006E7367">
              <w:t xml:space="preserve">– </w:t>
            </w:r>
            <w:r w:rsidR="008E443C">
              <w:t xml:space="preserve">many </w:t>
            </w:r>
            <w:r w:rsidRPr="006E7367">
              <w:t xml:space="preserve">participants reported that certain supplies were not available in their local stores which meant they had to go without, wait extended periods of time or travel long distances to obtain what they needed. Some participants felt that this situation was exacerbated by “fear messaging” in the media, which they reported led to increased </w:t>
            </w:r>
            <w:r>
              <w:t>“</w:t>
            </w:r>
            <w:r w:rsidRPr="006E7367">
              <w:t>panic buying</w:t>
            </w:r>
            <w:r>
              <w:t>”</w:t>
            </w:r>
            <w:r w:rsidRPr="006E7367">
              <w:t xml:space="preserve"> and </w:t>
            </w:r>
            <w:r>
              <w:t xml:space="preserve">fuelled </w:t>
            </w:r>
            <w:r w:rsidRPr="006E7367">
              <w:t xml:space="preserve">further shortages. While this only had minor impacts for some, it created considerable worry, stress and inconvenience for those unable to purchase important products such as staple </w:t>
            </w:r>
            <w:r>
              <w:t>food items (e.g. milk, toilet paper, flour and bread)</w:t>
            </w:r>
            <w:r w:rsidRPr="006E7367">
              <w:t>, baby formula</w:t>
            </w:r>
            <w:r w:rsidR="008E443C">
              <w:t>,</w:t>
            </w:r>
            <w:r w:rsidRPr="006E7367">
              <w:t xml:space="preserve"> </w:t>
            </w:r>
            <w:r>
              <w:t xml:space="preserve">child-friendly foods, </w:t>
            </w:r>
            <w:r w:rsidRPr="006E7367">
              <w:t>or specific foods that their children would reliably</w:t>
            </w:r>
            <w:r>
              <w:t xml:space="preserve"> </w:t>
            </w:r>
            <w:r w:rsidRPr="006E7367">
              <w:t>eat. Despite purchasing limits, the availability of certain supplies remained limited, with participants in regional and remote areas more commonly reporting these issues and experiencing greater inconvenience;</w:t>
            </w:r>
          </w:p>
          <w:p w14:paraId="2235C3C9" w14:textId="7EA86987" w:rsidR="00545BFC" w:rsidRPr="006E7367" w:rsidRDefault="00545BFC" w:rsidP="00EF5D41">
            <w:pPr>
              <w:pStyle w:val="BulletMultiLevelList"/>
            </w:pPr>
            <w:r w:rsidRPr="006E7367">
              <w:rPr>
                <w:b/>
                <w:bCs/>
              </w:rPr>
              <w:t>Access to medicines and prescription drugs</w:t>
            </w:r>
            <w:r w:rsidRPr="00EF5D41">
              <w:t xml:space="preserve"> –</w:t>
            </w:r>
            <w:r w:rsidRPr="006E7367">
              <w:rPr>
                <w:b/>
                <w:bCs/>
              </w:rPr>
              <w:t xml:space="preserve"> </w:t>
            </w:r>
            <w:r w:rsidRPr="006E7367">
              <w:t xml:space="preserve">a few participants reported </w:t>
            </w:r>
            <w:r>
              <w:t>not being able to</w:t>
            </w:r>
            <w:r w:rsidRPr="006E7367">
              <w:t xml:space="preserve"> access their regular medications. They reported that these medications were important for their health</w:t>
            </w:r>
            <w:r>
              <w:t xml:space="preserve"> and wellbeing, </w:t>
            </w:r>
            <w:r w:rsidRPr="006E7367">
              <w:t xml:space="preserve">and were </w:t>
            </w:r>
            <w:r>
              <w:t>“</w:t>
            </w:r>
            <w:r w:rsidRPr="006E7367">
              <w:t>not supposed</w:t>
            </w:r>
            <w:r>
              <w:t>”</w:t>
            </w:r>
            <w:r w:rsidRPr="006E7367">
              <w:t xml:space="preserve"> to be ceased abruptly</w:t>
            </w:r>
            <w:r w:rsidR="00EF5D41">
              <w:t xml:space="preserve">. This </w:t>
            </w:r>
            <w:r w:rsidR="00EF5D41" w:rsidRPr="006E7367">
              <w:t xml:space="preserve">had negative impacts on </w:t>
            </w:r>
            <w:r w:rsidR="00EF5D41">
              <w:t xml:space="preserve">their </w:t>
            </w:r>
            <w:r w:rsidR="00EF5D41" w:rsidRPr="006E7367">
              <w:t>physical healt</w:t>
            </w:r>
            <w:r w:rsidR="00EF5D41">
              <w:t>h or mental health and caused fear and concern.</w:t>
            </w:r>
            <w:r w:rsidRPr="006E7367">
              <w:t xml:space="preserve"> A few participants </w:t>
            </w:r>
            <w:r>
              <w:t>indicated that they had to</w:t>
            </w:r>
            <w:r w:rsidRPr="006E7367">
              <w:t xml:space="preserve"> “swap” essential medicines with other</w:t>
            </w:r>
            <w:r w:rsidR="00EF5D41">
              <w:t xml:space="preserve"> people</w:t>
            </w:r>
            <w:r w:rsidR="00AA1A60">
              <w:t xml:space="preserve"> they knew or</w:t>
            </w:r>
            <w:r w:rsidR="00EF5D41" w:rsidRPr="006E7367">
              <w:t xml:space="preserve"> </w:t>
            </w:r>
            <w:r w:rsidR="00EF5D41">
              <w:t xml:space="preserve">online </w:t>
            </w:r>
            <w:r w:rsidRPr="006E7367">
              <w:t>due to low availability;</w:t>
            </w:r>
          </w:p>
          <w:p w14:paraId="72D4C3FD" w14:textId="7F89A808" w:rsidR="003D059C" w:rsidRPr="006E7367" w:rsidRDefault="003D059C" w:rsidP="00EF5D41">
            <w:pPr>
              <w:pStyle w:val="BulletMultiLevelList"/>
            </w:pPr>
            <w:r>
              <w:rPr>
                <w:b/>
                <w:bCs/>
              </w:rPr>
              <w:t>Other essential supplies</w:t>
            </w:r>
            <w:r w:rsidRPr="00EF5D41">
              <w:t xml:space="preserve"> –</w:t>
            </w:r>
            <w:r w:rsidRPr="006E7367">
              <w:rPr>
                <w:b/>
                <w:bCs/>
              </w:rPr>
              <w:t xml:space="preserve"> </w:t>
            </w:r>
            <w:r w:rsidRPr="006E7367">
              <w:t xml:space="preserve">a few participants reported </w:t>
            </w:r>
            <w:r>
              <w:t>not being able to access other essential</w:t>
            </w:r>
            <w:r w:rsidR="00C66248">
              <w:t xml:space="preserve"> resources</w:t>
            </w:r>
            <w:r>
              <w:t xml:space="preserve"> required for their business or work, such as timber </w:t>
            </w:r>
            <w:r w:rsidR="00C66248">
              <w:t>and other building/ construction supplies</w:t>
            </w:r>
            <w:r w:rsidRPr="006E7367">
              <w:t>; and</w:t>
            </w:r>
          </w:p>
          <w:p w14:paraId="1614632F" w14:textId="54C3DCE2" w:rsidR="00EF5D41" w:rsidRPr="006E7367" w:rsidRDefault="00EF5D41" w:rsidP="00EF5D41">
            <w:pPr>
              <w:pStyle w:val="BulletMultiLevelList"/>
              <w:rPr>
                <w:b/>
                <w:bCs/>
              </w:rPr>
            </w:pPr>
            <w:r w:rsidRPr="006E7367">
              <w:rPr>
                <w:b/>
                <w:bCs/>
              </w:rPr>
              <w:t xml:space="preserve">Labour shortages </w:t>
            </w:r>
            <w:r w:rsidRPr="00EC405B">
              <w:t xml:space="preserve">– </w:t>
            </w:r>
            <w:r w:rsidR="003B0409">
              <w:t>participants</w:t>
            </w:r>
            <w:r w:rsidR="0077741C">
              <w:t xml:space="preserve"> in rural and remote areas</w:t>
            </w:r>
            <w:r w:rsidR="003B0409">
              <w:t xml:space="preserve"> in particular</w:t>
            </w:r>
            <w:r w:rsidR="0077741C">
              <w:t xml:space="preserve"> reported </w:t>
            </w:r>
            <w:r w:rsidR="003B0409">
              <w:t xml:space="preserve">difficulty maintaining local workforce </w:t>
            </w:r>
            <w:r w:rsidR="00B843F0" w:rsidRPr="00B843F0">
              <w:t>due to an already limited supply of workers, and this being exacerbated by decreased availability of backpackers, fly-in-fly-out</w:t>
            </w:r>
            <w:r w:rsidR="008E443C">
              <w:t xml:space="preserve"> workers</w:t>
            </w:r>
            <w:r w:rsidR="00B843F0" w:rsidRPr="00B843F0">
              <w:t xml:space="preserve">, seasonal workers and some choosing not to vaccinate. </w:t>
            </w:r>
            <w:r w:rsidR="00B843F0">
              <w:t>In addition, p</w:t>
            </w:r>
            <w:r w:rsidRPr="006E7367">
              <w:t>articipants</w:t>
            </w:r>
            <w:r w:rsidR="00C653EB">
              <w:t xml:space="preserve"> </w:t>
            </w:r>
            <w:r w:rsidRPr="006E7367">
              <w:t>who were</w:t>
            </w:r>
            <w:r w:rsidRPr="006E7367">
              <w:rPr>
                <w:b/>
                <w:bCs/>
              </w:rPr>
              <w:t xml:space="preserve"> </w:t>
            </w:r>
            <w:r w:rsidRPr="006E7367">
              <w:t>business owners or involved in resourcing at their workplace</w:t>
            </w:r>
            <w:r>
              <w:t>s</w:t>
            </w:r>
            <w:r w:rsidRPr="006E7367">
              <w:t xml:space="preserve"> experienced difficulties filling positions, which they attributed to the perceived disincentive to work created by JobSeeker and the lack of access to international workers. </w:t>
            </w:r>
            <w:r>
              <w:t xml:space="preserve">A few also indicated that their part-time or casual staff “refused” to increase their hours of work because they were receiving a higher income on JobKeeper.  </w:t>
            </w:r>
            <w:r w:rsidRPr="006E7367">
              <w:t>The</w:t>
            </w:r>
            <w:r>
              <w:t>se employers</w:t>
            </w:r>
            <w:r w:rsidRPr="006E7367">
              <w:t xml:space="preserve"> reported that </w:t>
            </w:r>
            <w:r>
              <w:t>such staff</w:t>
            </w:r>
            <w:r w:rsidRPr="006E7367">
              <w:t xml:space="preserve"> shortages </w:t>
            </w:r>
            <w:r>
              <w:t>“</w:t>
            </w:r>
            <w:r w:rsidRPr="006E7367">
              <w:t>jeopardised</w:t>
            </w:r>
            <w:r>
              <w:t>”</w:t>
            </w:r>
            <w:r w:rsidRPr="006E7367">
              <w:t xml:space="preserve"> their ability to run their organisations and meant they were short-staffed</w:t>
            </w:r>
            <w:r>
              <w:t>,</w:t>
            </w:r>
            <w:r w:rsidRPr="006E7367">
              <w:t xml:space="preserve"> including in important </w:t>
            </w:r>
            <w:r w:rsidRPr="006E7367">
              <w:lastRenderedPageBreak/>
              <w:t xml:space="preserve">frontline and community </w:t>
            </w:r>
            <w:r>
              <w:t>service functions</w:t>
            </w:r>
            <w:r w:rsidRPr="006E7367">
              <w:t xml:space="preserve"> (e.g. providing health and family support services</w:t>
            </w:r>
            <w:r>
              <w:t xml:space="preserve"> and aged-care</w:t>
            </w:r>
            <w:r w:rsidRPr="006E7367">
              <w:t>);</w:t>
            </w:r>
          </w:p>
          <w:p w14:paraId="1C8B485E" w14:textId="77777777" w:rsidR="00861D4E" w:rsidRDefault="00EF5D41" w:rsidP="00AF31A7">
            <w:pPr>
              <w:numPr>
                <w:ilvl w:val="1"/>
                <w:numId w:val="13"/>
              </w:numPr>
              <w:spacing w:before="60" w:after="60"/>
            </w:pPr>
            <w:r w:rsidRPr="006E7367">
              <w:t>However, a few international student participants reported that the opportunity to extend visas had a positive impact</w:t>
            </w:r>
            <w:r>
              <w:t xml:space="preserve"> on them, as it had encouraged them to stay and they were able to easily secure work</w:t>
            </w:r>
            <w:r w:rsidRPr="006E7367">
              <w:t>.</w:t>
            </w:r>
          </w:p>
          <w:p w14:paraId="4BA4D660" w14:textId="5AFA0AF5" w:rsidR="00861D4E" w:rsidRPr="00EF5D41" w:rsidRDefault="00861D4E" w:rsidP="00EE5EA1">
            <w:pPr>
              <w:spacing w:before="60" w:after="60"/>
            </w:pPr>
          </w:p>
        </w:tc>
      </w:tr>
    </w:tbl>
    <w:p w14:paraId="4CBF3338" w14:textId="77777777" w:rsidR="00C66248" w:rsidRPr="006E7367" w:rsidRDefault="00C66248"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231555" w:rsidRPr="006E7367" w14:paraId="239ED306" w14:textId="77777777" w:rsidTr="00E54A70">
        <w:tc>
          <w:tcPr>
            <w:tcW w:w="988" w:type="dxa"/>
            <w:shd w:val="clear" w:color="auto" w:fill="D8ECEB" w:themeFill="accent4" w:themeFillTint="66"/>
            <w:vAlign w:val="center"/>
            <w:hideMark/>
          </w:tcPr>
          <w:p w14:paraId="585C0B64" w14:textId="77777777" w:rsidR="00231555" w:rsidRPr="006E7367" w:rsidRDefault="00231555" w:rsidP="00E54A70">
            <w:pPr>
              <w:spacing w:before="120" w:after="120"/>
            </w:pPr>
            <w:r w:rsidRPr="006E7367">
              <w:rPr>
                <w:noProof/>
                <w:lang w:eastAsia="en-AU"/>
              </w:rPr>
              <w:drawing>
                <wp:inline distT="0" distB="0" distL="0" distR="0" wp14:anchorId="14C42B65" wp14:editId="44C1752B">
                  <wp:extent cx="482600" cy="482600"/>
                  <wp:effectExtent l="0" t="0" r="0" b="0"/>
                  <wp:docPr id="150215979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themeFill="accent4" w:themeFillTint="66"/>
            <w:vAlign w:val="center"/>
            <w:hideMark/>
          </w:tcPr>
          <w:p w14:paraId="5E2DF1B7" w14:textId="4189CF57" w:rsidR="00231555" w:rsidRPr="006E7367" w:rsidRDefault="00231555" w:rsidP="00E54A70">
            <w:pPr>
              <w:rPr>
                <w:b/>
                <w:bCs/>
                <w:color w:val="3C7C79" w:themeColor="accent4" w:themeShade="80"/>
                <w:sz w:val="24"/>
                <w:szCs w:val="24"/>
              </w:rPr>
            </w:pPr>
            <w:r w:rsidRPr="006E7367">
              <w:rPr>
                <w:b/>
                <w:bCs/>
                <w:color w:val="3C7C79" w:themeColor="accent4" w:themeShade="80"/>
                <w:sz w:val="24"/>
                <w:szCs w:val="24"/>
              </w:rPr>
              <w:t>Access to medications</w:t>
            </w:r>
            <w:r w:rsidR="002A5AC8">
              <w:rPr>
                <w:b/>
                <w:bCs/>
                <w:color w:val="3C7C79" w:themeColor="accent4" w:themeShade="80"/>
                <w:sz w:val="24"/>
                <w:szCs w:val="24"/>
              </w:rPr>
              <w:t xml:space="preserve"> </w:t>
            </w:r>
          </w:p>
        </w:tc>
      </w:tr>
      <w:tr w:rsidR="00231555" w:rsidRPr="006E7367" w14:paraId="1AA05AB2" w14:textId="77777777" w:rsidTr="00E54A70">
        <w:tc>
          <w:tcPr>
            <w:tcW w:w="9016" w:type="dxa"/>
            <w:gridSpan w:val="2"/>
            <w:shd w:val="clear" w:color="auto" w:fill="D8ECEB" w:themeFill="accent4" w:themeFillTint="66"/>
            <w:hideMark/>
          </w:tcPr>
          <w:p w14:paraId="1F1242FB" w14:textId="77777777" w:rsidR="00231555" w:rsidRPr="006E7367" w:rsidRDefault="00231555" w:rsidP="00E54A70">
            <w:pPr>
              <w:spacing w:before="120" w:after="120"/>
              <w:rPr>
                <w:color w:val="3C7C79" w:themeColor="accent4" w:themeShade="80"/>
              </w:rPr>
            </w:pPr>
            <w:r w:rsidRPr="006E7367">
              <w:rPr>
                <w:color w:val="3C7C79" w:themeColor="accent4" w:themeShade="80"/>
              </w:rPr>
              <w:t xml:space="preserve">Amanda* is on a Disability Support Pension for both physical and mental health conditions. During the pandemic, she had difficulty accessing her regular medications. She said “the chemist just wasn’t getting stock… I went two weeks without my autoimmune medications. It says to not stop taking suddenly – I thought I was going to die”. To get by, she joined a Facebook group that illegally shared medications which she knew had risks and was not good practice. She felt that ensuring a supply of medications for people who relied on them should be a key priority during health emergencies. </w:t>
            </w:r>
          </w:p>
        </w:tc>
      </w:tr>
    </w:tbl>
    <w:p w14:paraId="1CC54E5D" w14:textId="77777777" w:rsidR="00231555" w:rsidRPr="006E7367" w:rsidRDefault="00231555"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991BE9" w:rsidRPr="006E7367" w14:paraId="613988EA" w14:textId="77777777" w:rsidTr="00E54A70">
        <w:tc>
          <w:tcPr>
            <w:tcW w:w="988" w:type="dxa"/>
            <w:shd w:val="clear" w:color="auto" w:fill="D8ECEB" w:themeFill="accent4" w:themeFillTint="66"/>
            <w:vAlign w:val="center"/>
            <w:hideMark/>
          </w:tcPr>
          <w:p w14:paraId="52A4CAEB" w14:textId="77777777" w:rsidR="00991BE9" w:rsidRPr="006E7367" w:rsidRDefault="00991BE9" w:rsidP="00E54A70">
            <w:pPr>
              <w:spacing w:before="120" w:after="120"/>
            </w:pPr>
            <w:r w:rsidRPr="006E7367">
              <w:rPr>
                <w:noProof/>
                <w:lang w:eastAsia="en-AU"/>
              </w:rPr>
              <w:drawing>
                <wp:inline distT="0" distB="0" distL="0" distR="0" wp14:anchorId="47F60BE4" wp14:editId="45330B89">
                  <wp:extent cx="482600" cy="482600"/>
                  <wp:effectExtent l="0" t="0" r="0" b="0"/>
                  <wp:docPr id="465198254"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themeFill="accent4" w:themeFillTint="66"/>
            <w:vAlign w:val="center"/>
            <w:hideMark/>
          </w:tcPr>
          <w:p w14:paraId="1709777C" w14:textId="6CA8C2D4" w:rsidR="00991BE9" w:rsidRPr="006E7367" w:rsidRDefault="00991BE9" w:rsidP="00E54A70">
            <w:pPr>
              <w:rPr>
                <w:b/>
                <w:bCs/>
                <w:color w:val="3C7C79" w:themeColor="accent4" w:themeShade="80"/>
                <w:sz w:val="24"/>
                <w:szCs w:val="24"/>
              </w:rPr>
            </w:pPr>
            <w:r w:rsidRPr="006E7367">
              <w:rPr>
                <w:b/>
                <w:bCs/>
                <w:color w:val="3C7C79" w:themeColor="accent4" w:themeShade="80"/>
                <w:sz w:val="24"/>
                <w:szCs w:val="24"/>
              </w:rPr>
              <w:t>Lack of supplies in the funeral industry</w:t>
            </w:r>
            <w:r w:rsidR="002A5AC8">
              <w:rPr>
                <w:b/>
                <w:bCs/>
                <w:color w:val="3C7C79" w:themeColor="accent4" w:themeShade="80"/>
                <w:sz w:val="24"/>
                <w:szCs w:val="24"/>
              </w:rPr>
              <w:t xml:space="preserve"> </w:t>
            </w:r>
            <w:r w:rsidRPr="006E7367">
              <w:rPr>
                <w:b/>
                <w:bCs/>
                <w:color w:val="3C7C79" w:themeColor="accent4" w:themeShade="80"/>
                <w:sz w:val="24"/>
                <w:szCs w:val="24"/>
              </w:rPr>
              <w:t xml:space="preserve"> </w:t>
            </w:r>
          </w:p>
        </w:tc>
      </w:tr>
      <w:tr w:rsidR="00991BE9" w:rsidRPr="006E7367" w14:paraId="64DE8736" w14:textId="77777777" w:rsidTr="00E54A70">
        <w:tc>
          <w:tcPr>
            <w:tcW w:w="9016" w:type="dxa"/>
            <w:gridSpan w:val="2"/>
            <w:shd w:val="clear" w:color="auto" w:fill="D8ECEB" w:themeFill="accent4" w:themeFillTint="66"/>
            <w:hideMark/>
          </w:tcPr>
          <w:p w14:paraId="77467409" w14:textId="5ACDA9B6" w:rsidR="00991BE9" w:rsidRPr="006E7367" w:rsidRDefault="00991BE9" w:rsidP="00DD705F">
            <w:pPr>
              <w:spacing w:before="120" w:after="120"/>
              <w:rPr>
                <w:color w:val="3C7C79" w:themeColor="accent4" w:themeShade="80"/>
              </w:rPr>
            </w:pPr>
            <w:r w:rsidRPr="006E7367">
              <w:rPr>
                <w:color w:val="3C7C79" w:themeColor="accent4" w:themeShade="80"/>
              </w:rPr>
              <w:t>Dan* worked in a funeral business. At the start of the pandemic, when non-essential workers were being asked to stay at home, funeral services were not listed as an essential service. After some lobbying, the essential services list was revised to include funeral services, and he was able to return to work.</w:t>
            </w:r>
            <w:r w:rsidR="002A5AC8">
              <w:rPr>
                <w:color w:val="3C7C79" w:themeColor="accent4" w:themeShade="80"/>
              </w:rPr>
              <w:t xml:space="preserve"> </w:t>
            </w:r>
            <w:r w:rsidRPr="006E7367">
              <w:rPr>
                <w:color w:val="3C7C79" w:themeColor="accent4" w:themeShade="80"/>
              </w:rPr>
              <w:t xml:space="preserve">However, as the pandemic </w:t>
            </w:r>
            <w:r w:rsidR="00AF31A7" w:rsidRPr="006E7367">
              <w:rPr>
                <w:color w:val="3C7C79" w:themeColor="accent4" w:themeShade="80"/>
              </w:rPr>
              <w:t>progressed,</w:t>
            </w:r>
            <w:r w:rsidRPr="006E7367">
              <w:rPr>
                <w:color w:val="3C7C79" w:themeColor="accent4" w:themeShade="80"/>
              </w:rPr>
              <w:t xml:space="preserve"> he found that they were running out of supplies, such as timber for coffins. He was told that many of the supplies were “on boats at sea”, unable to enter Australia due to border closures/ quarantine measures. He fel</w:t>
            </w:r>
            <w:r w:rsidR="006A0867">
              <w:rPr>
                <w:color w:val="3C7C79" w:themeColor="accent4" w:themeShade="80"/>
              </w:rPr>
              <w:t>t</w:t>
            </w:r>
            <w:r w:rsidRPr="006E7367">
              <w:rPr>
                <w:color w:val="3C7C79" w:themeColor="accent4" w:themeShade="80"/>
              </w:rPr>
              <w:t xml:space="preserve"> that maintaining essential supplies, such as wood for the construction of coffins, needs to be a central consideration should Australia find itself in a similar situation again. </w:t>
            </w:r>
          </w:p>
        </w:tc>
      </w:tr>
    </w:tbl>
    <w:p w14:paraId="79941D84" w14:textId="77777777" w:rsidR="00991BE9" w:rsidRDefault="00991BE9"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6F1321" w:rsidRPr="006E7367" w14:paraId="48B1C711" w14:textId="77777777" w:rsidTr="003D4097">
        <w:tc>
          <w:tcPr>
            <w:tcW w:w="988" w:type="dxa"/>
            <w:shd w:val="clear" w:color="auto" w:fill="D8ECEB" w:themeFill="accent4" w:themeFillTint="66"/>
            <w:vAlign w:val="center"/>
          </w:tcPr>
          <w:p w14:paraId="3F03F30B" w14:textId="77777777" w:rsidR="006F1321" w:rsidRPr="006E7367" w:rsidRDefault="006F1321" w:rsidP="003D4097">
            <w:pPr>
              <w:spacing w:before="120" w:after="120"/>
            </w:pPr>
            <w:r w:rsidRPr="006E7367">
              <w:rPr>
                <w:noProof/>
                <w:lang w:eastAsia="en-AU"/>
              </w:rPr>
              <w:drawing>
                <wp:inline distT="0" distB="0" distL="0" distR="0" wp14:anchorId="7BB90AED" wp14:editId="04E519A4">
                  <wp:extent cx="481330" cy="481330"/>
                  <wp:effectExtent l="0" t="0" r="0" b="0"/>
                  <wp:docPr id="917589022" name="Picture 9175890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158FCCD5" w14:textId="77777777" w:rsidR="006F1321" w:rsidRPr="006E7367" w:rsidRDefault="006F1321" w:rsidP="003D4097">
            <w:pPr>
              <w:rPr>
                <w:b/>
                <w:bCs/>
                <w:color w:val="3C7C79" w:themeColor="accent4" w:themeShade="80"/>
                <w:sz w:val="24"/>
                <w:szCs w:val="24"/>
              </w:rPr>
            </w:pPr>
            <w:r>
              <w:rPr>
                <w:b/>
                <w:bCs/>
                <w:color w:val="3C7C79" w:themeColor="accent4" w:themeShade="80"/>
                <w:sz w:val="24"/>
                <w:szCs w:val="24"/>
              </w:rPr>
              <w:t>Labour shortages for small businesses</w:t>
            </w:r>
          </w:p>
        </w:tc>
      </w:tr>
      <w:tr w:rsidR="006F1321" w:rsidRPr="006E7367" w14:paraId="078E5E01" w14:textId="77777777" w:rsidTr="003D4097">
        <w:trPr>
          <w:trHeight w:val="2269"/>
        </w:trPr>
        <w:tc>
          <w:tcPr>
            <w:tcW w:w="9016" w:type="dxa"/>
            <w:gridSpan w:val="2"/>
            <w:shd w:val="clear" w:color="auto" w:fill="D8ECEB" w:themeFill="accent4" w:themeFillTint="66"/>
          </w:tcPr>
          <w:p w14:paraId="672EC026" w14:textId="6B38563D" w:rsidR="006F1321" w:rsidRPr="006E7367" w:rsidRDefault="006F1321" w:rsidP="003D4097">
            <w:pPr>
              <w:spacing w:before="120" w:after="120"/>
              <w:rPr>
                <w:noProof/>
                <w:color w:val="3C7C79" w:themeColor="accent4" w:themeShade="80"/>
              </w:rPr>
            </w:pPr>
            <w:r>
              <w:rPr>
                <w:noProof/>
                <w:color w:val="3C7C79" w:themeColor="accent4" w:themeShade="80"/>
              </w:rPr>
              <w:t>Barbara’s* brother ran a hospitality business</w:t>
            </w:r>
            <w:r w:rsidR="002A18E0">
              <w:rPr>
                <w:noProof/>
                <w:color w:val="3C7C79" w:themeColor="accent4" w:themeShade="80"/>
              </w:rPr>
              <w:t xml:space="preserve"> in</w:t>
            </w:r>
            <w:r>
              <w:rPr>
                <w:noProof/>
                <w:color w:val="3C7C79" w:themeColor="accent4" w:themeShade="80"/>
              </w:rPr>
              <w:t xml:space="preserve"> Cairns</w:t>
            </w:r>
            <w:r w:rsidR="002A18E0">
              <w:rPr>
                <w:noProof/>
                <w:color w:val="3C7C79" w:themeColor="accent4" w:themeShade="80"/>
              </w:rPr>
              <w:t>.</w:t>
            </w:r>
            <w:r>
              <w:rPr>
                <w:noProof/>
                <w:color w:val="3C7C79" w:themeColor="accent4" w:themeShade="80"/>
              </w:rPr>
              <w:t xml:space="preserve"> </w:t>
            </w:r>
            <w:r w:rsidR="002A18E0">
              <w:rPr>
                <w:noProof/>
                <w:color w:val="3C7C79" w:themeColor="accent4" w:themeShade="80"/>
              </w:rPr>
              <w:t>B</w:t>
            </w:r>
            <w:r>
              <w:rPr>
                <w:noProof/>
                <w:color w:val="3C7C79" w:themeColor="accent4" w:themeShade="80"/>
              </w:rPr>
              <w:t>usinesses like theirs relied on having access to seasonal workers and international backpacker</w:t>
            </w:r>
            <w:r w:rsidR="002A18E0">
              <w:rPr>
                <w:noProof/>
                <w:color w:val="3C7C79" w:themeColor="accent4" w:themeShade="80"/>
              </w:rPr>
              <w:t>s so travel restiction</w:t>
            </w:r>
            <w:r w:rsidR="00C66248">
              <w:rPr>
                <w:noProof/>
                <w:color w:val="3C7C79" w:themeColor="accent4" w:themeShade="80"/>
              </w:rPr>
              <w:t>s</w:t>
            </w:r>
            <w:r w:rsidR="002A18E0">
              <w:rPr>
                <w:noProof/>
                <w:color w:val="3C7C79" w:themeColor="accent4" w:themeShade="80"/>
              </w:rPr>
              <w:t xml:space="preserve"> during the pandemic</w:t>
            </w:r>
            <w:r w:rsidR="002A5AC8">
              <w:rPr>
                <w:noProof/>
                <w:color w:val="3C7C79" w:themeColor="accent4" w:themeShade="80"/>
              </w:rPr>
              <w:t xml:space="preserve"> </w:t>
            </w:r>
            <w:r w:rsidR="002A18E0">
              <w:rPr>
                <w:noProof/>
                <w:color w:val="3C7C79" w:themeColor="accent4" w:themeShade="80"/>
              </w:rPr>
              <w:t>led to</w:t>
            </w:r>
            <w:r>
              <w:rPr>
                <w:noProof/>
                <w:color w:val="3C7C79" w:themeColor="accent4" w:themeShade="80"/>
              </w:rPr>
              <w:t xml:space="preserve"> labour shortages in their industry. Barbara felt that it was also difficult to find domestic workers who were willing to work in hospitality</w:t>
            </w:r>
            <w:r w:rsidR="00EE426B">
              <w:rPr>
                <w:noProof/>
                <w:color w:val="3C7C79" w:themeColor="accent4" w:themeShade="80"/>
              </w:rPr>
              <w:t xml:space="preserve"> over that time</w:t>
            </w:r>
            <w:r>
              <w:rPr>
                <w:noProof/>
                <w:color w:val="3C7C79" w:themeColor="accent4" w:themeShade="80"/>
              </w:rPr>
              <w:t xml:space="preserve">, especially if they didn’t want to get the vaccine or were receiving more money through JobSeeker than they would in low paying hospitality roles. She reported that the </w:t>
            </w:r>
            <w:r w:rsidR="002A18E0">
              <w:rPr>
                <w:noProof/>
                <w:color w:val="3C7C79" w:themeColor="accent4" w:themeShade="80"/>
              </w:rPr>
              <w:t xml:space="preserve">lack of staff </w:t>
            </w:r>
            <w:r w:rsidR="001F1010">
              <w:rPr>
                <w:noProof/>
                <w:color w:val="3C7C79" w:themeColor="accent4" w:themeShade="80"/>
              </w:rPr>
              <w:t>“</w:t>
            </w:r>
            <w:r w:rsidR="002A18E0">
              <w:rPr>
                <w:noProof/>
                <w:color w:val="3C7C79" w:themeColor="accent4" w:themeShade="80"/>
              </w:rPr>
              <w:t>put</w:t>
            </w:r>
            <w:r>
              <w:rPr>
                <w:noProof/>
                <w:color w:val="3C7C79" w:themeColor="accent4" w:themeShade="80"/>
              </w:rPr>
              <w:t xml:space="preserve"> pressure on</w:t>
            </w:r>
            <w:r w:rsidR="002A18E0">
              <w:rPr>
                <w:noProof/>
                <w:color w:val="3C7C79" w:themeColor="accent4" w:themeShade="80"/>
              </w:rPr>
              <w:t xml:space="preserve"> her brother </w:t>
            </w:r>
            <w:r w:rsidR="00EE426B">
              <w:rPr>
                <w:noProof/>
                <w:color w:val="3C7C79" w:themeColor="accent4" w:themeShade="80"/>
              </w:rPr>
              <w:t>to keep the business running on his own</w:t>
            </w:r>
            <w:r w:rsidR="001F1010">
              <w:rPr>
                <w:noProof/>
                <w:color w:val="3C7C79" w:themeColor="accent4" w:themeShade="80"/>
              </w:rPr>
              <w:t>”</w:t>
            </w:r>
            <w:r w:rsidR="00EE426B">
              <w:rPr>
                <w:noProof/>
                <w:color w:val="3C7C79" w:themeColor="accent4" w:themeShade="80"/>
              </w:rPr>
              <w:t>. This mean</w:t>
            </w:r>
            <w:r w:rsidR="00C66248">
              <w:rPr>
                <w:noProof/>
                <w:color w:val="3C7C79" w:themeColor="accent4" w:themeShade="80"/>
              </w:rPr>
              <w:t>t</w:t>
            </w:r>
            <w:r w:rsidR="00EE426B">
              <w:rPr>
                <w:noProof/>
                <w:color w:val="3C7C79" w:themeColor="accent4" w:themeShade="80"/>
              </w:rPr>
              <w:t xml:space="preserve"> that </w:t>
            </w:r>
            <w:r>
              <w:rPr>
                <w:noProof/>
                <w:color w:val="3C7C79" w:themeColor="accent4" w:themeShade="80"/>
              </w:rPr>
              <w:t xml:space="preserve">if </w:t>
            </w:r>
            <w:r w:rsidR="002A18E0">
              <w:rPr>
                <w:noProof/>
                <w:color w:val="3C7C79" w:themeColor="accent4" w:themeShade="80"/>
              </w:rPr>
              <w:t>he</w:t>
            </w:r>
            <w:r>
              <w:rPr>
                <w:noProof/>
                <w:color w:val="3C7C79" w:themeColor="accent4" w:themeShade="80"/>
              </w:rPr>
              <w:t xml:space="preserve"> got sick</w:t>
            </w:r>
            <w:r w:rsidR="00EE426B">
              <w:rPr>
                <w:noProof/>
                <w:color w:val="3C7C79" w:themeColor="accent4" w:themeShade="80"/>
              </w:rPr>
              <w:t xml:space="preserve">, he did not self-isolate or get tested, and was forced to run the risk of spreading illness to others. This pressure to continue working was compounded by financial challenges to the business during the pandemic </w:t>
            </w:r>
            <w:r w:rsidR="00C66248">
              <w:rPr>
                <w:noProof/>
                <w:color w:val="3C7C79" w:themeColor="accent4" w:themeShade="80"/>
              </w:rPr>
              <w:t xml:space="preserve">as a result of having </w:t>
            </w:r>
            <w:r w:rsidR="001F1010">
              <w:rPr>
                <w:noProof/>
                <w:color w:val="3C7C79" w:themeColor="accent4" w:themeShade="80"/>
              </w:rPr>
              <w:t>fewer</w:t>
            </w:r>
            <w:r w:rsidR="00EE426B">
              <w:rPr>
                <w:noProof/>
                <w:color w:val="3C7C79" w:themeColor="accent4" w:themeShade="80"/>
              </w:rPr>
              <w:t xml:space="preserve"> customers, </w:t>
            </w:r>
            <w:r w:rsidR="00C66248">
              <w:rPr>
                <w:noProof/>
                <w:color w:val="3C7C79" w:themeColor="accent4" w:themeShade="80"/>
              </w:rPr>
              <w:t>which meant he</w:t>
            </w:r>
            <w:r w:rsidR="00EE426B">
              <w:rPr>
                <w:noProof/>
                <w:color w:val="3C7C79" w:themeColor="accent4" w:themeShade="80"/>
              </w:rPr>
              <w:t xml:space="preserve"> </w:t>
            </w:r>
            <w:r w:rsidR="00C66248">
              <w:rPr>
                <w:noProof/>
                <w:color w:val="3C7C79" w:themeColor="accent4" w:themeShade="80"/>
              </w:rPr>
              <w:t xml:space="preserve">could not </w:t>
            </w:r>
            <w:r>
              <w:rPr>
                <w:noProof/>
                <w:color w:val="3C7C79" w:themeColor="accent4" w:themeShade="80"/>
              </w:rPr>
              <w:t xml:space="preserve">afford to close the business </w:t>
            </w:r>
            <w:r w:rsidR="00C66248">
              <w:rPr>
                <w:noProof/>
                <w:color w:val="3C7C79" w:themeColor="accent4" w:themeShade="80"/>
              </w:rPr>
              <w:t xml:space="preserve">and </w:t>
            </w:r>
            <w:r>
              <w:rPr>
                <w:noProof/>
                <w:color w:val="3C7C79" w:themeColor="accent4" w:themeShade="80"/>
              </w:rPr>
              <w:t>isolate</w:t>
            </w:r>
            <w:r w:rsidR="00EE426B">
              <w:rPr>
                <w:noProof/>
                <w:color w:val="3C7C79" w:themeColor="accent4" w:themeShade="80"/>
              </w:rPr>
              <w:t>.</w:t>
            </w:r>
          </w:p>
        </w:tc>
      </w:tr>
    </w:tbl>
    <w:p w14:paraId="362111C0" w14:textId="77777777" w:rsidR="000F731E" w:rsidRPr="006E7367" w:rsidRDefault="000F731E" w:rsidP="00861D4E"/>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61006E34" w14:textId="77777777" w:rsidTr="001D4F65">
        <w:tc>
          <w:tcPr>
            <w:tcW w:w="9016" w:type="dxa"/>
            <w:gridSpan w:val="2"/>
            <w:hideMark/>
          </w:tcPr>
          <w:p w14:paraId="72667E19" w14:textId="50AB90DA" w:rsidR="00861D4E" w:rsidRPr="006E7367" w:rsidRDefault="00664756" w:rsidP="009F0234">
            <w:pPr>
              <w:pStyle w:val="Heading2Numbered"/>
              <w:rPr>
                <w:b w:val="0"/>
              </w:rPr>
            </w:pPr>
            <w:r>
              <w:lastRenderedPageBreak/>
              <w:t>Extent to which measure met needs and perceived gaps</w:t>
            </w:r>
            <w:r w:rsidR="00861D4E" w:rsidRPr="006E7367">
              <w:t xml:space="preserve"> </w:t>
            </w:r>
          </w:p>
        </w:tc>
      </w:tr>
      <w:tr w:rsidR="00861D4E" w:rsidRPr="006E7367" w14:paraId="5557D7D6" w14:textId="77777777" w:rsidTr="001D4F65">
        <w:tc>
          <w:tcPr>
            <w:tcW w:w="2830" w:type="dxa"/>
          </w:tcPr>
          <w:p w14:paraId="6890BB19" w14:textId="77777777" w:rsidR="00861D4E" w:rsidRPr="006E7367" w:rsidRDefault="00861D4E" w:rsidP="001D4F65">
            <w:pPr>
              <w:rPr>
                <w:i/>
                <w:iCs/>
                <w:color w:val="61A3FF" w:themeColor="accent1"/>
                <w:szCs w:val="20"/>
              </w:rPr>
            </w:pPr>
          </w:p>
          <w:p w14:paraId="136691BD" w14:textId="77777777" w:rsidR="00861D4E" w:rsidRPr="006E7367" w:rsidRDefault="00861D4E" w:rsidP="001D4F65">
            <w:pPr>
              <w:rPr>
                <w:i/>
                <w:iCs/>
                <w:color w:val="61A3FF" w:themeColor="accent1"/>
                <w:szCs w:val="20"/>
              </w:rPr>
            </w:pPr>
          </w:p>
          <w:p w14:paraId="60F1C976" w14:textId="77777777" w:rsidR="00861D4E" w:rsidRPr="006E7367" w:rsidRDefault="00861D4E" w:rsidP="001D4F65">
            <w:pPr>
              <w:rPr>
                <w:i/>
                <w:iCs/>
                <w:color w:val="61A3FF" w:themeColor="accent1"/>
                <w:szCs w:val="20"/>
              </w:rPr>
            </w:pPr>
          </w:p>
          <w:p w14:paraId="36CAB0D9" w14:textId="77777777" w:rsidR="00861D4E" w:rsidRPr="006E7367" w:rsidRDefault="00861D4E" w:rsidP="001D4F65">
            <w:pPr>
              <w:rPr>
                <w:i/>
                <w:iCs/>
                <w:color w:val="61A3FF" w:themeColor="accent1"/>
                <w:szCs w:val="20"/>
              </w:rPr>
            </w:pPr>
          </w:p>
          <w:p w14:paraId="18EF4DC6" w14:textId="77777777" w:rsidR="00861D4E" w:rsidRPr="006E7367" w:rsidRDefault="00861D4E" w:rsidP="001D4F65">
            <w:pPr>
              <w:rPr>
                <w:i/>
                <w:iCs/>
                <w:color w:val="61A3FF" w:themeColor="accent1"/>
                <w:szCs w:val="20"/>
              </w:rPr>
            </w:pPr>
          </w:p>
          <w:p w14:paraId="79D5573B" w14:textId="2182C876" w:rsidR="00861D4E" w:rsidRPr="006E7367" w:rsidRDefault="00861D4E" w:rsidP="001D4F65">
            <w:pPr>
              <w:rPr>
                <w:i/>
                <w:iCs/>
                <w:color w:val="61A3FF" w:themeColor="accent1"/>
                <w:sz w:val="20"/>
                <w:szCs w:val="20"/>
              </w:rPr>
            </w:pPr>
            <w:r w:rsidRPr="006E7367">
              <w:rPr>
                <w:i/>
                <w:iCs/>
                <w:color w:val="61A3FF" w:themeColor="accent1"/>
                <w:szCs w:val="20"/>
              </w:rPr>
              <w:t>“</w:t>
            </w:r>
            <w:r w:rsidRPr="006E7367">
              <w:rPr>
                <w:i/>
                <w:iCs/>
                <w:color w:val="61A3FF" w:themeColor="accent1"/>
                <w:sz w:val="20"/>
                <w:szCs w:val="20"/>
              </w:rPr>
              <w:t xml:space="preserve">I have </w:t>
            </w:r>
            <w:r w:rsidR="00194BBA">
              <w:rPr>
                <w:i/>
                <w:iCs/>
                <w:color w:val="61A3FF" w:themeColor="accent1"/>
                <w:sz w:val="20"/>
                <w:szCs w:val="20"/>
              </w:rPr>
              <w:t>five</w:t>
            </w:r>
            <w:r w:rsidRPr="006E7367">
              <w:rPr>
                <w:i/>
                <w:iCs/>
                <w:color w:val="61A3FF" w:themeColor="accent1"/>
                <w:sz w:val="20"/>
                <w:szCs w:val="20"/>
              </w:rPr>
              <w:t xml:space="preserve"> kids… I always have a full trolley for the </w:t>
            </w:r>
            <w:r w:rsidR="00B42D5A" w:rsidRPr="006E7367">
              <w:rPr>
                <w:i/>
                <w:iCs/>
                <w:color w:val="61A3FF" w:themeColor="accent1"/>
                <w:sz w:val="20"/>
                <w:szCs w:val="20"/>
              </w:rPr>
              <w:t>week,</w:t>
            </w:r>
            <w:r w:rsidRPr="006E7367">
              <w:rPr>
                <w:i/>
                <w:iCs/>
                <w:color w:val="61A3FF" w:themeColor="accent1"/>
                <w:sz w:val="20"/>
                <w:szCs w:val="20"/>
              </w:rPr>
              <w:t xml:space="preserve"> but people were asking me why I was stocking up and taking all the stuff off the shelves</w:t>
            </w:r>
            <w:r w:rsidRPr="006E7367">
              <w:rPr>
                <w:color w:val="61A3FF" w:themeColor="accent1"/>
                <w:sz w:val="20"/>
                <w:szCs w:val="20"/>
              </w:rPr>
              <w:t>”</w:t>
            </w:r>
            <w:r w:rsidR="00A26B5D">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Parent/</w:t>
            </w:r>
            <w:r w:rsidR="00D03609">
              <w:rPr>
                <w:color w:val="61A3FF" w:themeColor="accent1"/>
                <w:sz w:val="20"/>
                <w:szCs w:val="20"/>
              </w:rPr>
              <w:t xml:space="preserve"> </w:t>
            </w:r>
            <w:r w:rsidRPr="006E7367">
              <w:rPr>
                <w:color w:val="61A3FF" w:themeColor="accent1"/>
                <w:sz w:val="20"/>
                <w:szCs w:val="20"/>
              </w:rPr>
              <w:t>carer of high school aged, Port Lincoln</w:t>
            </w:r>
            <w:r w:rsidRPr="006E7367">
              <w:rPr>
                <w:i/>
                <w:iCs/>
                <w:color w:val="61A3FF" w:themeColor="accent1"/>
                <w:sz w:val="20"/>
                <w:szCs w:val="20"/>
              </w:rPr>
              <w:t xml:space="preserve"> </w:t>
            </w:r>
          </w:p>
          <w:p w14:paraId="08806288" w14:textId="77777777" w:rsidR="00861D4E" w:rsidRPr="006E7367" w:rsidRDefault="00861D4E" w:rsidP="001D4F65">
            <w:pPr>
              <w:rPr>
                <w:i/>
                <w:iCs/>
                <w:color w:val="61A3FF" w:themeColor="accent1"/>
                <w:szCs w:val="20"/>
              </w:rPr>
            </w:pPr>
          </w:p>
          <w:p w14:paraId="4050A4B1" w14:textId="77777777" w:rsidR="00861D4E" w:rsidRPr="006E7367" w:rsidRDefault="00861D4E" w:rsidP="001D4F65">
            <w:pPr>
              <w:rPr>
                <w:i/>
                <w:iCs/>
                <w:color w:val="61A3FF" w:themeColor="accent1"/>
                <w:szCs w:val="20"/>
              </w:rPr>
            </w:pPr>
          </w:p>
          <w:p w14:paraId="35807531" w14:textId="77777777" w:rsidR="00861D4E" w:rsidRDefault="00861D4E" w:rsidP="001D4F65">
            <w:pPr>
              <w:rPr>
                <w:i/>
                <w:iCs/>
                <w:color w:val="61A3FF" w:themeColor="accent1"/>
                <w:szCs w:val="20"/>
              </w:rPr>
            </w:pPr>
          </w:p>
          <w:p w14:paraId="2DAD46FD" w14:textId="77777777" w:rsidR="00A91F74" w:rsidRPr="006E7367" w:rsidRDefault="00A91F74" w:rsidP="001D4F65">
            <w:pPr>
              <w:rPr>
                <w:i/>
                <w:iCs/>
                <w:color w:val="61A3FF" w:themeColor="accent1"/>
                <w:szCs w:val="20"/>
              </w:rPr>
            </w:pPr>
          </w:p>
          <w:p w14:paraId="46BB8D50" w14:textId="77777777" w:rsidR="007440D2" w:rsidRDefault="007440D2" w:rsidP="001D4F65">
            <w:pPr>
              <w:rPr>
                <w:i/>
                <w:iCs/>
                <w:color w:val="61A3FF" w:themeColor="accent1"/>
                <w:sz w:val="20"/>
                <w:szCs w:val="20"/>
              </w:rPr>
            </w:pPr>
          </w:p>
          <w:p w14:paraId="1C1C9A84" w14:textId="0EE3CE2D" w:rsidR="00861D4E" w:rsidRPr="00DB4C81" w:rsidRDefault="008F7D4A" w:rsidP="001D4F65">
            <w:pPr>
              <w:rPr>
                <w:i/>
                <w:iCs/>
                <w:color w:val="61A3FF" w:themeColor="accent1"/>
                <w:sz w:val="20"/>
                <w:szCs w:val="20"/>
              </w:rPr>
            </w:pPr>
            <w:r w:rsidRPr="00DB4C81">
              <w:rPr>
                <w:i/>
                <w:iCs/>
                <w:color w:val="61A3FF" w:themeColor="accent1"/>
                <w:sz w:val="20"/>
                <w:szCs w:val="20"/>
              </w:rPr>
              <w:t>“People in the line would ask me to buy extra toilet paper for them… and they would get more milk for me”</w:t>
            </w:r>
            <w:r w:rsidR="00A26B5D">
              <w:rPr>
                <w:i/>
                <w:iCs/>
                <w:color w:val="61A3FF" w:themeColor="accent1"/>
                <w:sz w:val="20"/>
                <w:szCs w:val="20"/>
              </w:rPr>
              <w:t xml:space="preserve"> </w:t>
            </w:r>
            <w:r w:rsidR="00B42D5A" w:rsidRPr="006E7367">
              <w:rPr>
                <w:color w:val="61A3FF" w:themeColor="accent1"/>
                <w:sz w:val="20"/>
                <w:szCs w:val="18"/>
              </w:rPr>
              <w:t xml:space="preserve">– </w:t>
            </w:r>
            <w:r w:rsidRPr="00DB4C81">
              <w:rPr>
                <w:color w:val="61A3FF" w:themeColor="accent1"/>
                <w:kern w:val="0"/>
                <w:sz w:val="20"/>
                <w:szCs w:val="20"/>
                <w14:ligatures w14:val="none"/>
              </w:rPr>
              <w:t>Parent/</w:t>
            </w:r>
            <w:r w:rsidR="00D03609">
              <w:rPr>
                <w:color w:val="61A3FF" w:themeColor="accent1"/>
                <w:kern w:val="0"/>
                <w:sz w:val="20"/>
                <w:szCs w:val="20"/>
                <w14:ligatures w14:val="none"/>
              </w:rPr>
              <w:t xml:space="preserve"> </w:t>
            </w:r>
            <w:r w:rsidRPr="00DB4C81">
              <w:rPr>
                <w:color w:val="61A3FF" w:themeColor="accent1"/>
                <w:kern w:val="0"/>
                <w:sz w:val="20"/>
                <w:szCs w:val="20"/>
                <w14:ligatures w14:val="none"/>
              </w:rPr>
              <w:t>carer of a primary school aged child, Melbourne</w:t>
            </w:r>
          </w:p>
          <w:p w14:paraId="090CE703" w14:textId="77777777" w:rsidR="00A91F74" w:rsidRDefault="00A91F74" w:rsidP="001D4F65">
            <w:pPr>
              <w:rPr>
                <w:i/>
                <w:iCs/>
                <w:color w:val="61A3FF" w:themeColor="accent1"/>
                <w:sz w:val="20"/>
                <w:szCs w:val="20"/>
              </w:rPr>
            </w:pPr>
          </w:p>
          <w:p w14:paraId="7ED33BA5" w14:textId="77777777" w:rsidR="00292D2B" w:rsidRDefault="00292D2B" w:rsidP="001D4F65">
            <w:pPr>
              <w:rPr>
                <w:i/>
                <w:iCs/>
                <w:color w:val="61A3FF" w:themeColor="accent1"/>
                <w:sz w:val="20"/>
                <w:szCs w:val="20"/>
              </w:rPr>
            </w:pPr>
          </w:p>
          <w:p w14:paraId="1986C7C0" w14:textId="77777777" w:rsidR="00292D2B" w:rsidRDefault="00292D2B" w:rsidP="001D4F65">
            <w:pPr>
              <w:rPr>
                <w:i/>
                <w:iCs/>
                <w:color w:val="61A3FF" w:themeColor="accent1"/>
                <w:sz w:val="20"/>
                <w:szCs w:val="20"/>
              </w:rPr>
            </w:pPr>
          </w:p>
          <w:p w14:paraId="157BF784" w14:textId="08A41358" w:rsidR="00861D4E" w:rsidRPr="006E7367" w:rsidRDefault="00861D4E" w:rsidP="001D4F65">
            <w:pPr>
              <w:rPr>
                <w:i/>
                <w:iCs/>
                <w:color w:val="61A3FF" w:themeColor="accent1"/>
                <w:szCs w:val="20"/>
              </w:rPr>
            </w:pPr>
            <w:r w:rsidRPr="006E7367">
              <w:rPr>
                <w:i/>
                <w:iCs/>
                <w:color w:val="61A3FF" w:themeColor="accent1"/>
                <w:sz w:val="20"/>
                <w:szCs w:val="20"/>
              </w:rPr>
              <w:t>“Coles and Woolworths had special times for people with disability, that was really good</w:t>
            </w:r>
            <w:r w:rsidRPr="006E7367">
              <w:rPr>
                <w:color w:val="61A3FF" w:themeColor="accent1"/>
                <w:sz w:val="20"/>
                <w:szCs w:val="20"/>
              </w:rPr>
              <w:t>”</w:t>
            </w:r>
            <w:r w:rsidR="00A26B5D">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Participant with disability, Paramatta</w:t>
            </w:r>
          </w:p>
        </w:tc>
        <w:tc>
          <w:tcPr>
            <w:tcW w:w="6186" w:type="dxa"/>
          </w:tcPr>
          <w:p w14:paraId="4FD33DC5" w14:textId="77777777" w:rsidR="00861D4E" w:rsidRDefault="00861D4E" w:rsidP="00EF5D41"/>
          <w:p w14:paraId="217AF7FF" w14:textId="6B5144D7" w:rsidR="00EF5D41" w:rsidRPr="006E7367" w:rsidRDefault="00EF5D41" w:rsidP="00EF5D41">
            <w:r w:rsidRPr="00EF5D41">
              <w:rPr>
                <w:b/>
                <w:bCs/>
              </w:rPr>
              <w:t>Purchasing limits on grocery items in supermarkets</w:t>
            </w:r>
            <w:r w:rsidRPr="006E7367">
              <w:t xml:space="preserve"> </w:t>
            </w:r>
            <w:r>
              <w:t>was</w:t>
            </w:r>
            <w:r w:rsidRPr="006E7367">
              <w:t xml:space="preserve"> the main </w:t>
            </w:r>
            <w:r>
              <w:t>supply chain measure</w:t>
            </w:r>
            <w:r w:rsidRPr="006E7367">
              <w:t xml:space="preserve"> that participants were aware of. </w:t>
            </w:r>
            <w:r>
              <w:t xml:space="preserve">For many, </w:t>
            </w:r>
            <w:r w:rsidRPr="006E7367">
              <w:t>ration</w:t>
            </w:r>
            <w:r>
              <w:t>ing of grocery supplies</w:t>
            </w:r>
            <w:r w:rsidRPr="006E7367">
              <w:t xml:space="preserve"> did not accommodate </w:t>
            </w:r>
            <w:r>
              <w:t>their</w:t>
            </w:r>
            <w:r w:rsidRPr="006E7367">
              <w:t xml:space="preserve"> needs, </w:t>
            </w:r>
            <w:r>
              <w:t>especially for</w:t>
            </w:r>
            <w:r w:rsidRPr="006E7367">
              <w:t>:</w:t>
            </w:r>
          </w:p>
          <w:p w14:paraId="65ACA792" w14:textId="302F5F41" w:rsidR="00EF5D41" w:rsidRDefault="00861D4E" w:rsidP="00A842CA">
            <w:pPr>
              <w:pStyle w:val="BulletMultiLevelList"/>
            </w:pPr>
            <w:r w:rsidRPr="006E7367">
              <w:rPr>
                <w:b/>
                <w:bCs/>
              </w:rPr>
              <w:t>Larger families</w:t>
            </w:r>
            <w:r w:rsidRPr="006E7367">
              <w:t xml:space="preserve"> – where parents/ carers generally need</w:t>
            </w:r>
            <w:r w:rsidR="00C66248">
              <w:t>ed</w:t>
            </w:r>
            <w:r w:rsidRPr="006E7367">
              <w:t xml:space="preserve"> to </w:t>
            </w:r>
            <w:r w:rsidR="00C66248">
              <w:t xml:space="preserve">purchase </w:t>
            </w:r>
            <w:r w:rsidR="00EF5D41">
              <w:t xml:space="preserve">a </w:t>
            </w:r>
            <w:r w:rsidR="00C66248">
              <w:t xml:space="preserve">higher </w:t>
            </w:r>
            <w:r w:rsidR="00EF5D41">
              <w:t>volume</w:t>
            </w:r>
            <w:r w:rsidR="00C66248">
              <w:t xml:space="preserve"> of </w:t>
            </w:r>
            <w:r w:rsidR="00EF5D41">
              <w:t xml:space="preserve">grocery </w:t>
            </w:r>
            <w:r w:rsidR="00C66248">
              <w:t>items</w:t>
            </w:r>
            <w:r w:rsidRPr="006E7367">
              <w:t xml:space="preserve"> to </w:t>
            </w:r>
            <w:r w:rsidR="00EF5D41">
              <w:t xml:space="preserve">meet </w:t>
            </w:r>
            <w:r w:rsidR="00EF5D41" w:rsidRPr="006E7367">
              <w:t>their famil</w:t>
            </w:r>
            <w:r w:rsidR="00EF5D41">
              <w:t>y’s</w:t>
            </w:r>
            <w:r w:rsidR="00EF5D41" w:rsidRPr="006E7367">
              <w:t xml:space="preserve"> basic need</w:t>
            </w:r>
            <w:r w:rsidR="00EF5D41">
              <w:t>s</w:t>
            </w:r>
            <w:r w:rsidR="00EF5D41" w:rsidRPr="006E7367">
              <w:t>;</w:t>
            </w:r>
          </w:p>
          <w:p w14:paraId="59C7DD68" w14:textId="6791BFAD" w:rsidR="00EF5D41" w:rsidRDefault="00EF5D41" w:rsidP="00A842CA">
            <w:pPr>
              <w:pStyle w:val="BulletMultiLevelList"/>
            </w:pPr>
            <w:r w:rsidRPr="006E7367">
              <w:rPr>
                <w:b/>
                <w:bCs/>
              </w:rPr>
              <w:t>Those living out of town</w:t>
            </w:r>
            <w:r w:rsidRPr="006E7367">
              <w:t xml:space="preserve"> – who travel</w:t>
            </w:r>
            <w:r>
              <w:t>led</w:t>
            </w:r>
            <w:r w:rsidRPr="006E7367">
              <w:t xml:space="preserve"> long distance</w:t>
            </w:r>
            <w:r>
              <w:t>s</w:t>
            </w:r>
            <w:r w:rsidRPr="006E7367">
              <w:t xml:space="preserve"> (e.g. an hour) </w:t>
            </w:r>
            <w:r w:rsidR="00433BBF">
              <w:t xml:space="preserve">and therefore </w:t>
            </w:r>
            <w:r>
              <w:t>needed to “stock up”</w:t>
            </w:r>
            <w:r w:rsidR="00433BBF">
              <w:t>/</w:t>
            </w:r>
            <w:r>
              <w:t xml:space="preserve"> buy in bulk to</w:t>
            </w:r>
            <w:r w:rsidR="00A842CA">
              <w:t xml:space="preserve"> cover them</w:t>
            </w:r>
            <w:r w:rsidR="00433BBF">
              <w:t>selves</w:t>
            </w:r>
            <w:r w:rsidR="00A842CA">
              <w:t xml:space="preserve"> for a week or more</w:t>
            </w:r>
            <w:r>
              <w:t xml:space="preserve"> </w:t>
            </w:r>
            <w:r w:rsidR="00A842CA">
              <w:t xml:space="preserve">and </w:t>
            </w:r>
            <w:r>
              <w:t>“reduce multiple trips into town”</w:t>
            </w:r>
            <w:r w:rsidRPr="006E7367">
              <w:t>;</w:t>
            </w:r>
            <w:r>
              <w:t xml:space="preserve"> and</w:t>
            </w:r>
          </w:p>
          <w:p w14:paraId="4FB1769A" w14:textId="000D6AA3" w:rsidR="00A842CA" w:rsidRPr="00A842CA" w:rsidRDefault="00A842CA" w:rsidP="00A842CA">
            <w:pPr>
              <w:pStyle w:val="BulletMultiLevelList"/>
            </w:pPr>
            <w:r w:rsidRPr="006E7367">
              <w:rPr>
                <w:b/>
                <w:bCs/>
              </w:rPr>
              <w:t>Those on tight budgets</w:t>
            </w:r>
            <w:r w:rsidRPr="006E7367">
              <w:t xml:space="preserve"> – </w:t>
            </w:r>
            <w:r>
              <w:t>those who</w:t>
            </w:r>
            <w:r w:rsidRPr="006E7367">
              <w:t xml:space="preserve"> </w:t>
            </w:r>
            <w:r>
              <w:t xml:space="preserve">tended to </w:t>
            </w:r>
            <w:r w:rsidRPr="006E7367">
              <w:t xml:space="preserve">shop after receiving their </w:t>
            </w:r>
            <w:r w:rsidR="00AF31A7" w:rsidRPr="006E7367">
              <w:t>pay</w:t>
            </w:r>
            <w:r w:rsidR="00AF31A7">
              <w:t>cheques</w:t>
            </w:r>
            <w:r w:rsidRPr="006E7367">
              <w:t xml:space="preserve"> </w:t>
            </w:r>
            <w:r>
              <w:t>who</w:t>
            </w:r>
            <w:r w:rsidRPr="006E7367">
              <w:t xml:space="preserve"> </w:t>
            </w:r>
            <w:r>
              <w:t>bought</w:t>
            </w:r>
            <w:r w:rsidRPr="006E7367">
              <w:t xml:space="preserve"> enough to ensure their family </w:t>
            </w:r>
            <w:r>
              <w:t>could</w:t>
            </w:r>
            <w:r w:rsidRPr="006E7367">
              <w:t xml:space="preserve"> </w:t>
            </w:r>
            <w:r>
              <w:t>“</w:t>
            </w:r>
            <w:r w:rsidRPr="006E7367">
              <w:t>eat until their next pay</w:t>
            </w:r>
            <w:r>
              <w:t>”</w:t>
            </w:r>
            <w:r w:rsidRPr="006E7367">
              <w:t>.</w:t>
            </w:r>
          </w:p>
          <w:p w14:paraId="7211076E" w14:textId="77777777" w:rsidR="00861D4E" w:rsidRPr="006E7367" w:rsidRDefault="00861D4E" w:rsidP="001D4F65">
            <w:pPr>
              <w:pStyle w:val="Style1"/>
            </w:pPr>
          </w:p>
          <w:p w14:paraId="3773BBD1" w14:textId="03BAE022" w:rsidR="00A842CA" w:rsidRPr="006E7367" w:rsidRDefault="00A842CA" w:rsidP="00A842CA">
            <w:pPr>
              <w:pStyle w:val="Style1"/>
            </w:pPr>
            <w:r>
              <w:t>While a</w:t>
            </w:r>
            <w:r w:rsidRPr="006E7367">
              <w:t xml:space="preserve"> </w:t>
            </w:r>
            <w:r>
              <w:t>few</w:t>
            </w:r>
            <w:r w:rsidRPr="006E7367">
              <w:t xml:space="preserve"> </w:t>
            </w:r>
            <w:r>
              <w:t xml:space="preserve">participants indicated that they developed </w:t>
            </w:r>
            <w:r w:rsidR="00AF31A7">
              <w:t>workarounds</w:t>
            </w:r>
            <w:r>
              <w:t xml:space="preserve"> </w:t>
            </w:r>
            <w:r w:rsidR="00950851">
              <w:t xml:space="preserve">to deal with </w:t>
            </w:r>
            <w:r>
              <w:t>rationing by</w:t>
            </w:r>
            <w:r w:rsidRPr="006E7367">
              <w:t xml:space="preserve"> “trading” groceries with other shoppers to get what they needed within the limits</w:t>
            </w:r>
            <w:r>
              <w:t>, most others had not done so</w:t>
            </w:r>
            <w:r w:rsidRPr="006E7367">
              <w:t>.</w:t>
            </w:r>
            <w:r>
              <w:t xml:space="preserve"> </w:t>
            </w:r>
            <w:r w:rsidRPr="006E7367">
              <w:t xml:space="preserve">For </w:t>
            </w:r>
            <w:r>
              <w:t>the above</w:t>
            </w:r>
            <w:r w:rsidRPr="006E7367">
              <w:t xml:space="preserve"> cohorts, purchasing limits created </w:t>
            </w:r>
            <w:r w:rsidRPr="00433BBF">
              <w:rPr>
                <w:b/>
                <w:bCs/>
              </w:rPr>
              <w:t>considerable inconvenience and “stress”</w:t>
            </w:r>
            <w:r w:rsidRPr="006E7367">
              <w:t>, compromising their ability to feed themselves and their families</w:t>
            </w:r>
            <w:r>
              <w:t>, and to budget</w:t>
            </w:r>
            <w:r w:rsidRPr="006E7367">
              <w:t xml:space="preserve"> appropriately. </w:t>
            </w:r>
          </w:p>
          <w:p w14:paraId="6DF91BE3" w14:textId="77777777" w:rsidR="00A842CA" w:rsidRPr="006E7367" w:rsidRDefault="00A842CA" w:rsidP="00A842CA">
            <w:pPr>
              <w:pStyle w:val="Style1"/>
              <w:rPr>
                <w:b/>
                <w:bCs/>
              </w:rPr>
            </w:pPr>
          </w:p>
          <w:p w14:paraId="08AFC0F0" w14:textId="77777777" w:rsidR="00A842CA" w:rsidRPr="006E7367" w:rsidRDefault="00A842CA" w:rsidP="00A842CA">
            <w:pPr>
              <w:pStyle w:val="Style1"/>
            </w:pPr>
            <w:r w:rsidRPr="006E7367">
              <w:t xml:space="preserve">However, participants </w:t>
            </w:r>
            <w:r>
              <w:t>responded</w:t>
            </w:r>
            <w:r w:rsidRPr="006E7367">
              <w:t xml:space="preserve"> positive</w:t>
            </w:r>
            <w:r>
              <w:t>ly</w:t>
            </w:r>
            <w:r w:rsidRPr="006E7367">
              <w:t xml:space="preserve"> about </w:t>
            </w:r>
            <w:r w:rsidRPr="006E7367">
              <w:rPr>
                <w:b/>
                <w:bCs/>
              </w:rPr>
              <w:t xml:space="preserve">specific shopping hours in supermarkets </w:t>
            </w:r>
            <w:r w:rsidRPr="006E7367">
              <w:t xml:space="preserve">available for older Australians, people with disability and essential workers to allow them to purchase </w:t>
            </w:r>
            <w:r>
              <w:t xml:space="preserve">their groceries </w:t>
            </w:r>
            <w:r w:rsidRPr="006E7367">
              <w:t>safe</w:t>
            </w:r>
            <w:r>
              <w:t>l</w:t>
            </w:r>
            <w:r w:rsidRPr="006E7367">
              <w:t>y and support their access to essential items.</w:t>
            </w:r>
          </w:p>
          <w:p w14:paraId="23B0EBEE" w14:textId="77777777" w:rsidR="00861D4E" w:rsidRPr="006E7367" w:rsidRDefault="00861D4E" w:rsidP="001D4F65">
            <w:pPr>
              <w:pStyle w:val="Style1"/>
            </w:pPr>
          </w:p>
        </w:tc>
      </w:tr>
    </w:tbl>
    <w:p w14:paraId="2600066F" w14:textId="77777777" w:rsidR="00861D4E" w:rsidRPr="006E7367" w:rsidRDefault="00861D4E" w:rsidP="00861D4E">
      <w:pPr>
        <w:rPr>
          <w:rFonts w:ascii="Calibri" w:eastAsia="Calibri" w:hAnsi="Calibri" w:cs="Times New Roman"/>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231555" w:rsidRPr="006E7367" w14:paraId="16CEAE29" w14:textId="77777777" w:rsidTr="00E54A70">
        <w:tc>
          <w:tcPr>
            <w:tcW w:w="988" w:type="dxa"/>
            <w:shd w:val="clear" w:color="auto" w:fill="D8ECEB" w:themeFill="accent4" w:themeFillTint="66"/>
            <w:vAlign w:val="center"/>
            <w:hideMark/>
          </w:tcPr>
          <w:p w14:paraId="3C0C1C7C" w14:textId="77777777" w:rsidR="00231555" w:rsidRPr="006E7367" w:rsidRDefault="00231555" w:rsidP="00E54A70">
            <w:pPr>
              <w:spacing w:before="120" w:after="120"/>
            </w:pPr>
            <w:r w:rsidRPr="006E7367">
              <w:rPr>
                <w:noProof/>
                <w:lang w:eastAsia="en-AU"/>
              </w:rPr>
              <w:drawing>
                <wp:inline distT="0" distB="0" distL="0" distR="0" wp14:anchorId="6789C089" wp14:editId="2AAC36AA">
                  <wp:extent cx="482600" cy="482600"/>
                  <wp:effectExtent l="0" t="0" r="0" b="0"/>
                  <wp:docPr id="72784734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8028" w:type="dxa"/>
            <w:shd w:val="clear" w:color="auto" w:fill="D8ECEB" w:themeFill="accent4" w:themeFillTint="66"/>
            <w:vAlign w:val="center"/>
            <w:hideMark/>
          </w:tcPr>
          <w:p w14:paraId="37AD84DC" w14:textId="171EADD1" w:rsidR="00231555" w:rsidRPr="006E7367" w:rsidRDefault="00231555" w:rsidP="00E54A70">
            <w:pPr>
              <w:rPr>
                <w:b/>
                <w:bCs/>
                <w:color w:val="3C7C79" w:themeColor="accent4" w:themeShade="80"/>
                <w:sz w:val="24"/>
                <w:szCs w:val="24"/>
              </w:rPr>
            </w:pPr>
            <w:r w:rsidRPr="006E7367">
              <w:rPr>
                <w:b/>
                <w:bCs/>
                <w:color w:val="3C7C79" w:themeColor="accent4" w:themeShade="80"/>
                <w:sz w:val="24"/>
                <w:szCs w:val="24"/>
              </w:rPr>
              <w:t>Purchasing limits for large families</w:t>
            </w:r>
            <w:r w:rsidR="002A5AC8">
              <w:rPr>
                <w:b/>
                <w:bCs/>
                <w:color w:val="3C7C79" w:themeColor="accent4" w:themeShade="80"/>
                <w:sz w:val="24"/>
                <w:szCs w:val="24"/>
              </w:rPr>
              <w:t xml:space="preserve"> </w:t>
            </w:r>
          </w:p>
        </w:tc>
      </w:tr>
      <w:tr w:rsidR="00231555" w:rsidRPr="006E7367" w14:paraId="11077E6C" w14:textId="77777777" w:rsidTr="00E54A70">
        <w:tc>
          <w:tcPr>
            <w:tcW w:w="9016" w:type="dxa"/>
            <w:gridSpan w:val="2"/>
            <w:shd w:val="clear" w:color="auto" w:fill="D8ECEB" w:themeFill="accent4" w:themeFillTint="66"/>
            <w:hideMark/>
          </w:tcPr>
          <w:p w14:paraId="11FC2441" w14:textId="160594ED" w:rsidR="00231555" w:rsidRPr="006E7367" w:rsidRDefault="00231555" w:rsidP="00E54A70">
            <w:pPr>
              <w:spacing w:before="120" w:after="120"/>
              <w:rPr>
                <w:color w:val="3C7C79" w:themeColor="accent4" w:themeShade="80"/>
              </w:rPr>
            </w:pPr>
            <w:r w:rsidRPr="006E7367">
              <w:rPr>
                <w:color w:val="3C7C79" w:themeColor="accent4" w:themeShade="80"/>
              </w:rPr>
              <w:t>Myra</w:t>
            </w:r>
            <w:r w:rsidR="0046102A">
              <w:rPr>
                <w:color w:val="3C7C79" w:themeColor="accent4" w:themeShade="80"/>
              </w:rPr>
              <w:t>*</w:t>
            </w:r>
            <w:r w:rsidRPr="006E7367">
              <w:rPr>
                <w:color w:val="3C7C79" w:themeColor="accent4" w:themeShade="80"/>
              </w:rPr>
              <w:t xml:space="preserve"> was living with her husband and four children at the time of the pandemic. With </w:t>
            </w:r>
            <w:r w:rsidR="001F1010">
              <w:rPr>
                <w:color w:val="3C7C79" w:themeColor="accent4" w:themeShade="80"/>
              </w:rPr>
              <w:t>a large</w:t>
            </w:r>
            <w:r w:rsidRPr="006E7367">
              <w:rPr>
                <w:color w:val="3C7C79" w:themeColor="accent4" w:themeShade="80"/>
              </w:rPr>
              <w:t xml:space="preserve"> family to feed, Myra was very nervous when she started hearing news of shortages of grocery supplies and seeing evidence of empty shelves in her local supermarket. She understood why purchasing limits were put in place but felt that they did not consider large</w:t>
            </w:r>
            <w:r w:rsidR="0046102A">
              <w:rPr>
                <w:color w:val="3C7C79" w:themeColor="accent4" w:themeShade="80"/>
              </w:rPr>
              <w:t>r</w:t>
            </w:r>
            <w:r w:rsidRPr="006E7367">
              <w:rPr>
                <w:color w:val="3C7C79" w:themeColor="accent4" w:themeShade="80"/>
              </w:rPr>
              <w:t xml:space="preserve"> families like hers. Myra reported that they easily got through two litres of milk every day, so she was needing to go to the supermarket once a day while also juggling home schooling, her own work and the stress of a public health emergency. To help reduce this burden, she reported that she and other shoppers would “trade” supplies depending on what items their family needed and could be purchased under the limits. </w:t>
            </w:r>
          </w:p>
        </w:tc>
      </w:tr>
    </w:tbl>
    <w:p w14:paraId="0B3B24FE" w14:textId="77777777" w:rsidR="00D67DC9" w:rsidRPr="006E7367" w:rsidRDefault="00D67DC9" w:rsidP="00861D4E">
      <w:pPr>
        <w:rPr>
          <w:rFonts w:ascii="Calibri" w:eastAsia="Calibri" w:hAnsi="Calibri" w:cs="Times New Roman"/>
        </w:rPr>
      </w:pPr>
    </w:p>
    <w:p w14:paraId="64B0D8F0" w14:textId="77777777" w:rsidR="00EE5EA1" w:rsidRDefault="00EE5EA1">
      <w:pPr>
        <w:spacing w:after="200" w:line="276" w:lineRule="auto"/>
        <w:rPr>
          <w:rFonts w:ascii="Calibri" w:eastAsia="Calibri" w:hAnsi="Calibri" w:cs="Times New Roman"/>
        </w:rPr>
      </w:pPr>
      <w:r>
        <w:rPr>
          <w:rFonts w:ascii="Calibri" w:eastAsia="Calibri" w:hAnsi="Calibri" w:cs="Times New Roman"/>
        </w:rPr>
        <w:br w:type="page"/>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5D0B0F4A" w14:textId="77777777" w:rsidTr="001D4F65">
        <w:tc>
          <w:tcPr>
            <w:tcW w:w="9016" w:type="dxa"/>
            <w:gridSpan w:val="2"/>
            <w:hideMark/>
          </w:tcPr>
          <w:p w14:paraId="48A0D4A8" w14:textId="62D20526" w:rsidR="00861D4E" w:rsidRPr="006E7367" w:rsidRDefault="00861D4E" w:rsidP="009F0234">
            <w:pPr>
              <w:pStyle w:val="Heading2Numbered"/>
              <w:rPr>
                <w:b w:val="0"/>
              </w:rPr>
            </w:pPr>
            <w:r w:rsidRPr="006E7367">
              <w:lastRenderedPageBreak/>
              <w:t>Key learnings</w:t>
            </w:r>
            <w:r w:rsidR="002A5AC8">
              <w:t xml:space="preserve"> </w:t>
            </w:r>
          </w:p>
        </w:tc>
      </w:tr>
      <w:tr w:rsidR="00861D4E" w:rsidRPr="006E7367" w14:paraId="3305E051" w14:textId="77777777" w:rsidTr="001D4F65">
        <w:tc>
          <w:tcPr>
            <w:tcW w:w="2830" w:type="dxa"/>
          </w:tcPr>
          <w:p w14:paraId="32E5E9B1" w14:textId="77777777" w:rsidR="00861D4E" w:rsidRDefault="00861D4E" w:rsidP="001D4F65">
            <w:pPr>
              <w:rPr>
                <w:i/>
                <w:iCs/>
                <w:color w:val="61A3FF" w:themeColor="accent1"/>
                <w:szCs w:val="20"/>
              </w:rPr>
            </w:pPr>
          </w:p>
          <w:p w14:paraId="0C56770F" w14:textId="495BC1A7" w:rsidR="00DE7964" w:rsidRPr="006E7367" w:rsidRDefault="00DE7964" w:rsidP="001D4F65">
            <w:pPr>
              <w:rPr>
                <w:i/>
                <w:iCs/>
                <w:color w:val="61A3FF" w:themeColor="accent1"/>
                <w:szCs w:val="20"/>
              </w:rPr>
            </w:pPr>
          </w:p>
        </w:tc>
        <w:tc>
          <w:tcPr>
            <w:tcW w:w="6186" w:type="dxa"/>
            <w:hideMark/>
          </w:tcPr>
          <w:p w14:paraId="2E1CAB51" w14:textId="77777777" w:rsidR="00A842CA" w:rsidRDefault="00A842CA" w:rsidP="00A842CA"/>
          <w:p w14:paraId="2B746800" w14:textId="0A81BC2C" w:rsidR="00A842CA" w:rsidRPr="006E7367" w:rsidRDefault="00A842CA" w:rsidP="00A842CA">
            <w:r>
              <w:t>Key l</w:t>
            </w:r>
            <w:r w:rsidRPr="006E7367">
              <w:t xml:space="preserve">earnings </w:t>
            </w:r>
            <w:r>
              <w:t>in relation to</w:t>
            </w:r>
            <w:r w:rsidRPr="006E7367">
              <w:t xml:space="preserve"> labour </w:t>
            </w:r>
            <w:r>
              <w:t xml:space="preserve">market </w:t>
            </w:r>
            <w:r w:rsidRPr="006E7367">
              <w:t xml:space="preserve">and supply </w:t>
            </w:r>
            <w:r>
              <w:t xml:space="preserve">chain pandemic </w:t>
            </w:r>
            <w:r w:rsidRPr="006E7367">
              <w:t xml:space="preserve">measures </w:t>
            </w:r>
            <w:r>
              <w:t>from the research</w:t>
            </w:r>
            <w:r w:rsidRPr="006E7367">
              <w:t xml:space="preserve"> included:</w:t>
            </w:r>
          </w:p>
          <w:p w14:paraId="1ACAEE43" w14:textId="7CA4BFDF" w:rsidR="00A842CA" w:rsidRPr="00A842CA" w:rsidRDefault="00A842CA" w:rsidP="00AF31A7">
            <w:pPr>
              <w:numPr>
                <w:ilvl w:val="0"/>
                <w:numId w:val="16"/>
              </w:numPr>
              <w:spacing w:before="60" w:after="60"/>
              <w:ind w:left="357" w:hanging="357"/>
              <w:rPr>
                <w:b/>
                <w:bCs/>
              </w:rPr>
            </w:pPr>
            <w:r w:rsidRPr="006E7367">
              <w:rPr>
                <w:b/>
                <w:bCs/>
              </w:rPr>
              <w:t>Enhanc</w:t>
            </w:r>
            <w:r>
              <w:rPr>
                <w:b/>
                <w:bCs/>
              </w:rPr>
              <w:t>ing</w:t>
            </w:r>
            <w:r w:rsidRPr="006E7367">
              <w:rPr>
                <w:b/>
                <w:bCs/>
              </w:rPr>
              <w:t xml:space="preserve"> communication and transparency </w:t>
            </w:r>
            <w:r>
              <w:t>of</w:t>
            </w:r>
            <w:r w:rsidRPr="006E7367">
              <w:t xml:space="preserve"> government measures to support industries and manage labour</w:t>
            </w:r>
            <w:r>
              <w:t xml:space="preserve"> market</w:t>
            </w:r>
            <w:r w:rsidRPr="006E7367">
              <w:t xml:space="preserve"> and supply chain issues during crises</w:t>
            </w:r>
            <w:r>
              <w:t>;</w:t>
            </w:r>
          </w:p>
          <w:p w14:paraId="148B3B96" w14:textId="5B960C41" w:rsidR="00A842CA" w:rsidRPr="006E7367" w:rsidRDefault="00A842CA" w:rsidP="00AF31A7">
            <w:pPr>
              <w:numPr>
                <w:ilvl w:val="0"/>
                <w:numId w:val="16"/>
              </w:numPr>
              <w:spacing w:before="60" w:after="60"/>
              <w:ind w:left="357" w:hanging="357"/>
              <w:rPr>
                <w:b/>
                <w:bCs/>
              </w:rPr>
            </w:pPr>
            <w:r w:rsidRPr="006E7367">
              <w:rPr>
                <w:b/>
                <w:bCs/>
              </w:rPr>
              <w:t>Ensur</w:t>
            </w:r>
            <w:r>
              <w:rPr>
                <w:b/>
                <w:bCs/>
              </w:rPr>
              <w:t>ing</w:t>
            </w:r>
            <w:r w:rsidRPr="006E7367">
              <w:rPr>
                <w:b/>
                <w:bCs/>
              </w:rPr>
              <w:t xml:space="preserve"> that support measures</w:t>
            </w:r>
            <w:r w:rsidR="00D246D3">
              <w:rPr>
                <w:b/>
                <w:bCs/>
              </w:rPr>
              <w:t xml:space="preserve"> (e.g. </w:t>
            </w:r>
            <w:r>
              <w:rPr>
                <w:b/>
                <w:bCs/>
              </w:rPr>
              <w:t>purchasing limits</w:t>
            </w:r>
            <w:r w:rsidR="00D246D3">
              <w:rPr>
                <w:b/>
                <w:bCs/>
              </w:rPr>
              <w:t>)</w:t>
            </w:r>
            <w:r>
              <w:rPr>
                <w:b/>
                <w:bCs/>
              </w:rPr>
              <w:t>,</w:t>
            </w:r>
            <w:r w:rsidRPr="006E7367">
              <w:rPr>
                <w:b/>
                <w:bCs/>
              </w:rPr>
              <w:t xml:space="preserve"> are effectively targeted and reach those most in need</w:t>
            </w:r>
            <w:r w:rsidRPr="006E7367">
              <w:t>, including consideration for regional</w:t>
            </w:r>
            <w:r>
              <w:t xml:space="preserve">/ remote location </w:t>
            </w:r>
            <w:r w:rsidRPr="006E7367">
              <w:t>disparities</w:t>
            </w:r>
            <w:r w:rsidR="00D246D3">
              <w:t>, people’s needs</w:t>
            </w:r>
            <w:r w:rsidRPr="006E7367">
              <w:t xml:space="preserve"> and specific industry challenges</w:t>
            </w:r>
            <w:r>
              <w:t>;</w:t>
            </w:r>
          </w:p>
          <w:p w14:paraId="4A1D6B97" w14:textId="72CDA9C3" w:rsidR="00A842CA" w:rsidRPr="006D08C2" w:rsidRDefault="00A842CA" w:rsidP="00AF31A7">
            <w:pPr>
              <w:pStyle w:val="BulletMultiLevelList"/>
              <w:numPr>
                <w:ilvl w:val="0"/>
                <w:numId w:val="16"/>
              </w:numPr>
            </w:pPr>
            <w:r>
              <w:rPr>
                <w:b/>
                <w:bCs/>
              </w:rPr>
              <w:t>Designing</w:t>
            </w:r>
            <w:r w:rsidRPr="006E7367">
              <w:rPr>
                <w:b/>
                <w:bCs/>
              </w:rPr>
              <w:t xml:space="preserve"> financial </w:t>
            </w:r>
            <w:r w:rsidR="00950851">
              <w:rPr>
                <w:b/>
                <w:bCs/>
              </w:rPr>
              <w:t xml:space="preserve">assistance </w:t>
            </w:r>
            <w:r w:rsidRPr="006E7367">
              <w:rPr>
                <w:b/>
                <w:bCs/>
              </w:rPr>
              <w:t>measures</w:t>
            </w:r>
            <w:r w:rsidRPr="006E7367">
              <w:t xml:space="preserve"> (e.g. </w:t>
            </w:r>
            <w:r>
              <w:t xml:space="preserve">JobSeeker and </w:t>
            </w:r>
            <w:r w:rsidRPr="006E7367">
              <w:t xml:space="preserve">JobKeeper) </w:t>
            </w:r>
            <w:r>
              <w:t xml:space="preserve">to </w:t>
            </w:r>
            <w:r w:rsidRPr="006D08C2">
              <w:t>incentivise work</w:t>
            </w:r>
            <w:r>
              <w:t xml:space="preserve"> rather than disincentivising</w:t>
            </w:r>
            <w:r w:rsidRPr="006E7367">
              <w:t xml:space="preserve"> labour </w:t>
            </w:r>
            <w:r>
              <w:t xml:space="preserve">participation which </w:t>
            </w:r>
            <w:r w:rsidR="00433BBF">
              <w:t>exacerbates</w:t>
            </w:r>
            <w:r>
              <w:t xml:space="preserve"> labour </w:t>
            </w:r>
            <w:r w:rsidRPr="006E7367">
              <w:t>shortages</w:t>
            </w:r>
            <w:r>
              <w:t>; and</w:t>
            </w:r>
          </w:p>
          <w:p w14:paraId="7A2E3934" w14:textId="2A6057EB" w:rsidR="00861D4E" w:rsidRDefault="00A842CA" w:rsidP="00AF31A7">
            <w:pPr>
              <w:pStyle w:val="BulletMultiLevelList"/>
              <w:numPr>
                <w:ilvl w:val="0"/>
                <w:numId w:val="16"/>
              </w:numPr>
            </w:pPr>
            <w:r>
              <w:rPr>
                <w:b/>
                <w:bCs/>
              </w:rPr>
              <w:t>F</w:t>
            </w:r>
            <w:r w:rsidRPr="006E7367">
              <w:rPr>
                <w:b/>
                <w:bCs/>
              </w:rPr>
              <w:t>acilitat</w:t>
            </w:r>
            <w:r>
              <w:rPr>
                <w:b/>
                <w:bCs/>
              </w:rPr>
              <w:t>ing quicker and easier</w:t>
            </w:r>
            <w:r w:rsidRPr="006E7367">
              <w:rPr>
                <w:b/>
                <w:bCs/>
              </w:rPr>
              <w:t xml:space="preserve"> access to </w:t>
            </w:r>
            <w:r w:rsidR="001D45FC">
              <w:rPr>
                <w:b/>
                <w:bCs/>
              </w:rPr>
              <w:t xml:space="preserve">domestic and </w:t>
            </w:r>
            <w:r w:rsidRPr="006E7367">
              <w:rPr>
                <w:b/>
                <w:bCs/>
              </w:rPr>
              <w:t>international workers</w:t>
            </w:r>
            <w:r w:rsidRPr="006E7367">
              <w:t xml:space="preserve"> where possible</w:t>
            </w:r>
            <w:r>
              <w:t xml:space="preserve">, to ensure a </w:t>
            </w:r>
            <w:r w:rsidR="0092225E">
              <w:t xml:space="preserve">greater </w:t>
            </w:r>
            <w:r>
              <w:t xml:space="preserve">supply of workers </w:t>
            </w:r>
            <w:r w:rsidR="0092225E">
              <w:t xml:space="preserve">is </w:t>
            </w:r>
            <w:r>
              <w:t>available in the labour market</w:t>
            </w:r>
            <w:r w:rsidRPr="006E7367">
              <w:t>.</w:t>
            </w:r>
          </w:p>
          <w:p w14:paraId="48E27741" w14:textId="5890B0FD" w:rsidR="00A842CA" w:rsidRPr="00A842CA" w:rsidRDefault="00A842CA" w:rsidP="00A842CA"/>
        </w:tc>
      </w:tr>
    </w:tbl>
    <w:p w14:paraId="6771CBF9" w14:textId="5B970BB4" w:rsidR="00CB2605" w:rsidRPr="006E7367" w:rsidRDefault="00CB2605" w:rsidP="00CB2605">
      <w:pPr>
        <w:pStyle w:val="Heading1Numbered"/>
      </w:pPr>
      <w:bookmarkStart w:id="31" w:name="_Toc172288765"/>
      <w:bookmarkStart w:id="32" w:name="_Hlk169768560"/>
      <w:r w:rsidRPr="006E7367">
        <w:lastRenderedPageBreak/>
        <w:t>Findings about preventative health measures</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CB2605" w:rsidRPr="006E7367" w14:paraId="1F78C9BD" w14:textId="77777777" w:rsidTr="009B5DA7">
        <w:tc>
          <w:tcPr>
            <w:tcW w:w="876" w:type="dxa"/>
            <w:shd w:val="clear" w:color="auto" w:fill="E1ECF8" w:themeFill="accent2" w:themeFillTint="33"/>
          </w:tcPr>
          <w:p w14:paraId="13AAFAE8" w14:textId="77777777" w:rsidR="00CB2605" w:rsidRPr="006E7367" w:rsidRDefault="00CB2605" w:rsidP="009B5DA7">
            <w:pPr>
              <w:rPr>
                <w:b/>
                <w:bCs/>
                <w:sz w:val="28"/>
                <w:szCs w:val="28"/>
              </w:rPr>
            </w:pPr>
            <w:r w:rsidRPr="006E7367">
              <w:rPr>
                <w:b/>
                <w:bCs/>
                <w:noProof/>
                <w:sz w:val="28"/>
                <w:szCs w:val="28"/>
                <w:lang w:eastAsia="en-AU"/>
              </w:rPr>
              <w:drawing>
                <wp:inline distT="0" distB="0" distL="0" distR="0" wp14:anchorId="21BF919D" wp14:editId="4D4201BC">
                  <wp:extent cx="415636" cy="415636"/>
                  <wp:effectExtent l="0" t="0" r="3810" b="3810"/>
                  <wp:docPr id="85144935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21685BE4" w14:textId="77777777" w:rsidR="00CB2605" w:rsidRPr="006E7367" w:rsidRDefault="00CB2605" w:rsidP="009B5DA7">
            <w:pPr>
              <w:rPr>
                <w:b/>
                <w:bCs/>
                <w:sz w:val="18"/>
                <w:szCs w:val="18"/>
              </w:rPr>
            </w:pPr>
            <w:r w:rsidRPr="006E7367">
              <w:rPr>
                <w:b/>
                <w:bCs/>
                <w:sz w:val="28"/>
                <w:szCs w:val="28"/>
              </w:rPr>
              <w:t xml:space="preserve"> </w:t>
            </w:r>
          </w:p>
          <w:p w14:paraId="3B9A09DA" w14:textId="77777777" w:rsidR="00CB2605" w:rsidRPr="006E7367" w:rsidRDefault="00CB2605" w:rsidP="009B5DA7">
            <w:pPr>
              <w:rPr>
                <w:b/>
                <w:bCs/>
                <w:sz w:val="28"/>
                <w:szCs w:val="28"/>
              </w:rPr>
            </w:pPr>
            <w:r w:rsidRPr="006E7367">
              <w:rPr>
                <w:b/>
                <w:bCs/>
                <w:sz w:val="28"/>
                <w:szCs w:val="28"/>
              </w:rPr>
              <w:t>Key takeouts</w:t>
            </w:r>
          </w:p>
        </w:tc>
      </w:tr>
      <w:tr w:rsidR="00CB2605" w:rsidRPr="006E7367" w14:paraId="6E5A6170" w14:textId="77777777" w:rsidTr="009B5DA7">
        <w:tc>
          <w:tcPr>
            <w:tcW w:w="9026" w:type="dxa"/>
            <w:gridSpan w:val="2"/>
            <w:shd w:val="clear" w:color="auto" w:fill="E1ECF8" w:themeFill="accent2" w:themeFillTint="33"/>
          </w:tcPr>
          <w:p w14:paraId="50D135D6" w14:textId="0C042AC0" w:rsidR="00266FD4" w:rsidRPr="006E7367" w:rsidRDefault="00266FD4" w:rsidP="00266FD4">
            <w:pPr>
              <w:pStyle w:val="BulletMultiLevelList"/>
              <w:spacing w:after="120"/>
            </w:pPr>
            <w:r w:rsidRPr="006E7367">
              <w:t>Overall</w:t>
            </w:r>
            <w:r>
              <w:t>,</w:t>
            </w:r>
            <w:r w:rsidRPr="006E7367">
              <w:t xml:space="preserve"> there was general</w:t>
            </w:r>
            <w:r>
              <w:t>ly good</w:t>
            </w:r>
            <w:r w:rsidRPr="006E7367">
              <w:t xml:space="preserve"> support for the range of </w:t>
            </w:r>
            <w:r w:rsidRPr="006E7367">
              <w:rPr>
                <w:b/>
                <w:bCs/>
              </w:rPr>
              <w:t>preventative health measures</w:t>
            </w:r>
            <w:r>
              <w:t xml:space="preserve"> – as</w:t>
            </w:r>
            <w:r w:rsidRPr="006E7367">
              <w:t xml:space="preserve"> they were felt to be effective in reducing the spread of COVID</w:t>
            </w:r>
            <w:r w:rsidR="005006FA">
              <w:t>-19</w:t>
            </w:r>
            <w:r w:rsidRPr="006E7367">
              <w:t>, while allowing people to continue to interact with others more safely.</w:t>
            </w:r>
          </w:p>
          <w:p w14:paraId="050B3102" w14:textId="77777777" w:rsidR="00266FD4" w:rsidRPr="006E7367" w:rsidRDefault="00266FD4" w:rsidP="00266FD4">
            <w:pPr>
              <w:pStyle w:val="BulletMultiLevelList"/>
              <w:spacing w:after="120"/>
            </w:pPr>
            <w:r w:rsidRPr="006E7367">
              <w:t xml:space="preserve">However, a few felt that their </w:t>
            </w:r>
            <w:r w:rsidRPr="006E7367">
              <w:rPr>
                <w:b/>
                <w:bCs/>
              </w:rPr>
              <w:t>circumstances and needs were not adequately considered</w:t>
            </w:r>
            <w:r w:rsidRPr="006E7367">
              <w:t xml:space="preserve"> in the design and implementation of some measures – including people with disability, First Nations people and people from CALD backgrounds.</w:t>
            </w:r>
          </w:p>
          <w:p w14:paraId="3599F50A" w14:textId="486E2F93" w:rsidR="00CB2605" w:rsidRPr="006E7367" w:rsidRDefault="00266FD4" w:rsidP="00266FD4">
            <w:pPr>
              <w:pStyle w:val="BulletMultiLevelList"/>
              <w:spacing w:after="120"/>
            </w:pPr>
            <w:r w:rsidRPr="006E7367">
              <w:t xml:space="preserve">While mandating </w:t>
            </w:r>
            <w:r>
              <w:t>certain</w:t>
            </w:r>
            <w:r w:rsidRPr="006E7367">
              <w:t xml:space="preserve"> preventative health measures was </w:t>
            </w:r>
            <w:r>
              <w:t xml:space="preserve">considered </w:t>
            </w:r>
            <w:r w:rsidRPr="006E7367">
              <w:t xml:space="preserve">appropriate, some </w:t>
            </w:r>
            <w:r>
              <w:t>participants experienced</w:t>
            </w:r>
            <w:r w:rsidRPr="006E7367">
              <w:rPr>
                <w:b/>
                <w:bCs/>
              </w:rPr>
              <w:t xml:space="preserve"> affordability and accessibility barriers</w:t>
            </w:r>
            <w:r w:rsidRPr="006E7367">
              <w:t xml:space="preserve"> to adhering to mandated health measures</w:t>
            </w:r>
            <w:r w:rsidR="005006FA">
              <w:t xml:space="preserve">, </w:t>
            </w:r>
            <w:r w:rsidRPr="006E7367">
              <w:t>such as masking and testing.</w:t>
            </w:r>
          </w:p>
        </w:tc>
      </w:tr>
    </w:tbl>
    <w:p w14:paraId="1C58F99B"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05168AB2" w14:textId="77777777" w:rsidTr="009B5DA7">
        <w:tc>
          <w:tcPr>
            <w:tcW w:w="9016" w:type="dxa"/>
            <w:gridSpan w:val="2"/>
          </w:tcPr>
          <w:p w14:paraId="1C6C62C9" w14:textId="77777777" w:rsidR="00CB2605" w:rsidRPr="006E7367" w:rsidRDefault="00CB2605" w:rsidP="009B5DA7">
            <w:pPr>
              <w:pStyle w:val="Heading2Numbered"/>
            </w:pPr>
            <w:r w:rsidRPr="006E7367">
              <w:t xml:space="preserve">Overview of findings </w:t>
            </w:r>
          </w:p>
        </w:tc>
      </w:tr>
      <w:tr w:rsidR="00CB2605" w:rsidRPr="006E7367" w14:paraId="3049A146" w14:textId="77777777" w:rsidTr="009B5DA7">
        <w:trPr>
          <w:trHeight w:val="666"/>
        </w:trPr>
        <w:tc>
          <w:tcPr>
            <w:tcW w:w="2830" w:type="dxa"/>
          </w:tcPr>
          <w:p w14:paraId="4CD381B1" w14:textId="77777777" w:rsidR="00CB2605" w:rsidRPr="006E7367" w:rsidRDefault="00CB2605" w:rsidP="009B5DA7">
            <w:pPr>
              <w:pStyle w:val="Quote"/>
            </w:pPr>
          </w:p>
          <w:p w14:paraId="69233186" w14:textId="77777777" w:rsidR="00CB2605" w:rsidRPr="006E7367" w:rsidRDefault="00CB2605" w:rsidP="009B5DA7"/>
          <w:p w14:paraId="062FD3CD" w14:textId="77777777" w:rsidR="00CB2605" w:rsidRPr="006E7367" w:rsidRDefault="00CB2605" w:rsidP="009B5DA7"/>
          <w:p w14:paraId="73DD0515" w14:textId="77777777" w:rsidR="00CB2605" w:rsidRPr="006E7367" w:rsidRDefault="00CB2605" w:rsidP="009B5DA7"/>
          <w:p w14:paraId="0118FDE1" w14:textId="77777777" w:rsidR="00CB2605" w:rsidRPr="006E7367" w:rsidRDefault="00CB2605" w:rsidP="009B5DA7"/>
          <w:p w14:paraId="36D04EF8" w14:textId="77777777" w:rsidR="00CB2605" w:rsidRPr="006E7367" w:rsidRDefault="00CB2605" w:rsidP="009B5DA7"/>
          <w:p w14:paraId="70725CB4" w14:textId="77777777" w:rsidR="00CB2605" w:rsidRPr="006E7367" w:rsidRDefault="00CB2605" w:rsidP="009B5DA7"/>
          <w:p w14:paraId="6E5B5E2C" w14:textId="77777777" w:rsidR="00CB2605" w:rsidRPr="006E7367" w:rsidRDefault="00CB2605" w:rsidP="009B5DA7"/>
          <w:p w14:paraId="4238B6B2" w14:textId="77777777" w:rsidR="00CB2605" w:rsidRPr="006E7367" w:rsidRDefault="00CB2605" w:rsidP="009B5DA7"/>
          <w:p w14:paraId="5EB59E52" w14:textId="77777777" w:rsidR="008032E6" w:rsidRDefault="008032E6" w:rsidP="009B5DA7">
            <w:pPr>
              <w:rPr>
                <w:sz w:val="28"/>
                <w:szCs w:val="28"/>
              </w:rPr>
            </w:pPr>
          </w:p>
          <w:p w14:paraId="78DE4F54" w14:textId="77777777" w:rsidR="00DB4C81" w:rsidRPr="006E7367" w:rsidRDefault="00DB4C81" w:rsidP="009B5DA7">
            <w:pPr>
              <w:rPr>
                <w:sz w:val="28"/>
                <w:szCs w:val="28"/>
              </w:rPr>
            </w:pPr>
          </w:p>
          <w:p w14:paraId="7B1CD35D" w14:textId="52D8DEA2" w:rsidR="00CB2605" w:rsidRPr="006E7367" w:rsidRDefault="00CB2605" w:rsidP="009B5DA7">
            <w:r w:rsidRPr="006E7367">
              <w:rPr>
                <w:i/>
                <w:iCs/>
                <w:color w:val="61A3FF" w:themeColor="accent1"/>
                <w:sz w:val="20"/>
                <w:szCs w:val="18"/>
              </w:rPr>
              <w:t>“</w:t>
            </w:r>
            <w:r w:rsidR="008032E6" w:rsidRPr="006E7367">
              <w:rPr>
                <w:i/>
                <w:iCs/>
                <w:color w:val="61A3FF" w:themeColor="accent1"/>
                <w:sz w:val="20"/>
                <w:szCs w:val="18"/>
              </w:rPr>
              <w:t>If t</w:t>
            </w:r>
            <w:r w:rsidRPr="006E7367">
              <w:rPr>
                <w:i/>
                <w:iCs/>
                <w:color w:val="61A3FF" w:themeColor="accent1"/>
                <w:sz w:val="20"/>
                <w:szCs w:val="18"/>
              </w:rPr>
              <w:t xml:space="preserve">here was an outbreak at work, </w:t>
            </w:r>
            <w:r w:rsidR="008032E6" w:rsidRPr="006E7367">
              <w:rPr>
                <w:i/>
                <w:iCs/>
                <w:color w:val="61A3FF" w:themeColor="accent1"/>
                <w:sz w:val="20"/>
                <w:szCs w:val="18"/>
              </w:rPr>
              <w:t>it was</w:t>
            </w:r>
            <w:r w:rsidR="002A5AC8">
              <w:rPr>
                <w:i/>
                <w:iCs/>
                <w:color w:val="61A3FF" w:themeColor="accent1"/>
                <w:sz w:val="20"/>
                <w:szCs w:val="18"/>
              </w:rPr>
              <w:t xml:space="preserve"> </w:t>
            </w:r>
            <w:r w:rsidRPr="006E7367">
              <w:rPr>
                <w:i/>
                <w:iCs/>
                <w:color w:val="61A3FF" w:themeColor="accent1"/>
                <w:sz w:val="20"/>
                <w:szCs w:val="18"/>
              </w:rPr>
              <w:t>good to</w:t>
            </w:r>
            <w:r w:rsidR="009A36ED">
              <w:rPr>
                <w:i/>
                <w:iCs/>
                <w:color w:val="61A3FF" w:themeColor="accent1"/>
                <w:sz w:val="20"/>
                <w:szCs w:val="18"/>
              </w:rPr>
              <w:t xml:space="preserve"> get tested to</w:t>
            </w:r>
            <w:r w:rsidRPr="006E7367">
              <w:rPr>
                <w:i/>
                <w:iCs/>
                <w:color w:val="61A3FF" w:themeColor="accent1"/>
                <w:sz w:val="20"/>
                <w:szCs w:val="18"/>
              </w:rPr>
              <w:t xml:space="preserve"> know I was not sick</w:t>
            </w:r>
            <w:r w:rsidRPr="006E7367">
              <w:rPr>
                <w:color w:val="61A3FF" w:themeColor="accent1"/>
                <w:sz w:val="20"/>
                <w:szCs w:val="18"/>
              </w:rPr>
              <w:t>”</w:t>
            </w:r>
            <w:r w:rsidR="00CA1872">
              <w:rPr>
                <w:color w:val="61A3FF" w:themeColor="accent1"/>
                <w:sz w:val="20"/>
                <w:szCs w:val="18"/>
              </w:rPr>
              <w:t xml:space="preserve"> </w:t>
            </w:r>
            <w:r w:rsidRPr="006E7367">
              <w:rPr>
                <w:color w:val="61A3FF" w:themeColor="accent1"/>
                <w:sz w:val="20"/>
                <w:szCs w:val="18"/>
              </w:rPr>
              <w:t>– Single participant living alone Melbourne</w:t>
            </w:r>
          </w:p>
        </w:tc>
        <w:tc>
          <w:tcPr>
            <w:tcW w:w="6186" w:type="dxa"/>
          </w:tcPr>
          <w:p w14:paraId="1BE58827" w14:textId="77777777" w:rsidR="00CB2605" w:rsidRPr="006E7367" w:rsidRDefault="00CB2605" w:rsidP="009B5DA7"/>
          <w:p w14:paraId="69399365" w14:textId="77777777" w:rsidR="00266FD4" w:rsidRPr="006E7367" w:rsidRDefault="00266FD4" w:rsidP="00266FD4">
            <w:r w:rsidRPr="006E7367">
              <w:t xml:space="preserve">Health prevention measures discussed in the research included </w:t>
            </w:r>
            <w:r w:rsidRPr="006E7367">
              <w:rPr>
                <w:b/>
                <w:bCs/>
              </w:rPr>
              <w:t>COVID-19 testing</w:t>
            </w:r>
            <w:r w:rsidRPr="006E7367">
              <w:t xml:space="preserve"> – </w:t>
            </w:r>
            <w:r>
              <w:t>P</w:t>
            </w:r>
            <w:r w:rsidRPr="006E7367">
              <w:t xml:space="preserve">olymerase </w:t>
            </w:r>
            <w:r>
              <w:t>C</w:t>
            </w:r>
            <w:r w:rsidRPr="006E7367">
              <w:t xml:space="preserve">hain </w:t>
            </w:r>
            <w:r>
              <w:t>R</w:t>
            </w:r>
            <w:r w:rsidRPr="006E7367">
              <w:t xml:space="preserve">eaction (PCR) and Rapid Antigen Testing (RAT); </w:t>
            </w:r>
            <w:r w:rsidRPr="006E7367">
              <w:rPr>
                <w:b/>
                <w:bCs/>
              </w:rPr>
              <w:t>mask wearing and other person</w:t>
            </w:r>
            <w:r>
              <w:rPr>
                <w:b/>
                <w:bCs/>
              </w:rPr>
              <w:t>al</w:t>
            </w:r>
            <w:r w:rsidRPr="006E7367">
              <w:rPr>
                <w:b/>
                <w:bCs/>
              </w:rPr>
              <w:t xml:space="preserve"> protective equipment (PPE)</w:t>
            </w:r>
            <w:r w:rsidRPr="006E7367">
              <w:t xml:space="preserve">, including mandates for certain locations; physical distancing (e.g. in </w:t>
            </w:r>
            <w:r>
              <w:t>public places</w:t>
            </w:r>
            <w:r w:rsidRPr="006E7367">
              <w:t xml:space="preserve">); </w:t>
            </w:r>
            <w:r w:rsidRPr="006E7367">
              <w:rPr>
                <w:b/>
                <w:bCs/>
              </w:rPr>
              <w:t>promotion of hygiene behaviours</w:t>
            </w:r>
            <w:r w:rsidRPr="006E7367">
              <w:t xml:space="preserve"> – including hand washing and hand sanitis</w:t>
            </w:r>
            <w:r>
              <w:t>ing</w:t>
            </w:r>
            <w:r w:rsidRPr="006E7367">
              <w:t xml:space="preserve">; </w:t>
            </w:r>
            <w:r w:rsidRPr="006E7367">
              <w:rPr>
                <w:b/>
                <w:bCs/>
              </w:rPr>
              <w:t>contact tracing</w:t>
            </w:r>
            <w:r w:rsidRPr="006E7367">
              <w:t xml:space="preserve"> and isolation as required; and </w:t>
            </w:r>
            <w:r w:rsidRPr="006E7367">
              <w:rPr>
                <w:b/>
                <w:bCs/>
              </w:rPr>
              <w:t>attendance limits at</w:t>
            </w:r>
            <w:r>
              <w:rPr>
                <w:b/>
                <w:bCs/>
              </w:rPr>
              <w:t xml:space="preserve"> public places and</w:t>
            </w:r>
            <w:r w:rsidRPr="006E7367">
              <w:rPr>
                <w:b/>
                <w:bCs/>
              </w:rPr>
              <w:t xml:space="preserve"> events</w:t>
            </w:r>
            <w:r>
              <w:rPr>
                <w:b/>
                <w:bCs/>
              </w:rPr>
              <w:t xml:space="preserve"> </w:t>
            </w:r>
            <w:r w:rsidRPr="00EC405B">
              <w:t>(e.g.</w:t>
            </w:r>
            <w:r>
              <w:rPr>
                <w:b/>
                <w:bCs/>
              </w:rPr>
              <w:t xml:space="preserve"> </w:t>
            </w:r>
            <w:r>
              <w:t>restaurants,</w:t>
            </w:r>
            <w:r w:rsidRPr="006E7367">
              <w:t xml:space="preserve"> weddings and funerals</w:t>
            </w:r>
            <w:r>
              <w:t>)</w:t>
            </w:r>
            <w:r w:rsidRPr="006E7367">
              <w:t xml:space="preserve">. </w:t>
            </w:r>
          </w:p>
          <w:p w14:paraId="60D8864C" w14:textId="77777777" w:rsidR="00266FD4" w:rsidRPr="006E7367" w:rsidRDefault="00266FD4" w:rsidP="00266FD4"/>
          <w:p w14:paraId="6DA4EE12" w14:textId="28717341" w:rsidR="00266FD4" w:rsidRPr="006E7367" w:rsidRDefault="00266FD4" w:rsidP="00266FD4">
            <w:r w:rsidRPr="006E7367">
              <w:t xml:space="preserve">Overall, the research found that there was </w:t>
            </w:r>
            <w:r w:rsidRPr="006E7367">
              <w:rPr>
                <w:b/>
                <w:bCs/>
              </w:rPr>
              <w:t>general support for the range of preventative health measures implemented and promoted</w:t>
            </w:r>
            <w:r w:rsidRPr="006E7367">
              <w:t xml:space="preserve"> during the pandemic as a means of reducing the spread of COVID-19. However, a few felt that their circumstances were not adequately considered in the implementation of some measures</w:t>
            </w:r>
            <w:r>
              <w:t xml:space="preserve">, </w:t>
            </w:r>
            <w:r w:rsidRPr="006E7367">
              <w:t>report</w:t>
            </w:r>
            <w:r>
              <w:t>ing</w:t>
            </w:r>
            <w:r w:rsidRPr="006E7367">
              <w:t xml:space="preserve"> a need </w:t>
            </w:r>
            <w:r>
              <w:t>for</w:t>
            </w:r>
            <w:r w:rsidRPr="006E7367">
              <w:t xml:space="preserve"> </w:t>
            </w:r>
            <w:r>
              <w:t xml:space="preserve">better </w:t>
            </w:r>
            <w:r w:rsidRPr="006E7367">
              <w:t xml:space="preserve">accessibility </w:t>
            </w:r>
            <w:r w:rsidR="00B0707E">
              <w:t>to</w:t>
            </w:r>
            <w:r w:rsidR="00A1492E" w:rsidRPr="006E7367">
              <w:t xml:space="preserve"> these measures </w:t>
            </w:r>
            <w:r w:rsidRPr="006E7367">
              <w:t>across the community.</w:t>
            </w:r>
          </w:p>
          <w:p w14:paraId="3F8A1B64" w14:textId="77777777" w:rsidR="00CB2605" w:rsidRPr="006E7367" w:rsidRDefault="00CB2605" w:rsidP="009B5DA7"/>
        </w:tc>
      </w:tr>
    </w:tbl>
    <w:p w14:paraId="13BCBB05"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4B97C2E5" w14:textId="77777777" w:rsidTr="009B5DA7">
        <w:tc>
          <w:tcPr>
            <w:tcW w:w="9016" w:type="dxa"/>
            <w:gridSpan w:val="2"/>
          </w:tcPr>
          <w:p w14:paraId="4A5F7852" w14:textId="1082A348" w:rsidR="00CB2605" w:rsidRPr="006E7367" w:rsidRDefault="00CB2605" w:rsidP="009B5DA7">
            <w:pPr>
              <w:pStyle w:val="Heading2Numbered"/>
            </w:pPr>
            <w:r w:rsidRPr="006E7367">
              <w:t>Awareness</w:t>
            </w:r>
            <w:r w:rsidR="00664756">
              <w:t>,</w:t>
            </w:r>
            <w:r w:rsidRPr="006E7367">
              <w:t xml:space="preserve"> understanding</w:t>
            </w:r>
            <w:r w:rsidR="00664756">
              <w:t xml:space="preserve"> and access</w:t>
            </w:r>
          </w:p>
        </w:tc>
      </w:tr>
      <w:tr w:rsidR="00CB2605" w:rsidRPr="006E7367" w14:paraId="1DCC3EFC" w14:textId="77777777" w:rsidTr="009B5DA7">
        <w:tc>
          <w:tcPr>
            <w:tcW w:w="2830" w:type="dxa"/>
          </w:tcPr>
          <w:p w14:paraId="26BFAD42" w14:textId="6020FB2F" w:rsidR="00DE7964" w:rsidRDefault="00DE7964" w:rsidP="00DE7964">
            <w:pPr>
              <w:pStyle w:val="Quote"/>
            </w:pPr>
          </w:p>
          <w:p w14:paraId="16BED1A7" w14:textId="1008AD49" w:rsidR="00841F7D" w:rsidRPr="00DE7964" w:rsidRDefault="00A26B5D" w:rsidP="00DE7964">
            <w:pPr>
              <w:pStyle w:val="Quote"/>
              <w:rPr>
                <w:sz w:val="20"/>
              </w:rPr>
            </w:pPr>
            <w:r w:rsidRPr="00A26B5D">
              <w:rPr>
                <w:sz w:val="20"/>
              </w:rPr>
              <w:t>“</w:t>
            </w:r>
            <w:r w:rsidR="00DE7964" w:rsidRPr="00A26B5D">
              <w:rPr>
                <w:sz w:val="20"/>
              </w:rPr>
              <w:t>There were signs everywhere</w:t>
            </w:r>
            <w:r w:rsidRPr="00A26B5D">
              <w:rPr>
                <w:sz w:val="20"/>
              </w:rPr>
              <w:t xml:space="preserve"> about </w:t>
            </w:r>
            <w:r w:rsidR="00DE7964" w:rsidRPr="00A26B5D">
              <w:rPr>
                <w:sz w:val="20"/>
              </w:rPr>
              <w:t>hand washing</w:t>
            </w:r>
            <w:r w:rsidRPr="00A26B5D">
              <w:rPr>
                <w:sz w:val="20"/>
              </w:rPr>
              <w:t>,</w:t>
            </w:r>
            <w:r w:rsidR="00DE7964" w:rsidRPr="00A26B5D">
              <w:rPr>
                <w:sz w:val="20"/>
              </w:rPr>
              <w:t xml:space="preserve"> hand sanitiser, wearing masks… the 1.5 meters [social distanc</w:t>
            </w:r>
            <w:r w:rsidRPr="00A26B5D">
              <w:rPr>
                <w:sz w:val="20"/>
              </w:rPr>
              <w:t>ing</w:t>
            </w:r>
            <w:r w:rsidR="00DE7964" w:rsidRPr="00A26B5D">
              <w:rPr>
                <w:sz w:val="20"/>
              </w:rPr>
              <w:t>]</w:t>
            </w:r>
            <w:r w:rsidRPr="00A26B5D">
              <w:rPr>
                <w:sz w:val="20"/>
              </w:rPr>
              <w:t>,</w:t>
            </w:r>
            <w:r w:rsidR="00DE7964" w:rsidRPr="00A26B5D">
              <w:rPr>
                <w:sz w:val="20"/>
              </w:rPr>
              <w:t xml:space="preserve"> how many people were allowed in places</w:t>
            </w:r>
            <w:r w:rsidRPr="00A26B5D">
              <w:rPr>
                <w:sz w:val="20"/>
              </w:rPr>
              <w:t>” –</w:t>
            </w:r>
            <w:r w:rsidR="00DE7964" w:rsidRPr="00A26B5D">
              <w:rPr>
                <w:sz w:val="20"/>
              </w:rPr>
              <w:t xml:space="preserve"> </w:t>
            </w:r>
            <w:r w:rsidR="00DE7964" w:rsidRPr="00B42D5A">
              <w:rPr>
                <w:i w:val="0"/>
                <w:iCs w:val="0"/>
                <w:sz w:val="20"/>
              </w:rPr>
              <w:t>Participant from a CALD background, Brisbane</w:t>
            </w:r>
          </w:p>
          <w:p w14:paraId="3D2300DF" w14:textId="77777777" w:rsidR="00841F7D" w:rsidRPr="006E7367" w:rsidRDefault="00841F7D" w:rsidP="00841F7D"/>
          <w:p w14:paraId="62624EE6" w14:textId="77777777" w:rsidR="00664756" w:rsidRPr="006E7367" w:rsidRDefault="00664756" w:rsidP="00664756">
            <w:pPr>
              <w:pStyle w:val="Quote"/>
              <w:rPr>
                <w:sz w:val="20"/>
              </w:rPr>
            </w:pPr>
          </w:p>
          <w:p w14:paraId="7079C36A" w14:textId="77777777" w:rsidR="00664756" w:rsidRPr="006E7367" w:rsidRDefault="00664756" w:rsidP="00664756">
            <w:pPr>
              <w:pStyle w:val="Quote"/>
              <w:rPr>
                <w:sz w:val="20"/>
              </w:rPr>
            </w:pPr>
          </w:p>
          <w:p w14:paraId="0A4AAF00" w14:textId="77777777" w:rsidR="00664756" w:rsidRPr="006E7367" w:rsidRDefault="00664756" w:rsidP="00664756">
            <w:pPr>
              <w:pStyle w:val="Quote"/>
              <w:rPr>
                <w:sz w:val="20"/>
              </w:rPr>
            </w:pPr>
          </w:p>
          <w:p w14:paraId="6E283F48" w14:textId="77777777" w:rsidR="00664756" w:rsidRPr="006E7367" w:rsidRDefault="00664756" w:rsidP="00664756">
            <w:pPr>
              <w:pStyle w:val="Quote"/>
              <w:rPr>
                <w:sz w:val="20"/>
              </w:rPr>
            </w:pPr>
          </w:p>
          <w:p w14:paraId="19109469" w14:textId="77777777" w:rsidR="00664756" w:rsidRPr="006E7367" w:rsidRDefault="00664756" w:rsidP="00664756">
            <w:pPr>
              <w:pStyle w:val="Quote"/>
              <w:rPr>
                <w:sz w:val="20"/>
              </w:rPr>
            </w:pPr>
          </w:p>
          <w:p w14:paraId="2C1A3F50" w14:textId="77777777" w:rsidR="00664756" w:rsidRPr="006E7367" w:rsidRDefault="00664756" w:rsidP="00664756">
            <w:pPr>
              <w:pStyle w:val="Quote"/>
              <w:rPr>
                <w:sz w:val="20"/>
              </w:rPr>
            </w:pPr>
          </w:p>
          <w:p w14:paraId="7A0376EA" w14:textId="77777777" w:rsidR="00664756" w:rsidRDefault="00664756" w:rsidP="00664756">
            <w:pPr>
              <w:pStyle w:val="Quote"/>
              <w:rPr>
                <w:sz w:val="20"/>
              </w:rPr>
            </w:pPr>
          </w:p>
          <w:p w14:paraId="01E9C7C0" w14:textId="77777777" w:rsidR="00664756" w:rsidRDefault="00664756" w:rsidP="00664756">
            <w:pPr>
              <w:pStyle w:val="Quote"/>
              <w:rPr>
                <w:sz w:val="20"/>
              </w:rPr>
            </w:pPr>
          </w:p>
          <w:p w14:paraId="306CCF94" w14:textId="77777777" w:rsidR="00664756" w:rsidRDefault="00664756" w:rsidP="00664756">
            <w:pPr>
              <w:pStyle w:val="Quote"/>
              <w:rPr>
                <w:sz w:val="20"/>
              </w:rPr>
            </w:pPr>
          </w:p>
          <w:p w14:paraId="5202C0A3" w14:textId="77777777" w:rsidR="00DE7964" w:rsidRPr="00DE7964" w:rsidRDefault="00DE7964" w:rsidP="00DE7964"/>
          <w:p w14:paraId="59F98C62" w14:textId="77777777" w:rsidR="00A26B5D" w:rsidRDefault="00A26B5D" w:rsidP="00664756">
            <w:pPr>
              <w:pStyle w:val="Quote"/>
              <w:rPr>
                <w:sz w:val="20"/>
              </w:rPr>
            </w:pPr>
          </w:p>
          <w:p w14:paraId="05FB9843" w14:textId="66DB30FA" w:rsidR="00664756" w:rsidRPr="006E7367" w:rsidRDefault="00664756" w:rsidP="00664756">
            <w:pPr>
              <w:pStyle w:val="Quote"/>
              <w:rPr>
                <w:sz w:val="20"/>
              </w:rPr>
            </w:pPr>
            <w:r w:rsidRPr="006E7367">
              <w:rPr>
                <w:sz w:val="20"/>
              </w:rPr>
              <w:t>“</w:t>
            </w:r>
            <w:r w:rsidR="00A26B5D">
              <w:rPr>
                <w:sz w:val="20"/>
              </w:rPr>
              <w:t>The i</w:t>
            </w:r>
            <w:r w:rsidRPr="006E7367">
              <w:rPr>
                <w:sz w:val="20"/>
              </w:rPr>
              <w:t xml:space="preserve">nitiative of supplying </w:t>
            </w:r>
            <w:r w:rsidR="00A26B5D">
              <w:rPr>
                <w:sz w:val="20"/>
              </w:rPr>
              <w:t>PPE</w:t>
            </w:r>
            <w:r w:rsidRPr="006E7367">
              <w:rPr>
                <w:sz w:val="20"/>
              </w:rPr>
              <w:t xml:space="preserve"> to NDIS participants was good and useful”</w:t>
            </w:r>
            <w:r w:rsidR="00A26B5D">
              <w:rPr>
                <w:sz w:val="20"/>
              </w:rPr>
              <w:t xml:space="preserve"> </w:t>
            </w:r>
            <w:r w:rsidR="00B42D5A" w:rsidRPr="006E7367">
              <w:rPr>
                <w:sz w:val="20"/>
                <w:szCs w:val="18"/>
              </w:rPr>
              <w:t xml:space="preserve">– </w:t>
            </w:r>
            <w:r w:rsidRPr="00B42D5A">
              <w:rPr>
                <w:i w:val="0"/>
                <w:iCs w:val="0"/>
                <w:sz w:val="20"/>
              </w:rPr>
              <w:t>Participant with disability, Geelong</w:t>
            </w:r>
          </w:p>
          <w:p w14:paraId="200CFEA9" w14:textId="77777777" w:rsidR="00664756" w:rsidRPr="006E7367" w:rsidRDefault="00664756" w:rsidP="00664756">
            <w:pPr>
              <w:rPr>
                <w:sz w:val="20"/>
                <w:szCs w:val="20"/>
              </w:rPr>
            </w:pPr>
          </w:p>
          <w:p w14:paraId="2D925557" w14:textId="77777777" w:rsidR="00664756" w:rsidRPr="006E7367" w:rsidRDefault="00664756" w:rsidP="00664756"/>
          <w:p w14:paraId="61E0AA11" w14:textId="77777777" w:rsidR="00664756" w:rsidRPr="006E7367" w:rsidRDefault="00664756" w:rsidP="00664756"/>
          <w:p w14:paraId="02E9489D" w14:textId="77777777" w:rsidR="00664756" w:rsidRPr="006E7367" w:rsidRDefault="00664756" w:rsidP="00664756"/>
          <w:p w14:paraId="4A935ADE" w14:textId="77777777" w:rsidR="00664756" w:rsidRPr="006E7367" w:rsidRDefault="00664756" w:rsidP="00664756"/>
          <w:p w14:paraId="1211DA75" w14:textId="77777777" w:rsidR="00664756" w:rsidRPr="006E7367" w:rsidRDefault="00664756" w:rsidP="00664756"/>
          <w:p w14:paraId="790803C5" w14:textId="77777777" w:rsidR="00664756" w:rsidRPr="00AE1070" w:rsidRDefault="00664756" w:rsidP="00664756">
            <w:pPr>
              <w:rPr>
                <w:sz w:val="16"/>
                <w:szCs w:val="16"/>
              </w:rPr>
            </w:pPr>
          </w:p>
          <w:p w14:paraId="69FBD93B" w14:textId="77777777" w:rsidR="00DD705F" w:rsidRDefault="00DD705F" w:rsidP="00664756">
            <w:pPr>
              <w:rPr>
                <w:i/>
                <w:iCs/>
                <w:color w:val="61A3FF" w:themeColor="accent1"/>
                <w:sz w:val="20"/>
                <w:szCs w:val="18"/>
              </w:rPr>
            </w:pPr>
          </w:p>
          <w:p w14:paraId="43859D71" w14:textId="4698AB99" w:rsidR="00664756" w:rsidRPr="006E7367" w:rsidRDefault="00664756" w:rsidP="00664756">
            <w:pPr>
              <w:rPr>
                <w:color w:val="61A3FF" w:themeColor="accent1"/>
                <w:sz w:val="20"/>
                <w:szCs w:val="18"/>
              </w:rPr>
            </w:pPr>
            <w:r w:rsidRPr="006E7367">
              <w:rPr>
                <w:i/>
                <w:iCs/>
                <w:color w:val="61A3FF" w:themeColor="accent1"/>
                <w:sz w:val="20"/>
                <w:szCs w:val="18"/>
              </w:rPr>
              <w:t>“Everyone had to upgrade their phones for the apps and certificates to work</w:t>
            </w:r>
            <w:r w:rsidRPr="006E7367">
              <w:rPr>
                <w:color w:val="61A3FF" w:themeColor="accent1"/>
                <w:sz w:val="20"/>
                <w:szCs w:val="18"/>
              </w:rPr>
              <w:t>”</w:t>
            </w:r>
            <w:r w:rsidR="00A02851">
              <w:rPr>
                <w:color w:val="61A3FF" w:themeColor="accent1"/>
                <w:sz w:val="20"/>
                <w:szCs w:val="18"/>
              </w:rPr>
              <w:t xml:space="preserve"> </w:t>
            </w:r>
            <w:r w:rsidR="00B42D5A" w:rsidRPr="006E7367">
              <w:rPr>
                <w:color w:val="61A3FF" w:themeColor="accent1"/>
                <w:sz w:val="20"/>
                <w:szCs w:val="18"/>
              </w:rPr>
              <w:t xml:space="preserve">– </w:t>
            </w:r>
            <w:r w:rsidRPr="006E7367">
              <w:rPr>
                <w:color w:val="61A3FF" w:themeColor="accent1"/>
                <w:sz w:val="20"/>
                <w:szCs w:val="18"/>
              </w:rPr>
              <w:t xml:space="preserve">Participant who experienced quarantine, aged 40+ years, Parramatta </w:t>
            </w:r>
          </w:p>
          <w:p w14:paraId="77F5E212" w14:textId="77777777" w:rsidR="00664756" w:rsidRPr="006E7367" w:rsidRDefault="00664756" w:rsidP="00664756"/>
          <w:p w14:paraId="2EEECD91" w14:textId="77777777" w:rsidR="00664756" w:rsidRPr="006E7367" w:rsidRDefault="00664756" w:rsidP="00664756"/>
          <w:p w14:paraId="1A51056D" w14:textId="77777777" w:rsidR="00664756" w:rsidRPr="006E7367" w:rsidRDefault="00664756" w:rsidP="00664756"/>
          <w:p w14:paraId="3149E098" w14:textId="77777777" w:rsidR="00664756" w:rsidRPr="006E7367" w:rsidRDefault="00664756" w:rsidP="00664756"/>
          <w:p w14:paraId="7A39F152" w14:textId="77777777" w:rsidR="00664756" w:rsidRPr="006E7367" w:rsidRDefault="00664756" w:rsidP="00664756"/>
          <w:p w14:paraId="3F95979D" w14:textId="77777777" w:rsidR="00664756" w:rsidRPr="006E7367" w:rsidRDefault="00664756" w:rsidP="00664756"/>
          <w:p w14:paraId="68E62E4F" w14:textId="77777777" w:rsidR="00664756" w:rsidRPr="006E7367" w:rsidRDefault="00664756" w:rsidP="00664756"/>
          <w:p w14:paraId="618B8974" w14:textId="77777777" w:rsidR="00664756" w:rsidRPr="006E7367" w:rsidRDefault="00664756" w:rsidP="00664756"/>
          <w:p w14:paraId="4125118A" w14:textId="77777777" w:rsidR="00664756" w:rsidRPr="006E7367" w:rsidRDefault="00664756" w:rsidP="00664756">
            <w:pPr>
              <w:rPr>
                <w:i/>
                <w:iCs/>
                <w:color w:val="61A3FF" w:themeColor="accent1"/>
                <w:sz w:val="20"/>
                <w:szCs w:val="18"/>
              </w:rPr>
            </w:pPr>
          </w:p>
          <w:p w14:paraId="706C9550" w14:textId="77777777" w:rsidR="00664756" w:rsidRDefault="00664756" w:rsidP="00664756">
            <w:pPr>
              <w:rPr>
                <w:i/>
                <w:iCs/>
                <w:color w:val="61A3FF" w:themeColor="accent1"/>
                <w:sz w:val="20"/>
                <w:szCs w:val="18"/>
              </w:rPr>
            </w:pPr>
          </w:p>
          <w:p w14:paraId="02829D98" w14:textId="77777777" w:rsidR="00DB4C81" w:rsidRDefault="00DB4C81" w:rsidP="00664756">
            <w:pPr>
              <w:rPr>
                <w:i/>
                <w:iCs/>
                <w:color w:val="61A3FF" w:themeColor="accent1"/>
                <w:sz w:val="20"/>
                <w:szCs w:val="18"/>
              </w:rPr>
            </w:pPr>
          </w:p>
          <w:p w14:paraId="45DC26FC" w14:textId="77777777" w:rsidR="00DB4C81" w:rsidRPr="006E7367" w:rsidRDefault="00DB4C81" w:rsidP="00664756">
            <w:pPr>
              <w:rPr>
                <w:i/>
                <w:iCs/>
                <w:color w:val="61A3FF" w:themeColor="accent1"/>
                <w:sz w:val="20"/>
                <w:szCs w:val="18"/>
              </w:rPr>
            </w:pPr>
          </w:p>
          <w:p w14:paraId="1E71DDFF" w14:textId="77777777" w:rsidR="00AE1070" w:rsidRDefault="00AE1070" w:rsidP="00DE7964">
            <w:pPr>
              <w:pStyle w:val="Quote"/>
              <w:rPr>
                <w:sz w:val="20"/>
                <w:szCs w:val="18"/>
              </w:rPr>
            </w:pPr>
          </w:p>
          <w:p w14:paraId="69CF83AF" w14:textId="77777777" w:rsidR="00AE1070" w:rsidRDefault="00AE1070" w:rsidP="00DE7964">
            <w:pPr>
              <w:pStyle w:val="Quote"/>
              <w:rPr>
                <w:sz w:val="20"/>
                <w:szCs w:val="18"/>
              </w:rPr>
            </w:pPr>
          </w:p>
          <w:p w14:paraId="5B4CEC57" w14:textId="77777777" w:rsidR="00B85DDD" w:rsidRDefault="00B85DDD" w:rsidP="00DE7964">
            <w:pPr>
              <w:pStyle w:val="Quote"/>
              <w:rPr>
                <w:sz w:val="20"/>
                <w:szCs w:val="18"/>
              </w:rPr>
            </w:pPr>
          </w:p>
          <w:p w14:paraId="7D37A2C1" w14:textId="57F166DD" w:rsidR="00DE7964" w:rsidRDefault="00664756" w:rsidP="00DE7964">
            <w:pPr>
              <w:pStyle w:val="Quote"/>
              <w:rPr>
                <w:i w:val="0"/>
                <w:iCs w:val="0"/>
                <w:sz w:val="20"/>
              </w:rPr>
            </w:pPr>
            <w:r w:rsidRPr="006E7367">
              <w:rPr>
                <w:sz w:val="20"/>
                <w:szCs w:val="18"/>
              </w:rPr>
              <w:t>“</w:t>
            </w:r>
            <w:r w:rsidR="00DE7964" w:rsidRPr="006E7367">
              <w:rPr>
                <w:sz w:val="20"/>
              </w:rPr>
              <w:t>RAT kits were hard to get, so it was good to have clinics, but there was</w:t>
            </w:r>
            <w:r w:rsidR="00DE7964">
              <w:rPr>
                <w:sz w:val="20"/>
              </w:rPr>
              <w:t xml:space="preserve">n’t </w:t>
            </w:r>
            <w:r w:rsidR="00DE7964" w:rsidRPr="006E7367">
              <w:rPr>
                <w:sz w:val="20"/>
              </w:rPr>
              <w:t>enough</w:t>
            </w:r>
            <w:r w:rsidR="00DE7964">
              <w:rPr>
                <w:sz w:val="20"/>
              </w:rPr>
              <w:t xml:space="preserve"> </w:t>
            </w:r>
            <w:r w:rsidR="00DB4C81">
              <w:rPr>
                <w:sz w:val="20"/>
              </w:rPr>
              <w:t xml:space="preserve">of them </w:t>
            </w:r>
            <w:r w:rsidR="00DE7964">
              <w:rPr>
                <w:sz w:val="20"/>
              </w:rPr>
              <w:t>either</w:t>
            </w:r>
            <w:r w:rsidR="00DE7964" w:rsidRPr="006E7367">
              <w:rPr>
                <w:sz w:val="20"/>
              </w:rPr>
              <w:t>”</w:t>
            </w:r>
            <w:r w:rsidR="00A02851">
              <w:rPr>
                <w:sz w:val="20"/>
              </w:rPr>
              <w:t xml:space="preserve"> </w:t>
            </w:r>
            <w:r w:rsidR="00B42D5A" w:rsidRPr="006E7367">
              <w:rPr>
                <w:sz w:val="20"/>
                <w:szCs w:val="18"/>
              </w:rPr>
              <w:t xml:space="preserve">– </w:t>
            </w:r>
            <w:r w:rsidR="00DE7964" w:rsidRPr="006E7367">
              <w:rPr>
                <w:i w:val="0"/>
                <w:iCs w:val="0"/>
                <w:sz w:val="20"/>
              </w:rPr>
              <w:t>Participant from a CALD background, Brisbane</w:t>
            </w:r>
          </w:p>
          <w:p w14:paraId="608CF2E4" w14:textId="77777777" w:rsidR="00664756" w:rsidRPr="006E7367" w:rsidRDefault="00664756" w:rsidP="00664756">
            <w:pPr>
              <w:rPr>
                <w:i/>
                <w:iCs/>
                <w:color w:val="61A3FF" w:themeColor="accent1"/>
                <w:sz w:val="20"/>
                <w:szCs w:val="18"/>
              </w:rPr>
            </w:pPr>
          </w:p>
          <w:p w14:paraId="1A4EFF01" w14:textId="2B9434FF" w:rsidR="00664756" w:rsidRPr="006E7367" w:rsidRDefault="00664756" w:rsidP="00664756">
            <w:pPr>
              <w:rPr>
                <w:i/>
                <w:iCs/>
                <w:color w:val="61A3FF" w:themeColor="accent1"/>
                <w:sz w:val="20"/>
                <w:szCs w:val="18"/>
              </w:rPr>
            </w:pPr>
            <w:r w:rsidRPr="006E7367">
              <w:rPr>
                <w:i/>
                <w:iCs/>
                <w:color w:val="61A3FF" w:themeColor="accent1"/>
                <w:sz w:val="20"/>
                <w:szCs w:val="18"/>
              </w:rPr>
              <w:t>“I am fully blind…</w:t>
            </w:r>
            <w:r w:rsidR="002A5AC8">
              <w:rPr>
                <w:i/>
                <w:iCs/>
                <w:color w:val="61A3FF" w:themeColor="accent1"/>
                <w:sz w:val="20"/>
                <w:szCs w:val="18"/>
              </w:rPr>
              <w:t xml:space="preserve"> </w:t>
            </w:r>
            <w:r w:rsidRPr="006E7367">
              <w:rPr>
                <w:i/>
                <w:iCs/>
                <w:color w:val="61A3FF" w:themeColor="accent1"/>
                <w:sz w:val="20"/>
                <w:szCs w:val="18"/>
              </w:rPr>
              <w:t>how am I going to get to</w:t>
            </w:r>
            <w:r w:rsidR="00A02851">
              <w:rPr>
                <w:i/>
                <w:iCs/>
                <w:color w:val="61A3FF" w:themeColor="accent1"/>
                <w:sz w:val="20"/>
                <w:szCs w:val="18"/>
              </w:rPr>
              <w:t xml:space="preserve"> the</w:t>
            </w:r>
            <w:r w:rsidRPr="006E7367">
              <w:rPr>
                <w:i/>
                <w:iCs/>
                <w:color w:val="61A3FF" w:themeColor="accent1"/>
                <w:sz w:val="20"/>
                <w:szCs w:val="18"/>
              </w:rPr>
              <w:t xml:space="preserve"> testing station</w:t>
            </w:r>
            <w:r w:rsidR="00A02851">
              <w:rPr>
                <w:i/>
                <w:iCs/>
                <w:color w:val="61A3FF" w:themeColor="accent1"/>
                <w:sz w:val="20"/>
                <w:szCs w:val="18"/>
              </w:rPr>
              <w:t>? T</w:t>
            </w:r>
            <w:r w:rsidRPr="006E7367">
              <w:rPr>
                <w:i/>
                <w:iCs/>
                <w:color w:val="61A3FF" w:themeColor="accent1"/>
                <w:sz w:val="20"/>
                <w:szCs w:val="18"/>
              </w:rPr>
              <w:t>hat was horrendous trying to find how to do that”</w:t>
            </w:r>
            <w:r w:rsidR="00A02851">
              <w:rPr>
                <w:i/>
                <w:iCs/>
                <w:color w:val="61A3FF" w:themeColor="accent1"/>
                <w:sz w:val="20"/>
                <w:szCs w:val="18"/>
              </w:rPr>
              <w:t xml:space="preserve"> </w:t>
            </w:r>
            <w:r w:rsidR="00B42D5A" w:rsidRPr="006E7367">
              <w:rPr>
                <w:color w:val="61A3FF" w:themeColor="accent1"/>
                <w:sz w:val="20"/>
                <w:szCs w:val="18"/>
              </w:rPr>
              <w:t xml:space="preserve">– </w:t>
            </w:r>
            <w:r w:rsidRPr="006E7367">
              <w:rPr>
                <w:color w:val="61A3FF" w:themeColor="accent1"/>
                <w:sz w:val="20"/>
                <w:szCs w:val="18"/>
              </w:rPr>
              <w:t>Participant with a disability, Geelong</w:t>
            </w:r>
          </w:p>
          <w:p w14:paraId="63998B99" w14:textId="77777777" w:rsidR="00664756" w:rsidRPr="006E7367" w:rsidRDefault="00664756" w:rsidP="00664756">
            <w:pPr>
              <w:rPr>
                <w:i/>
                <w:iCs/>
                <w:color w:val="61A3FF" w:themeColor="accent1"/>
                <w:sz w:val="20"/>
                <w:szCs w:val="18"/>
              </w:rPr>
            </w:pPr>
          </w:p>
          <w:p w14:paraId="148D5C4E" w14:textId="77777777" w:rsidR="00664756" w:rsidRPr="006E7367" w:rsidRDefault="00664756" w:rsidP="00664756">
            <w:pPr>
              <w:rPr>
                <w:i/>
                <w:iCs/>
                <w:color w:val="61A3FF" w:themeColor="accent1"/>
                <w:sz w:val="20"/>
                <w:szCs w:val="18"/>
              </w:rPr>
            </w:pPr>
          </w:p>
          <w:p w14:paraId="0E1AC925" w14:textId="77777777" w:rsidR="00664756" w:rsidRPr="006E7367" w:rsidRDefault="00664756" w:rsidP="00664756">
            <w:pPr>
              <w:rPr>
                <w:i/>
                <w:iCs/>
                <w:color w:val="61A3FF" w:themeColor="accent1"/>
                <w:sz w:val="20"/>
                <w:szCs w:val="18"/>
              </w:rPr>
            </w:pPr>
          </w:p>
          <w:p w14:paraId="181CB49E" w14:textId="6111F783" w:rsidR="00664756" w:rsidRPr="006E7367" w:rsidRDefault="00664756" w:rsidP="00841F7D"/>
        </w:tc>
        <w:tc>
          <w:tcPr>
            <w:tcW w:w="6186" w:type="dxa"/>
          </w:tcPr>
          <w:p w14:paraId="2049DAAE" w14:textId="77777777" w:rsidR="00CB2605" w:rsidRPr="006E7367" w:rsidRDefault="00CB2605" w:rsidP="009B5DA7"/>
          <w:p w14:paraId="4A11B528" w14:textId="235F5AC8" w:rsidR="00266FD4" w:rsidRPr="006E7367" w:rsidRDefault="00266FD4" w:rsidP="00266FD4">
            <w:r w:rsidRPr="006E7367">
              <w:t xml:space="preserve">The research found that there was </w:t>
            </w:r>
            <w:r w:rsidRPr="006E7367">
              <w:rPr>
                <w:b/>
                <w:bCs/>
              </w:rPr>
              <w:t>generally</w:t>
            </w:r>
            <w:r w:rsidRPr="006E7367">
              <w:t xml:space="preserve"> </w:t>
            </w:r>
            <w:r w:rsidRPr="006E7367">
              <w:rPr>
                <w:b/>
                <w:bCs/>
              </w:rPr>
              <w:t>good awareness of the range of preventative health measures</w:t>
            </w:r>
            <w:r w:rsidRPr="006E7367">
              <w:t xml:space="preserve">, as these were commonly communicated in the media, </w:t>
            </w:r>
            <w:r>
              <w:t>visibly</w:t>
            </w:r>
            <w:r w:rsidRPr="006E7367">
              <w:t xml:space="preserve"> sign</w:t>
            </w:r>
            <w:r>
              <w:t>-posted</w:t>
            </w:r>
            <w:r w:rsidRPr="006E7367">
              <w:t xml:space="preserve"> and/or mandated for use in certain circumstances. The </w:t>
            </w:r>
            <w:r w:rsidRPr="006E7367">
              <w:rPr>
                <w:b/>
                <w:bCs/>
              </w:rPr>
              <w:t>overall purpose of these measures was well-understood</w:t>
            </w:r>
            <w:r w:rsidRPr="006E7367">
              <w:t xml:space="preserve"> as being to limit the spread of COVID-19 cases and </w:t>
            </w:r>
            <w:r w:rsidR="00A1492E">
              <w:t xml:space="preserve">to </w:t>
            </w:r>
            <w:r w:rsidRPr="006E7367">
              <w:t xml:space="preserve">allow people to interact more safely. However, some </w:t>
            </w:r>
            <w:r>
              <w:t xml:space="preserve">participants </w:t>
            </w:r>
            <w:r w:rsidRPr="006E7367">
              <w:t xml:space="preserve">had </w:t>
            </w:r>
            <w:r w:rsidRPr="006E7367">
              <w:rPr>
                <w:b/>
                <w:bCs/>
              </w:rPr>
              <w:t>limited understanding of why</w:t>
            </w:r>
            <w:r w:rsidRPr="006E7367">
              <w:t xml:space="preserve"> certain health measures had been mandated or why certain limits had been set (e.g. the number of people who could attend an </w:t>
            </w:r>
            <w:r w:rsidRPr="006E7367">
              <w:lastRenderedPageBreak/>
              <w:t>event)</w:t>
            </w:r>
            <w:r>
              <w:t>. This lack of understanding of the rational</w:t>
            </w:r>
            <w:r w:rsidR="0092225E">
              <w:t>e</w:t>
            </w:r>
            <w:r>
              <w:t xml:space="preserve"> </w:t>
            </w:r>
            <w:r w:rsidRPr="006E7367">
              <w:t>decreased support for, and/or confidence in, these measures</w:t>
            </w:r>
            <w:r>
              <w:t xml:space="preserve">, leading </w:t>
            </w:r>
            <w:r w:rsidRPr="006E7367">
              <w:t>to frustration and uncertainty for some participants.</w:t>
            </w:r>
          </w:p>
          <w:p w14:paraId="24B2488B" w14:textId="77777777" w:rsidR="00CB2605" w:rsidRDefault="00CB2605" w:rsidP="009B5DA7"/>
          <w:p w14:paraId="40FC147E" w14:textId="17F39110" w:rsidR="00664756" w:rsidRPr="006E7367" w:rsidRDefault="00664756" w:rsidP="00664756">
            <w:r w:rsidRPr="006E7367">
              <w:t>Overall, most participants reported that health measure</w:t>
            </w:r>
            <w:r w:rsidR="0092225E">
              <w:t>s</w:t>
            </w:r>
            <w:r w:rsidRPr="006E7367">
              <w:t xml:space="preserve"> like testing, mask wearing and contact tracing systems were accessible for them</w:t>
            </w:r>
            <w:r w:rsidR="00A1492E">
              <w:t>,</w:t>
            </w:r>
            <w:r w:rsidRPr="006E7367">
              <w:t xml:space="preserve"> which supported adherence to and uptake of these measures. They reported that access was supported by:</w:t>
            </w:r>
          </w:p>
          <w:p w14:paraId="3D44AE29" w14:textId="39D0440A" w:rsidR="00266FD4" w:rsidRPr="006E7367" w:rsidRDefault="00266FD4" w:rsidP="00266FD4">
            <w:pPr>
              <w:pStyle w:val="BulletMultiLevelList"/>
            </w:pPr>
            <w:r>
              <w:rPr>
                <w:b/>
                <w:bCs/>
              </w:rPr>
              <w:t>Being cost-</w:t>
            </w:r>
            <w:r w:rsidRPr="006E7367">
              <w:rPr>
                <w:b/>
                <w:bCs/>
              </w:rPr>
              <w:t>free</w:t>
            </w:r>
            <w:r w:rsidRPr="006E7367">
              <w:t xml:space="preserve"> – for example, free masks or hand </w:t>
            </w:r>
            <w:r w:rsidR="00AE0E63" w:rsidRPr="006E7367">
              <w:t>saniti</w:t>
            </w:r>
            <w:r w:rsidR="00AE0E63">
              <w:t>s</w:t>
            </w:r>
            <w:r w:rsidR="00AE0E63" w:rsidRPr="006E7367">
              <w:t>er</w:t>
            </w:r>
            <w:r w:rsidR="00AE0E63">
              <w:t xml:space="preserve">s </w:t>
            </w:r>
            <w:r w:rsidR="00A1492E">
              <w:t>available</w:t>
            </w:r>
            <w:r w:rsidRPr="006E7367">
              <w:t xml:space="preserve"> </w:t>
            </w:r>
            <w:r>
              <w:t>at</w:t>
            </w:r>
            <w:r w:rsidRPr="006E7367">
              <w:t xml:space="preserve"> venues or health services</w:t>
            </w:r>
            <w:r>
              <w:t>,</w:t>
            </w:r>
            <w:r w:rsidRPr="006E7367">
              <w:t xml:space="preserve"> and PCR testing and PPE (for those on NDIS) being covered by Medicare;</w:t>
            </w:r>
          </w:p>
          <w:p w14:paraId="37C0FFD9" w14:textId="560F1064" w:rsidR="00664756" w:rsidRPr="006E7367" w:rsidRDefault="00664756" w:rsidP="00AF31A7">
            <w:pPr>
              <w:pStyle w:val="BulletMultiLevelList"/>
              <w:numPr>
                <w:ilvl w:val="1"/>
                <w:numId w:val="13"/>
              </w:numPr>
            </w:pPr>
            <w:r w:rsidRPr="006E7367">
              <w:t xml:space="preserve">However, a few participants reported that when items, such as masks and RAT tests were </w:t>
            </w:r>
            <w:r w:rsidRPr="006E7367">
              <w:rPr>
                <w:b/>
                <w:bCs/>
              </w:rPr>
              <w:t>not provided for free</w:t>
            </w:r>
            <w:r w:rsidR="00A1492E" w:rsidRPr="00841065">
              <w:t>,</w:t>
            </w:r>
            <w:r w:rsidRPr="006E7367">
              <w:t xml:space="preserve"> they had not been able to afford them and were either unable to access certain venues and/or did not test or wear masks;</w:t>
            </w:r>
          </w:p>
          <w:p w14:paraId="28B067DB" w14:textId="77777777" w:rsidR="00266FD4" w:rsidRPr="006E7367" w:rsidRDefault="00266FD4" w:rsidP="00266FD4">
            <w:pPr>
              <w:pStyle w:val="BulletMultiLevelList"/>
            </w:pPr>
            <w:r>
              <w:rPr>
                <w:b/>
                <w:bCs/>
              </w:rPr>
              <w:t>Being e</w:t>
            </w:r>
            <w:r w:rsidRPr="006E7367">
              <w:rPr>
                <w:b/>
                <w:bCs/>
              </w:rPr>
              <w:t>asy to use</w:t>
            </w:r>
            <w:r>
              <w:rPr>
                <w:b/>
                <w:bCs/>
              </w:rPr>
              <w:t xml:space="preserve"> </w:t>
            </w:r>
            <w:r w:rsidRPr="006E7367">
              <w:t>– for many participants using QR codes for contact tracing purposes was easy and straightforward, as were many of the basic hygiene practices promoted;</w:t>
            </w:r>
          </w:p>
          <w:p w14:paraId="3C70400D" w14:textId="0F85ECBF" w:rsidR="00266FD4" w:rsidRDefault="00266FD4" w:rsidP="00AF31A7">
            <w:pPr>
              <w:pStyle w:val="ListParagraph"/>
              <w:numPr>
                <w:ilvl w:val="1"/>
                <w:numId w:val="13"/>
              </w:numPr>
            </w:pPr>
            <w:r w:rsidRPr="006E7367">
              <w:t xml:space="preserve">However, a few participants had </w:t>
            </w:r>
            <w:r w:rsidRPr="006E7367">
              <w:rPr>
                <w:b/>
                <w:bCs/>
              </w:rPr>
              <w:t xml:space="preserve">older mobile </w:t>
            </w:r>
            <w:r>
              <w:rPr>
                <w:b/>
                <w:bCs/>
              </w:rPr>
              <w:t>tele</w:t>
            </w:r>
            <w:r w:rsidRPr="006E7367">
              <w:rPr>
                <w:b/>
                <w:bCs/>
              </w:rPr>
              <w:t>phones</w:t>
            </w:r>
            <w:r w:rsidRPr="006E7367">
              <w:t xml:space="preserve"> that could not scan QR codes or download apps</w:t>
            </w:r>
            <w:r w:rsidR="00A1492E">
              <w:t>, or no access to a mobile telephone or internet connectivity</w:t>
            </w:r>
            <w:r w:rsidRPr="006E7367">
              <w:t>. A few of these participants</w:t>
            </w:r>
            <w:r>
              <w:t xml:space="preserve"> (including people who were homeless)</w:t>
            </w:r>
            <w:r w:rsidRPr="006E7367">
              <w:t xml:space="preserve"> </w:t>
            </w:r>
            <w:r>
              <w:t>felt compelled to</w:t>
            </w:r>
            <w:r w:rsidRPr="006E7367">
              <w:t xml:space="preserve"> </w:t>
            </w:r>
            <w:r>
              <w:t>purchase</w:t>
            </w:r>
            <w:r w:rsidRPr="006E7367">
              <w:t xml:space="preserve"> newer phones </w:t>
            </w:r>
            <w:r w:rsidR="00A1492E">
              <w:t xml:space="preserve">or larger plans </w:t>
            </w:r>
            <w:r>
              <w:t>to enable such applications</w:t>
            </w:r>
            <w:r w:rsidRPr="006E7367">
              <w:t xml:space="preserve"> </w:t>
            </w:r>
            <w:r>
              <w:t>if they wanted to access essential services and public facilities (e.g. supermarkets), causing significant</w:t>
            </w:r>
            <w:r w:rsidRPr="006E7367">
              <w:t xml:space="preserve"> financial burden due to the </w:t>
            </w:r>
            <w:r>
              <w:t xml:space="preserve">high </w:t>
            </w:r>
            <w:r w:rsidRPr="006E7367">
              <w:t xml:space="preserve">cost of </w:t>
            </w:r>
            <w:r>
              <w:t>smart telephones</w:t>
            </w:r>
            <w:r w:rsidRPr="006E7367">
              <w:t xml:space="preserve"> and </w:t>
            </w:r>
            <w:r>
              <w:t>the required larger</w:t>
            </w:r>
            <w:r w:rsidRPr="006E7367">
              <w:t xml:space="preserve"> data plans. </w:t>
            </w:r>
          </w:p>
          <w:p w14:paraId="39560CDD" w14:textId="159583E2" w:rsidR="00266FD4" w:rsidRPr="006E7367" w:rsidRDefault="00266FD4" w:rsidP="00AF31A7">
            <w:pPr>
              <w:pStyle w:val="ListParagraph"/>
              <w:numPr>
                <w:ilvl w:val="1"/>
                <w:numId w:val="13"/>
              </w:numPr>
            </w:pPr>
            <w:r w:rsidRPr="006E7367">
              <w:t>In addition, one participant who was visually impaired reported they had to give other people access to their phone to scan on their behalf which created security and privacy risk</w:t>
            </w:r>
            <w:r w:rsidR="00A1492E">
              <w:t>s</w:t>
            </w:r>
            <w:r w:rsidRPr="006E7367">
              <w:t xml:space="preserve"> for them; and</w:t>
            </w:r>
          </w:p>
          <w:p w14:paraId="50F06E3F" w14:textId="77777777" w:rsidR="00266FD4" w:rsidRPr="006E7367" w:rsidRDefault="00266FD4" w:rsidP="00266FD4">
            <w:pPr>
              <w:pStyle w:val="BulletMultiLevelList"/>
            </w:pPr>
            <w:r>
              <w:rPr>
                <w:b/>
                <w:bCs/>
              </w:rPr>
              <w:t>Having p</w:t>
            </w:r>
            <w:r w:rsidRPr="006E7367">
              <w:rPr>
                <w:b/>
                <w:bCs/>
              </w:rPr>
              <w:t>hysical signage</w:t>
            </w:r>
            <w:r w:rsidRPr="006E7367">
              <w:t xml:space="preserve"> – which was a clear visual cue to support physical distancing in public places and a reminder to practice good hygiene.</w:t>
            </w:r>
          </w:p>
          <w:p w14:paraId="294F9F5A" w14:textId="77777777" w:rsidR="00664756" w:rsidRPr="006E7367" w:rsidRDefault="00664756" w:rsidP="00664756"/>
          <w:p w14:paraId="3178BB6A" w14:textId="344A1E86" w:rsidR="00266FD4" w:rsidRPr="006E7367" w:rsidRDefault="00266FD4" w:rsidP="00266FD4">
            <w:r w:rsidRPr="006E7367">
              <w:t>Some participants experienc</w:t>
            </w:r>
            <w:r>
              <w:t>ed</w:t>
            </w:r>
            <w:r w:rsidRPr="006E7367">
              <w:t xml:space="preserve"> barriers to access</w:t>
            </w:r>
            <w:r w:rsidR="005006FA">
              <w:t>ing</w:t>
            </w:r>
            <w:r>
              <w:t xml:space="preserve"> certain preventative measures</w:t>
            </w:r>
            <w:r w:rsidRPr="006E7367">
              <w:t xml:space="preserve">, </w:t>
            </w:r>
            <w:r>
              <w:t>including</w:t>
            </w:r>
            <w:r w:rsidRPr="006E7367">
              <w:t>:</w:t>
            </w:r>
          </w:p>
          <w:p w14:paraId="31D3F72E" w14:textId="3304BE47" w:rsidR="00664756" w:rsidRPr="006E7367" w:rsidRDefault="00664756" w:rsidP="00664756">
            <w:pPr>
              <w:pStyle w:val="BulletMultiLevelList"/>
            </w:pPr>
            <w:r w:rsidRPr="006E7367">
              <w:rPr>
                <w:b/>
                <w:bCs/>
              </w:rPr>
              <w:t>Supply shortages or long wait times</w:t>
            </w:r>
            <w:r w:rsidRPr="006E7367">
              <w:t xml:space="preserve"> – such as long wait times (4+ hours) at peak periods for PCR testing, or shortages in supply of masks, RAT tests and PPE. In some instance</w:t>
            </w:r>
            <w:r w:rsidR="001C33B7">
              <w:t>s</w:t>
            </w:r>
            <w:r w:rsidRPr="006E7367">
              <w:t>, this led to participants not testing; and</w:t>
            </w:r>
          </w:p>
          <w:p w14:paraId="2BBE72F5" w14:textId="77777777" w:rsidR="00664756" w:rsidRPr="006E7367" w:rsidRDefault="00664756" w:rsidP="00664756">
            <w:pPr>
              <w:pStyle w:val="BulletMultiLevelList"/>
              <w:rPr>
                <w:bCs/>
              </w:rPr>
            </w:pPr>
            <w:r w:rsidRPr="006E7367">
              <w:rPr>
                <w:b/>
              </w:rPr>
              <w:t xml:space="preserve">Lack of accessibility of testing for some people with disability </w:t>
            </w:r>
            <w:r w:rsidRPr="006E7367">
              <w:t xml:space="preserve">– specifically: </w:t>
            </w:r>
          </w:p>
          <w:p w14:paraId="444CF346" w14:textId="77777777" w:rsidR="00664756" w:rsidRPr="006E7367" w:rsidRDefault="00664756" w:rsidP="00AF31A7">
            <w:pPr>
              <w:pStyle w:val="BulletMultiLevelList"/>
              <w:numPr>
                <w:ilvl w:val="1"/>
                <w:numId w:val="13"/>
              </w:numPr>
              <w:rPr>
                <w:bCs/>
              </w:rPr>
            </w:pPr>
            <w:r w:rsidRPr="006E7367">
              <w:rPr>
                <w:bCs/>
              </w:rPr>
              <w:t xml:space="preserve">Drive-through PCR testing did not account for </w:t>
            </w:r>
            <w:r w:rsidRPr="006E7367">
              <w:t xml:space="preserve">those with physical or sensory disabilities who could not drive themselves to the testing site; </w:t>
            </w:r>
          </w:p>
          <w:p w14:paraId="571DAF34" w14:textId="58744FDC" w:rsidR="00664756" w:rsidRPr="006E7367" w:rsidRDefault="00664756" w:rsidP="00AF31A7">
            <w:pPr>
              <w:pStyle w:val="BulletMultiLevelList"/>
              <w:numPr>
                <w:ilvl w:val="1"/>
                <w:numId w:val="13"/>
              </w:numPr>
              <w:rPr>
                <w:bCs/>
              </w:rPr>
            </w:pPr>
            <w:r w:rsidRPr="006E7367">
              <w:t xml:space="preserve">In-person PCR testing </w:t>
            </w:r>
            <w:r w:rsidRPr="006E7367">
              <w:rPr>
                <w:bCs/>
              </w:rPr>
              <w:t>did not account for those who</w:t>
            </w:r>
            <w:r w:rsidRPr="006E7367">
              <w:t xml:space="preserve"> had </w:t>
            </w:r>
            <w:r w:rsidRPr="006E7367">
              <w:rPr>
                <w:bCs/>
              </w:rPr>
              <w:t>psychosocial or neurological conditions that made it difficult to wait in line with others for long periods;</w:t>
            </w:r>
            <w:r w:rsidR="00266FD4">
              <w:rPr>
                <w:bCs/>
              </w:rPr>
              <w:t xml:space="preserve"> and</w:t>
            </w:r>
          </w:p>
          <w:p w14:paraId="5022EA31" w14:textId="4D19A94A" w:rsidR="00266FD4" w:rsidRPr="006E7367" w:rsidRDefault="00266FD4" w:rsidP="00AF31A7">
            <w:pPr>
              <w:pStyle w:val="BulletMultiLevelList"/>
              <w:numPr>
                <w:ilvl w:val="1"/>
                <w:numId w:val="13"/>
              </w:numPr>
              <w:rPr>
                <w:bCs/>
              </w:rPr>
            </w:pPr>
            <w:r w:rsidRPr="006E7367">
              <w:rPr>
                <w:bCs/>
              </w:rPr>
              <w:lastRenderedPageBreak/>
              <w:t>Mask mandates did not account for those with asthma or breathing difficulties, or with a sensory disability who rel</w:t>
            </w:r>
            <w:r>
              <w:rPr>
                <w:bCs/>
              </w:rPr>
              <w:t>ied</w:t>
            </w:r>
            <w:r w:rsidRPr="006E7367">
              <w:rPr>
                <w:bCs/>
              </w:rPr>
              <w:t xml:space="preserve"> on lip reading or smell. A few participants reported </w:t>
            </w:r>
            <w:r>
              <w:rPr>
                <w:bCs/>
              </w:rPr>
              <w:t>feeling “stressed”, “concerned” and “panicked” at being</w:t>
            </w:r>
            <w:r w:rsidRPr="006E7367">
              <w:rPr>
                <w:bCs/>
              </w:rPr>
              <w:t xml:space="preserve"> </w:t>
            </w:r>
            <w:r>
              <w:rPr>
                <w:bCs/>
              </w:rPr>
              <w:t>“</w:t>
            </w:r>
            <w:r w:rsidRPr="006E7367">
              <w:rPr>
                <w:bCs/>
              </w:rPr>
              <w:t>abus</w:t>
            </w:r>
            <w:r>
              <w:rPr>
                <w:bCs/>
              </w:rPr>
              <w:t>ed” or “yelled at”</w:t>
            </w:r>
            <w:r w:rsidRPr="006E7367">
              <w:rPr>
                <w:bCs/>
              </w:rPr>
              <w:t xml:space="preserve"> </w:t>
            </w:r>
            <w:r>
              <w:rPr>
                <w:bCs/>
              </w:rPr>
              <w:t>by</w:t>
            </w:r>
            <w:r w:rsidRPr="006E7367">
              <w:rPr>
                <w:bCs/>
              </w:rPr>
              <w:t xml:space="preserve"> </w:t>
            </w:r>
            <w:r>
              <w:rPr>
                <w:bCs/>
              </w:rPr>
              <w:t>strangers</w:t>
            </w:r>
            <w:r w:rsidRPr="006E7367">
              <w:rPr>
                <w:bCs/>
              </w:rPr>
              <w:t xml:space="preserve"> </w:t>
            </w:r>
            <w:r>
              <w:rPr>
                <w:bCs/>
              </w:rPr>
              <w:t>for</w:t>
            </w:r>
            <w:r w:rsidRPr="006E7367">
              <w:rPr>
                <w:bCs/>
              </w:rPr>
              <w:t xml:space="preserve"> not wearing their masks for these reasons</w:t>
            </w:r>
            <w:r>
              <w:rPr>
                <w:bCs/>
              </w:rPr>
              <w:t>.</w:t>
            </w:r>
          </w:p>
          <w:p w14:paraId="62933D56" w14:textId="77777777" w:rsidR="00664756" w:rsidRPr="006E7367" w:rsidRDefault="00664756" w:rsidP="00664756">
            <w:pPr>
              <w:pStyle w:val="Style1"/>
            </w:pPr>
          </w:p>
          <w:p w14:paraId="33388A02" w14:textId="058E4C47" w:rsidR="00266FD4" w:rsidRPr="006E7367" w:rsidRDefault="00266FD4" w:rsidP="00266FD4">
            <w:pPr>
              <w:pStyle w:val="Style1"/>
            </w:pPr>
            <w:r>
              <w:t>In summary, b</w:t>
            </w:r>
            <w:r w:rsidRPr="006E7367">
              <w:t xml:space="preserve">arriers to access resulted in </w:t>
            </w:r>
            <w:r>
              <w:t xml:space="preserve">some </w:t>
            </w:r>
            <w:r w:rsidRPr="006E7367">
              <w:t xml:space="preserve">people being unable to follow public health requirements and/or experiencing </w:t>
            </w:r>
            <w:r w:rsidR="001C33B7">
              <w:t xml:space="preserve">a </w:t>
            </w:r>
            <w:r w:rsidRPr="006E7367">
              <w:t>substantial financial or emotion</w:t>
            </w:r>
            <w:r w:rsidR="001C33B7">
              <w:t>al</w:t>
            </w:r>
            <w:r w:rsidRPr="006E7367">
              <w:t xml:space="preserve"> burden to do so.</w:t>
            </w:r>
          </w:p>
          <w:p w14:paraId="4343DEEF" w14:textId="77777777" w:rsidR="00664756" w:rsidRPr="006E7367" w:rsidRDefault="00664756" w:rsidP="009B5DA7"/>
        </w:tc>
      </w:tr>
    </w:tbl>
    <w:p w14:paraId="3F98F9F3" w14:textId="77777777" w:rsidR="00CB2605" w:rsidRDefault="00CB2605" w:rsidP="00CB2605"/>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EE426B" w:rsidRPr="00EF5CDF" w14:paraId="6F87E9A3" w14:textId="77777777" w:rsidTr="00C51E59">
        <w:tc>
          <w:tcPr>
            <w:tcW w:w="988" w:type="dxa"/>
            <w:shd w:val="clear" w:color="auto" w:fill="D8ECEB"/>
            <w:vAlign w:val="center"/>
          </w:tcPr>
          <w:p w14:paraId="16EC3DD1" w14:textId="77777777" w:rsidR="00EE426B" w:rsidRPr="008B73BE" w:rsidRDefault="00EE426B" w:rsidP="00C51E59">
            <w:pPr>
              <w:spacing w:before="120" w:after="120"/>
              <w:rPr>
                <w:rFonts w:ascii="Calibri" w:eastAsia="Calibri" w:hAnsi="Calibri" w:cs="Times New Roman"/>
              </w:rPr>
            </w:pPr>
            <w:r w:rsidRPr="008B73BE">
              <w:rPr>
                <w:rFonts w:ascii="Calibri" w:eastAsia="Calibri" w:hAnsi="Calibri" w:cs="Times New Roman"/>
                <w:noProof/>
                <w:lang w:eastAsia="en-AU"/>
              </w:rPr>
              <w:drawing>
                <wp:inline distT="0" distB="0" distL="0" distR="0" wp14:anchorId="49996E9F" wp14:editId="1E35A58D">
                  <wp:extent cx="481330" cy="481330"/>
                  <wp:effectExtent l="0" t="0" r="0" b="0"/>
                  <wp:docPr id="1709530687" name="Picture 17095306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vAlign w:val="center"/>
          </w:tcPr>
          <w:p w14:paraId="000C3633" w14:textId="77777777" w:rsidR="00EE426B" w:rsidRPr="008B73BE" w:rsidRDefault="00EE426B" w:rsidP="00C51E59">
            <w:pPr>
              <w:rPr>
                <w:rFonts w:ascii="Calibri" w:eastAsia="Calibri" w:hAnsi="Calibri" w:cs="Times New Roman"/>
                <w:b/>
                <w:bCs/>
                <w:color w:val="3C7C79"/>
                <w:sz w:val="24"/>
                <w:szCs w:val="24"/>
              </w:rPr>
            </w:pPr>
            <w:r w:rsidRPr="008B73BE">
              <w:rPr>
                <w:rFonts w:ascii="Calibri" w:eastAsia="Calibri" w:hAnsi="Calibri" w:cs="Times New Roman"/>
                <w:b/>
                <w:bCs/>
                <w:color w:val="3C7C79"/>
                <w:sz w:val="24"/>
                <w:szCs w:val="24"/>
              </w:rPr>
              <w:t xml:space="preserve">Overlooking disability when accessing preventative health </w:t>
            </w:r>
          </w:p>
        </w:tc>
      </w:tr>
      <w:tr w:rsidR="00EE426B" w:rsidRPr="00EF5CDF" w14:paraId="6CB7287F" w14:textId="77777777" w:rsidTr="00C51E59">
        <w:trPr>
          <w:trHeight w:val="4603"/>
        </w:trPr>
        <w:tc>
          <w:tcPr>
            <w:tcW w:w="9016" w:type="dxa"/>
            <w:gridSpan w:val="2"/>
            <w:shd w:val="clear" w:color="auto" w:fill="D8ECEB"/>
          </w:tcPr>
          <w:p w14:paraId="4C1B0B60" w14:textId="5D500CBC" w:rsidR="00EE426B" w:rsidRPr="008B73BE" w:rsidRDefault="00EE426B" w:rsidP="00C51E59">
            <w:pPr>
              <w:spacing w:before="120" w:after="120"/>
              <w:rPr>
                <w:rFonts w:ascii="Calibri" w:eastAsia="Calibri" w:hAnsi="Calibri" w:cs="Times New Roman"/>
                <w:color w:val="3C7C79"/>
              </w:rPr>
            </w:pPr>
            <w:r w:rsidRPr="008B73BE">
              <w:rPr>
                <w:rFonts w:ascii="Calibri" w:eastAsia="Calibri" w:hAnsi="Calibri" w:cs="Times New Roman"/>
                <w:color w:val="3C7C79"/>
              </w:rPr>
              <w:t>Nirel* is a person with multiple disabilities, who faced substantial challenges accessing necessary health support during the pandemic. As she explained in the focus group, some people with disabilities “need support on the ground that is brought to [them]”. However, Nirel felt that face-to-face support became severely compromised during the pandemic. Unable to drive and being severely immunocompromised, Nirel found herself in a difficult situation when she felt unwell and needed a COVID-19 test. She couldn’t use a drive-through testing site because no one from her support network was available or allowed to drive her, due to restrictions on being in close contact with anyone outside her household bubble.</w:t>
            </w:r>
          </w:p>
          <w:p w14:paraId="44903E69" w14:textId="74BB1371" w:rsidR="00EE426B" w:rsidRPr="008B73BE" w:rsidRDefault="00EE426B" w:rsidP="00C51E59">
            <w:pPr>
              <w:spacing w:before="120" w:after="120"/>
              <w:rPr>
                <w:rFonts w:ascii="Calibri" w:eastAsia="Calibri" w:hAnsi="Calibri" w:cs="Times New Roman"/>
                <w:color w:val="3C7C79"/>
              </w:rPr>
            </w:pPr>
            <w:r w:rsidRPr="008B73BE">
              <w:rPr>
                <w:rFonts w:ascii="Calibri" w:eastAsia="Calibri" w:hAnsi="Calibri" w:cs="Times New Roman"/>
                <w:color w:val="3C7C79"/>
              </w:rPr>
              <w:t>In an urgent bid to get tested, Nirel contacted an old support worker who arranged for an official to come to her apartment and administer the test in the front car park of her building. Though the experience was “embarrassing” and “undignified” (with the official in full PPE and all her neighbours watching), it was her only option. Nirel believes the government overlooked people with disabilities during the pandemic, assuming everyone was able-bodied and fit. Without the advocacy of her former support worker, Nirel fear</w:t>
            </w:r>
            <w:r w:rsidR="001F1010">
              <w:rPr>
                <w:rFonts w:ascii="Calibri" w:eastAsia="Calibri" w:hAnsi="Calibri" w:cs="Times New Roman"/>
                <w:color w:val="3C7C79"/>
              </w:rPr>
              <w:t>ed</w:t>
            </w:r>
            <w:r w:rsidRPr="008B73BE">
              <w:rPr>
                <w:rFonts w:ascii="Calibri" w:eastAsia="Calibri" w:hAnsi="Calibri" w:cs="Times New Roman"/>
                <w:color w:val="3C7C79"/>
              </w:rPr>
              <w:t xml:space="preserve"> she would have been left without any means to get tested and properly protect her health and the health of others.</w:t>
            </w:r>
          </w:p>
        </w:tc>
      </w:tr>
    </w:tbl>
    <w:p w14:paraId="7A833745" w14:textId="77777777" w:rsidR="00EE426B" w:rsidRPr="006E7367" w:rsidRDefault="00EE426B"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73F3AF11" w14:textId="77777777" w:rsidTr="009B5DA7">
        <w:tc>
          <w:tcPr>
            <w:tcW w:w="9016" w:type="dxa"/>
            <w:gridSpan w:val="2"/>
          </w:tcPr>
          <w:p w14:paraId="6AB9C627" w14:textId="30DA05AA" w:rsidR="00CB2605" w:rsidRPr="006E7367" w:rsidRDefault="00664756" w:rsidP="009B5DA7">
            <w:pPr>
              <w:pStyle w:val="Heading2Numbered"/>
            </w:pPr>
            <w:r>
              <w:t>Perceived e</w:t>
            </w:r>
            <w:r w:rsidR="00CB2605" w:rsidRPr="006E7367">
              <w:t>ffectiveness</w:t>
            </w:r>
          </w:p>
        </w:tc>
      </w:tr>
      <w:tr w:rsidR="00CB2605" w:rsidRPr="006E7367" w14:paraId="3FEEB581" w14:textId="77777777" w:rsidTr="009B5DA7">
        <w:tc>
          <w:tcPr>
            <w:tcW w:w="2830" w:type="dxa"/>
          </w:tcPr>
          <w:p w14:paraId="3FA28720" w14:textId="77777777" w:rsidR="001F1377" w:rsidRPr="006E7367" w:rsidRDefault="001F1377" w:rsidP="009B5DA7">
            <w:pPr>
              <w:pStyle w:val="Quote"/>
            </w:pPr>
          </w:p>
          <w:p w14:paraId="39F6B1CE" w14:textId="77777777" w:rsidR="001F1377" w:rsidRPr="006E7367" w:rsidRDefault="001F1377" w:rsidP="009B5DA7">
            <w:pPr>
              <w:pStyle w:val="Quote"/>
            </w:pPr>
          </w:p>
          <w:p w14:paraId="25DF7BC0" w14:textId="77777777" w:rsidR="001F1377" w:rsidRPr="006E7367" w:rsidRDefault="001F1377" w:rsidP="009B5DA7">
            <w:pPr>
              <w:pStyle w:val="Quote"/>
            </w:pPr>
          </w:p>
          <w:p w14:paraId="24905AA3" w14:textId="77777777" w:rsidR="001F1377" w:rsidRPr="006E7367" w:rsidRDefault="001F1377" w:rsidP="009B5DA7">
            <w:pPr>
              <w:pStyle w:val="Quote"/>
            </w:pPr>
          </w:p>
          <w:p w14:paraId="6854E029" w14:textId="77777777" w:rsidR="001F1377" w:rsidRPr="006E7367" w:rsidRDefault="001F1377" w:rsidP="009B5DA7">
            <w:pPr>
              <w:pStyle w:val="Quote"/>
            </w:pPr>
          </w:p>
          <w:p w14:paraId="799003E5" w14:textId="77777777" w:rsidR="001F1377" w:rsidRPr="006E7367" w:rsidRDefault="001F1377" w:rsidP="009B5DA7">
            <w:pPr>
              <w:pStyle w:val="Quote"/>
            </w:pPr>
          </w:p>
          <w:p w14:paraId="7EDBA7A1" w14:textId="77777777" w:rsidR="001F1377" w:rsidRPr="006E7367" w:rsidRDefault="001F1377" w:rsidP="009B5DA7">
            <w:pPr>
              <w:pStyle w:val="Quote"/>
            </w:pPr>
          </w:p>
          <w:p w14:paraId="586CF3BD" w14:textId="77777777" w:rsidR="001F1377" w:rsidRPr="006E7367" w:rsidRDefault="001F1377" w:rsidP="009B5DA7">
            <w:pPr>
              <w:pStyle w:val="Quote"/>
            </w:pPr>
          </w:p>
          <w:p w14:paraId="414C5320" w14:textId="77777777" w:rsidR="001F1377" w:rsidRPr="006E7367" w:rsidRDefault="001F1377" w:rsidP="009B5DA7">
            <w:pPr>
              <w:pStyle w:val="Quote"/>
              <w:rPr>
                <w:sz w:val="20"/>
                <w:szCs w:val="18"/>
              </w:rPr>
            </w:pPr>
          </w:p>
          <w:p w14:paraId="4783FA24" w14:textId="77777777" w:rsidR="00BA43ED" w:rsidRPr="006E7367" w:rsidRDefault="00BA43ED" w:rsidP="00BA43ED">
            <w:pPr>
              <w:rPr>
                <w:sz w:val="16"/>
                <w:szCs w:val="16"/>
              </w:rPr>
            </w:pPr>
          </w:p>
          <w:p w14:paraId="1C2B0C88" w14:textId="7F0EDB04" w:rsidR="001F1377" w:rsidRPr="006E7367" w:rsidRDefault="00BA43ED" w:rsidP="009B5DA7">
            <w:pPr>
              <w:pStyle w:val="Quote"/>
              <w:rPr>
                <w:i w:val="0"/>
                <w:iCs w:val="0"/>
                <w:sz w:val="20"/>
                <w:szCs w:val="18"/>
              </w:rPr>
            </w:pPr>
            <w:r w:rsidRPr="006E7367">
              <w:rPr>
                <w:sz w:val="20"/>
                <w:szCs w:val="18"/>
              </w:rPr>
              <w:t xml:space="preserve">“Once I got it, the follow-up from the Austin Hospital was incredible… </w:t>
            </w:r>
            <w:r w:rsidR="00DE7964">
              <w:rPr>
                <w:sz w:val="20"/>
                <w:szCs w:val="18"/>
              </w:rPr>
              <w:t xml:space="preserve">I </w:t>
            </w:r>
            <w:r w:rsidRPr="006E7367">
              <w:rPr>
                <w:sz w:val="20"/>
                <w:szCs w:val="18"/>
              </w:rPr>
              <w:t>was alone so the check-ins were good”</w:t>
            </w:r>
            <w:r w:rsidR="00A02851">
              <w:rPr>
                <w:sz w:val="20"/>
                <w:szCs w:val="18"/>
              </w:rPr>
              <w:t xml:space="preserve"> </w:t>
            </w:r>
            <w:r w:rsidR="00B42D5A" w:rsidRPr="006E7367">
              <w:rPr>
                <w:sz w:val="20"/>
                <w:szCs w:val="18"/>
              </w:rPr>
              <w:t xml:space="preserve">– </w:t>
            </w:r>
            <w:r w:rsidRPr="006E7367">
              <w:rPr>
                <w:i w:val="0"/>
                <w:iCs w:val="0"/>
                <w:sz w:val="20"/>
                <w:szCs w:val="18"/>
              </w:rPr>
              <w:t>Single participant living alone, Melbourne</w:t>
            </w:r>
          </w:p>
          <w:p w14:paraId="0016D9FE" w14:textId="77777777" w:rsidR="001F1377" w:rsidRPr="006E7367" w:rsidRDefault="001F1377" w:rsidP="009B5DA7">
            <w:pPr>
              <w:pStyle w:val="Quote"/>
            </w:pPr>
          </w:p>
          <w:p w14:paraId="59256221" w14:textId="77777777" w:rsidR="007440D2" w:rsidRPr="007440D2" w:rsidRDefault="007440D2" w:rsidP="00DE7964">
            <w:pPr>
              <w:rPr>
                <w:i/>
                <w:iCs/>
                <w:color w:val="61A3FF" w:themeColor="accent1"/>
                <w:sz w:val="10"/>
                <w:szCs w:val="8"/>
              </w:rPr>
            </w:pPr>
          </w:p>
          <w:p w14:paraId="66900467" w14:textId="4666B895" w:rsidR="00DE7964" w:rsidRPr="00DE7964" w:rsidRDefault="00B85DDD" w:rsidP="00DE7964">
            <w:r>
              <w:rPr>
                <w:i/>
                <w:iCs/>
                <w:color w:val="61A3FF" w:themeColor="accent1"/>
                <w:sz w:val="20"/>
                <w:szCs w:val="18"/>
              </w:rPr>
              <w:t>“</w:t>
            </w:r>
            <w:r w:rsidR="00DE7964" w:rsidRPr="006E7367">
              <w:rPr>
                <w:i/>
                <w:iCs/>
                <w:color w:val="61A3FF" w:themeColor="accent1"/>
                <w:sz w:val="20"/>
                <w:szCs w:val="18"/>
              </w:rPr>
              <w:t>The queue times were so long, so even if you didn’t have COVID you would get it from waiting in line so might as well stay home and try my luck to get better</w:t>
            </w:r>
            <w:r w:rsidR="00DE7964" w:rsidRPr="006E7367">
              <w:rPr>
                <w:i/>
                <w:iCs/>
                <w:color w:val="61A3FF" w:themeColor="accent1"/>
                <w:szCs w:val="18"/>
              </w:rPr>
              <w:t>”</w:t>
            </w:r>
            <w:r w:rsidR="00A02851">
              <w:rPr>
                <w:i/>
                <w:iCs/>
                <w:color w:val="61A3FF" w:themeColor="accent1"/>
                <w:szCs w:val="18"/>
              </w:rPr>
              <w:t xml:space="preserve"> </w:t>
            </w:r>
            <w:r w:rsidR="00DE7964" w:rsidRPr="006E7367">
              <w:rPr>
                <w:color w:val="61A3FF" w:themeColor="accent1"/>
                <w:sz w:val="20"/>
                <w:szCs w:val="18"/>
              </w:rPr>
              <w:t xml:space="preserve">– CALD participant with lower English </w:t>
            </w:r>
            <w:r w:rsidR="00DD705F">
              <w:rPr>
                <w:color w:val="61A3FF" w:themeColor="accent1"/>
                <w:sz w:val="20"/>
                <w:szCs w:val="18"/>
              </w:rPr>
              <w:t xml:space="preserve">language </w:t>
            </w:r>
            <w:r w:rsidR="00DE7964" w:rsidRPr="006E7367">
              <w:rPr>
                <w:color w:val="61A3FF" w:themeColor="accent1"/>
                <w:sz w:val="20"/>
                <w:szCs w:val="18"/>
              </w:rPr>
              <w:t>proficiency, Sydney</w:t>
            </w:r>
          </w:p>
        </w:tc>
        <w:tc>
          <w:tcPr>
            <w:tcW w:w="6186" w:type="dxa"/>
          </w:tcPr>
          <w:p w14:paraId="3E05CC8B" w14:textId="77777777" w:rsidR="00CB2605" w:rsidRPr="006E7367" w:rsidRDefault="00CB2605" w:rsidP="009B5DA7"/>
          <w:p w14:paraId="30911A51" w14:textId="77777777" w:rsidR="00266FD4" w:rsidRPr="006E7367" w:rsidRDefault="00266FD4" w:rsidP="00266FD4">
            <w:r w:rsidRPr="006E7367">
              <w:t xml:space="preserve">Overall, most participants reported that the implemented preventative health measures were </w:t>
            </w:r>
            <w:r w:rsidRPr="006E7367">
              <w:rPr>
                <w:b/>
                <w:bCs/>
              </w:rPr>
              <w:t>effective at decreasing the spread of COVID-19</w:t>
            </w:r>
            <w:r w:rsidRPr="006E7367">
              <w:t xml:space="preserve"> during the pandemic, </w:t>
            </w:r>
            <w:r w:rsidRPr="006E7367">
              <w:rPr>
                <w:b/>
                <w:bCs/>
              </w:rPr>
              <w:t>while also allowing people to continue to interact with others more safely</w:t>
            </w:r>
            <w:r w:rsidRPr="006E7367">
              <w:t xml:space="preserve">. In particular, most felt that PCR and RAT testing were convenient and safe (particularly PCR drive-through testing), provided reassurance when they were fearful about having COVID-19, and allowed for strategic self-isolation (i.e. only having to isolate when required). In addition, a couple of participants who had COVID-19 and had been monitored through contact tracing reported receiving </w:t>
            </w:r>
            <w:r>
              <w:t>“</w:t>
            </w:r>
            <w:r w:rsidRPr="006E7367">
              <w:t>compassionate</w:t>
            </w:r>
            <w:r>
              <w:t>”</w:t>
            </w:r>
            <w:r w:rsidRPr="006E7367">
              <w:t xml:space="preserve"> follow</w:t>
            </w:r>
            <w:r>
              <w:t>-</w:t>
            </w:r>
            <w:r w:rsidRPr="006E7367">
              <w:t>up through local health care teams to check that they had the supplies that they required.</w:t>
            </w:r>
            <w:r>
              <w:t xml:space="preserve"> </w:t>
            </w:r>
          </w:p>
          <w:p w14:paraId="236A4164" w14:textId="77777777" w:rsidR="00CB2605" w:rsidRPr="006E7367" w:rsidRDefault="00CB2605" w:rsidP="009B5DA7"/>
          <w:p w14:paraId="58A8D08B" w14:textId="77777777" w:rsidR="00266FD4" w:rsidRPr="006E7367" w:rsidRDefault="00266FD4" w:rsidP="00266FD4">
            <w:r w:rsidRPr="006E7367">
              <w:lastRenderedPageBreak/>
              <w:t>However, a few felt the effectiveness of preventative health measures was undermined by:</w:t>
            </w:r>
          </w:p>
          <w:p w14:paraId="5F553EDC" w14:textId="65FCFA29" w:rsidR="00266FD4" w:rsidRPr="006E7367" w:rsidRDefault="00266FD4" w:rsidP="00266FD4">
            <w:pPr>
              <w:pStyle w:val="BulletMultiLevelList"/>
            </w:pPr>
            <w:r w:rsidRPr="006E7367">
              <w:rPr>
                <w:b/>
                <w:bCs/>
              </w:rPr>
              <w:t>Lack of accessibility of all measures</w:t>
            </w:r>
            <w:r w:rsidRPr="006E7367">
              <w:t xml:space="preserve"> – discussed </w:t>
            </w:r>
            <w:r w:rsidR="005006FA">
              <w:t>previously</w:t>
            </w:r>
            <w:r w:rsidRPr="006E7367">
              <w:t xml:space="preserve">, as this meant that not all could adopt these measures; and </w:t>
            </w:r>
          </w:p>
          <w:p w14:paraId="64595A02" w14:textId="77777777" w:rsidR="00266FD4" w:rsidRPr="006E7367" w:rsidRDefault="00266FD4" w:rsidP="00266FD4">
            <w:pPr>
              <w:pStyle w:val="BulletMultiLevelList"/>
            </w:pPr>
            <w:r w:rsidRPr="006E7367">
              <w:rPr>
                <w:b/>
                <w:bCs/>
              </w:rPr>
              <w:t>Concern about the safety of the in-person PCR queues</w:t>
            </w:r>
            <w:r w:rsidRPr="006E7367">
              <w:t xml:space="preserve"> – as participants felt that they were more likely to catch COVID-19 from others in the queue and further </w:t>
            </w:r>
            <w:r>
              <w:t xml:space="preserve">risked </w:t>
            </w:r>
            <w:r w:rsidRPr="006E7367">
              <w:t>increas</w:t>
            </w:r>
            <w:r>
              <w:t>ing</w:t>
            </w:r>
            <w:r w:rsidRPr="006E7367">
              <w:t xml:space="preserve"> </w:t>
            </w:r>
            <w:r>
              <w:t xml:space="preserve">viral </w:t>
            </w:r>
            <w:r w:rsidRPr="006E7367">
              <w:t>spread.</w:t>
            </w:r>
          </w:p>
          <w:p w14:paraId="67479367" w14:textId="77777777" w:rsidR="00CB2605" w:rsidRPr="006E7367" w:rsidRDefault="00CB2605" w:rsidP="009B5DA7"/>
        </w:tc>
      </w:tr>
    </w:tbl>
    <w:p w14:paraId="734C49E7" w14:textId="276E4FE5" w:rsidR="00664756" w:rsidRDefault="00664756" w:rsidP="006B3F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09EB2D1C" w14:textId="77777777" w:rsidTr="009B5DA7">
        <w:tc>
          <w:tcPr>
            <w:tcW w:w="9016" w:type="dxa"/>
            <w:gridSpan w:val="2"/>
          </w:tcPr>
          <w:p w14:paraId="6D73AE1B" w14:textId="760869C7" w:rsidR="00CB2605" w:rsidRPr="006E7367" w:rsidRDefault="00664756" w:rsidP="009B5DA7">
            <w:pPr>
              <w:pStyle w:val="Heading2Numbered"/>
            </w:pPr>
            <w:r>
              <w:t>Extent to which measure met needs and perceived gaps</w:t>
            </w:r>
          </w:p>
        </w:tc>
      </w:tr>
      <w:tr w:rsidR="00CB2605" w:rsidRPr="006E7367" w14:paraId="75525F4E" w14:textId="77777777" w:rsidTr="009B5DA7">
        <w:tc>
          <w:tcPr>
            <w:tcW w:w="2830" w:type="dxa"/>
          </w:tcPr>
          <w:p w14:paraId="1E2E42D9" w14:textId="77777777" w:rsidR="00CB2605" w:rsidRPr="006E7367" w:rsidRDefault="00CB2605" w:rsidP="009B5DA7">
            <w:pPr>
              <w:pStyle w:val="Quote"/>
            </w:pPr>
          </w:p>
          <w:p w14:paraId="6FC730BB" w14:textId="77777777" w:rsidR="00CB2605" w:rsidRPr="006E7367" w:rsidRDefault="00CB2605" w:rsidP="009B5DA7"/>
          <w:p w14:paraId="47A57516" w14:textId="743257DF" w:rsidR="00CB2605" w:rsidRPr="006E7367" w:rsidRDefault="00CB2605" w:rsidP="009B5DA7">
            <w:r w:rsidRPr="006E7367">
              <w:rPr>
                <w:i/>
                <w:iCs/>
                <w:color w:val="61A3FF" w:themeColor="accent1"/>
                <w:sz w:val="20"/>
                <w:szCs w:val="18"/>
              </w:rPr>
              <w:t>“</w:t>
            </w:r>
            <w:r w:rsidR="00344ED5">
              <w:rPr>
                <w:i/>
                <w:iCs/>
                <w:color w:val="61A3FF" w:themeColor="accent1"/>
                <w:sz w:val="20"/>
                <w:szCs w:val="18"/>
              </w:rPr>
              <w:t>Ten</w:t>
            </w:r>
            <w:r w:rsidRPr="006E7367">
              <w:rPr>
                <w:i/>
                <w:iCs/>
                <w:color w:val="61A3FF" w:themeColor="accent1"/>
                <w:sz w:val="20"/>
                <w:szCs w:val="18"/>
              </w:rPr>
              <w:t xml:space="preserve"> people at gathering is not enough… community always have to go to funerals and help the family, it’s one of the most important things for us… but we had to follow the rules…it was too hard”</w:t>
            </w:r>
            <w:r w:rsidR="00A02851">
              <w:rPr>
                <w:i/>
                <w:iCs/>
                <w:color w:val="61A3FF" w:themeColor="accent1"/>
                <w:sz w:val="20"/>
                <w:szCs w:val="18"/>
              </w:rPr>
              <w:t xml:space="preserve"> </w:t>
            </w:r>
            <w:r w:rsidRPr="006E7367">
              <w:rPr>
                <w:i/>
                <w:iCs/>
                <w:color w:val="61A3FF" w:themeColor="accent1"/>
                <w:sz w:val="20"/>
                <w:szCs w:val="18"/>
              </w:rPr>
              <w:t>–</w:t>
            </w:r>
            <w:r w:rsidRPr="006E7367">
              <w:rPr>
                <w:color w:val="61A3FF" w:themeColor="accent1"/>
                <w:sz w:val="20"/>
                <w:szCs w:val="18"/>
              </w:rPr>
              <w:t xml:space="preserve"> Participant from a CALD background, Melbourne</w:t>
            </w:r>
          </w:p>
        </w:tc>
        <w:tc>
          <w:tcPr>
            <w:tcW w:w="6186" w:type="dxa"/>
          </w:tcPr>
          <w:p w14:paraId="3189B046" w14:textId="77777777" w:rsidR="00CB2605" w:rsidRPr="006E7367" w:rsidRDefault="00CB2605" w:rsidP="009B5DA7"/>
          <w:p w14:paraId="5221F5C0" w14:textId="6C804A55" w:rsidR="00266FD4" w:rsidRPr="006E7367" w:rsidRDefault="00266FD4" w:rsidP="00266FD4">
            <w:r w:rsidRPr="006E7367">
              <w:t xml:space="preserve">Overall, participants felt the </w:t>
            </w:r>
            <w:r w:rsidRPr="00EF0E15">
              <w:rPr>
                <w:b/>
                <w:bCs/>
              </w:rPr>
              <w:t>range</w:t>
            </w:r>
            <w:r w:rsidRPr="006E7367">
              <w:t xml:space="preserve"> of preventative health measures were generally </w:t>
            </w:r>
            <w:r w:rsidRPr="00EF0E15">
              <w:rPr>
                <w:b/>
                <w:bCs/>
              </w:rPr>
              <w:t>appropriate</w:t>
            </w:r>
            <w:r w:rsidRPr="006E7367">
              <w:t xml:space="preserve">. However, </w:t>
            </w:r>
            <w:r w:rsidRPr="008217D6">
              <w:t>some</w:t>
            </w:r>
            <w:r w:rsidRPr="00EF0E15">
              <w:t xml:space="preserve"> </w:t>
            </w:r>
            <w:r w:rsidRPr="008217D6">
              <w:t>First Nations</w:t>
            </w:r>
            <w:r>
              <w:t xml:space="preserve">, </w:t>
            </w:r>
            <w:r w:rsidRPr="008217D6">
              <w:t xml:space="preserve">CALD </w:t>
            </w:r>
            <w:r>
              <w:t xml:space="preserve">and some other </w:t>
            </w:r>
            <w:r w:rsidRPr="008217D6">
              <w:t>participants reported th</w:t>
            </w:r>
            <w:r w:rsidRPr="006E7367">
              <w:t>at</w:t>
            </w:r>
            <w:r w:rsidRPr="006E7367">
              <w:rPr>
                <w:b/>
                <w:bCs/>
              </w:rPr>
              <w:t xml:space="preserve"> </w:t>
            </w:r>
            <w:r w:rsidRPr="006E7367">
              <w:t xml:space="preserve">limits on the number of people who could attend events meant that they were </w:t>
            </w:r>
            <w:r w:rsidRPr="006E7367">
              <w:rPr>
                <w:b/>
                <w:bCs/>
              </w:rPr>
              <w:t>unable to partake</w:t>
            </w:r>
            <w:r w:rsidR="00AE0E63">
              <w:rPr>
                <w:b/>
                <w:bCs/>
              </w:rPr>
              <w:t xml:space="preserve"> in</w:t>
            </w:r>
            <w:r w:rsidRPr="006E7367">
              <w:rPr>
                <w:b/>
                <w:bCs/>
              </w:rPr>
              <w:t xml:space="preserve"> important </w:t>
            </w:r>
            <w:r>
              <w:rPr>
                <w:b/>
                <w:bCs/>
              </w:rPr>
              <w:t xml:space="preserve">rituals or </w:t>
            </w:r>
            <w:r w:rsidRPr="006E7367">
              <w:rPr>
                <w:b/>
                <w:bCs/>
              </w:rPr>
              <w:t>cultural practices</w:t>
            </w:r>
            <w:r w:rsidRPr="006E7367">
              <w:t xml:space="preserve">, such </w:t>
            </w:r>
            <w:r>
              <w:t xml:space="preserve">farewelling the deceased, </w:t>
            </w:r>
            <w:r w:rsidRPr="006E7367">
              <w:t>a</w:t>
            </w:r>
            <w:r>
              <w:t>ttending</w:t>
            </w:r>
            <w:r w:rsidRPr="006E7367">
              <w:t xml:space="preserve"> ‘Sorry Business’ and spending time with family after the death of a loved one. This was felt to be </w:t>
            </w:r>
            <w:r>
              <w:t>“</w:t>
            </w:r>
            <w:r w:rsidRPr="006E7367">
              <w:t>unfair</w:t>
            </w:r>
            <w:r>
              <w:t>”</w:t>
            </w:r>
            <w:r w:rsidRPr="006E7367">
              <w:t xml:space="preserve">, </w:t>
            </w:r>
            <w:r>
              <w:t xml:space="preserve">“uncompassionate”, </w:t>
            </w:r>
            <w:r w:rsidRPr="006E7367">
              <w:t xml:space="preserve">culturally inappropriate and led to poor </w:t>
            </w:r>
            <w:r>
              <w:t>personal and social outcomes</w:t>
            </w:r>
            <w:r w:rsidRPr="006E7367">
              <w:t xml:space="preserve">. </w:t>
            </w:r>
            <w:r w:rsidR="00AE0E63">
              <w:t xml:space="preserve">In addition, some </w:t>
            </w:r>
            <w:r w:rsidRPr="006E7367">
              <w:t xml:space="preserve">participants reported that they did not </w:t>
            </w:r>
            <w:r w:rsidR="00485E97">
              <w:t>adhere to</w:t>
            </w:r>
            <w:r w:rsidRPr="006E7367">
              <w:t xml:space="preserve"> </w:t>
            </w:r>
            <w:r>
              <w:t>the preventative measures/ rules</w:t>
            </w:r>
            <w:r w:rsidRPr="006E7367">
              <w:t xml:space="preserve"> as partaking in </w:t>
            </w:r>
            <w:r>
              <w:t>rituals and</w:t>
            </w:r>
            <w:r w:rsidRPr="006E7367">
              <w:t xml:space="preserve"> cultural practices was </w:t>
            </w:r>
            <w:r>
              <w:t>more important to them</w:t>
            </w:r>
            <w:r w:rsidRPr="006E7367">
              <w:t xml:space="preserve"> than avoiding COVID-19 infection.</w:t>
            </w:r>
          </w:p>
          <w:p w14:paraId="25C8AA29" w14:textId="77777777" w:rsidR="00142F77" w:rsidRDefault="00142F77" w:rsidP="00266FD4"/>
          <w:p w14:paraId="7BF404B1" w14:textId="10626698" w:rsidR="00142F77" w:rsidRPr="006E7367" w:rsidRDefault="00142F77" w:rsidP="00266FD4">
            <w:r>
              <w:t>In addition, long COVID participants</w:t>
            </w:r>
            <w:r w:rsidR="008801DF">
              <w:t xml:space="preserve"> reported that the testing mandates </w:t>
            </w:r>
            <w:r w:rsidR="008801DF">
              <w:rPr>
                <w:bCs/>
              </w:rPr>
              <w:t>(i.e. requirement</w:t>
            </w:r>
            <w:r w:rsidR="007A57FF">
              <w:rPr>
                <w:bCs/>
              </w:rPr>
              <w:t>s</w:t>
            </w:r>
            <w:r w:rsidR="008801DF">
              <w:rPr>
                <w:bCs/>
              </w:rPr>
              <w:t xml:space="preserve"> to </w:t>
            </w:r>
            <w:r w:rsidR="007A57FF">
              <w:rPr>
                <w:bCs/>
              </w:rPr>
              <w:t>isolate if testing positive</w:t>
            </w:r>
            <w:r w:rsidR="008801DF">
              <w:rPr>
                <w:bCs/>
              </w:rPr>
              <w:t xml:space="preserve">) did not account or provide sufficient exemptions for those who were not contagious or </w:t>
            </w:r>
            <w:r w:rsidR="00B42D5A">
              <w:rPr>
                <w:bCs/>
              </w:rPr>
              <w:t>symptomatic but</w:t>
            </w:r>
            <w:r w:rsidR="008801DF">
              <w:rPr>
                <w:bCs/>
              </w:rPr>
              <w:t xml:space="preserve"> tested positive due to their long COVID.</w:t>
            </w:r>
            <w:r w:rsidR="00A952AD">
              <w:rPr>
                <w:bCs/>
              </w:rPr>
              <w:t xml:space="preserve"> As such, they were unable to access</w:t>
            </w:r>
            <w:r w:rsidR="005006FA">
              <w:rPr>
                <w:bCs/>
              </w:rPr>
              <w:t xml:space="preserve"> travel, work or</w:t>
            </w:r>
            <w:r w:rsidR="00A952AD">
              <w:rPr>
                <w:bCs/>
              </w:rPr>
              <w:t xml:space="preserve"> face-to-face services or venues </w:t>
            </w:r>
            <w:r w:rsidR="00FC244D">
              <w:rPr>
                <w:bCs/>
              </w:rPr>
              <w:t>when proof of a negative test was required.</w:t>
            </w:r>
          </w:p>
          <w:p w14:paraId="43A6E956" w14:textId="77777777" w:rsidR="00CB2605" w:rsidRPr="006E7367" w:rsidRDefault="00CB2605" w:rsidP="009B5DA7">
            <w:pPr>
              <w:pStyle w:val="BulletMultiLevelList"/>
              <w:numPr>
                <w:ilvl w:val="0"/>
                <w:numId w:val="0"/>
              </w:numPr>
              <w:ind w:left="357" w:hanging="357"/>
              <w:rPr>
                <w:b/>
                <w:bCs/>
              </w:rPr>
            </w:pPr>
          </w:p>
        </w:tc>
      </w:tr>
    </w:tbl>
    <w:p w14:paraId="741F3615" w14:textId="77777777" w:rsidR="00CB2605" w:rsidRPr="006E7367" w:rsidRDefault="00CB2605" w:rsidP="00CB2605">
      <w:bookmarkStart w:id="33" w:name="_Hlk169284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EF5CDF" w:rsidRPr="00991BE9" w14:paraId="4206882B" w14:textId="77777777" w:rsidTr="00A67F32">
        <w:tc>
          <w:tcPr>
            <w:tcW w:w="988" w:type="dxa"/>
            <w:shd w:val="clear" w:color="auto" w:fill="D8ECEB" w:themeFill="accent4" w:themeFillTint="66"/>
            <w:vAlign w:val="center"/>
          </w:tcPr>
          <w:p w14:paraId="374973DE" w14:textId="77777777" w:rsidR="00EF5CDF" w:rsidRPr="008B73BE" w:rsidRDefault="00EF5CDF" w:rsidP="00A67F32">
            <w:pPr>
              <w:spacing w:before="120" w:after="120"/>
            </w:pPr>
            <w:r w:rsidRPr="008B73BE">
              <w:rPr>
                <w:noProof/>
                <w:lang w:eastAsia="en-AU"/>
              </w:rPr>
              <w:drawing>
                <wp:inline distT="0" distB="0" distL="0" distR="0" wp14:anchorId="1EDBD31A" wp14:editId="723E5546">
                  <wp:extent cx="481330" cy="481330"/>
                  <wp:effectExtent l="0" t="0" r="0" b="0"/>
                  <wp:docPr id="905435039" name="Picture 9054350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17EEDFA5" w14:textId="48521379" w:rsidR="00EF5CDF" w:rsidRPr="008B73BE" w:rsidRDefault="00EF5CDF" w:rsidP="00A67F32">
            <w:pPr>
              <w:rPr>
                <w:b/>
                <w:bCs/>
                <w:color w:val="3C7C79" w:themeColor="accent4" w:themeShade="80"/>
                <w:sz w:val="24"/>
                <w:szCs w:val="24"/>
              </w:rPr>
            </w:pPr>
            <w:r w:rsidRPr="008B73BE">
              <w:rPr>
                <w:b/>
                <w:bCs/>
                <w:color w:val="3C7C79" w:themeColor="accent4" w:themeShade="80"/>
                <w:sz w:val="24"/>
                <w:szCs w:val="24"/>
              </w:rPr>
              <w:t xml:space="preserve">Navigating important cultural norms during the pandemic </w:t>
            </w:r>
          </w:p>
        </w:tc>
      </w:tr>
      <w:tr w:rsidR="00EF5CDF" w:rsidRPr="00500F25" w14:paraId="69D155F7" w14:textId="77777777" w:rsidTr="00A67F32">
        <w:tc>
          <w:tcPr>
            <w:tcW w:w="9016" w:type="dxa"/>
            <w:gridSpan w:val="2"/>
            <w:shd w:val="clear" w:color="auto" w:fill="D8ECEB" w:themeFill="accent4" w:themeFillTint="66"/>
            <w:vAlign w:val="center"/>
          </w:tcPr>
          <w:p w14:paraId="0FA2C18D" w14:textId="3EFE99EA" w:rsidR="00EF5CDF" w:rsidRPr="008B73BE" w:rsidRDefault="00EF5CDF" w:rsidP="00A67F32">
            <w:pPr>
              <w:spacing w:before="120" w:after="120"/>
              <w:rPr>
                <w:color w:val="3C7C79" w:themeColor="accent4" w:themeShade="80"/>
              </w:rPr>
            </w:pPr>
            <w:r w:rsidRPr="008B73BE">
              <w:rPr>
                <w:color w:val="3C7C79" w:themeColor="accent4" w:themeShade="80"/>
              </w:rPr>
              <w:t>Lual* is from South Sudan and talked about the significant challenges she faced navigating important cultural traditions during the COVID-19 pandemic. In her community, attending the funeral of a deceased community member is a central and deeply engrained cultural obligation. Showing solidarity and support for grieving families is a crucial part of Lual’s culture</w:t>
            </w:r>
            <w:r w:rsidR="008B73BE" w:rsidRPr="008B73BE">
              <w:rPr>
                <w:color w:val="3C7C79" w:themeColor="accent4" w:themeShade="80"/>
              </w:rPr>
              <w:t>, including visiting the homes of families of the deceased to offer physical comfort and practical assistance</w:t>
            </w:r>
            <w:r w:rsidRPr="008B73BE">
              <w:rPr>
                <w:color w:val="3C7C79" w:themeColor="accent4" w:themeShade="80"/>
              </w:rPr>
              <w:t>. However, strict limitations on in-person gatherings, specifically when only ten people were allowed to attend funerals, posed significant hurdles to honouring this cultural tradition</w:t>
            </w:r>
            <w:r w:rsidR="008B73BE" w:rsidRPr="008B73BE">
              <w:rPr>
                <w:color w:val="3C7C79" w:themeColor="accent4" w:themeShade="80"/>
              </w:rPr>
              <w:t xml:space="preserve"> and led to internal tensions about what to prioritise</w:t>
            </w:r>
            <w:r w:rsidRPr="008B73BE">
              <w:rPr>
                <w:color w:val="3C7C79" w:themeColor="accent4" w:themeShade="80"/>
              </w:rPr>
              <w:t>.</w:t>
            </w:r>
          </w:p>
          <w:p w14:paraId="71E7EF39" w14:textId="27792593" w:rsidR="00EF5CDF" w:rsidRPr="008B73BE" w:rsidRDefault="00EF5CDF" w:rsidP="00A67F32">
            <w:pPr>
              <w:spacing w:before="120" w:after="120"/>
              <w:rPr>
                <w:color w:val="3C7C79" w:themeColor="accent4" w:themeShade="80"/>
              </w:rPr>
            </w:pPr>
            <w:r w:rsidRPr="008B73BE">
              <w:rPr>
                <w:color w:val="3C7C79" w:themeColor="accent4" w:themeShade="80"/>
              </w:rPr>
              <w:t xml:space="preserve">Lual shared that many people she knew felt compelled by their cultural duty to provide support in person. This </w:t>
            </w:r>
            <w:r w:rsidR="008B73BE" w:rsidRPr="008B73BE">
              <w:rPr>
                <w:color w:val="3C7C79" w:themeColor="accent4" w:themeShade="80"/>
              </w:rPr>
              <w:t>often-led</w:t>
            </w:r>
            <w:r w:rsidRPr="008B73BE">
              <w:rPr>
                <w:color w:val="3C7C79" w:themeColor="accent4" w:themeShade="80"/>
              </w:rPr>
              <w:t xml:space="preserve"> people to defy the regulation</w:t>
            </w:r>
            <w:r w:rsidR="00AE0E63">
              <w:rPr>
                <w:color w:val="3C7C79" w:themeColor="accent4" w:themeShade="80"/>
              </w:rPr>
              <w:t>s</w:t>
            </w:r>
            <w:r w:rsidRPr="008B73BE">
              <w:rPr>
                <w:color w:val="3C7C79" w:themeColor="accent4" w:themeShade="80"/>
              </w:rPr>
              <w:t xml:space="preserve"> and risk legal consequences in favour of upholding the custom. Lual believes this contributed to the early spread of the virus within her </w:t>
            </w:r>
            <w:r w:rsidRPr="008B73BE">
              <w:rPr>
                <w:color w:val="3C7C79" w:themeColor="accent4" w:themeShade="80"/>
              </w:rPr>
              <w:lastRenderedPageBreak/>
              <w:t xml:space="preserve">community. </w:t>
            </w:r>
            <w:r w:rsidR="008B73BE" w:rsidRPr="008B73BE">
              <w:rPr>
                <w:color w:val="3C7C79" w:themeColor="accent4" w:themeShade="80"/>
              </w:rPr>
              <w:t>However, she did not feel that the degree of importan</w:t>
            </w:r>
            <w:r w:rsidR="008B73BE">
              <w:rPr>
                <w:color w:val="3C7C79" w:themeColor="accent4" w:themeShade="80"/>
              </w:rPr>
              <w:t>ce</w:t>
            </w:r>
            <w:r w:rsidR="008B73BE" w:rsidRPr="008B73BE">
              <w:rPr>
                <w:color w:val="3C7C79" w:themeColor="accent4" w:themeShade="80"/>
              </w:rPr>
              <w:t xml:space="preserve"> of these customs was considered in the implementation of restrictions during the pandemic.</w:t>
            </w:r>
          </w:p>
        </w:tc>
      </w:tr>
    </w:tbl>
    <w:p w14:paraId="3AAF8361" w14:textId="77777777" w:rsidR="00CB2605" w:rsidRPr="006E7367" w:rsidRDefault="00CB2605" w:rsidP="00F62A97">
      <w:pPr>
        <w:spacing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2152C56B" w14:textId="77777777" w:rsidTr="009B5DA7">
        <w:tc>
          <w:tcPr>
            <w:tcW w:w="9016" w:type="dxa"/>
            <w:gridSpan w:val="2"/>
          </w:tcPr>
          <w:p w14:paraId="13A7A432" w14:textId="2ABECA32" w:rsidR="00CB2605" w:rsidRPr="006E7367" w:rsidRDefault="00CB2605" w:rsidP="009B5DA7">
            <w:pPr>
              <w:pStyle w:val="Heading2Numbered"/>
            </w:pPr>
            <w:r w:rsidRPr="006E7367">
              <w:t>Key learnings</w:t>
            </w:r>
            <w:r w:rsidR="002A5AC8">
              <w:t xml:space="preserve"> </w:t>
            </w:r>
          </w:p>
        </w:tc>
      </w:tr>
      <w:tr w:rsidR="00CB2605" w:rsidRPr="006E7367" w14:paraId="76C5D001" w14:textId="77777777" w:rsidTr="009B5DA7">
        <w:tc>
          <w:tcPr>
            <w:tcW w:w="2830" w:type="dxa"/>
          </w:tcPr>
          <w:p w14:paraId="7F6C56A2" w14:textId="4A6203E4" w:rsidR="00CB2605" w:rsidRPr="006E7367" w:rsidRDefault="00CB2605" w:rsidP="009B5DA7">
            <w:pPr>
              <w:pStyle w:val="Quote"/>
            </w:pPr>
          </w:p>
        </w:tc>
        <w:tc>
          <w:tcPr>
            <w:tcW w:w="6186" w:type="dxa"/>
          </w:tcPr>
          <w:p w14:paraId="7A4490F7" w14:textId="77777777" w:rsidR="00CB2605" w:rsidRPr="006E7367" w:rsidRDefault="00CB2605" w:rsidP="009B5DA7"/>
          <w:p w14:paraId="5B1D692A" w14:textId="77777777" w:rsidR="00266FD4" w:rsidRPr="006E7367" w:rsidRDefault="00266FD4" w:rsidP="00266FD4">
            <w:r>
              <w:t>Key l</w:t>
            </w:r>
            <w:r w:rsidRPr="006E7367">
              <w:t>earning</w:t>
            </w:r>
            <w:r>
              <w:t>s</w:t>
            </w:r>
            <w:r w:rsidRPr="006E7367">
              <w:t xml:space="preserve"> </w:t>
            </w:r>
            <w:r>
              <w:t>in relation to</w:t>
            </w:r>
            <w:r w:rsidRPr="006E7367">
              <w:t xml:space="preserve"> preventative health measures </w:t>
            </w:r>
            <w:r>
              <w:t>from the research</w:t>
            </w:r>
            <w:r w:rsidRPr="006E7367">
              <w:t xml:space="preserve"> included:</w:t>
            </w:r>
          </w:p>
          <w:p w14:paraId="12585723" w14:textId="75F2C2AD" w:rsidR="00266FD4" w:rsidRPr="006E7367" w:rsidRDefault="00266FD4" w:rsidP="00266FD4">
            <w:pPr>
              <w:pStyle w:val="BulletMultiLevelList"/>
              <w:ind w:left="360" w:hanging="360"/>
            </w:pPr>
            <w:r>
              <w:rPr>
                <w:b/>
                <w:bCs/>
              </w:rPr>
              <w:t>Continuing to</w:t>
            </w:r>
            <w:r w:rsidRPr="006E7367">
              <w:rPr>
                <w:b/>
                <w:bCs/>
              </w:rPr>
              <w:t xml:space="preserve"> </w:t>
            </w:r>
            <w:r>
              <w:rPr>
                <w:b/>
                <w:bCs/>
              </w:rPr>
              <w:t xml:space="preserve">adopt </w:t>
            </w:r>
            <w:r w:rsidRPr="006E7367">
              <w:rPr>
                <w:b/>
                <w:bCs/>
              </w:rPr>
              <w:t>preventive health measures</w:t>
            </w:r>
            <w:r w:rsidRPr="006E7367">
              <w:t xml:space="preserve"> such as masks, hygiene promotion</w:t>
            </w:r>
            <w:r>
              <w:t>, social distancing</w:t>
            </w:r>
            <w:r w:rsidRPr="006E7367">
              <w:t xml:space="preserve"> and access to testing</w:t>
            </w:r>
            <w:r w:rsidR="005006FA">
              <w:t>;</w:t>
            </w:r>
          </w:p>
          <w:p w14:paraId="62139C40" w14:textId="4DD95711" w:rsidR="00266FD4" w:rsidRPr="006E7367" w:rsidRDefault="00266FD4" w:rsidP="00266FD4">
            <w:pPr>
              <w:pStyle w:val="BulletMultiLevelList"/>
              <w:ind w:left="360" w:hanging="360"/>
            </w:pPr>
            <w:r w:rsidRPr="00EF0E15">
              <w:rPr>
                <w:b/>
                <w:bCs/>
              </w:rPr>
              <w:t xml:space="preserve">Expanding strategies to ensure the </w:t>
            </w:r>
            <w:r w:rsidRPr="00B2154A">
              <w:rPr>
                <w:b/>
                <w:bCs/>
              </w:rPr>
              <w:t>affordability</w:t>
            </w:r>
            <w:r w:rsidRPr="006E7367">
              <w:rPr>
                <w:b/>
                <w:bCs/>
              </w:rPr>
              <w:t xml:space="preserve"> and accessibility</w:t>
            </w:r>
            <w:r w:rsidRPr="006E7367">
              <w:t xml:space="preserve"> of specific measures which are required to access </w:t>
            </w:r>
            <w:r>
              <w:t>essential</w:t>
            </w:r>
            <w:r w:rsidRPr="006E7367">
              <w:t xml:space="preserve"> services, </w:t>
            </w:r>
            <w:r>
              <w:t xml:space="preserve">facilities, </w:t>
            </w:r>
            <w:r w:rsidRPr="006E7367">
              <w:t>venues, work and travel – such as provision of free masks</w:t>
            </w:r>
            <w:r w:rsidR="00AE0E63">
              <w:t>,</w:t>
            </w:r>
            <w:r>
              <w:t xml:space="preserve"> hand sanitisers</w:t>
            </w:r>
            <w:r w:rsidR="00AE0E63">
              <w:t xml:space="preserve"> and RATs,</w:t>
            </w:r>
            <w:r>
              <w:t xml:space="preserve"> as well as</w:t>
            </w:r>
            <w:r w:rsidRPr="006E7367">
              <w:t xml:space="preserve"> access to PCR testing via Medicare</w:t>
            </w:r>
            <w:r w:rsidR="005006FA">
              <w:t>;</w:t>
            </w:r>
          </w:p>
          <w:p w14:paraId="255E287B" w14:textId="3542784B" w:rsidR="00266FD4" w:rsidRPr="006E7367" w:rsidRDefault="00266FD4" w:rsidP="00266FD4">
            <w:pPr>
              <w:pStyle w:val="BulletMultiLevelList"/>
              <w:ind w:left="360" w:hanging="360"/>
            </w:pPr>
            <w:r w:rsidRPr="00EF0E15">
              <w:rPr>
                <w:b/>
                <w:bCs/>
              </w:rPr>
              <w:t xml:space="preserve">Accommodating the unique needs of people with </w:t>
            </w:r>
            <w:r w:rsidRPr="00B2154A">
              <w:rPr>
                <w:b/>
                <w:bCs/>
              </w:rPr>
              <w:t>disabilities</w:t>
            </w:r>
            <w:r w:rsidRPr="006E7367">
              <w:rPr>
                <w:b/>
                <w:bCs/>
              </w:rPr>
              <w:t xml:space="preserve"> </w:t>
            </w:r>
            <w:r w:rsidRPr="006E7367">
              <w:t>in the design of suppression health measures</w:t>
            </w:r>
            <w:r w:rsidR="005006FA">
              <w:t>;</w:t>
            </w:r>
          </w:p>
          <w:p w14:paraId="2843B95F" w14:textId="0E961595" w:rsidR="00266FD4" w:rsidRPr="006E7367" w:rsidRDefault="00266FD4" w:rsidP="00266FD4">
            <w:pPr>
              <w:pStyle w:val="BulletMultiLevelList"/>
              <w:ind w:left="360" w:hanging="360"/>
            </w:pPr>
            <w:r w:rsidRPr="00EF0E15">
              <w:rPr>
                <w:b/>
                <w:bCs/>
              </w:rPr>
              <w:t>Allowing exemptions on</w:t>
            </w:r>
            <w:r w:rsidRPr="00B2154A">
              <w:rPr>
                <w:b/>
                <w:bCs/>
              </w:rPr>
              <w:t xml:space="preserve"> the size of social gatherings</w:t>
            </w:r>
            <w:r w:rsidRPr="006E7367">
              <w:rPr>
                <w:b/>
                <w:bCs/>
              </w:rPr>
              <w:t xml:space="preserve"> </w:t>
            </w:r>
            <w:r>
              <w:rPr>
                <w:b/>
                <w:bCs/>
              </w:rPr>
              <w:t xml:space="preserve">on a case-by-case basis </w:t>
            </w:r>
            <w:r w:rsidR="00AE0E63" w:rsidRPr="003B41EA">
              <w:t xml:space="preserve">(with appropriate preventative measures in place) </w:t>
            </w:r>
            <w:r w:rsidRPr="00AE0E63">
              <w:t>for important</w:t>
            </w:r>
            <w:r w:rsidRPr="00EF0E15">
              <w:t xml:space="preserve"> rituals and cultural practices, especially</w:t>
            </w:r>
            <w:r w:rsidRPr="006E7367">
              <w:t xml:space="preserve"> for </w:t>
            </w:r>
            <w:r>
              <w:t>certain cultural</w:t>
            </w:r>
            <w:r w:rsidRPr="006E7367">
              <w:t xml:space="preserve"> communitie</w:t>
            </w:r>
            <w:r w:rsidR="00AE0E63">
              <w:t>s</w:t>
            </w:r>
            <w:r w:rsidR="005006FA">
              <w:t>, and/or communicating the importance of these restrictions in a culturally sensitive manner; and</w:t>
            </w:r>
          </w:p>
          <w:p w14:paraId="39A4C0EB" w14:textId="1C032D58" w:rsidR="0034699B" w:rsidRPr="006E7367" w:rsidRDefault="0034699B" w:rsidP="003B41EA">
            <w:pPr>
              <w:pStyle w:val="BulletMultiLevelList"/>
              <w:ind w:left="360" w:hanging="360"/>
            </w:pPr>
            <w:r w:rsidRPr="003B41EA">
              <w:rPr>
                <w:b/>
                <w:bCs/>
              </w:rPr>
              <w:t xml:space="preserve">Allowing for exemptions for those with long COVID </w:t>
            </w:r>
            <w:r>
              <w:t>to ensure appropriate access to face-to-face services (i.e. if testing positive, but not contagious).</w:t>
            </w:r>
          </w:p>
          <w:p w14:paraId="661CB7D8" w14:textId="77777777" w:rsidR="00D54D32" w:rsidRPr="006E7367" w:rsidRDefault="00D54D32" w:rsidP="00D54D32">
            <w:pPr>
              <w:pStyle w:val="BulletMultiLevelList"/>
              <w:numPr>
                <w:ilvl w:val="0"/>
                <w:numId w:val="0"/>
              </w:numPr>
            </w:pPr>
          </w:p>
        </w:tc>
      </w:tr>
      <w:bookmarkEnd w:id="33"/>
    </w:tbl>
    <w:p w14:paraId="1DC99DD7" w14:textId="77777777" w:rsidR="00CB2605" w:rsidRPr="006E7367" w:rsidRDefault="00CB2605" w:rsidP="00CB2605">
      <w:pPr>
        <w:pStyle w:val="Style1"/>
      </w:pPr>
    </w:p>
    <w:p w14:paraId="7DDCFC14" w14:textId="77777777" w:rsidR="00CB2605" w:rsidRPr="006E7367" w:rsidRDefault="00CB2605" w:rsidP="00CB2605"/>
    <w:p w14:paraId="67AF3F6B" w14:textId="2B964F4F" w:rsidR="0020745C" w:rsidRPr="006E7367" w:rsidRDefault="0020745C" w:rsidP="0020745C">
      <w:pPr>
        <w:pageBreakBefore/>
        <w:numPr>
          <w:ilvl w:val="0"/>
          <w:numId w:val="9"/>
        </w:numPr>
        <w:pBdr>
          <w:bottom w:val="single" w:sz="18" w:space="1" w:color="6BA4E0" w:themeColor="accent2"/>
        </w:pBdr>
        <w:spacing w:after="240"/>
        <w:ind w:left="357" w:hanging="357"/>
        <w:outlineLvl w:val="0"/>
        <w:rPr>
          <w:b/>
          <w:color w:val="001E61" w:themeColor="text1"/>
          <w:sz w:val="28"/>
        </w:rPr>
      </w:pPr>
      <w:bookmarkStart w:id="34" w:name="_Toc172288766"/>
      <w:r w:rsidRPr="006E7367">
        <w:rPr>
          <w:b/>
          <w:color w:val="001E61" w:themeColor="text1"/>
          <w:sz w:val="28"/>
        </w:rPr>
        <w:lastRenderedPageBreak/>
        <w:t>Findings about</w:t>
      </w:r>
      <w:r>
        <w:rPr>
          <w:b/>
          <w:color w:val="001E61" w:themeColor="text1"/>
          <w:sz w:val="28"/>
        </w:rPr>
        <w:t xml:space="preserve"> physical</w:t>
      </w:r>
      <w:r w:rsidRPr="006E7367">
        <w:rPr>
          <w:b/>
          <w:color w:val="001E61" w:themeColor="text1"/>
          <w:sz w:val="28"/>
        </w:rPr>
        <w:t xml:space="preserve"> </w:t>
      </w:r>
      <w:r w:rsidR="0053006C">
        <w:rPr>
          <w:b/>
          <w:color w:val="001E61" w:themeColor="text1"/>
          <w:sz w:val="28"/>
        </w:rPr>
        <w:t xml:space="preserve">and </w:t>
      </w:r>
      <w:r w:rsidR="005C75A3">
        <w:rPr>
          <w:b/>
          <w:color w:val="001E61" w:themeColor="text1"/>
          <w:sz w:val="28"/>
        </w:rPr>
        <w:t xml:space="preserve">mental </w:t>
      </w:r>
      <w:r w:rsidRPr="006E7367">
        <w:rPr>
          <w:b/>
          <w:color w:val="001E61" w:themeColor="text1"/>
          <w:sz w:val="28"/>
        </w:rPr>
        <w:t>health measures</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CB2605" w:rsidRPr="006E7367" w14:paraId="51943FB8" w14:textId="77777777" w:rsidTr="00166958">
        <w:tc>
          <w:tcPr>
            <w:tcW w:w="876" w:type="dxa"/>
            <w:shd w:val="clear" w:color="auto" w:fill="E1ECF8" w:themeFill="accent2" w:themeFillTint="33"/>
          </w:tcPr>
          <w:p w14:paraId="2930EAF0" w14:textId="77777777" w:rsidR="00CB2605" w:rsidRPr="006E7367" w:rsidRDefault="00CB2605" w:rsidP="00166958">
            <w:pPr>
              <w:rPr>
                <w:b/>
                <w:bCs/>
                <w:sz w:val="28"/>
                <w:szCs w:val="28"/>
              </w:rPr>
            </w:pPr>
            <w:r w:rsidRPr="006E7367">
              <w:rPr>
                <w:b/>
                <w:bCs/>
                <w:noProof/>
                <w:sz w:val="28"/>
                <w:szCs w:val="28"/>
                <w:lang w:eastAsia="en-AU"/>
              </w:rPr>
              <w:drawing>
                <wp:inline distT="0" distB="0" distL="0" distR="0" wp14:anchorId="5807FD2A" wp14:editId="45880721">
                  <wp:extent cx="415636" cy="415636"/>
                  <wp:effectExtent l="0" t="0" r="3810" b="3810"/>
                  <wp:docPr id="70520670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54B1BC2C" w14:textId="77777777" w:rsidR="00CB2605" w:rsidRPr="006E7367" w:rsidRDefault="00CB2605" w:rsidP="00166958">
            <w:pPr>
              <w:rPr>
                <w:b/>
                <w:bCs/>
                <w:sz w:val="18"/>
                <w:szCs w:val="18"/>
              </w:rPr>
            </w:pPr>
            <w:r w:rsidRPr="006E7367">
              <w:rPr>
                <w:b/>
                <w:bCs/>
                <w:sz w:val="28"/>
                <w:szCs w:val="28"/>
              </w:rPr>
              <w:t xml:space="preserve"> </w:t>
            </w:r>
          </w:p>
          <w:p w14:paraId="418CCCA9" w14:textId="77777777" w:rsidR="00CB2605" w:rsidRPr="006E7367" w:rsidRDefault="00CB2605" w:rsidP="00166958">
            <w:pPr>
              <w:rPr>
                <w:b/>
                <w:bCs/>
                <w:sz w:val="28"/>
                <w:szCs w:val="28"/>
              </w:rPr>
            </w:pPr>
            <w:r w:rsidRPr="006E7367">
              <w:rPr>
                <w:b/>
                <w:bCs/>
                <w:sz w:val="28"/>
                <w:szCs w:val="28"/>
              </w:rPr>
              <w:t>Key takeouts</w:t>
            </w:r>
          </w:p>
        </w:tc>
      </w:tr>
      <w:tr w:rsidR="00CB2605" w:rsidRPr="006E7367" w14:paraId="7F9064E4" w14:textId="77777777" w:rsidTr="00166958">
        <w:tc>
          <w:tcPr>
            <w:tcW w:w="9026" w:type="dxa"/>
            <w:gridSpan w:val="2"/>
            <w:shd w:val="clear" w:color="auto" w:fill="E1ECF8" w:themeFill="accent2" w:themeFillTint="33"/>
          </w:tcPr>
          <w:p w14:paraId="68648105" w14:textId="19A7DA8F" w:rsidR="0020745C" w:rsidRPr="006E7367" w:rsidRDefault="0020745C" w:rsidP="0020745C">
            <w:pPr>
              <w:pStyle w:val="BulletMultiLevelList"/>
              <w:spacing w:after="120"/>
            </w:pPr>
            <w:r w:rsidRPr="006E7367">
              <w:t xml:space="preserve">Overall, many participants experienced </w:t>
            </w:r>
            <w:r w:rsidRPr="006E7367">
              <w:rPr>
                <w:b/>
                <w:bCs/>
              </w:rPr>
              <w:t>challenges accessing related physical and mental health care</w:t>
            </w:r>
            <w:r w:rsidRPr="006E7367">
              <w:t xml:space="preserve"> during the pandemic, resulting in delayed diagnoses, cancelled surgeries, deteriorating physical health and increased mental health challenges. </w:t>
            </w:r>
          </w:p>
          <w:p w14:paraId="72B699F2" w14:textId="2EC6B5CB" w:rsidR="0020745C" w:rsidRPr="006E7367" w:rsidRDefault="0020745C" w:rsidP="0020745C">
            <w:pPr>
              <w:pStyle w:val="BulletMultiLevelList"/>
              <w:spacing w:after="120"/>
            </w:pPr>
            <w:r w:rsidRPr="006E7367">
              <w:t xml:space="preserve">While </w:t>
            </w:r>
            <w:r>
              <w:rPr>
                <w:b/>
                <w:bCs/>
              </w:rPr>
              <w:t>knowledge</w:t>
            </w:r>
            <w:r w:rsidRPr="006E7367">
              <w:rPr>
                <w:b/>
                <w:bCs/>
              </w:rPr>
              <w:t xml:space="preserve"> of telehealth was </w:t>
            </w:r>
            <w:r>
              <w:rPr>
                <w:b/>
                <w:bCs/>
              </w:rPr>
              <w:t>prevalent</w:t>
            </w:r>
            <w:r w:rsidRPr="006E7367">
              <w:t xml:space="preserve">, some participants felt </w:t>
            </w:r>
            <w:r>
              <w:t>this</w:t>
            </w:r>
            <w:r w:rsidRPr="006E7367">
              <w:t xml:space="preserve"> </w:t>
            </w:r>
            <w:r>
              <w:t>service</w:t>
            </w:r>
            <w:r w:rsidRPr="006E7367">
              <w:t xml:space="preserve"> did not always align with their needs. This was especially the case for CALD communities, First Nations participants</w:t>
            </w:r>
            <w:r>
              <w:t>,</w:t>
            </w:r>
            <w:r w:rsidRPr="006E7367">
              <w:t xml:space="preserve"> those with disabilities</w:t>
            </w:r>
            <w:r>
              <w:t xml:space="preserve"> and older people who were not comfortable </w:t>
            </w:r>
            <w:r w:rsidR="003B1618">
              <w:t xml:space="preserve">or confident </w:t>
            </w:r>
            <w:r>
              <w:t>using technology</w:t>
            </w:r>
            <w:r w:rsidRPr="006E7367">
              <w:t xml:space="preserve">. </w:t>
            </w:r>
          </w:p>
          <w:p w14:paraId="50E1C005" w14:textId="6135BC71" w:rsidR="00CB2605" w:rsidRPr="006E7367" w:rsidRDefault="0020745C" w:rsidP="0020745C">
            <w:pPr>
              <w:pStyle w:val="BulletMultiLevelList"/>
              <w:spacing w:after="120"/>
            </w:pPr>
            <w:r w:rsidRPr="006E7367">
              <w:t xml:space="preserve">There was a reported need for </w:t>
            </w:r>
            <w:r w:rsidRPr="00A8118C">
              <w:rPr>
                <w:b/>
                <w:bCs/>
              </w:rPr>
              <w:t>greater access to in-person care</w:t>
            </w:r>
            <w:r w:rsidRPr="006E7367">
              <w:t xml:space="preserve">, an </w:t>
            </w:r>
            <w:r w:rsidRPr="00A8118C">
              <w:rPr>
                <w:b/>
                <w:bCs/>
              </w:rPr>
              <w:t>expanded health</w:t>
            </w:r>
            <w:r w:rsidR="00A8118C" w:rsidRPr="00A8118C">
              <w:rPr>
                <w:b/>
                <w:bCs/>
              </w:rPr>
              <w:t xml:space="preserve"> </w:t>
            </w:r>
            <w:r w:rsidRPr="00A8118C">
              <w:rPr>
                <w:b/>
                <w:bCs/>
              </w:rPr>
              <w:t>care workforce</w:t>
            </w:r>
            <w:r w:rsidRPr="006E7367">
              <w:t xml:space="preserve">, access to </w:t>
            </w:r>
            <w:r w:rsidRPr="00A8118C">
              <w:rPr>
                <w:b/>
                <w:bCs/>
              </w:rPr>
              <w:t>culturally appropriate services</w:t>
            </w:r>
            <w:r w:rsidRPr="006E7367">
              <w:t xml:space="preserve"> and </w:t>
            </w:r>
            <w:r w:rsidRPr="00A8118C">
              <w:rPr>
                <w:b/>
                <w:bCs/>
              </w:rPr>
              <w:t>minimised delays</w:t>
            </w:r>
            <w:r w:rsidRPr="006E7367">
              <w:t xml:space="preserve"> for procedures.</w:t>
            </w:r>
          </w:p>
        </w:tc>
      </w:tr>
    </w:tbl>
    <w:p w14:paraId="617B804D"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4E393A4C" w14:textId="77777777" w:rsidTr="00166958">
        <w:trPr>
          <w:trHeight w:val="332"/>
        </w:trPr>
        <w:tc>
          <w:tcPr>
            <w:tcW w:w="9016" w:type="dxa"/>
            <w:gridSpan w:val="2"/>
          </w:tcPr>
          <w:p w14:paraId="59F60561" w14:textId="77777777" w:rsidR="00CB2605" w:rsidRPr="006E7367" w:rsidRDefault="00CB2605" w:rsidP="00664756">
            <w:pPr>
              <w:pStyle w:val="Heading2Numbered"/>
            </w:pPr>
            <w:r w:rsidRPr="006E7367">
              <w:t>Overview of findings</w:t>
            </w:r>
          </w:p>
        </w:tc>
      </w:tr>
      <w:tr w:rsidR="00CB2605" w:rsidRPr="006E7367" w14:paraId="715B69C1" w14:textId="77777777" w:rsidTr="00166958">
        <w:tc>
          <w:tcPr>
            <w:tcW w:w="2830" w:type="dxa"/>
          </w:tcPr>
          <w:p w14:paraId="505E65AB" w14:textId="77777777" w:rsidR="00AA33DD" w:rsidRPr="006E7367" w:rsidRDefault="00AA33DD" w:rsidP="00166958">
            <w:pPr>
              <w:rPr>
                <w:i/>
                <w:iCs/>
                <w:color w:val="61A3FF" w:themeColor="accent1"/>
                <w:szCs w:val="20"/>
              </w:rPr>
            </w:pPr>
          </w:p>
          <w:p w14:paraId="54798968" w14:textId="77777777" w:rsidR="00AA33DD" w:rsidRPr="006E7367" w:rsidRDefault="00AA33DD" w:rsidP="00166958">
            <w:pPr>
              <w:rPr>
                <w:i/>
                <w:iCs/>
                <w:color w:val="61A3FF" w:themeColor="accent1"/>
                <w:szCs w:val="20"/>
              </w:rPr>
            </w:pPr>
          </w:p>
          <w:p w14:paraId="7541BE5D" w14:textId="77777777" w:rsidR="00AA33DD" w:rsidRPr="006E7367" w:rsidRDefault="00AA33DD" w:rsidP="00166958">
            <w:pPr>
              <w:rPr>
                <w:i/>
                <w:iCs/>
                <w:color w:val="61A3FF" w:themeColor="accent1"/>
                <w:szCs w:val="20"/>
              </w:rPr>
            </w:pPr>
          </w:p>
          <w:p w14:paraId="2C099C64" w14:textId="77777777" w:rsidR="00A02851" w:rsidRDefault="00A02851" w:rsidP="00166958">
            <w:pPr>
              <w:rPr>
                <w:i/>
                <w:iCs/>
                <w:color w:val="61A3FF" w:themeColor="accent1"/>
                <w:sz w:val="20"/>
                <w:szCs w:val="18"/>
                <w:highlight w:val="yellow"/>
              </w:rPr>
            </w:pPr>
          </w:p>
          <w:p w14:paraId="22AEDFB2" w14:textId="77777777" w:rsidR="00A02851" w:rsidRDefault="00A02851" w:rsidP="00166958">
            <w:pPr>
              <w:rPr>
                <w:i/>
                <w:iCs/>
                <w:color w:val="61A3FF" w:themeColor="accent1"/>
                <w:sz w:val="20"/>
                <w:szCs w:val="18"/>
                <w:highlight w:val="yellow"/>
              </w:rPr>
            </w:pPr>
          </w:p>
          <w:p w14:paraId="5098CE60" w14:textId="5B267EC3" w:rsidR="00AA33DD" w:rsidRPr="006072FD" w:rsidRDefault="006072FD" w:rsidP="00166958">
            <w:pPr>
              <w:rPr>
                <w:i/>
                <w:iCs/>
                <w:color w:val="61A3FF" w:themeColor="accent1"/>
                <w:sz w:val="20"/>
                <w:szCs w:val="18"/>
              </w:rPr>
            </w:pPr>
            <w:r w:rsidRPr="00A02851">
              <w:rPr>
                <w:i/>
                <w:iCs/>
                <w:color w:val="61A3FF" w:themeColor="accent1"/>
                <w:sz w:val="20"/>
                <w:szCs w:val="18"/>
              </w:rPr>
              <w:t>“Getting emergency surgery was impossible… they weren’t operating in the theatres because there were no beds… they wanted me to sleep in the emergency chair when I was in terrible pain, I just went home instead”</w:t>
            </w:r>
            <w:r w:rsidR="00A02851" w:rsidRPr="00A02851">
              <w:rPr>
                <w:i/>
                <w:iCs/>
                <w:color w:val="61A3FF" w:themeColor="accent1"/>
                <w:sz w:val="20"/>
                <w:szCs w:val="18"/>
              </w:rPr>
              <w:t xml:space="preserve"> </w:t>
            </w:r>
            <w:r w:rsidR="00B42D5A" w:rsidRPr="006E7367">
              <w:rPr>
                <w:color w:val="61A3FF" w:themeColor="accent1"/>
                <w:sz w:val="20"/>
                <w:szCs w:val="18"/>
              </w:rPr>
              <w:t xml:space="preserve">– </w:t>
            </w:r>
            <w:r w:rsidRPr="00A02851">
              <w:rPr>
                <w:color w:val="61A3FF" w:themeColor="accent1"/>
                <w:sz w:val="20"/>
                <w:szCs w:val="18"/>
              </w:rPr>
              <w:t>Participant with a disability, Australia-wide</w:t>
            </w:r>
          </w:p>
          <w:p w14:paraId="4B7D2BB3" w14:textId="77777777" w:rsidR="00AA33DD" w:rsidRPr="006E7367" w:rsidRDefault="00AA33DD" w:rsidP="00166958">
            <w:pPr>
              <w:rPr>
                <w:i/>
                <w:iCs/>
                <w:color w:val="61A3FF" w:themeColor="accent1"/>
                <w:szCs w:val="20"/>
              </w:rPr>
            </w:pPr>
          </w:p>
          <w:p w14:paraId="19165FAD" w14:textId="77777777" w:rsidR="001A3942" w:rsidRDefault="001A3942" w:rsidP="00AA33DD">
            <w:pPr>
              <w:rPr>
                <w:i/>
                <w:iCs/>
                <w:color w:val="61A3FF" w:themeColor="accent1"/>
                <w:szCs w:val="20"/>
              </w:rPr>
            </w:pPr>
          </w:p>
          <w:p w14:paraId="4E46D9C9" w14:textId="77777777" w:rsidR="001A3942" w:rsidRDefault="001A3942" w:rsidP="00AA33DD">
            <w:pPr>
              <w:rPr>
                <w:i/>
                <w:iCs/>
                <w:color w:val="61A3FF" w:themeColor="accent1"/>
                <w:szCs w:val="20"/>
              </w:rPr>
            </w:pPr>
          </w:p>
          <w:p w14:paraId="03252CE3" w14:textId="77777777" w:rsidR="001A3942" w:rsidRDefault="001A3942" w:rsidP="00AA33DD">
            <w:pPr>
              <w:rPr>
                <w:i/>
                <w:iCs/>
                <w:color w:val="61A3FF" w:themeColor="accent1"/>
                <w:szCs w:val="20"/>
              </w:rPr>
            </w:pPr>
          </w:p>
          <w:p w14:paraId="248017FE" w14:textId="77777777" w:rsidR="006061FD" w:rsidRDefault="006061FD" w:rsidP="00AA33DD">
            <w:pPr>
              <w:rPr>
                <w:i/>
                <w:iCs/>
                <w:color w:val="61A3FF" w:themeColor="accent1"/>
                <w:sz w:val="20"/>
                <w:szCs w:val="18"/>
              </w:rPr>
            </w:pPr>
          </w:p>
          <w:p w14:paraId="680DFDF0" w14:textId="77777777" w:rsidR="006061FD" w:rsidRDefault="006061FD" w:rsidP="00AA33DD">
            <w:pPr>
              <w:rPr>
                <w:i/>
                <w:iCs/>
                <w:color w:val="61A3FF" w:themeColor="accent1"/>
                <w:sz w:val="20"/>
                <w:szCs w:val="18"/>
              </w:rPr>
            </w:pPr>
          </w:p>
          <w:p w14:paraId="047E4A35" w14:textId="3706D520" w:rsidR="001A3942" w:rsidRPr="006E7367" w:rsidRDefault="001A3942" w:rsidP="00AA33DD">
            <w:pPr>
              <w:rPr>
                <w:i/>
                <w:iCs/>
                <w:color w:val="61A3FF" w:themeColor="accent1"/>
                <w:szCs w:val="20"/>
              </w:rPr>
            </w:pPr>
            <w:r w:rsidRPr="00A02851">
              <w:rPr>
                <w:i/>
                <w:iCs/>
                <w:color w:val="61A3FF" w:themeColor="accent1"/>
                <w:sz w:val="20"/>
                <w:szCs w:val="18"/>
              </w:rPr>
              <w:t>“</w:t>
            </w:r>
            <w:r w:rsidR="006C06DD" w:rsidRPr="00A02851">
              <w:rPr>
                <w:i/>
                <w:iCs/>
                <w:color w:val="61A3FF" w:themeColor="accent1"/>
                <w:sz w:val="20"/>
                <w:szCs w:val="18"/>
              </w:rPr>
              <w:t xml:space="preserve">The gap in the mental health system was worse during COVID… one of my daughters rang </w:t>
            </w:r>
            <w:r w:rsidR="00A02851">
              <w:rPr>
                <w:i/>
                <w:iCs/>
                <w:color w:val="61A3FF" w:themeColor="accent1"/>
                <w:sz w:val="20"/>
                <w:szCs w:val="18"/>
              </w:rPr>
              <w:t>K</w:t>
            </w:r>
            <w:r w:rsidR="006C06DD" w:rsidRPr="00A02851">
              <w:rPr>
                <w:i/>
                <w:iCs/>
                <w:color w:val="61A3FF" w:themeColor="accent1"/>
                <w:sz w:val="20"/>
                <w:szCs w:val="18"/>
              </w:rPr>
              <w:t xml:space="preserve">ids’ </w:t>
            </w:r>
            <w:r w:rsidR="00A02851">
              <w:rPr>
                <w:i/>
                <w:iCs/>
                <w:color w:val="61A3FF" w:themeColor="accent1"/>
                <w:sz w:val="20"/>
                <w:szCs w:val="18"/>
              </w:rPr>
              <w:t>H</w:t>
            </w:r>
            <w:r w:rsidR="006C06DD" w:rsidRPr="00A02851">
              <w:rPr>
                <w:i/>
                <w:iCs/>
                <w:color w:val="61A3FF" w:themeColor="accent1"/>
                <w:sz w:val="20"/>
                <w:szCs w:val="18"/>
              </w:rPr>
              <w:t xml:space="preserve">elpline but was on hold for </w:t>
            </w:r>
            <w:r w:rsidR="00A02851">
              <w:rPr>
                <w:i/>
                <w:iCs/>
                <w:color w:val="61A3FF" w:themeColor="accent1"/>
                <w:sz w:val="20"/>
                <w:szCs w:val="18"/>
              </w:rPr>
              <w:t>hours</w:t>
            </w:r>
            <w:r w:rsidR="006C06DD" w:rsidRPr="00A02851">
              <w:rPr>
                <w:i/>
                <w:iCs/>
                <w:color w:val="61A3FF" w:themeColor="accent1"/>
                <w:sz w:val="20"/>
                <w:szCs w:val="18"/>
              </w:rPr>
              <w:t xml:space="preserve"> and hours… she just went without”</w:t>
            </w:r>
            <w:r w:rsidR="00A02851" w:rsidRPr="00A02851">
              <w:rPr>
                <w:i/>
                <w:iCs/>
                <w:color w:val="61A3FF" w:themeColor="accent1"/>
                <w:sz w:val="20"/>
                <w:szCs w:val="18"/>
              </w:rPr>
              <w:t xml:space="preserve"> </w:t>
            </w:r>
            <w:r w:rsidR="00B42D5A" w:rsidRPr="006E7367">
              <w:rPr>
                <w:color w:val="61A3FF" w:themeColor="accent1"/>
                <w:sz w:val="20"/>
                <w:szCs w:val="18"/>
              </w:rPr>
              <w:t xml:space="preserve">– </w:t>
            </w:r>
            <w:r w:rsidR="006C06DD" w:rsidRPr="00A02851">
              <w:rPr>
                <w:color w:val="61A3FF" w:themeColor="accent1"/>
                <w:sz w:val="20"/>
                <w:szCs w:val="18"/>
              </w:rPr>
              <w:t>Participant who uses mental health care, Tasmania</w:t>
            </w:r>
          </w:p>
        </w:tc>
        <w:tc>
          <w:tcPr>
            <w:tcW w:w="6186" w:type="dxa"/>
          </w:tcPr>
          <w:p w14:paraId="7BF18980" w14:textId="77777777" w:rsidR="00CB2605" w:rsidRPr="00887D80" w:rsidRDefault="00CB2605" w:rsidP="00166958"/>
          <w:p w14:paraId="0644D7FC" w14:textId="49BFE01C" w:rsidR="0020745C" w:rsidRPr="00887D80" w:rsidRDefault="0020745C" w:rsidP="0020745C">
            <w:r w:rsidRPr="00887D80">
              <w:t xml:space="preserve">Overall, participants felt that maintaining </w:t>
            </w:r>
            <w:r w:rsidRPr="00887D80">
              <w:rPr>
                <w:b/>
                <w:bCs/>
              </w:rPr>
              <w:t>access to physical health services and care</w:t>
            </w:r>
            <w:r w:rsidRPr="00887D80">
              <w:t xml:space="preserve"> during the pandemic was important to ensure that physical health </w:t>
            </w:r>
            <w:r w:rsidR="0053006C" w:rsidRPr="00887D80">
              <w:t>was</w:t>
            </w:r>
            <w:r w:rsidRPr="00887D80">
              <w:t xml:space="preserve"> not compromised. However, many reported that health care services </w:t>
            </w:r>
            <w:r w:rsidR="0053006C" w:rsidRPr="00887D80">
              <w:t xml:space="preserve">had narrowed their focus to only preparing for and managing the “expected storm” of COVID-19 cases which did not eventuate. Given this perceived single focus, </w:t>
            </w:r>
            <w:r w:rsidR="007820A0" w:rsidRPr="00887D80">
              <w:t xml:space="preserve">many felt that their health care </w:t>
            </w:r>
            <w:r w:rsidRPr="00887D80">
              <w:t xml:space="preserve">needs </w:t>
            </w:r>
            <w:r w:rsidR="007820A0" w:rsidRPr="00887D80">
              <w:t xml:space="preserve">were not met </w:t>
            </w:r>
            <w:r w:rsidRPr="00887D80">
              <w:t xml:space="preserve">during the pandemic, </w:t>
            </w:r>
            <w:r w:rsidR="007820A0" w:rsidRPr="00887D80">
              <w:t>as they could</w:t>
            </w:r>
            <w:r w:rsidRPr="00887D80">
              <w:t xml:space="preserve"> not access timely and appropriate </w:t>
            </w:r>
            <w:r w:rsidR="007820A0" w:rsidRPr="00887D80">
              <w:t xml:space="preserve">curative and preventative </w:t>
            </w:r>
            <w:r w:rsidRPr="00887D80">
              <w:t>health care. While telehealth supported access to some health care services, it was not able to facilitate all health care needs</w:t>
            </w:r>
            <w:r w:rsidR="005006FA">
              <w:t xml:space="preserve">, </w:t>
            </w:r>
            <w:r w:rsidRPr="00887D80">
              <w:t xml:space="preserve">especially for </w:t>
            </w:r>
            <w:r w:rsidR="007820A0" w:rsidRPr="00887D80">
              <w:t xml:space="preserve">people who found it difficult explaining their ailments and for </w:t>
            </w:r>
            <w:r w:rsidRPr="00887D80">
              <w:t>more complex cases. Commonly reported challenges included</w:t>
            </w:r>
            <w:r w:rsidR="003B1618">
              <w:t>:</w:t>
            </w:r>
            <w:r w:rsidRPr="00887D80">
              <w:t xml:space="preserve"> delays in diagnosis and treatment; deterioration of physical health and fitness; extended time in discomfort or pain</w:t>
            </w:r>
            <w:r w:rsidR="007820A0" w:rsidRPr="00887D80">
              <w:t xml:space="preserve">; and delays in preventative care that led to more serious/ chronic </w:t>
            </w:r>
            <w:r w:rsidR="003B1618">
              <w:t>conditions or diseases</w:t>
            </w:r>
            <w:r w:rsidRPr="00887D80">
              <w:t xml:space="preserve">. </w:t>
            </w:r>
          </w:p>
          <w:p w14:paraId="1A1E9C37" w14:textId="77777777" w:rsidR="0020745C" w:rsidRPr="00887D80" w:rsidRDefault="0020745C" w:rsidP="0020745C"/>
          <w:p w14:paraId="235BB044" w14:textId="41488A4E" w:rsidR="0020745C" w:rsidRPr="00887D80" w:rsidRDefault="0020745C" w:rsidP="0020745C">
            <w:r w:rsidRPr="00887D80">
              <w:t xml:space="preserve">In addition, the research found that there was an </w:t>
            </w:r>
            <w:r w:rsidRPr="00887D80">
              <w:rPr>
                <w:b/>
                <w:bCs/>
              </w:rPr>
              <w:t>increased need for mental health care</w:t>
            </w:r>
            <w:r w:rsidRPr="00887D80">
              <w:t xml:space="preserve"> during and following the pandemic due to the impacts on emotional and social wellbeing. Most participants felt that mental health care services and supports were not able to meet demand both during and after the pandemic. While access to additional Medicare funded sessions supported access for some, participants reported missing out on the care they needed due to lack of awareness, long </w:t>
            </w:r>
            <w:r w:rsidR="00030380" w:rsidRPr="00887D80">
              <w:t>wait</w:t>
            </w:r>
            <w:r w:rsidR="00030380">
              <w:t>lists</w:t>
            </w:r>
            <w:r w:rsidRPr="00887D80">
              <w:t>, negative experiences with time-poor providers or difficulty with the telehealth mode of service delivery for their condition. These challenges had continued to adversely impact many participants</w:t>
            </w:r>
            <w:r w:rsidR="003B1618">
              <w:t>’</w:t>
            </w:r>
            <w:r w:rsidRPr="00887D80">
              <w:t xml:space="preserve"> and/or their famil</w:t>
            </w:r>
            <w:r w:rsidR="003B1618">
              <w:t>ie</w:t>
            </w:r>
            <w:r w:rsidRPr="00887D80">
              <w:t>s</w:t>
            </w:r>
            <w:r w:rsidR="003B1618">
              <w:t>’</w:t>
            </w:r>
            <w:r w:rsidRPr="00887D80">
              <w:t xml:space="preserve"> psychological, physical and social wellbeing, and for some, their willingness to </w:t>
            </w:r>
            <w:r w:rsidR="007820A0" w:rsidRPr="00887D80">
              <w:t>re-</w:t>
            </w:r>
            <w:r w:rsidRPr="00887D80">
              <w:t>engage with services after the pandemic</w:t>
            </w:r>
            <w:r w:rsidR="003B1618">
              <w:t>.</w:t>
            </w:r>
            <w:r w:rsidR="005306A9">
              <w:t xml:space="preserve"> </w:t>
            </w:r>
            <w:r w:rsidR="005306A9" w:rsidRPr="005306A9">
              <w:t xml:space="preserve">Negative impacts of these barriers to access were </w:t>
            </w:r>
            <w:r w:rsidR="005306A9" w:rsidRPr="005306A9">
              <w:lastRenderedPageBreak/>
              <w:t xml:space="preserve">especially pronounced amongst </w:t>
            </w:r>
            <w:r w:rsidR="00030380">
              <w:t>pre-</w:t>
            </w:r>
            <w:r w:rsidR="005306A9" w:rsidRPr="005306A9">
              <w:t>existing mental health care users</w:t>
            </w:r>
            <w:r w:rsidR="00E37955">
              <w:t xml:space="preserve"> who faced barriers to accessing their regular services and supports during a challenging time</w:t>
            </w:r>
            <w:r w:rsidR="005306A9" w:rsidRPr="005306A9">
              <w:t>.</w:t>
            </w:r>
          </w:p>
          <w:p w14:paraId="1E20F4C8" w14:textId="77777777" w:rsidR="00CB2605" w:rsidRPr="00887D80" w:rsidRDefault="00CB2605" w:rsidP="00166958"/>
        </w:tc>
      </w:tr>
    </w:tbl>
    <w:p w14:paraId="5AF50DCB"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6F89819C" w14:textId="77777777" w:rsidTr="00166958">
        <w:tc>
          <w:tcPr>
            <w:tcW w:w="9016" w:type="dxa"/>
            <w:gridSpan w:val="2"/>
          </w:tcPr>
          <w:p w14:paraId="061F082E" w14:textId="02375DD4" w:rsidR="00CB2605" w:rsidRPr="006E7367" w:rsidRDefault="00CB2605" w:rsidP="00664756">
            <w:pPr>
              <w:pStyle w:val="Heading2Numbered"/>
            </w:pPr>
            <w:r w:rsidRPr="006E7367">
              <w:t>Awareness</w:t>
            </w:r>
            <w:r w:rsidR="00C04FCB">
              <w:t xml:space="preserve"> and</w:t>
            </w:r>
            <w:r w:rsidR="000346AC">
              <w:t xml:space="preserve"> </w:t>
            </w:r>
            <w:r w:rsidRPr="006E7367">
              <w:t>understanding</w:t>
            </w:r>
          </w:p>
        </w:tc>
      </w:tr>
      <w:tr w:rsidR="00CB2605" w:rsidRPr="006E7367" w14:paraId="38C826A3" w14:textId="77777777" w:rsidTr="00166958">
        <w:tc>
          <w:tcPr>
            <w:tcW w:w="2830" w:type="dxa"/>
          </w:tcPr>
          <w:p w14:paraId="093E20A8" w14:textId="77777777" w:rsidR="00CB2605" w:rsidRPr="006E7367" w:rsidRDefault="00CB2605" w:rsidP="00166958">
            <w:pPr>
              <w:rPr>
                <w:i/>
                <w:iCs/>
                <w:color w:val="61A3FF" w:themeColor="accent1"/>
                <w:szCs w:val="20"/>
              </w:rPr>
            </w:pPr>
          </w:p>
          <w:p w14:paraId="2F777E8F" w14:textId="77777777" w:rsidR="00CB2605" w:rsidRPr="006E7367" w:rsidRDefault="00CB2605" w:rsidP="00166958"/>
          <w:p w14:paraId="163F1044" w14:textId="77777777" w:rsidR="00CB2605" w:rsidRPr="006E7367" w:rsidRDefault="00CB2605" w:rsidP="00166958"/>
          <w:p w14:paraId="0C5FABCA" w14:textId="77777777" w:rsidR="00CB2605" w:rsidRPr="006E7367" w:rsidRDefault="00CB2605" w:rsidP="00166958"/>
          <w:p w14:paraId="4D4E28DE" w14:textId="77777777" w:rsidR="00CB2605" w:rsidRPr="006E7367" w:rsidRDefault="00CB2605" w:rsidP="00166958"/>
          <w:p w14:paraId="661E0658" w14:textId="77777777" w:rsidR="00A02851" w:rsidRDefault="00A02851" w:rsidP="00166958">
            <w:pPr>
              <w:rPr>
                <w:i/>
                <w:iCs/>
                <w:color w:val="61A3FF" w:themeColor="accent1"/>
                <w:sz w:val="20"/>
                <w:szCs w:val="18"/>
                <w:highlight w:val="yellow"/>
              </w:rPr>
            </w:pPr>
          </w:p>
          <w:p w14:paraId="2747A036" w14:textId="77777777" w:rsidR="00A02851" w:rsidRDefault="00A02851" w:rsidP="00166958">
            <w:pPr>
              <w:rPr>
                <w:i/>
                <w:iCs/>
                <w:color w:val="61A3FF" w:themeColor="accent1"/>
                <w:sz w:val="20"/>
                <w:szCs w:val="18"/>
                <w:highlight w:val="yellow"/>
              </w:rPr>
            </w:pPr>
          </w:p>
          <w:p w14:paraId="4A9EA602" w14:textId="77777777" w:rsidR="007440D2" w:rsidRDefault="007440D2" w:rsidP="00166958">
            <w:pPr>
              <w:rPr>
                <w:i/>
                <w:iCs/>
                <w:color w:val="61A3FF" w:themeColor="accent1"/>
                <w:sz w:val="20"/>
                <w:szCs w:val="18"/>
              </w:rPr>
            </w:pPr>
          </w:p>
          <w:p w14:paraId="7AD8E338" w14:textId="3708F2E8" w:rsidR="0010776A" w:rsidRPr="006E7367" w:rsidRDefault="00CB2605" w:rsidP="00166958">
            <w:pPr>
              <w:rPr>
                <w:i/>
                <w:iCs/>
                <w:color w:val="61A3FF" w:themeColor="accent1"/>
                <w:sz w:val="20"/>
                <w:szCs w:val="18"/>
              </w:rPr>
            </w:pPr>
            <w:r w:rsidRPr="00A02851">
              <w:rPr>
                <w:i/>
                <w:iCs/>
                <w:color w:val="61A3FF" w:themeColor="accent1"/>
                <w:sz w:val="20"/>
                <w:szCs w:val="18"/>
              </w:rPr>
              <w:t>“</w:t>
            </w:r>
            <w:r w:rsidR="006072FD" w:rsidRPr="00A02851">
              <w:rPr>
                <w:i/>
                <w:iCs/>
                <w:color w:val="61A3FF" w:themeColor="accent1"/>
                <w:sz w:val="20"/>
                <w:szCs w:val="18"/>
              </w:rPr>
              <w:t xml:space="preserve">My treatments got pushed back or cancelled because they were viewed as </w:t>
            </w:r>
            <w:r w:rsidR="00A02851" w:rsidRPr="00A02851">
              <w:rPr>
                <w:i/>
                <w:iCs/>
                <w:color w:val="61A3FF" w:themeColor="accent1"/>
                <w:sz w:val="20"/>
                <w:szCs w:val="18"/>
              </w:rPr>
              <w:t>“</w:t>
            </w:r>
            <w:r w:rsidR="006072FD" w:rsidRPr="00A02851">
              <w:rPr>
                <w:i/>
                <w:iCs/>
                <w:color w:val="61A3FF" w:themeColor="accent1"/>
                <w:sz w:val="20"/>
                <w:szCs w:val="18"/>
              </w:rPr>
              <w:t>elective</w:t>
            </w:r>
            <w:r w:rsidR="00A02851" w:rsidRPr="00A02851">
              <w:rPr>
                <w:i/>
                <w:iCs/>
                <w:color w:val="61A3FF" w:themeColor="accent1"/>
                <w:sz w:val="20"/>
                <w:szCs w:val="18"/>
              </w:rPr>
              <w:t>”</w:t>
            </w:r>
            <w:r w:rsidR="006072FD" w:rsidRPr="00A02851">
              <w:rPr>
                <w:i/>
                <w:iCs/>
                <w:color w:val="61A3FF" w:themeColor="accent1"/>
                <w:sz w:val="20"/>
                <w:szCs w:val="18"/>
              </w:rPr>
              <w:t xml:space="preserve"> even though it wasn’t really elective</w:t>
            </w:r>
            <w:r w:rsidR="00A02851" w:rsidRPr="00A02851">
              <w:rPr>
                <w:i/>
                <w:iCs/>
                <w:color w:val="61A3FF" w:themeColor="accent1"/>
                <w:sz w:val="20"/>
                <w:szCs w:val="18"/>
              </w:rPr>
              <w:t>,</w:t>
            </w:r>
            <w:r w:rsidR="006072FD" w:rsidRPr="00A02851">
              <w:rPr>
                <w:i/>
                <w:iCs/>
                <w:color w:val="61A3FF" w:themeColor="accent1"/>
                <w:sz w:val="20"/>
                <w:szCs w:val="18"/>
              </w:rPr>
              <w:t xml:space="preserve"> but that’s how they viewed it</w:t>
            </w:r>
            <w:r w:rsidR="003B1618">
              <w:rPr>
                <w:i/>
                <w:iCs/>
                <w:color w:val="61A3FF" w:themeColor="accent1"/>
                <w:sz w:val="20"/>
                <w:szCs w:val="18"/>
              </w:rPr>
              <w:t>.</w:t>
            </w:r>
            <w:r w:rsidR="006072FD" w:rsidRPr="00A02851">
              <w:rPr>
                <w:i/>
                <w:iCs/>
                <w:color w:val="61A3FF" w:themeColor="accent1"/>
                <w:sz w:val="20"/>
                <w:szCs w:val="18"/>
              </w:rPr>
              <w:t xml:space="preserve"> </w:t>
            </w:r>
            <w:r w:rsidR="00365492">
              <w:rPr>
                <w:i/>
                <w:iCs/>
                <w:color w:val="61A3FF" w:themeColor="accent1"/>
                <w:sz w:val="20"/>
                <w:szCs w:val="18"/>
              </w:rPr>
              <w:t>D</w:t>
            </w:r>
            <w:r w:rsidR="006072FD" w:rsidRPr="00A02851">
              <w:rPr>
                <w:i/>
                <w:iCs/>
                <w:color w:val="61A3FF" w:themeColor="accent1"/>
                <w:sz w:val="20"/>
                <w:szCs w:val="18"/>
              </w:rPr>
              <w:t>ealing with ongoing pain issues, it was frustrating”</w:t>
            </w:r>
            <w:r w:rsidR="00A02851" w:rsidRPr="00A02851">
              <w:rPr>
                <w:i/>
                <w:iCs/>
                <w:color w:val="61A3FF" w:themeColor="accent1"/>
                <w:sz w:val="20"/>
                <w:szCs w:val="18"/>
              </w:rPr>
              <w:t xml:space="preserve"> </w:t>
            </w:r>
            <w:r w:rsidR="00B42D5A" w:rsidRPr="006E7367">
              <w:rPr>
                <w:color w:val="61A3FF" w:themeColor="accent1"/>
                <w:sz w:val="20"/>
                <w:szCs w:val="18"/>
              </w:rPr>
              <w:t xml:space="preserve">– </w:t>
            </w:r>
            <w:r w:rsidR="006072FD" w:rsidRPr="00A02851">
              <w:rPr>
                <w:color w:val="61A3FF" w:themeColor="accent1"/>
                <w:sz w:val="20"/>
                <w:szCs w:val="18"/>
              </w:rPr>
              <w:t>Participant who uses mental health care, WA</w:t>
            </w:r>
          </w:p>
          <w:p w14:paraId="22D39393" w14:textId="77777777" w:rsidR="00664756" w:rsidRDefault="00664756" w:rsidP="00166958">
            <w:pPr>
              <w:rPr>
                <w:i/>
                <w:iCs/>
                <w:color w:val="61A3FF" w:themeColor="accent1"/>
                <w:sz w:val="20"/>
                <w:szCs w:val="18"/>
              </w:rPr>
            </w:pPr>
          </w:p>
          <w:p w14:paraId="245B5882" w14:textId="77777777" w:rsidR="00A02851" w:rsidRDefault="00A02851" w:rsidP="00166958">
            <w:pPr>
              <w:rPr>
                <w:i/>
                <w:iCs/>
                <w:color w:val="61A3FF" w:themeColor="accent1"/>
                <w:sz w:val="20"/>
                <w:szCs w:val="18"/>
              </w:rPr>
            </w:pPr>
          </w:p>
          <w:p w14:paraId="629016B7" w14:textId="77777777" w:rsidR="00A02851" w:rsidRDefault="00A02851" w:rsidP="00166958">
            <w:pPr>
              <w:rPr>
                <w:i/>
                <w:iCs/>
                <w:color w:val="61A3FF" w:themeColor="accent1"/>
                <w:sz w:val="20"/>
                <w:szCs w:val="18"/>
              </w:rPr>
            </w:pPr>
          </w:p>
          <w:p w14:paraId="2480014B" w14:textId="77777777" w:rsidR="00A02851" w:rsidRDefault="00A02851" w:rsidP="00166958">
            <w:pPr>
              <w:rPr>
                <w:i/>
                <w:iCs/>
                <w:color w:val="61A3FF" w:themeColor="accent1"/>
                <w:sz w:val="20"/>
                <w:szCs w:val="18"/>
              </w:rPr>
            </w:pPr>
          </w:p>
          <w:p w14:paraId="7152EB60" w14:textId="77777777" w:rsidR="007440D2" w:rsidRDefault="007440D2" w:rsidP="00166958">
            <w:pPr>
              <w:rPr>
                <w:i/>
                <w:iCs/>
                <w:color w:val="61A3FF" w:themeColor="accent1"/>
                <w:sz w:val="20"/>
                <w:szCs w:val="18"/>
              </w:rPr>
            </w:pPr>
          </w:p>
          <w:p w14:paraId="150F48B8" w14:textId="435364E8" w:rsidR="00CB2605" w:rsidRDefault="00CB2605" w:rsidP="00166958">
            <w:pPr>
              <w:rPr>
                <w:color w:val="61A3FF" w:themeColor="accent1"/>
                <w:sz w:val="20"/>
                <w:szCs w:val="18"/>
              </w:rPr>
            </w:pPr>
            <w:r w:rsidRPr="006E7367">
              <w:rPr>
                <w:i/>
                <w:iCs/>
                <w:color w:val="61A3FF" w:themeColor="accent1"/>
                <w:sz w:val="20"/>
                <w:szCs w:val="18"/>
              </w:rPr>
              <w:t>“I didn’t even know there were extra session</w:t>
            </w:r>
            <w:r w:rsidR="003B1618">
              <w:rPr>
                <w:i/>
                <w:iCs/>
                <w:color w:val="61A3FF" w:themeColor="accent1"/>
                <w:sz w:val="20"/>
                <w:szCs w:val="18"/>
              </w:rPr>
              <w:t>s</w:t>
            </w:r>
            <w:r w:rsidRPr="006E7367">
              <w:rPr>
                <w:i/>
                <w:iCs/>
                <w:color w:val="61A3FF" w:themeColor="accent1"/>
                <w:sz w:val="20"/>
                <w:szCs w:val="18"/>
              </w:rPr>
              <w:t xml:space="preserve"> under Medicare, I would have used them if I knew”</w:t>
            </w:r>
            <w:r w:rsidR="00A02851">
              <w:rPr>
                <w:i/>
                <w:iCs/>
                <w:color w:val="61A3FF" w:themeColor="accent1"/>
                <w:sz w:val="20"/>
                <w:szCs w:val="18"/>
              </w:rPr>
              <w:t xml:space="preserve"> </w:t>
            </w:r>
            <w:r w:rsidRPr="006E7367">
              <w:rPr>
                <w:color w:val="61A3FF" w:themeColor="accent1"/>
                <w:sz w:val="20"/>
                <w:szCs w:val="18"/>
              </w:rPr>
              <w:t>– Participant experiencing homelessness, Sydney</w:t>
            </w:r>
          </w:p>
          <w:p w14:paraId="06656B07" w14:textId="77777777" w:rsidR="00664756" w:rsidRPr="006E7367" w:rsidRDefault="00664756" w:rsidP="00664756">
            <w:pPr>
              <w:rPr>
                <w:i/>
                <w:iCs/>
                <w:color w:val="61A3FF" w:themeColor="accent1"/>
                <w:sz w:val="24"/>
                <w:szCs w:val="24"/>
              </w:rPr>
            </w:pPr>
          </w:p>
          <w:p w14:paraId="7BC79726" w14:textId="77777777" w:rsidR="00664756" w:rsidRPr="006E7367" w:rsidRDefault="00664756" w:rsidP="00664756">
            <w:pPr>
              <w:rPr>
                <w:i/>
                <w:iCs/>
                <w:color w:val="61A3FF" w:themeColor="accent1"/>
                <w:sz w:val="20"/>
                <w:szCs w:val="20"/>
              </w:rPr>
            </w:pPr>
          </w:p>
          <w:p w14:paraId="32FE8212" w14:textId="77777777" w:rsidR="00664756" w:rsidRPr="006E7367" w:rsidRDefault="00664756" w:rsidP="00664756">
            <w:pPr>
              <w:rPr>
                <w:i/>
                <w:iCs/>
                <w:color w:val="61A3FF" w:themeColor="accent1"/>
                <w:sz w:val="20"/>
                <w:szCs w:val="20"/>
              </w:rPr>
            </w:pPr>
          </w:p>
          <w:p w14:paraId="68D0AA5A" w14:textId="77777777" w:rsidR="00664756" w:rsidRPr="006E7367" w:rsidRDefault="00664756" w:rsidP="00664756">
            <w:pPr>
              <w:rPr>
                <w:i/>
                <w:iCs/>
                <w:color w:val="61A3FF" w:themeColor="accent1"/>
                <w:sz w:val="20"/>
                <w:szCs w:val="20"/>
              </w:rPr>
            </w:pPr>
          </w:p>
          <w:p w14:paraId="28243948" w14:textId="77777777" w:rsidR="00664756" w:rsidRPr="006E7367" w:rsidRDefault="00664756" w:rsidP="00664756">
            <w:pPr>
              <w:rPr>
                <w:i/>
                <w:iCs/>
                <w:color w:val="61A3FF" w:themeColor="accent1"/>
                <w:sz w:val="20"/>
                <w:szCs w:val="20"/>
              </w:rPr>
            </w:pPr>
          </w:p>
          <w:p w14:paraId="10B638EE" w14:textId="77777777" w:rsidR="00664756" w:rsidRPr="006E7367" w:rsidRDefault="00664756" w:rsidP="00664756">
            <w:pPr>
              <w:rPr>
                <w:i/>
                <w:iCs/>
                <w:color w:val="61A3FF" w:themeColor="accent1"/>
                <w:sz w:val="20"/>
                <w:szCs w:val="20"/>
              </w:rPr>
            </w:pPr>
          </w:p>
          <w:p w14:paraId="39B2B7A9" w14:textId="77777777" w:rsidR="00664756" w:rsidRPr="006E7367" w:rsidRDefault="00664756" w:rsidP="00664756">
            <w:pPr>
              <w:rPr>
                <w:i/>
                <w:iCs/>
                <w:color w:val="61A3FF" w:themeColor="accent1"/>
                <w:sz w:val="20"/>
                <w:szCs w:val="20"/>
              </w:rPr>
            </w:pPr>
          </w:p>
          <w:p w14:paraId="183CA6E3" w14:textId="77777777" w:rsidR="00664756" w:rsidRPr="006E7367" w:rsidRDefault="00664756" w:rsidP="00664756">
            <w:pPr>
              <w:rPr>
                <w:i/>
                <w:iCs/>
                <w:color w:val="61A3FF" w:themeColor="accent1"/>
                <w:sz w:val="20"/>
                <w:szCs w:val="20"/>
              </w:rPr>
            </w:pPr>
          </w:p>
          <w:p w14:paraId="69DB19CB" w14:textId="77777777" w:rsidR="00664756" w:rsidRPr="006E7367" w:rsidRDefault="00664756" w:rsidP="00664756">
            <w:pPr>
              <w:rPr>
                <w:i/>
                <w:iCs/>
                <w:color w:val="61A3FF" w:themeColor="accent1"/>
                <w:sz w:val="20"/>
                <w:szCs w:val="20"/>
              </w:rPr>
            </w:pPr>
          </w:p>
          <w:p w14:paraId="15797DF4" w14:textId="77777777" w:rsidR="00664756" w:rsidRPr="006E7367" w:rsidRDefault="00664756" w:rsidP="00664756">
            <w:pPr>
              <w:rPr>
                <w:i/>
                <w:iCs/>
                <w:color w:val="61A3FF" w:themeColor="accent1"/>
                <w:sz w:val="20"/>
                <w:szCs w:val="20"/>
              </w:rPr>
            </w:pPr>
          </w:p>
          <w:p w14:paraId="3FABA258" w14:textId="77777777" w:rsidR="00664756" w:rsidRDefault="00664756" w:rsidP="00664756">
            <w:pPr>
              <w:rPr>
                <w:i/>
                <w:iCs/>
                <w:color w:val="61A3FF" w:themeColor="accent1"/>
                <w:sz w:val="20"/>
                <w:szCs w:val="20"/>
              </w:rPr>
            </w:pPr>
          </w:p>
          <w:p w14:paraId="63FA065E" w14:textId="77777777" w:rsidR="00664756" w:rsidRDefault="00664756" w:rsidP="00664756">
            <w:pPr>
              <w:rPr>
                <w:i/>
                <w:iCs/>
                <w:color w:val="61A3FF" w:themeColor="accent1"/>
                <w:sz w:val="20"/>
                <w:szCs w:val="20"/>
              </w:rPr>
            </w:pPr>
          </w:p>
          <w:p w14:paraId="078D9268" w14:textId="77777777" w:rsidR="00664756" w:rsidRDefault="00664756" w:rsidP="00664756">
            <w:pPr>
              <w:rPr>
                <w:i/>
                <w:iCs/>
                <w:color w:val="61A3FF" w:themeColor="accent1"/>
                <w:sz w:val="20"/>
                <w:szCs w:val="20"/>
              </w:rPr>
            </w:pPr>
          </w:p>
          <w:p w14:paraId="09EB0838" w14:textId="77777777" w:rsidR="00664756" w:rsidRDefault="00664756" w:rsidP="00664756">
            <w:pPr>
              <w:rPr>
                <w:i/>
                <w:iCs/>
                <w:color w:val="61A3FF" w:themeColor="accent1"/>
                <w:sz w:val="20"/>
                <w:szCs w:val="20"/>
              </w:rPr>
            </w:pPr>
          </w:p>
          <w:p w14:paraId="59C7EBED" w14:textId="77777777" w:rsidR="00664756" w:rsidRDefault="00664756" w:rsidP="00664756">
            <w:pPr>
              <w:rPr>
                <w:i/>
                <w:iCs/>
                <w:color w:val="61A3FF" w:themeColor="accent1"/>
                <w:sz w:val="20"/>
                <w:szCs w:val="20"/>
              </w:rPr>
            </w:pPr>
          </w:p>
          <w:p w14:paraId="6C2B5159" w14:textId="6A142B72" w:rsidR="00664756" w:rsidRPr="006E7367" w:rsidRDefault="00664756" w:rsidP="00C04FCB"/>
        </w:tc>
        <w:tc>
          <w:tcPr>
            <w:tcW w:w="6186" w:type="dxa"/>
          </w:tcPr>
          <w:p w14:paraId="54DCBF0A" w14:textId="77777777" w:rsidR="00CB2605" w:rsidRPr="00887D80" w:rsidRDefault="00CB2605" w:rsidP="00166958"/>
          <w:p w14:paraId="358EB300" w14:textId="45B4DDA5" w:rsidR="00CB2605" w:rsidRPr="00887D80" w:rsidRDefault="00CB2605" w:rsidP="00664756">
            <w:r w:rsidRPr="00887D80">
              <w:t>Overall, the research found that there was</w:t>
            </w:r>
            <w:r w:rsidR="00664756" w:rsidRPr="00887D80">
              <w:t xml:space="preserve"> </w:t>
            </w:r>
            <w:r w:rsidR="00664756" w:rsidRPr="00887D80">
              <w:rPr>
                <w:b/>
                <w:bCs/>
              </w:rPr>
              <w:t>good</w:t>
            </w:r>
            <w:r w:rsidRPr="00887D80">
              <w:rPr>
                <w:b/>
                <w:bCs/>
              </w:rPr>
              <w:t xml:space="preserve"> awareness of the </w:t>
            </w:r>
            <w:r w:rsidR="00664756" w:rsidRPr="00887D80">
              <w:rPr>
                <w:b/>
                <w:bCs/>
              </w:rPr>
              <w:t>availability of telehealth consultations</w:t>
            </w:r>
            <w:r w:rsidR="00664756" w:rsidRPr="00887D80">
              <w:t xml:space="preserve"> for various type</w:t>
            </w:r>
            <w:r w:rsidR="007820A0" w:rsidRPr="00887D80">
              <w:t>s</w:t>
            </w:r>
            <w:r w:rsidR="00664756" w:rsidRPr="00887D80">
              <w:t xml:space="preserve"> of health care. Participants understood that the intention of telehealth access was to reduce face-to-face interactions in health</w:t>
            </w:r>
            <w:r w:rsidR="00A8118C">
              <w:t xml:space="preserve"> </w:t>
            </w:r>
            <w:r w:rsidR="00664756" w:rsidRPr="00887D80">
              <w:t xml:space="preserve">care settings to reduce the risk of </w:t>
            </w:r>
            <w:r w:rsidR="0020745C" w:rsidRPr="00887D80">
              <w:rPr>
                <w:bCs/>
                <w:caps/>
              </w:rPr>
              <w:t xml:space="preserve">COVID-19 </w:t>
            </w:r>
            <w:r w:rsidR="00664756" w:rsidRPr="00887D80">
              <w:t xml:space="preserve">infection. Many participants were also aware of </w:t>
            </w:r>
            <w:r w:rsidR="007820A0" w:rsidRPr="00887D80">
              <w:t xml:space="preserve">the </w:t>
            </w:r>
            <w:r w:rsidR="00664756" w:rsidRPr="00887D80">
              <w:rPr>
                <w:b/>
                <w:bCs/>
              </w:rPr>
              <w:t>s</w:t>
            </w:r>
            <w:r w:rsidRPr="00887D80">
              <w:rPr>
                <w:b/>
              </w:rPr>
              <w:t>uspension of non</w:t>
            </w:r>
            <w:r w:rsidRPr="00887D80">
              <w:t>-</w:t>
            </w:r>
            <w:r w:rsidRPr="00887D80">
              <w:rPr>
                <w:b/>
                <w:bCs/>
              </w:rPr>
              <w:t>essential health services</w:t>
            </w:r>
            <w:r w:rsidR="003B1618" w:rsidRPr="001B2856">
              <w:t>,</w:t>
            </w:r>
            <w:r w:rsidR="00664756" w:rsidRPr="00887D80">
              <w:rPr>
                <w:b/>
                <w:bCs/>
              </w:rPr>
              <w:t xml:space="preserve"> </w:t>
            </w:r>
            <w:r w:rsidRPr="00887D80">
              <w:t>with some reporting that their treatment</w:t>
            </w:r>
            <w:r w:rsidR="007820A0" w:rsidRPr="00887D80">
              <w:t>s</w:t>
            </w:r>
            <w:r w:rsidRPr="00887D80">
              <w:t xml:space="preserve">, procedures or surgeries were delayed during the pandemic. </w:t>
            </w:r>
            <w:r w:rsidR="005006FA">
              <w:t>P</w:t>
            </w:r>
            <w:r w:rsidRPr="00887D80">
              <w:t xml:space="preserve">articipants </w:t>
            </w:r>
            <w:r w:rsidR="007820A0" w:rsidRPr="00887D80">
              <w:t>understood</w:t>
            </w:r>
            <w:r w:rsidR="005006FA">
              <w:t xml:space="preserve"> that</w:t>
            </w:r>
            <w:r w:rsidRPr="00887D80">
              <w:t xml:space="preserve"> </w:t>
            </w:r>
            <w:bookmarkStart w:id="35" w:name="_Hlk169858857"/>
            <w:r w:rsidR="007820A0" w:rsidRPr="00887D80">
              <w:t>the rationale</w:t>
            </w:r>
            <w:r w:rsidR="005006FA">
              <w:t xml:space="preserve"> was</w:t>
            </w:r>
            <w:r w:rsidR="007820A0" w:rsidRPr="00887D80">
              <w:t xml:space="preserve"> to</w:t>
            </w:r>
            <w:r w:rsidRPr="00887D80">
              <w:t xml:space="preserve"> reduce pressure on the health care system and reduce</w:t>
            </w:r>
            <w:r w:rsidR="00664756" w:rsidRPr="00887D80">
              <w:t xml:space="preserve"> </w:t>
            </w:r>
            <w:r w:rsidR="0020745C" w:rsidRPr="00887D80">
              <w:rPr>
                <w:bCs/>
                <w:caps/>
              </w:rPr>
              <w:t xml:space="preserve">COVID-19 </w:t>
            </w:r>
            <w:r w:rsidR="00664756" w:rsidRPr="00887D80">
              <w:t>infection</w:t>
            </w:r>
            <w:r w:rsidR="007820A0" w:rsidRPr="00887D80">
              <w:t>s</w:t>
            </w:r>
            <w:r w:rsidR="00664756" w:rsidRPr="00887D80">
              <w:t xml:space="preserve"> i</w:t>
            </w:r>
            <w:r w:rsidRPr="00887D80">
              <w:t>n hospitals</w:t>
            </w:r>
            <w:bookmarkEnd w:id="35"/>
            <w:r w:rsidR="005006FA">
              <w:t xml:space="preserve">. However, </w:t>
            </w:r>
            <w:r w:rsidRPr="00887D80">
              <w:t>they did not understand how particular types of care were deemed ‘non-essential’</w:t>
            </w:r>
            <w:r w:rsidR="003B1618">
              <w:t>,</w:t>
            </w:r>
            <w:r w:rsidRPr="00887D80">
              <w:t xml:space="preserve"> as they felt that delays had highly negative </w:t>
            </w:r>
            <w:r w:rsidR="00C7796D" w:rsidRPr="00887D80">
              <w:t xml:space="preserve">immediate </w:t>
            </w:r>
            <w:r w:rsidR="003B1618" w:rsidRPr="00887D80">
              <w:t>o</w:t>
            </w:r>
            <w:r w:rsidR="003B1618">
              <w:t>r</w:t>
            </w:r>
            <w:r w:rsidR="003B1618" w:rsidRPr="00887D80">
              <w:t xml:space="preserve"> </w:t>
            </w:r>
            <w:r w:rsidR="00C7796D" w:rsidRPr="00887D80">
              <w:t>long</w:t>
            </w:r>
            <w:r w:rsidR="003B1618">
              <w:t>er</w:t>
            </w:r>
            <w:r w:rsidR="00C7796D" w:rsidRPr="00887D80">
              <w:t xml:space="preserve">-term </w:t>
            </w:r>
            <w:r w:rsidRPr="00887D80">
              <w:t xml:space="preserve">consequences on their </w:t>
            </w:r>
            <w:r w:rsidR="007820A0" w:rsidRPr="00887D80">
              <w:t>health and wellbeing</w:t>
            </w:r>
            <w:r w:rsidR="00C7796D" w:rsidRPr="00887D80">
              <w:t xml:space="preserve">, and in some cases </w:t>
            </w:r>
            <w:r w:rsidR="003B1618">
              <w:t xml:space="preserve">were </w:t>
            </w:r>
            <w:r w:rsidR="00C7796D" w:rsidRPr="00887D80">
              <w:t>detrimental to their lives</w:t>
            </w:r>
            <w:r w:rsidR="00664756" w:rsidRPr="00887D80">
              <w:t>.</w:t>
            </w:r>
          </w:p>
          <w:p w14:paraId="5556FD13" w14:textId="77777777" w:rsidR="00664756" w:rsidRPr="00887D80" w:rsidRDefault="00664756" w:rsidP="00664756"/>
          <w:p w14:paraId="0AE6A01D" w14:textId="57C93345" w:rsidR="00C7796D" w:rsidRPr="00887D80" w:rsidRDefault="00C7796D" w:rsidP="00166958">
            <w:pPr>
              <w:rPr>
                <w:b/>
                <w:bCs/>
              </w:rPr>
            </w:pPr>
            <w:r w:rsidRPr="00887D80">
              <w:t xml:space="preserve">There was general awareness of </w:t>
            </w:r>
            <w:r w:rsidR="005006FA" w:rsidRPr="005006FA">
              <w:rPr>
                <w:b/>
                <w:bCs/>
              </w:rPr>
              <w:t>h</w:t>
            </w:r>
            <w:r w:rsidRPr="00887D80">
              <w:rPr>
                <w:b/>
                <w:bCs/>
              </w:rPr>
              <w:t xml:space="preserve">elpline access and supports </w:t>
            </w:r>
            <w:r w:rsidRPr="00887D80">
              <w:t>(e.g. Lifeline and Kids Helpline). In contrast, t</w:t>
            </w:r>
            <w:r w:rsidR="00664756" w:rsidRPr="00887D80">
              <w:t xml:space="preserve">here was mixed awareness of the </w:t>
            </w:r>
            <w:r w:rsidR="00664756" w:rsidRPr="00365492">
              <w:rPr>
                <w:b/>
                <w:bCs/>
              </w:rPr>
              <w:t>i</w:t>
            </w:r>
            <w:r w:rsidR="00CB2605" w:rsidRPr="00887D80">
              <w:rPr>
                <w:b/>
                <w:bCs/>
              </w:rPr>
              <w:t>ncreased number of psychologist sessions funded through Medicare</w:t>
            </w:r>
            <w:r w:rsidRPr="00887D80">
              <w:t>,</w:t>
            </w:r>
            <w:r w:rsidR="00CB2605" w:rsidRPr="00887D80">
              <w:t xml:space="preserve"> with some having accessed these sessions and others </w:t>
            </w:r>
            <w:r w:rsidRPr="00887D80">
              <w:t>un</w:t>
            </w:r>
            <w:r w:rsidR="00CB2605" w:rsidRPr="00887D80">
              <w:t>aware of the chang</w:t>
            </w:r>
            <w:r w:rsidR="00664756" w:rsidRPr="00887D80">
              <w:t>e</w:t>
            </w:r>
            <w:r w:rsidR="00CB2605" w:rsidRPr="00887D80">
              <w:t xml:space="preserve">. </w:t>
            </w:r>
            <w:r w:rsidRPr="00887D80">
              <w:t xml:space="preserve">There </w:t>
            </w:r>
            <w:r w:rsidR="003B1618" w:rsidRPr="00887D80">
              <w:t>was</w:t>
            </w:r>
            <w:r w:rsidR="003B1618">
              <w:t xml:space="preserve"> also </w:t>
            </w:r>
            <w:r w:rsidR="00CB2605" w:rsidRPr="00887D80">
              <w:t xml:space="preserve">limited awareness of the availability of mental health care </w:t>
            </w:r>
            <w:r w:rsidRPr="00887D80">
              <w:t xml:space="preserve">services </w:t>
            </w:r>
            <w:r w:rsidR="00CB2605" w:rsidRPr="00887D80">
              <w:t>and processes</w:t>
            </w:r>
            <w:r w:rsidRPr="00887D80">
              <w:t xml:space="preserve"> and how to access them</w:t>
            </w:r>
            <w:r w:rsidR="005F4C1E" w:rsidRPr="00887D80">
              <w:t xml:space="preserve">. </w:t>
            </w:r>
            <w:r w:rsidR="003B1618">
              <w:t>While t</w:t>
            </w:r>
            <w:r w:rsidR="005F4C1E" w:rsidRPr="00887D80">
              <w:t>hese concerns were prevalent across all cohorts, they were</w:t>
            </w:r>
            <w:r w:rsidR="00CB2605" w:rsidRPr="00887D80">
              <w:t xml:space="preserve"> particularly </w:t>
            </w:r>
            <w:r w:rsidR="005F4C1E" w:rsidRPr="00887D80">
              <w:t xml:space="preserve">evident </w:t>
            </w:r>
            <w:r w:rsidRPr="00887D80">
              <w:t xml:space="preserve">among </w:t>
            </w:r>
            <w:r w:rsidR="00CB2605" w:rsidRPr="00887D80">
              <w:t xml:space="preserve">those from CALD </w:t>
            </w:r>
            <w:r w:rsidR="003B1618">
              <w:t xml:space="preserve">and First Nations </w:t>
            </w:r>
            <w:r w:rsidR="00CB2605" w:rsidRPr="00887D80">
              <w:t>backgrounds</w:t>
            </w:r>
            <w:r w:rsidRPr="00887D80">
              <w:t>,</w:t>
            </w:r>
            <w:r w:rsidR="00F54408">
              <w:t xml:space="preserve"> people with disability,</w:t>
            </w:r>
            <w:r w:rsidRPr="00887D80">
              <w:t xml:space="preserve"> </w:t>
            </w:r>
            <w:r w:rsidR="003B1618">
              <w:t xml:space="preserve">those </w:t>
            </w:r>
            <w:r w:rsidRPr="00887D80">
              <w:t>with young</w:t>
            </w:r>
            <w:r w:rsidR="003B1618">
              <w:t>er</w:t>
            </w:r>
            <w:r w:rsidRPr="00887D80">
              <w:t xml:space="preserve"> children </w:t>
            </w:r>
            <w:r w:rsidR="003B1618">
              <w:t xml:space="preserve">who were </w:t>
            </w:r>
            <w:r w:rsidRPr="00887D80">
              <w:t>struggling to cope and</w:t>
            </w:r>
            <w:r w:rsidR="003B1618">
              <w:t xml:space="preserve"> those</w:t>
            </w:r>
            <w:r w:rsidR="005F4C1E" w:rsidRPr="00887D80">
              <w:t xml:space="preserve"> who were homeless</w:t>
            </w:r>
            <w:r w:rsidRPr="00887D80">
              <w:t xml:space="preserve">. </w:t>
            </w:r>
            <w:r w:rsidR="0074589D">
              <w:t>This</w:t>
            </w:r>
            <w:r w:rsidRPr="00887D80">
              <w:t xml:space="preserve"> lack of awareness </w:t>
            </w:r>
            <w:r w:rsidR="00CB2605" w:rsidRPr="00887D80">
              <w:t xml:space="preserve">led </w:t>
            </w:r>
            <w:r w:rsidRPr="00887D80">
              <w:t xml:space="preserve">to </w:t>
            </w:r>
            <w:r w:rsidR="00CB2605" w:rsidRPr="00887D80">
              <w:t xml:space="preserve">perceptions of </w:t>
            </w:r>
            <w:r w:rsidRPr="00887D80">
              <w:t xml:space="preserve">the government </w:t>
            </w:r>
            <w:r w:rsidR="005F4C1E" w:rsidRPr="00887D80">
              <w:t>being “too slow” or “neglectful” in</w:t>
            </w:r>
            <w:r w:rsidRPr="00887D80">
              <w:t xml:space="preserve"> address</w:t>
            </w:r>
            <w:r w:rsidR="005F4C1E" w:rsidRPr="00887D80">
              <w:t>ing</w:t>
            </w:r>
            <w:r w:rsidR="00CB2605" w:rsidRPr="00887D80">
              <w:t xml:space="preserve"> mental health </w:t>
            </w:r>
            <w:r w:rsidRPr="00887D80">
              <w:t>issues in the community, especially for conditions</w:t>
            </w:r>
            <w:r w:rsidR="005F4C1E" w:rsidRPr="00887D80">
              <w:t xml:space="preserve"> </w:t>
            </w:r>
            <w:r w:rsidRPr="00887D80">
              <w:t xml:space="preserve">that were believed to be </w:t>
            </w:r>
            <w:r w:rsidR="005F4C1E" w:rsidRPr="00887D80">
              <w:t xml:space="preserve">directly </w:t>
            </w:r>
            <w:r w:rsidRPr="00887D80">
              <w:t>brought</w:t>
            </w:r>
            <w:r w:rsidR="005F4C1E" w:rsidRPr="00887D80">
              <w:t>-</w:t>
            </w:r>
            <w:r w:rsidRPr="00887D80">
              <w:t>on</w:t>
            </w:r>
            <w:r w:rsidR="005F4C1E" w:rsidRPr="00887D80">
              <w:t xml:space="preserve"> or exacerbated</w:t>
            </w:r>
            <w:r w:rsidRPr="00887D80">
              <w:t xml:space="preserve"> by the fear-based and “punitive” restrictions of the pandemic</w:t>
            </w:r>
            <w:r w:rsidR="005006FA">
              <w:t xml:space="preserve"> </w:t>
            </w:r>
            <w:r w:rsidR="005006FA" w:rsidRPr="00887D80">
              <w:t>(e.g. anxiety and depression)</w:t>
            </w:r>
            <w:r w:rsidR="00CB2605" w:rsidRPr="00887D80">
              <w:t>.</w:t>
            </w:r>
            <w:r w:rsidR="00CB2605" w:rsidRPr="00887D80">
              <w:rPr>
                <w:b/>
                <w:bCs/>
              </w:rPr>
              <w:t xml:space="preserve"> </w:t>
            </w:r>
          </w:p>
          <w:p w14:paraId="2B1D820E" w14:textId="77777777" w:rsidR="00C7796D" w:rsidRPr="00887D80" w:rsidRDefault="00C7796D" w:rsidP="00166958">
            <w:pPr>
              <w:rPr>
                <w:b/>
                <w:bCs/>
              </w:rPr>
            </w:pPr>
          </w:p>
          <w:p w14:paraId="4FF750DA" w14:textId="50F3303C" w:rsidR="00664756" w:rsidRPr="00887D80" w:rsidRDefault="005F4C1E" w:rsidP="00664756">
            <w:r w:rsidRPr="00887D80">
              <w:t>On a more positive note,</w:t>
            </w:r>
            <w:r w:rsidR="00CB2605" w:rsidRPr="00887D80">
              <w:t xml:space="preserve"> </w:t>
            </w:r>
            <w:r w:rsidRPr="00887D80">
              <w:t xml:space="preserve">it was generally felt that </w:t>
            </w:r>
            <w:r w:rsidR="000346AC" w:rsidRPr="00887D80">
              <w:rPr>
                <w:b/>
                <w:bCs/>
              </w:rPr>
              <w:t xml:space="preserve">public </w:t>
            </w:r>
            <w:r w:rsidRPr="00887D80">
              <w:rPr>
                <w:b/>
                <w:bCs/>
              </w:rPr>
              <w:t>awareness of mental health issues</w:t>
            </w:r>
            <w:r w:rsidRPr="00887D80">
              <w:t xml:space="preserve"> and </w:t>
            </w:r>
            <w:r w:rsidRPr="00887D80">
              <w:rPr>
                <w:b/>
                <w:bCs/>
              </w:rPr>
              <w:t>normalisation of help-seeking behaviours</w:t>
            </w:r>
            <w:r w:rsidRPr="00887D80">
              <w:t xml:space="preserve"> had improved as a result of the pandemic. </w:t>
            </w:r>
            <w:r w:rsidR="000346AC" w:rsidRPr="00887D80">
              <w:t>This was largely attributed to</w:t>
            </w:r>
            <w:r w:rsidRPr="00887D80">
              <w:t xml:space="preserve"> </w:t>
            </w:r>
            <w:r w:rsidR="000346AC" w:rsidRPr="00887D80">
              <w:t xml:space="preserve">better direct exposure to, and personal understanding of, the challenges of experiencing mental health issues as well as the increased discourse of the topic in the media and </w:t>
            </w:r>
            <w:r w:rsidR="00CB2605" w:rsidRPr="00887D80">
              <w:t>among social</w:t>
            </w:r>
            <w:r w:rsidR="000346AC" w:rsidRPr="00887D80">
              <w:t xml:space="preserve"> networks</w:t>
            </w:r>
            <w:r w:rsidR="00CB2605" w:rsidRPr="00887D80">
              <w:t>.</w:t>
            </w:r>
          </w:p>
          <w:p w14:paraId="094BB76B" w14:textId="77777777" w:rsidR="00CB2605" w:rsidRPr="00887D80" w:rsidRDefault="00CB2605" w:rsidP="00C04FCB"/>
        </w:tc>
      </w:tr>
    </w:tbl>
    <w:p w14:paraId="08DC5B48" w14:textId="335FD9FC" w:rsidR="00887D80" w:rsidRDefault="00887D80" w:rsidP="00CB2605"/>
    <w:p w14:paraId="7F3A7169" w14:textId="77777777" w:rsidR="00887D80" w:rsidRDefault="00887D80">
      <w:pPr>
        <w:spacing w:after="200" w:line="276"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04FCB" w:rsidRPr="006E7367" w14:paraId="195596F4" w14:textId="77777777" w:rsidTr="00DC6235">
        <w:tc>
          <w:tcPr>
            <w:tcW w:w="9016" w:type="dxa"/>
            <w:gridSpan w:val="2"/>
          </w:tcPr>
          <w:p w14:paraId="5149DAA4" w14:textId="4955FE45" w:rsidR="00C04FCB" w:rsidRPr="006E7367" w:rsidRDefault="00C04FCB" w:rsidP="00DC6235">
            <w:pPr>
              <w:pStyle w:val="Heading2Numbered"/>
            </w:pPr>
            <w:r>
              <w:lastRenderedPageBreak/>
              <w:t>Access</w:t>
            </w:r>
          </w:p>
        </w:tc>
      </w:tr>
      <w:tr w:rsidR="00C04FCB" w:rsidRPr="006E7367" w14:paraId="662FC05A" w14:textId="77777777" w:rsidTr="00DC6235">
        <w:tc>
          <w:tcPr>
            <w:tcW w:w="2830" w:type="dxa"/>
          </w:tcPr>
          <w:p w14:paraId="038CCC29" w14:textId="77777777" w:rsidR="00C04FCB" w:rsidRPr="006E7367" w:rsidRDefault="00C04FCB" w:rsidP="00DC6235">
            <w:pPr>
              <w:rPr>
                <w:i/>
                <w:iCs/>
                <w:color w:val="61A3FF" w:themeColor="accent1"/>
                <w:szCs w:val="20"/>
              </w:rPr>
            </w:pPr>
          </w:p>
          <w:p w14:paraId="4B80F93D" w14:textId="77777777" w:rsidR="00C04FCB" w:rsidRPr="006E7367" w:rsidRDefault="00C04FCB" w:rsidP="00DC6235"/>
          <w:p w14:paraId="7B168CA9" w14:textId="77777777" w:rsidR="00C04FCB" w:rsidRPr="006E7367" w:rsidRDefault="00C04FCB" w:rsidP="00DC6235"/>
          <w:p w14:paraId="2B1F172C" w14:textId="77777777" w:rsidR="00C04FCB" w:rsidRPr="006E7367" w:rsidRDefault="00C04FCB" w:rsidP="00DC6235"/>
          <w:p w14:paraId="62C8BC7D" w14:textId="77777777" w:rsidR="00C04FCB" w:rsidRDefault="00C04FCB" w:rsidP="00DC6235">
            <w:pPr>
              <w:rPr>
                <w:i/>
                <w:iCs/>
                <w:color w:val="61A3FF" w:themeColor="accent1"/>
                <w:sz w:val="20"/>
                <w:szCs w:val="20"/>
              </w:rPr>
            </w:pPr>
          </w:p>
          <w:p w14:paraId="49F3E884" w14:textId="77777777" w:rsidR="00C04FCB" w:rsidRDefault="00C04FCB" w:rsidP="00DC6235">
            <w:pPr>
              <w:rPr>
                <w:i/>
                <w:iCs/>
                <w:color w:val="61A3FF" w:themeColor="accent1"/>
                <w:sz w:val="20"/>
                <w:szCs w:val="20"/>
              </w:rPr>
            </w:pPr>
          </w:p>
          <w:p w14:paraId="2D2BF961" w14:textId="77777777" w:rsidR="00C04FCB" w:rsidRPr="006E7367" w:rsidRDefault="00C04FCB" w:rsidP="00DC6235">
            <w:pPr>
              <w:rPr>
                <w:i/>
                <w:iCs/>
                <w:color w:val="61A3FF" w:themeColor="accent1"/>
                <w:sz w:val="20"/>
                <w:szCs w:val="20"/>
              </w:rPr>
            </w:pPr>
          </w:p>
          <w:p w14:paraId="0B0AC786" w14:textId="77777777" w:rsidR="00C04FCB" w:rsidRDefault="00C04FCB" w:rsidP="00DC6235">
            <w:pPr>
              <w:rPr>
                <w:i/>
                <w:iCs/>
                <w:color w:val="61A3FF" w:themeColor="accent1"/>
                <w:sz w:val="20"/>
                <w:szCs w:val="20"/>
              </w:rPr>
            </w:pPr>
          </w:p>
          <w:p w14:paraId="12DBB575" w14:textId="77777777" w:rsidR="00F3258A" w:rsidRDefault="00F3258A" w:rsidP="00DC6235">
            <w:pPr>
              <w:rPr>
                <w:i/>
                <w:iCs/>
                <w:color w:val="61A3FF" w:themeColor="accent1"/>
                <w:sz w:val="20"/>
                <w:szCs w:val="20"/>
              </w:rPr>
            </w:pPr>
          </w:p>
          <w:p w14:paraId="020BE419" w14:textId="77777777" w:rsidR="00F3258A" w:rsidRDefault="00F3258A" w:rsidP="00DC6235">
            <w:pPr>
              <w:rPr>
                <w:i/>
                <w:iCs/>
                <w:color w:val="61A3FF" w:themeColor="accent1"/>
                <w:sz w:val="20"/>
                <w:szCs w:val="20"/>
              </w:rPr>
            </w:pPr>
          </w:p>
          <w:p w14:paraId="602A6831" w14:textId="77777777" w:rsidR="00F3258A" w:rsidRDefault="00F3258A" w:rsidP="00DC6235">
            <w:pPr>
              <w:rPr>
                <w:i/>
                <w:iCs/>
                <w:color w:val="61A3FF" w:themeColor="accent1"/>
                <w:sz w:val="20"/>
                <w:szCs w:val="20"/>
              </w:rPr>
            </w:pPr>
          </w:p>
          <w:p w14:paraId="6DC07108" w14:textId="6AFDA4E1" w:rsidR="00F3258A" w:rsidRDefault="00F3258A" w:rsidP="00F3258A">
            <w:pPr>
              <w:rPr>
                <w:i/>
                <w:iCs/>
                <w:color w:val="61A3FF" w:themeColor="accent1"/>
                <w:sz w:val="20"/>
                <w:szCs w:val="20"/>
              </w:rPr>
            </w:pPr>
            <w:r w:rsidRPr="00FA482D">
              <w:rPr>
                <w:i/>
                <w:iCs/>
                <w:color w:val="61A3FF" w:themeColor="accent1"/>
                <w:sz w:val="20"/>
                <w:szCs w:val="20"/>
              </w:rPr>
              <w:t xml:space="preserve">“Our medical centre shut and that created more pressure on the </w:t>
            </w:r>
            <w:r>
              <w:rPr>
                <w:i/>
                <w:iCs/>
                <w:color w:val="61A3FF" w:themeColor="accent1"/>
                <w:sz w:val="20"/>
                <w:szCs w:val="20"/>
              </w:rPr>
              <w:t>emergency department</w:t>
            </w:r>
            <w:r w:rsidRPr="00FA482D">
              <w:rPr>
                <w:i/>
                <w:iCs/>
                <w:color w:val="61A3FF" w:themeColor="accent1"/>
                <w:sz w:val="20"/>
                <w:szCs w:val="20"/>
              </w:rPr>
              <w:t xml:space="preserve">… even if you had horrible symptoms, you couldn’t get into the hospital” </w:t>
            </w:r>
            <w:r w:rsidR="00B42D5A" w:rsidRPr="006E7367">
              <w:rPr>
                <w:color w:val="61A3FF" w:themeColor="accent1"/>
                <w:sz w:val="20"/>
                <w:szCs w:val="18"/>
              </w:rPr>
              <w:t xml:space="preserve">– </w:t>
            </w:r>
            <w:r w:rsidRPr="00FA482D">
              <w:rPr>
                <w:color w:val="61A3FF" w:themeColor="accent1"/>
                <w:sz w:val="20"/>
                <w:szCs w:val="18"/>
              </w:rPr>
              <w:t>First Nations participant, Cairns</w:t>
            </w:r>
          </w:p>
          <w:p w14:paraId="5944F534" w14:textId="77777777" w:rsidR="00F3258A" w:rsidRDefault="00F3258A" w:rsidP="00DC6235">
            <w:pPr>
              <w:rPr>
                <w:i/>
                <w:iCs/>
                <w:color w:val="61A3FF" w:themeColor="accent1"/>
                <w:sz w:val="20"/>
                <w:szCs w:val="20"/>
              </w:rPr>
            </w:pPr>
          </w:p>
          <w:p w14:paraId="519D73B6" w14:textId="77777777" w:rsidR="00F3258A" w:rsidRDefault="00F3258A" w:rsidP="00DC6235">
            <w:pPr>
              <w:rPr>
                <w:i/>
                <w:iCs/>
                <w:color w:val="61A3FF" w:themeColor="accent1"/>
                <w:sz w:val="20"/>
                <w:szCs w:val="20"/>
              </w:rPr>
            </w:pPr>
          </w:p>
          <w:p w14:paraId="0D32B330" w14:textId="77777777" w:rsidR="00F3258A" w:rsidRDefault="00F3258A" w:rsidP="00DC6235">
            <w:pPr>
              <w:rPr>
                <w:i/>
                <w:iCs/>
                <w:color w:val="61A3FF" w:themeColor="accent1"/>
                <w:sz w:val="20"/>
                <w:szCs w:val="20"/>
              </w:rPr>
            </w:pPr>
          </w:p>
          <w:p w14:paraId="3DB89BDC" w14:textId="77777777" w:rsidR="00F3258A" w:rsidRDefault="00F3258A" w:rsidP="00DC6235">
            <w:pPr>
              <w:rPr>
                <w:i/>
                <w:iCs/>
                <w:color w:val="61A3FF" w:themeColor="accent1"/>
                <w:sz w:val="20"/>
                <w:szCs w:val="20"/>
              </w:rPr>
            </w:pPr>
          </w:p>
          <w:p w14:paraId="2E1BA02B" w14:textId="77777777" w:rsidR="00F3258A" w:rsidRDefault="00F3258A" w:rsidP="00DC6235">
            <w:pPr>
              <w:rPr>
                <w:i/>
                <w:iCs/>
                <w:color w:val="61A3FF" w:themeColor="accent1"/>
                <w:sz w:val="20"/>
                <w:szCs w:val="20"/>
              </w:rPr>
            </w:pPr>
          </w:p>
          <w:p w14:paraId="439E075F" w14:textId="77777777" w:rsidR="00F3258A" w:rsidRDefault="00F3258A" w:rsidP="00DC6235">
            <w:pPr>
              <w:rPr>
                <w:i/>
                <w:iCs/>
                <w:color w:val="61A3FF" w:themeColor="accent1"/>
                <w:sz w:val="20"/>
                <w:szCs w:val="20"/>
              </w:rPr>
            </w:pPr>
          </w:p>
          <w:p w14:paraId="74E6C631" w14:textId="77777777" w:rsidR="00F3258A" w:rsidRDefault="00F3258A" w:rsidP="00DC6235">
            <w:pPr>
              <w:rPr>
                <w:i/>
                <w:iCs/>
                <w:color w:val="61A3FF" w:themeColor="accent1"/>
                <w:sz w:val="20"/>
                <w:szCs w:val="20"/>
              </w:rPr>
            </w:pPr>
          </w:p>
          <w:p w14:paraId="581A3A8B" w14:textId="77777777" w:rsidR="00F3258A" w:rsidRDefault="00F3258A" w:rsidP="00DC6235">
            <w:pPr>
              <w:rPr>
                <w:i/>
                <w:iCs/>
                <w:color w:val="61A3FF" w:themeColor="accent1"/>
                <w:sz w:val="20"/>
                <w:szCs w:val="20"/>
              </w:rPr>
            </w:pPr>
          </w:p>
          <w:p w14:paraId="46654B79" w14:textId="77777777" w:rsidR="00F3258A" w:rsidRDefault="00F3258A" w:rsidP="00DC6235">
            <w:pPr>
              <w:rPr>
                <w:i/>
                <w:iCs/>
                <w:color w:val="61A3FF" w:themeColor="accent1"/>
                <w:sz w:val="20"/>
                <w:szCs w:val="20"/>
              </w:rPr>
            </w:pPr>
          </w:p>
          <w:p w14:paraId="126D178D" w14:textId="77777777" w:rsidR="00F3258A" w:rsidRDefault="00F3258A" w:rsidP="00DC6235">
            <w:pPr>
              <w:rPr>
                <w:i/>
                <w:iCs/>
                <w:color w:val="61A3FF" w:themeColor="accent1"/>
                <w:sz w:val="20"/>
                <w:szCs w:val="20"/>
              </w:rPr>
            </w:pPr>
          </w:p>
          <w:p w14:paraId="24F38A11" w14:textId="77777777" w:rsidR="00F3258A" w:rsidRDefault="00F3258A" w:rsidP="00DC6235">
            <w:pPr>
              <w:rPr>
                <w:i/>
                <w:iCs/>
                <w:color w:val="61A3FF" w:themeColor="accent1"/>
                <w:sz w:val="20"/>
                <w:szCs w:val="20"/>
              </w:rPr>
            </w:pPr>
          </w:p>
          <w:p w14:paraId="7A87854D" w14:textId="77777777" w:rsidR="00F3258A" w:rsidRDefault="00F3258A" w:rsidP="00DC6235">
            <w:pPr>
              <w:rPr>
                <w:i/>
                <w:iCs/>
                <w:color w:val="61A3FF" w:themeColor="accent1"/>
                <w:sz w:val="20"/>
                <w:szCs w:val="20"/>
              </w:rPr>
            </w:pPr>
          </w:p>
          <w:p w14:paraId="12297515" w14:textId="77777777" w:rsidR="00F3258A" w:rsidRDefault="00F3258A" w:rsidP="00DC6235">
            <w:pPr>
              <w:rPr>
                <w:i/>
                <w:iCs/>
                <w:color w:val="61A3FF" w:themeColor="accent1"/>
                <w:sz w:val="20"/>
                <w:szCs w:val="20"/>
              </w:rPr>
            </w:pPr>
          </w:p>
          <w:p w14:paraId="7571D2E5" w14:textId="77777777" w:rsidR="00F3258A" w:rsidRDefault="00F3258A" w:rsidP="00DC6235">
            <w:pPr>
              <w:rPr>
                <w:i/>
                <w:iCs/>
                <w:color w:val="61A3FF" w:themeColor="accent1"/>
                <w:sz w:val="20"/>
                <w:szCs w:val="20"/>
              </w:rPr>
            </w:pPr>
          </w:p>
          <w:p w14:paraId="6F275316" w14:textId="77777777" w:rsidR="00F3258A" w:rsidRDefault="00F3258A" w:rsidP="00DC6235">
            <w:pPr>
              <w:rPr>
                <w:i/>
                <w:iCs/>
                <w:color w:val="61A3FF" w:themeColor="accent1"/>
                <w:sz w:val="20"/>
                <w:szCs w:val="20"/>
              </w:rPr>
            </w:pPr>
          </w:p>
          <w:p w14:paraId="14C2CA42" w14:textId="77777777" w:rsidR="00F3258A" w:rsidRDefault="00F3258A" w:rsidP="00DC6235">
            <w:pPr>
              <w:rPr>
                <w:i/>
                <w:iCs/>
                <w:color w:val="61A3FF" w:themeColor="accent1"/>
                <w:sz w:val="20"/>
                <w:szCs w:val="20"/>
              </w:rPr>
            </w:pPr>
          </w:p>
          <w:p w14:paraId="20DDB126" w14:textId="77777777" w:rsidR="00F3258A" w:rsidRDefault="00F3258A" w:rsidP="00DC6235">
            <w:pPr>
              <w:rPr>
                <w:i/>
                <w:iCs/>
                <w:color w:val="61A3FF" w:themeColor="accent1"/>
                <w:sz w:val="20"/>
                <w:szCs w:val="20"/>
              </w:rPr>
            </w:pPr>
          </w:p>
          <w:p w14:paraId="36670FF9" w14:textId="77777777" w:rsidR="00F3258A" w:rsidRDefault="00F3258A" w:rsidP="00DC6235">
            <w:pPr>
              <w:rPr>
                <w:i/>
                <w:iCs/>
                <w:color w:val="61A3FF" w:themeColor="accent1"/>
                <w:sz w:val="20"/>
                <w:szCs w:val="20"/>
              </w:rPr>
            </w:pPr>
          </w:p>
          <w:p w14:paraId="6B99C924" w14:textId="77777777" w:rsidR="00F3258A" w:rsidRDefault="00F3258A" w:rsidP="00DC6235">
            <w:pPr>
              <w:rPr>
                <w:i/>
                <w:iCs/>
                <w:color w:val="61A3FF" w:themeColor="accent1"/>
                <w:sz w:val="20"/>
                <w:szCs w:val="20"/>
              </w:rPr>
            </w:pPr>
          </w:p>
          <w:p w14:paraId="27F95D21" w14:textId="77777777" w:rsidR="00F3258A" w:rsidRDefault="00F3258A" w:rsidP="00DC6235">
            <w:pPr>
              <w:rPr>
                <w:i/>
                <w:iCs/>
                <w:color w:val="61A3FF" w:themeColor="accent1"/>
                <w:sz w:val="20"/>
                <w:szCs w:val="20"/>
              </w:rPr>
            </w:pPr>
          </w:p>
          <w:p w14:paraId="717DDA1C" w14:textId="77777777" w:rsidR="00F3258A" w:rsidRDefault="00F3258A" w:rsidP="00DC6235">
            <w:pPr>
              <w:rPr>
                <w:i/>
                <w:iCs/>
                <w:color w:val="61A3FF" w:themeColor="accent1"/>
                <w:sz w:val="20"/>
                <w:szCs w:val="20"/>
              </w:rPr>
            </w:pPr>
          </w:p>
          <w:p w14:paraId="2A0FA29F" w14:textId="77777777" w:rsidR="00F3258A" w:rsidRDefault="00F3258A" w:rsidP="00DC6235">
            <w:pPr>
              <w:rPr>
                <w:i/>
                <w:iCs/>
                <w:color w:val="61A3FF" w:themeColor="accent1"/>
                <w:sz w:val="20"/>
                <w:szCs w:val="20"/>
              </w:rPr>
            </w:pPr>
          </w:p>
          <w:p w14:paraId="37950585" w14:textId="34DE6CDA" w:rsidR="00C04FCB" w:rsidRPr="006E7367" w:rsidRDefault="00C04FCB" w:rsidP="00DC6235">
            <w:pPr>
              <w:rPr>
                <w:i/>
                <w:iCs/>
                <w:color w:val="61A3FF" w:themeColor="accent1"/>
                <w:sz w:val="20"/>
                <w:szCs w:val="20"/>
              </w:rPr>
            </w:pPr>
            <w:r w:rsidRPr="006E7367">
              <w:rPr>
                <w:i/>
                <w:iCs/>
                <w:color w:val="61A3FF" w:themeColor="accent1"/>
                <w:sz w:val="20"/>
                <w:szCs w:val="20"/>
              </w:rPr>
              <w:t>“Increasing sessions was good but just that is not enough… there was a 6-month waitlist and you just had to find your own way to cope”</w:t>
            </w:r>
            <w:r w:rsidRPr="006E7367">
              <w:rPr>
                <w:color w:val="61A3FF" w:themeColor="accent1"/>
                <w:sz w:val="20"/>
                <w:szCs w:val="20"/>
              </w:rPr>
              <w:t xml:space="preserve"> – Single participant living alone, Melbourne</w:t>
            </w:r>
            <w:r w:rsidRPr="006E7367">
              <w:rPr>
                <w:i/>
                <w:iCs/>
                <w:color w:val="61A3FF" w:themeColor="accent1"/>
                <w:sz w:val="20"/>
                <w:szCs w:val="20"/>
              </w:rPr>
              <w:t xml:space="preserve"> </w:t>
            </w:r>
          </w:p>
          <w:p w14:paraId="6B018EBD" w14:textId="77777777" w:rsidR="00C04FCB" w:rsidRPr="006E7367" w:rsidRDefault="00C04FCB" w:rsidP="00DC6235">
            <w:pPr>
              <w:rPr>
                <w:i/>
                <w:iCs/>
                <w:color w:val="61A3FF" w:themeColor="accent1"/>
                <w:sz w:val="20"/>
                <w:szCs w:val="20"/>
              </w:rPr>
            </w:pPr>
          </w:p>
          <w:p w14:paraId="35CDD72E" w14:textId="77777777" w:rsidR="00C04FCB" w:rsidRPr="006E7367" w:rsidRDefault="00C04FCB" w:rsidP="00DC6235">
            <w:pPr>
              <w:rPr>
                <w:i/>
                <w:iCs/>
                <w:color w:val="61A3FF" w:themeColor="accent1"/>
                <w:sz w:val="20"/>
                <w:szCs w:val="20"/>
              </w:rPr>
            </w:pPr>
          </w:p>
          <w:p w14:paraId="34C4D68E" w14:textId="77777777" w:rsidR="00C04FCB" w:rsidRPr="006E7367" w:rsidRDefault="00C04FCB" w:rsidP="00DC6235">
            <w:pPr>
              <w:rPr>
                <w:i/>
                <w:iCs/>
                <w:color w:val="61A3FF" w:themeColor="accent1"/>
                <w:sz w:val="20"/>
                <w:szCs w:val="20"/>
              </w:rPr>
            </w:pPr>
          </w:p>
          <w:p w14:paraId="7E67CD10" w14:textId="77777777" w:rsidR="00C04FCB" w:rsidRDefault="00C04FCB" w:rsidP="00DC6235">
            <w:pPr>
              <w:rPr>
                <w:i/>
                <w:iCs/>
                <w:color w:val="61A3FF" w:themeColor="accent1"/>
                <w:sz w:val="20"/>
                <w:szCs w:val="20"/>
              </w:rPr>
            </w:pPr>
          </w:p>
          <w:p w14:paraId="6F32E9F4" w14:textId="77777777" w:rsidR="00C04FCB" w:rsidRDefault="00C04FCB" w:rsidP="00DC6235">
            <w:pPr>
              <w:rPr>
                <w:i/>
                <w:iCs/>
                <w:color w:val="61A3FF" w:themeColor="accent1"/>
                <w:sz w:val="20"/>
                <w:szCs w:val="20"/>
              </w:rPr>
            </w:pPr>
          </w:p>
          <w:p w14:paraId="7D558A7B" w14:textId="77777777" w:rsidR="00795A83" w:rsidRDefault="00795A83" w:rsidP="00DC6235">
            <w:pPr>
              <w:rPr>
                <w:i/>
                <w:iCs/>
                <w:color w:val="61A3FF" w:themeColor="accent1"/>
                <w:sz w:val="20"/>
                <w:szCs w:val="20"/>
              </w:rPr>
            </w:pPr>
          </w:p>
          <w:p w14:paraId="2E16C631" w14:textId="77777777" w:rsidR="00795A83" w:rsidRDefault="00795A83" w:rsidP="00DC6235">
            <w:pPr>
              <w:rPr>
                <w:i/>
                <w:iCs/>
                <w:color w:val="61A3FF" w:themeColor="accent1"/>
                <w:sz w:val="20"/>
                <w:szCs w:val="20"/>
              </w:rPr>
            </w:pPr>
          </w:p>
          <w:p w14:paraId="5F74EFAC" w14:textId="77777777" w:rsidR="00795A83" w:rsidRPr="00F32ADA" w:rsidRDefault="00795A83" w:rsidP="00DC6235">
            <w:pPr>
              <w:rPr>
                <w:i/>
                <w:iCs/>
                <w:color w:val="61A3FF" w:themeColor="accent1"/>
                <w:sz w:val="6"/>
                <w:szCs w:val="6"/>
              </w:rPr>
            </w:pPr>
          </w:p>
          <w:p w14:paraId="5C648AEE" w14:textId="4DDE2D19" w:rsidR="00C04FCB" w:rsidRPr="006E7367" w:rsidRDefault="00C04FCB" w:rsidP="00DC6235">
            <w:pPr>
              <w:rPr>
                <w:color w:val="61A3FF" w:themeColor="accent1"/>
                <w:sz w:val="20"/>
                <w:szCs w:val="20"/>
              </w:rPr>
            </w:pPr>
            <w:r w:rsidRPr="006E7367">
              <w:rPr>
                <w:i/>
                <w:iCs/>
                <w:color w:val="61A3FF" w:themeColor="accent1"/>
                <w:sz w:val="20"/>
                <w:szCs w:val="20"/>
              </w:rPr>
              <w:t>“It wasn’t enough… people went from one-hour face-to-face sessions to 10-minute zoom calls”</w:t>
            </w:r>
            <w:r>
              <w:rPr>
                <w:i/>
                <w:iCs/>
                <w:color w:val="61A3FF" w:themeColor="accent1"/>
                <w:sz w:val="20"/>
                <w:szCs w:val="20"/>
              </w:rPr>
              <w:t xml:space="preserve"> </w:t>
            </w:r>
            <w:r w:rsidRPr="006E7367">
              <w:rPr>
                <w:color w:val="61A3FF" w:themeColor="accent1"/>
                <w:sz w:val="20"/>
                <w:szCs w:val="20"/>
              </w:rPr>
              <w:t xml:space="preserve">– Participant experiencing homelessness, Sydney </w:t>
            </w:r>
          </w:p>
          <w:p w14:paraId="1832AB9F" w14:textId="77777777" w:rsidR="00C04FCB" w:rsidRPr="006E7367" w:rsidRDefault="00C04FCB" w:rsidP="00DC6235"/>
        </w:tc>
        <w:tc>
          <w:tcPr>
            <w:tcW w:w="6186" w:type="dxa"/>
          </w:tcPr>
          <w:p w14:paraId="7553A4A2" w14:textId="77777777" w:rsidR="00C04FCB" w:rsidRPr="00887D80" w:rsidRDefault="00C04FCB" w:rsidP="00DC6235"/>
          <w:p w14:paraId="4E57AEE7" w14:textId="6504F320" w:rsidR="00C04FCB" w:rsidRPr="00887D80" w:rsidRDefault="00C04FCB" w:rsidP="00DC6235">
            <w:r w:rsidRPr="00887D80">
              <w:t xml:space="preserve">Overall, most participants felt that </w:t>
            </w:r>
            <w:r w:rsidRPr="00887D80">
              <w:rPr>
                <w:b/>
                <w:bCs/>
              </w:rPr>
              <w:t xml:space="preserve">access to both physical and mental health care was hindered </w:t>
            </w:r>
            <w:r w:rsidRPr="00887D80">
              <w:t xml:space="preserve">during the pandemic. </w:t>
            </w:r>
            <w:r w:rsidR="001B2856">
              <w:t>T</w:t>
            </w:r>
            <w:r w:rsidRPr="00887D80">
              <w:t xml:space="preserve">elehealth supported safe access and </w:t>
            </w:r>
            <w:r w:rsidR="003B1618">
              <w:t xml:space="preserve">was convenient for </w:t>
            </w:r>
            <w:r w:rsidR="00795A83">
              <w:t xml:space="preserve">some cohorts </w:t>
            </w:r>
            <w:r w:rsidR="003B1618">
              <w:t>accessing</w:t>
            </w:r>
            <w:r w:rsidR="003B1618" w:rsidRPr="00887D80">
              <w:t xml:space="preserve"> </w:t>
            </w:r>
            <w:r w:rsidRPr="00887D80">
              <w:t>some services by reducing the need to travel to a doctor and see them face-to-face</w:t>
            </w:r>
            <w:r w:rsidR="001B2856">
              <w:t>. However,</w:t>
            </w:r>
            <w:r w:rsidRPr="00887D80">
              <w:t xml:space="preserve"> it was not always effective as discussed in </w:t>
            </w:r>
            <w:r w:rsidRPr="008F547E">
              <w:t xml:space="preserve">Section </w:t>
            </w:r>
            <w:r w:rsidR="007D5FB2" w:rsidRPr="008F547E">
              <w:t>10.4</w:t>
            </w:r>
            <w:r w:rsidRPr="00887D80">
              <w:t xml:space="preserve">. Participants reported that </w:t>
            </w:r>
            <w:r w:rsidRPr="00887D80">
              <w:rPr>
                <w:b/>
                <w:bCs/>
              </w:rPr>
              <w:t xml:space="preserve">long wait times and limited availability of services </w:t>
            </w:r>
            <w:r w:rsidRPr="00887D80">
              <w:t>were experienced for both physical and mental health care services.</w:t>
            </w:r>
          </w:p>
          <w:p w14:paraId="14DDA4C5" w14:textId="77777777" w:rsidR="00C04FCB" w:rsidRPr="00887D80" w:rsidRDefault="00C04FCB" w:rsidP="00DC6235"/>
          <w:p w14:paraId="1606CCAC" w14:textId="56CFEFEF" w:rsidR="00C04FCB" w:rsidRPr="00887D80" w:rsidRDefault="00C04FCB" w:rsidP="00DC6235">
            <w:r w:rsidRPr="00887D80">
              <w:t xml:space="preserve">In relation to </w:t>
            </w:r>
            <w:r w:rsidRPr="00887D80">
              <w:rPr>
                <w:b/>
                <w:bCs/>
              </w:rPr>
              <w:t>physical health</w:t>
            </w:r>
            <w:r w:rsidRPr="00887D80">
              <w:t xml:space="preserve">, participants reported that </w:t>
            </w:r>
            <w:r w:rsidRPr="00887D80">
              <w:rPr>
                <w:b/>
                <w:bCs/>
              </w:rPr>
              <w:t>hospital-based emergency care</w:t>
            </w:r>
            <w:r w:rsidR="00795A83">
              <w:rPr>
                <w:b/>
                <w:bCs/>
              </w:rPr>
              <w:t>,</w:t>
            </w:r>
            <w:r w:rsidRPr="00887D80">
              <w:rPr>
                <w:b/>
                <w:bCs/>
              </w:rPr>
              <w:t xml:space="preserve"> surgeries</w:t>
            </w:r>
            <w:r w:rsidR="00795A83">
              <w:rPr>
                <w:b/>
                <w:bCs/>
              </w:rPr>
              <w:t xml:space="preserve"> and in-person therapies</w:t>
            </w:r>
            <w:r w:rsidRPr="00887D80">
              <w:rPr>
                <w:b/>
                <w:bCs/>
              </w:rPr>
              <w:t xml:space="preserve"> were particularly difficult to access</w:t>
            </w:r>
            <w:r w:rsidRPr="00887D80">
              <w:t xml:space="preserve"> – </w:t>
            </w:r>
            <w:r w:rsidR="00795A83">
              <w:t xml:space="preserve">which was </w:t>
            </w:r>
            <w:r w:rsidRPr="00887D80">
              <w:t>perceived to be due to suspension of non-essential health services, and closure or reduction of other types of health services which increased demand on hospitals. Examples cited during the research included:</w:t>
            </w:r>
          </w:p>
          <w:p w14:paraId="1DE69151" w14:textId="77777777" w:rsidR="00C04FCB" w:rsidRPr="00887D80" w:rsidRDefault="00C04FCB" w:rsidP="00DC6235">
            <w:pPr>
              <w:pStyle w:val="BulletMultiLevelList"/>
            </w:pPr>
            <w:r w:rsidRPr="00887D80">
              <w:t>Being turned away from emergency departments;</w:t>
            </w:r>
          </w:p>
          <w:p w14:paraId="3161980F" w14:textId="77777777" w:rsidR="00C04FCB" w:rsidRPr="00887D80" w:rsidRDefault="00C04FCB" w:rsidP="00DC6235">
            <w:pPr>
              <w:pStyle w:val="BulletMultiLevelList"/>
            </w:pPr>
            <w:r w:rsidRPr="00887D80">
              <w:t xml:space="preserve">Delays in receiving important treatments and therapies (e.g. cancer treatments, surgery, root canal and therapies for chronic conditions); and </w:t>
            </w:r>
          </w:p>
          <w:p w14:paraId="081343CE" w14:textId="77777777" w:rsidR="00C04FCB" w:rsidRPr="00887D80" w:rsidRDefault="00C04FCB" w:rsidP="00DC6235">
            <w:pPr>
              <w:pStyle w:val="BulletMultiLevelList"/>
            </w:pPr>
            <w:r w:rsidRPr="00887D80">
              <w:t xml:space="preserve">Cessation of preventative care assessments (e.g. skin cancer, breast and bowel screening). </w:t>
            </w:r>
          </w:p>
          <w:p w14:paraId="661CECD5" w14:textId="77777777" w:rsidR="00C04FCB" w:rsidRPr="00887D80" w:rsidRDefault="00C04FCB" w:rsidP="00DC6235"/>
          <w:p w14:paraId="5E394BB5" w14:textId="77777777" w:rsidR="00AB314B" w:rsidRDefault="00C04FCB" w:rsidP="00DC6235">
            <w:r w:rsidRPr="00887D80">
              <w:t xml:space="preserve">Participants reported feeling </w:t>
            </w:r>
            <w:r w:rsidRPr="005006FA">
              <w:rPr>
                <w:b/>
                <w:bCs/>
              </w:rPr>
              <w:t>worried and fearful about their prognosis and quality of care</w:t>
            </w:r>
            <w:r w:rsidRPr="00887D80">
              <w:t xml:space="preserve">, living in pain for extended periods of time, </w:t>
            </w:r>
            <w:r w:rsidR="00795A83">
              <w:t xml:space="preserve">experiencing </w:t>
            </w:r>
            <w:r w:rsidRPr="00887D80">
              <w:t>regression of their pre-existing conditions and/or dealing with more acute conditions which could have been detected earlier.</w:t>
            </w:r>
            <w:r w:rsidR="00F54408">
              <w:t xml:space="preserve"> </w:t>
            </w:r>
          </w:p>
          <w:p w14:paraId="2A34E17E" w14:textId="77777777" w:rsidR="00AB314B" w:rsidRDefault="00AB314B" w:rsidP="00DC6235"/>
          <w:p w14:paraId="7EB68DA7" w14:textId="25484E02" w:rsidR="00C04FCB" w:rsidRPr="00887D80" w:rsidRDefault="00AB314B" w:rsidP="00DC6235">
            <w:r>
              <w:t>In addition</w:t>
            </w:r>
            <w:r w:rsidR="00F54408">
              <w:t xml:space="preserve">, some </w:t>
            </w:r>
            <w:r w:rsidR="00F54408" w:rsidRPr="005006FA">
              <w:rPr>
                <w:b/>
                <w:bCs/>
              </w:rPr>
              <w:t>international students</w:t>
            </w:r>
            <w:r w:rsidR="00F54408">
              <w:t xml:space="preserve"> reported that their international health insurance did not cover basic health</w:t>
            </w:r>
            <w:r w:rsidR="00A8118C">
              <w:t xml:space="preserve"> </w:t>
            </w:r>
            <w:r w:rsidR="00F54408">
              <w:t>care and that they therefore</w:t>
            </w:r>
            <w:r w:rsidR="00F54408" w:rsidRPr="00F54408">
              <w:t xml:space="preserve"> avoided going to hospital or accessing health services due to the</w:t>
            </w:r>
            <w:r w:rsidR="00F54408">
              <w:t xml:space="preserve"> prohibitive</w:t>
            </w:r>
            <w:r w:rsidR="00F54408" w:rsidRPr="00F54408">
              <w:t xml:space="preserve"> financial cost, including when they had COVID-19 symptoms</w:t>
            </w:r>
            <w:r w:rsidR="00F54408">
              <w:t>.</w:t>
            </w:r>
          </w:p>
          <w:p w14:paraId="3C653D8C" w14:textId="77777777" w:rsidR="00C04FCB" w:rsidRPr="00887D80" w:rsidRDefault="00C04FCB" w:rsidP="00DC6235"/>
          <w:p w14:paraId="12F703B2" w14:textId="3044AD6E" w:rsidR="00C04FCB" w:rsidRPr="00887D80" w:rsidRDefault="00C04FCB" w:rsidP="00DC6235">
            <w:r w:rsidRPr="00887D80">
              <w:t xml:space="preserve">In relation to </w:t>
            </w:r>
            <w:r w:rsidRPr="00887D80">
              <w:rPr>
                <w:b/>
                <w:bCs/>
              </w:rPr>
              <w:t>mental health</w:t>
            </w:r>
            <w:r w:rsidRPr="00887D80">
              <w:t xml:space="preserve">, some participants reported that </w:t>
            </w:r>
            <w:r w:rsidRPr="00887D80">
              <w:rPr>
                <w:b/>
                <w:bCs/>
              </w:rPr>
              <w:t xml:space="preserve">waitlists were over </w:t>
            </w:r>
            <w:r w:rsidR="00423244">
              <w:rPr>
                <w:b/>
                <w:bCs/>
              </w:rPr>
              <w:t>six</w:t>
            </w:r>
            <w:r w:rsidRPr="00887D80">
              <w:rPr>
                <w:b/>
                <w:bCs/>
              </w:rPr>
              <w:t xml:space="preserve"> months long to see a mental health care professional</w:t>
            </w:r>
            <w:r w:rsidRPr="00887D80">
              <w:t xml:space="preserve">. Participants reported that some services had shorter wait times than others, but these were </w:t>
            </w:r>
            <w:r w:rsidRPr="00887D80">
              <w:rPr>
                <w:b/>
                <w:bCs/>
              </w:rPr>
              <w:t>not affordable due to the additional gap fee</w:t>
            </w:r>
            <w:r w:rsidRPr="00887D80">
              <w:t xml:space="preserve"> required beyond the Medicare subsidised amount. A few participants also reported being unable to get hospital-based support for mental health. First Nations participants reported being unable to access First Nations mental health care professionals </w:t>
            </w:r>
            <w:r w:rsidR="004B7AB4">
              <w:t xml:space="preserve">to </w:t>
            </w:r>
            <w:r w:rsidRPr="00887D80">
              <w:t>who</w:t>
            </w:r>
            <w:r w:rsidR="004B7AB4">
              <w:t>m</w:t>
            </w:r>
            <w:r w:rsidRPr="00887D80">
              <w:t xml:space="preserve"> they would have felt comfortable talking. In addition, participants who had contacted helplines (e.g. Beyond Blue or Kids Help Line) reported extended periods of time on hold and not receiving call-backs that had been promised, leading to further despair and helplessness. </w:t>
            </w:r>
          </w:p>
          <w:p w14:paraId="2955835B" w14:textId="77777777" w:rsidR="00C04FCB" w:rsidRPr="00887D80" w:rsidRDefault="00C04FCB" w:rsidP="00DC6235"/>
          <w:p w14:paraId="3CFC3345" w14:textId="77777777" w:rsidR="006B3F92" w:rsidRDefault="00C04FCB">
            <w:r w:rsidRPr="00887D80">
              <w:t xml:space="preserve">Those who could access services reported that </w:t>
            </w:r>
            <w:r w:rsidRPr="00887D80">
              <w:rPr>
                <w:b/>
                <w:bCs/>
              </w:rPr>
              <w:t>appointments often felt rushed or inadequate</w:t>
            </w:r>
            <w:r w:rsidRPr="00887D80">
              <w:t xml:space="preserve"> and some reported </w:t>
            </w:r>
            <w:r w:rsidRPr="00887D80">
              <w:rPr>
                <w:b/>
                <w:bCs/>
              </w:rPr>
              <w:t xml:space="preserve">longer </w:t>
            </w:r>
            <w:r w:rsidR="00795A83">
              <w:rPr>
                <w:b/>
                <w:bCs/>
              </w:rPr>
              <w:t>times</w:t>
            </w:r>
            <w:r w:rsidR="00795A83" w:rsidRPr="00887D80">
              <w:rPr>
                <w:b/>
                <w:bCs/>
              </w:rPr>
              <w:t xml:space="preserve"> </w:t>
            </w:r>
            <w:r w:rsidRPr="00887D80">
              <w:rPr>
                <w:b/>
                <w:bCs/>
              </w:rPr>
              <w:t>between appointments</w:t>
            </w:r>
            <w:r w:rsidRPr="00887D80">
              <w:t>. These negative experiences with services exacerbated mental health issues and reduced willingness to continue to seek help.</w:t>
            </w:r>
          </w:p>
          <w:p w14:paraId="31961852" w14:textId="6DF9BD93" w:rsidR="00C04FCB" w:rsidRPr="00887D80" w:rsidRDefault="00C04FCB" w:rsidP="00DC6235"/>
        </w:tc>
      </w:tr>
    </w:tbl>
    <w:p w14:paraId="5DFCA555" w14:textId="77777777" w:rsidR="00C04FCB" w:rsidRDefault="00C04FCB"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4D6EBA" w:rsidRPr="00EF5CDF" w14:paraId="1C631F8E" w14:textId="77777777" w:rsidTr="00C51E59">
        <w:tc>
          <w:tcPr>
            <w:tcW w:w="988" w:type="dxa"/>
            <w:shd w:val="clear" w:color="auto" w:fill="D8ECEB" w:themeFill="accent4" w:themeFillTint="66"/>
            <w:vAlign w:val="center"/>
          </w:tcPr>
          <w:p w14:paraId="007331EE" w14:textId="77777777" w:rsidR="004D6EBA" w:rsidRPr="004D6EBA" w:rsidRDefault="004D6EBA" w:rsidP="00C51E59">
            <w:pPr>
              <w:spacing w:before="120" w:after="120"/>
            </w:pPr>
            <w:r w:rsidRPr="004D6EBA">
              <w:rPr>
                <w:noProof/>
                <w:lang w:eastAsia="en-AU"/>
              </w:rPr>
              <w:drawing>
                <wp:inline distT="0" distB="0" distL="0" distR="0" wp14:anchorId="12CB9ADF" wp14:editId="28011330">
                  <wp:extent cx="481330" cy="481330"/>
                  <wp:effectExtent l="0" t="0" r="0" b="0"/>
                  <wp:docPr id="1347442900" name="Picture 13474429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5E4F1EF2" w14:textId="55A40A10" w:rsidR="004D6EBA" w:rsidRPr="001F1010" w:rsidRDefault="001F1010" w:rsidP="00C51E59">
            <w:pPr>
              <w:rPr>
                <w:b/>
                <w:bCs/>
                <w:color w:val="3C7C79" w:themeColor="accent4" w:themeShade="80"/>
                <w:sz w:val="24"/>
                <w:szCs w:val="24"/>
              </w:rPr>
            </w:pPr>
            <w:r w:rsidRPr="001F1010">
              <w:rPr>
                <w:b/>
                <w:bCs/>
                <w:color w:val="3C7C79" w:themeColor="accent4" w:themeShade="80"/>
                <w:sz w:val="24"/>
                <w:szCs w:val="24"/>
              </w:rPr>
              <w:t>Extended w</w:t>
            </w:r>
            <w:r w:rsidR="004D6EBA" w:rsidRPr="001F1010">
              <w:rPr>
                <w:b/>
                <w:bCs/>
                <w:color w:val="3C7C79" w:themeColor="accent4" w:themeShade="80"/>
                <w:sz w:val="24"/>
                <w:szCs w:val="24"/>
              </w:rPr>
              <w:t>ait times for mental health supports</w:t>
            </w:r>
          </w:p>
        </w:tc>
      </w:tr>
      <w:tr w:rsidR="004D6EBA" w:rsidRPr="00EF5CDF" w14:paraId="1D1A3E10" w14:textId="77777777" w:rsidTr="00C51E59">
        <w:tc>
          <w:tcPr>
            <w:tcW w:w="9016" w:type="dxa"/>
            <w:gridSpan w:val="2"/>
            <w:shd w:val="clear" w:color="auto" w:fill="D8ECEB" w:themeFill="accent4" w:themeFillTint="66"/>
          </w:tcPr>
          <w:p w14:paraId="21BE5045" w14:textId="12DFC236" w:rsidR="004D6EBA" w:rsidRPr="004D6EBA" w:rsidRDefault="004D6EBA" w:rsidP="00C51E59">
            <w:pPr>
              <w:spacing w:before="120" w:after="120"/>
              <w:rPr>
                <w:color w:val="3C7C79" w:themeColor="accent4" w:themeShade="80"/>
              </w:rPr>
            </w:pPr>
            <w:r w:rsidRPr="004D6EBA">
              <w:rPr>
                <w:color w:val="3C7C79" w:themeColor="accent4" w:themeShade="80"/>
              </w:rPr>
              <w:t xml:space="preserve">Lucy* was in Queensland at the time of the pandemic and began feeling isolated, depressed and anxious being separated from her family in Melbourne, particularly after she lost her job and was relying on her parents for financial support. She reached out for help but found there was a 6-month waitlist to see a psychologist. She </w:t>
            </w:r>
            <w:r w:rsidR="0074589D">
              <w:rPr>
                <w:color w:val="3C7C79" w:themeColor="accent4" w:themeShade="80"/>
              </w:rPr>
              <w:t xml:space="preserve">soon </w:t>
            </w:r>
            <w:r w:rsidR="001F1010">
              <w:rPr>
                <w:color w:val="3C7C79" w:themeColor="accent4" w:themeShade="80"/>
              </w:rPr>
              <w:t>“</w:t>
            </w:r>
            <w:r w:rsidRPr="004D6EBA">
              <w:rPr>
                <w:color w:val="3C7C79" w:themeColor="accent4" w:themeShade="80"/>
              </w:rPr>
              <w:t>gave up on getting help from mental health services</w:t>
            </w:r>
            <w:r w:rsidR="001F1010">
              <w:rPr>
                <w:color w:val="3C7C79" w:themeColor="accent4" w:themeShade="80"/>
              </w:rPr>
              <w:t>”</w:t>
            </w:r>
            <w:r w:rsidRPr="004D6EBA">
              <w:rPr>
                <w:color w:val="3C7C79" w:themeColor="accent4" w:themeShade="80"/>
              </w:rPr>
              <w:t xml:space="preserve">. </w:t>
            </w:r>
            <w:r w:rsidR="001F1010">
              <w:rPr>
                <w:color w:val="3C7C79" w:themeColor="accent4" w:themeShade="80"/>
              </w:rPr>
              <w:t xml:space="preserve">Her condition kept deteriorating and she tried to cope as best she could. </w:t>
            </w:r>
            <w:r w:rsidRPr="004D6EBA">
              <w:rPr>
                <w:color w:val="3C7C79" w:themeColor="accent4" w:themeShade="80"/>
              </w:rPr>
              <w:t xml:space="preserve">She felt </w:t>
            </w:r>
            <w:r w:rsidR="001F1010">
              <w:rPr>
                <w:color w:val="3C7C79" w:themeColor="accent4" w:themeShade="80"/>
              </w:rPr>
              <w:t xml:space="preserve">extremely </w:t>
            </w:r>
            <w:r w:rsidRPr="004D6EBA">
              <w:rPr>
                <w:color w:val="3C7C79" w:themeColor="accent4" w:themeShade="80"/>
              </w:rPr>
              <w:t>let down</w:t>
            </w:r>
            <w:r w:rsidR="001F1010">
              <w:rPr>
                <w:color w:val="3C7C79" w:themeColor="accent4" w:themeShade="80"/>
              </w:rPr>
              <w:t>, “helpless”</w:t>
            </w:r>
            <w:r w:rsidRPr="004D6EBA">
              <w:rPr>
                <w:color w:val="3C7C79" w:themeColor="accent4" w:themeShade="80"/>
              </w:rPr>
              <w:t xml:space="preserve"> and alone.</w:t>
            </w:r>
          </w:p>
        </w:tc>
      </w:tr>
    </w:tbl>
    <w:p w14:paraId="70F84B71" w14:textId="77777777" w:rsidR="004D6EBA" w:rsidRDefault="004D6EBA"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DC6200" w:rsidRPr="00991BE9" w14:paraId="445DF9E2" w14:textId="77777777" w:rsidTr="00C51E59">
        <w:tc>
          <w:tcPr>
            <w:tcW w:w="988" w:type="dxa"/>
            <w:shd w:val="clear" w:color="auto" w:fill="D8ECEB" w:themeFill="accent4" w:themeFillTint="66"/>
            <w:vAlign w:val="center"/>
          </w:tcPr>
          <w:p w14:paraId="0533EF8F" w14:textId="77777777" w:rsidR="00DC6200" w:rsidRPr="00DC6200" w:rsidRDefault="00DC6200" w:rsidP="00C51E59">
            <w:pPr>
              <w:spacing w:before="120" w:after="120"/>
            </w:pPr>
            <w:r w:rsidRPr="00DC6200">
              <w:rPr>
                <w:noProof/>
                <w:lang w:eastAsia="en-AU"/>
              </w:rPr>
              <w:drawing>
                <wp:inline distT="0" distB="0" distL="0" distR="0" wp14:anchorId="5BB5C17C" wp14:editId="66CCA56F">
                  <wp:extent cx="481330" cy="481330"/>
                  <wp:effectExtent l="0" t="0" r="0" b="0"/>
                  <wp:docPr id="1418830521" name="Picture 14188305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3479EBF6" w14:textId="37CFD93A" w:rsidR="00DC6200" w:rsidRPr="00EF5CDF" w:rsidRDefault="00DC6200" w:rsidP="00C51E59">
            <w:pPr>
              <w:rPr>
                <w:b/>
                <w:bCs/>
                <w:color w:val="3C7C79" w:themeColor="accent4" w:themeShade="80"/>
                <w:sz w:val="24"/>
                <w:szCs w:val="24"/>
                <w:highlight w:val="yellow"/>
              </w:rPr>
            </w:pPr>
            <w:r w:rsidRPr="00DC6200">
              <w:rPr>
                <w:b/>
                <w:bCs/>
                <w:color w:val="3C7C79" w:themeColor="accent4" w:themeShade="80"/>
                <w:sz w:val="24"/>
                <w:szCs w:val="24"/>
              </w:rPr>
              <w:t>Struggle with unmet mental health needs in the home</w:t>
            </w:r>
          </w:p>
        </w:tc>
      </w:tr>
      <w:tr w:rsidR="00DC6200" w:rsidRPr="00500F25" w14:paraId="185DA5FE" w14:textId="77777777" w:rsidTr="00C51E59">
        <w:tc>
          <w:tcPr>
            <w:tcW w:w="9016" w:type="dxa"/>
            <w:gridSpan w:val="2"/>
            <w:shd w:val="clear" w:color="auto" w:fill="D8ECEB" w:themeFill="accent4" w:themeFillTint="66"/>
          </w:tcPr>
          <w:p w14:paraId="644831CF" w14:textId="31099D13" w:rsidR="00DC6200" w:rsidRPr="00DC6200" w:rsidRDefault="00DC6200" w:rsidP="00C51E59">
            <w:pPr>
              <w:spacing w:before="120" w:after="120"/>
              <w:rPr>
                <w:color w:val="3C7C79" w:themeColor="accent4" w:themeShade="80"/>
              </w:rPr>
            </w:pPr>
            <w:r w:rsidRPr="00DC6200">
              <w:rPr>
                <w:color w:val="3C7C79" w:themeColor="accent4" w:themeShade="80"/>
              </w:rPr>
              <w:t>During the COVID-19 pandemic, Justine* and her family faced significant challenges caring for her elderly grandmother, who was suffering from recently diagnosed schizophrenia. When mental health facilities stopped admitting patients, Justine's mother, whose condition deteriorated rapidly, had to be cared for at home. This placed an immense burden on Justine and her mother, who were also managing their own physical disabilities. Justine and her family took on the responsibility of providing constant care to someone with complex care needs during the height of the pandemic.</w:t>
            </w:r>
          </w:p>
          <w:p w14:paraId="40ABC2D1" w14:textId="4DA01E0F" w:rsidR="00DC6200" w:rsidRPr="00DC6200" w:rsidRDefault="00DC6200" w:rsidP="00C51E59">
            <w:pPr>
              <w:spacing w:before="120" w:after="120"/>
              <w:rPr>
                <w:color w:val="3C7C79" w:themeColor="accent4" w:themeShade="80"/>
              </w:rPr>
            </w:pPr>
            <w:r w:rsidRPr="00DC6200">
              <w:rPr>
                <w:color w:val="3C7C79" w:themeColor="accent4" w:themeShade="80"/>
              </w:rPr>
              <w:t>Over time, Justine’s grandmother’s symptoms worsened dramatically. She refused medication, was physically violent, neglected personal hygiene and began defecating herself. Despite their efforts to secure assistance from four different mental health units within a three-hour drive, they were repeatedly turned away. The lack of professional, in-person support left Justine feeling overwhelmed and abandoned, unable to provide the necessary care her grandmother urgently needed. While Justine found the experience highly personally taxing, she was even more concerned about how confused, frightened and distress</w:t>
            </w:r>
            <w:r w:rsidR="001F1010">
              <w:rPr>
                <w:color w:val="3C7C79" w:themeColor="accent4" w:themeShade="80"/>
              </w:rPr>
              <w:t>ed</w:t>
            </w:r>
            <w:r w:rsidRPr="00DC6200">
              <w:rPr>
                <w:color w:val="3C7C79" w:themeColor="accent4" w:themeShade="80"/>
              </w:rPr>
              <w:t xml:space="preserve"> her grandmother would have been, reporting “it must have been he</w:t>
            </w:r>
            <w:r w:rsidR="001F1010">
              <w:rPr>
                <w:color w:val="3C7C79" w:themeColor="accent4" w:themeShade="80"/>
              </w:rPr>
              <w:t>l</w:t>
            </w:r>
            <w:r w:rsidRPr="00DC6200">
              <w:rPr>
                <w:color w:val="3C7C79" w:themeColor="accent4" w:themeShade="80"/>
              </w:rPr>
              <w:t>l in her head”.</w:t>
            </w:r>
          </w:p>
        </w:tc>
      </w:tr>
    </w:tbl>
    <w:p w14:paraId="6DF99AD5"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3134D2" w:rsidRPr="006E7367" w14:paraId="2D56385F" w14:textId="77777777" w:rsidTr="00231555">
        <w:tc>
          <w:tcPr>
            <w:tcW w:w="988" w:type="dxa"/>
            <w:shd w:val="clear" w:color="auto" w:fill="D8ECEB" w:themeFill="accent4" w:themeFillTint="66"/>
            <w:vAlign w:val="center"/>
          </w:tcPr>
          <w:p w14:paraId="089F180A" w14:textId="77777777" w:rsidR="003134D2" w:rsidRPr="006E7367" w:rsidRDefault="003134D2" w:rsidP="00CC52FA">
            <w:pPr>
              <w:spacing w:before="120" w:after="120"/>
            </w:pPr>
            <w:r w:rsidRPr="006E7367">
              <w:rPr>
                <w:noProof/>
                <w:lang w:eastAsia="en-AU"/>
              </w:rPr>
              <w:drawing>
                <wp:inline distT="0" distB="0" distL="0" distR="0" wp14:anchorId="556A6D4C" wp14:editId="6EEFEC06">
                  <wp:extent cx="481330" cy="481330"/>
                  <wp:effectExtent l="0" t="0" r="0" b="0"/>
                  <wp:docPr id="660340362" name="Picture 6603403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5A69F12D" w14:textId="5C81D7B7" w:rsidR="003134D2" w:rsidRPr="006E7367" w:rsidRDefault="003134D2" w:rsidP="00CC52FA">
            <w:pPr>
              <w:rPr>
                <w:b/>
                <w:bCs/>
                <w:color w:val="3C7C79" w:themeColor="accent4" w:themeShade="80"/>
                <w:sz w:val="24"/>
                <w:szCs w:val="24"/>
              </w:rPr>
            </w:pPr>
            <w:r w:rsidRPr="006E7367">
              <w:rPr>
                <w:b/>
                <w:bCs/>
                <w:color w:val="3C7C79" w:themeColor="accent4" w:themeShade="80"/>
                <w:sz w:val="24"/>
                <w:szCs w:val="24"/>
              </w:rPr>
              <w:t>Giving birth prematurely during the pandemic</w:t>
            </w:r>
          </w:p>
        </w:tc>
      </w:tr>
      <w:tr w:rsidR="003134D2" w:rsidRPr="006E7367" w14:paraId="7D261391" w14:textId="77777777" w:rsidTr="00231555">
        <w:tc>
          <w:tcPr>
            <w:tcW w:w="9016" w:type="dxa"/>
            <w:gridSpan w:val="2"/>
            <w:shd w:val="clear" w:color="auto" w:fill="D8ECEB" w:themeFill="accent4" w:themeFillTint="66"/>
          </w:tcPr>
          <w:p w14:paraId="1F140117" w14:textId="46684641" w:rsidR="003134D2" w:rsidRPr="006E7367" w:rsidRDefault="003134D2" w:rsidP="00231555">
            <w:pPr>
              <w:spacing w:before="120" w:after="120"/>
              <w:rPr>
                <w:color w:val="3C7C79" w:themeColor="accent4" w:themeShade="80"/>
              </w:rPr>
            </w:pPr>
            <w:r w:rsidRPr="006E7367">
              <w:rPr>
                <w:color w:val="3C7C79" w:themeColor="accent4" w:themeShade="80"/>
              </w:rPr>
              <w:t xml:space="preserve">During the pandemic Sara* gave birth to a premature baby. Her son was born at home, ten weeks early, amidst the strict pandemic restrictions. When paramedics arrived, they were hesitant to enter the home due </w:t>
            </w:r>
            <w:r w:rsidR="00BC4D69">
              <w:rPr>
                <w:color w:val="3C7C79" w:themeColor="accent4" w:themeShade="80"/>
              </w:rPr>
              <w:t>unclear procedures due to social distancing requirements.</w:t>
            </w:r>
            <w:r w:rsidRPr="006E7367">
              <w:rPr>
                <w:color w:val="3C7C79" w:themeColor="accent4" w:themeShade="80"/>
              </w:rPr>
              <w:t xml:space="preserve"> The situation was </w:t>
            </w:r>
            <w:r w:rsidR="00BC4D69">
              <w:rPr>
                <w:color w:val="3C7C79" w:themeColor="accent4" w:themeShade="80"/>
              </w:rPr>
              <w:t>“</w:t>
            </w:r>
            <w:r w:rsidRPr="006E7367">
              <w:rPr>
                <w:color w:val="3C7C79" w:themeColor="accent4" w:themeShade="80"/>
              </w:rPr>
              <w:t>chaotic</w:t>
            </w:r>
            <w:r w:rsidR="00BC4D69">
              <w:rPr>
                <w:color w:val="3C7C79" w:themeColor="accent4" w:themeShade="80"/>
              </w:rPr>
              <w:t>”</w:t>
            </w:r>
            <w:r w:rsidRPr="006E7367">
              <w:rPr>
                <w:color w:val="3C7C79" w:themeColor="accent4" w:themeShade="80"/>
              </w:rPr>
              <w:t xml:space="preserve">, with her husband </w:t>
            </w:r>
            <w:r w:rsidR="00BC4D69">
              <w:rPr>
                <w:color w:val="3C7C79" w:themeColor="accent4" w:themeShade="80"/>
              </w:rPr>
              <w:t>“</w:t>
            </w:r>
            <w:r w:rsidRPr="006E7367">
              <w:rPr>
                <w:color w:val="3C7C79" w:themeColor="accent4" w:themeShade="80"/>
              </w:rPr>
              <w:t>becoming increasingly upset and angry</w:t>
            </w:r>
            <w:r w:rsidR="00BC4D69">
              <w:rPr>
                <w:color w:val="3C7C79" w:themeColor="accent4" w:themeShade="80"/>
              </w:rPr>
              <w:t>”</w:t>
            </w:r>
            <w:r w:rsidRPr="006E7367">
              <w:rPr>
                <w:color w:val="3C7C79" w:themeColor="accent4" w:themeShade="80"/>
              </w:rPr>
              <w:t xml:space="preserve"> as the paramedics struggled to decide how to proceed and whether to treat Sara or not. Neither Sara </w:t>
            </w:r>
            <w:r w:rsidR="00BC4D69">
              <w:rPr>
                <w:color w:val="3C7C79" w:themeColor="accent4" w:themeShade="80"/>
              </w:rPr>
              <w:t>n</w:t>
            </w:r>
            <w:r w:rsidRPr="006E7367">
              <w:rPr>
                <w:color w:val="3C7C79" w:themeColor="accent4" w:themeShade="80"/>
              </w:rPr>
              <w:t xml:space="preserve">or her husband had COVID, yet there was a reluctance by paramedics to act because they were uncertain of the </w:t>
            </w:r>
            <w:r w:rsidRPr="006E7367">
              <w:rPr>
                <w:color w:val="3C7C79" w:themeColor="accent4" w:themeShade="80"/>
              </w:rPr>
              <w:lastRenderedPageBreak/>
              <w:t>protocols due to the restrictions. Sara was scared and concerned about what was going to happen to her and her baby.</w:t>
            </w:r>
          </w:p>
          <w:p w14:paraId="5FBD5300" w14:textId="412D3961" w:rsidR="003134D2" w:rsidRPr="006E7367" w:rsidRDefault="003134D2" w:rsidP="00231555">
            <w:pPr>
              <w:spacing w:before="120" w:after="120"/>
              <w:rPr>
                <w:color w:val="3C7C79" w:themeColor="accent4" w:themeShade="80"/>
              </w:rPr>
            </w:pPr>
            <w:r w:rsidRPr="006E7367">
              <w:rPr>
                <w:color w:val="3C7C79" w:themeColor="accent4" w:themeShade="80"/>
              </w:rPr>
              <w:t>Sara and her premature baby spent nine weeks in the neonatal intensive care unit. Sara believes that clear policy guidelines and better training for emergency responders and more flexible hospital policies are necessary to improve the situation for new mothers in similar circumstances. She is still very shaken-up about the experience and says her husband is still very angry about what happened.</w:t>
            </w:r>
          </w:p>
        </w:tc>
      </w:tr>
    </w:tbl>
    <w:p w14:paraId="3DE2A80B" w14:textId="77777777" w:rsidR="003134D2" w:rsidRPr="006E7367" w:rsidRDefault="003134D2"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2B83C8FC" w14:textId="77777777" w:rsidTr="00166958">
        <w:tc>
          <w:tcPr>
            <w:tcW w:w="9016" w:type="dxa"/>
            <w:gridSpan w:val="2"/>
          </w:tcPr>
          <w:p w14:paraId="1BB5E0F5" w14:textId="4EEB255C" w:rsidR="00CB2605" w:rsidRPr="006E7367" w:rsidRDefault="00664756" w:rsidP="00FA482D">
            <w:pPr>
              <w:pStyle w:val="Heading2Numbered"/>
              <w:ind w:left="493" w:hanging="493"/>
            </w:pPr>
            <w:r w:rsidRPr="00FA482D">
              <w:t>Perceived e</w:t>
            </w:r>
            <w:r w:rsidR="00CB2605" w:rsidRPr="00FA482D">
              <w:t>ffectiveness</w:t>
            </w:r>
            <w:r w:rsidR="00CB2605" w:rsidRPr="006E7367">
              <w:t xml:space="preserve"> </w:t>
            </w:r>
          </w:p>
        </w:tc>
      </w:tr>
      <w:tr w:rsidR="00CB2605" w:rsidRPr="006E7367" w14:paraId="47F9CB48" w14:textId="77777777" w:rsidTr="00166958">
        <w:tc>
          <w:tcPr>
            <w:tcW w:w="2830" w:type="dxa"/>
          </w:tcPr>
          <w:p w14:paraId="79C224F0" w14:textId="77777777" w:rsidR="00CB2605" w:rsidRPr="006E7367" w:rsidRDefault="00CB2605" w:rsidP="00166958">
            <w:pPr>
              <w:rPr>
                <w:i/>
                <w:iCs/>
                <w:color w:val="61A3FF" w:themeColor="accent1"/>
                <w:szCs w:val="20"/>
              </w:rPr>
            </w:pPr>
          </w:p>
          <w:p w14:paraId="281010A3" w14:textId="77777777" w:rsidR="00CB2605" w:rsidRPr="006E7367" w:rsidRDefault="00CB2605" w:rsidP="00166958"/>
          <w:p w14:paraId="0B5B0407" w14:textId="77777777" w:rsidR="00CB2605" w:rsidRPr="006E7367" w:rsidRDefault="00CB2605" w:rsidP="00166958"/>
          <w:p w14:paraId="3DB6269B" w14:textId="77777777" w:rsidR="00CB2605" w:rsidRPr="006E7367" w:rsidRDefault="00CB2605" w:rsidP="00166958"/>
          <w:p w14:paraId="0FF3ECA4" w14:textId="77777777" w:rsidR="00CB2605" w:rsidRPr="006E7367" w:rsidRDefault="00CB2605" w:rsidP="00166958"/>
          <w:p w14:paraId="1BCA0B60" w14:textId="77777777" w:rsidR="00CB2605" w:rsidRPr="006E7367" w:rsidRDefault="00CB2605" w:rsidP="00166958"/>
          <w:p w14:paraId="31231367" w14:textId="77777777" w:rsidR="00CB2605" w:rsidRPr="006E7367" w:rsidRDefault="00CB2605" w:rsidP="00166958"/>
          <w:p w14:paraId="29AC32BB" w14:textId="148CCB46" w:rsidR="00CB2605" w:rsidRPr="006E7367" w:rsidRDefault="00CB2605" w:rsidP="00166958">
            <w:pPr>
              <w:rPr>
                <w:i/>
                <w:iCs/>
                <w:color w:val="61A3FF" w:themeColor="accent1"/>
                <w:sz w:val="20"/>
                <w:szCs w:val="20"/>
              </w:rPr>
            </w:pPr>
            <w:r w:rsidRPr="006E7367">
              <w:rPr>
                <w:i/>
                <w:iCs/>
                <w:color w:val="61A3FF" w:themeColor="accent1"/>
                <w:sz w:val="20"/>
                <w:szCs w:val="20"/>
              </w:rPr>
              <w:t>“It was really difficult to see a doctor in person and it’s not the same to do it online</w:t>
            </w:r>
            <w:r w:rsidRPr="006E7367">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Participant who experienced quarantined, aged under 39 years, Australia-wide</w:t>
            </w:r>
            <w:r w:rsidR="002A5AC8">
              <w:rPr>
                <w:i/>
                <w:iCs/>
                <w:color w:val="61A3FF" w:themeColor="accent1"/>
                <w:sz w:val="20"/>
                <w:szCs w:val="20"/>
              </w:rPr>
              <w:t xml:space="preserve"> </w:t>
            </w:r>
          </w:p>
          <w:p w14:paraId="4E230161" w14:textId="77777777" w:rsidR="00CB2605" w:rsidRPr="006E7367" w:rsidRDefault="00CB2605" w:rsidP="00166958"/>
        </w:tc>
        <w:tc>
          <w:tcPr>
            <w:tcW w:w="6186" w:type="dxa"/>
          </w:tcPr>
          <w:p w14:paraId="2FF8D116" w14:textId="77777777" w:rsidR="00CB2605" w:rsidRPr="00887D80" w:rsidRDefault="00CB2605" w:rsidP="00166958"/>
          <w:p w14:paraId="777A1394" w14:textId="21392018" w:rsidR="00CB2605" w:rsidRPr="00887D80" w:rsidRDefault="00CB2605" w:rsidP="00166958">
            <w:r w:rsidRPr="00887D80">
              <w:t xml:space="preserve">Overall, most participants felt that </w:t>
            </w:r>
            <w:r w:rsidR="00C04FCB" w:rsidRPr="00887D80">
              <w:rPr>
                <w:b/>
                <w:bCs/>
              </w:rPr>
              <w:t>physical</w:t>
            </w:r>
            <w:r w:rsidRPr="00887D80">
              <w:rPr>
                <w:b/>
                <w:bCs/>
              </w:rPr>
              <w:t xml:space="preserve"> and mental health needs were not effectively met during the pandemic</w:t>
            </w:r>
            <w:r w:rsidRPr="00887D80">
              <w:t>. Specifically, they felt that there was inadequate support for acute and specialised needs, and that mental health support</w:t>
            </w:r>
            <w:r w:rsidR="00C04FCB" w:rsidRPr="00887D80">
              <w:t>s</w:t>
            </w:r>
            <w:r w:rsidRPr="00887D80">
              <w:t xml:space="preserve"> did not meet demand. </w:t>
            </w:r>
          </w:p>
          <w:p w14:paraId="214E05C2" w14:textId="77777777" w:rsidR="00CB2605" w:rsidRPr="00887D80" w:rsidRDefault="00CB2605" w:rsidP="00166958"/>
          <w:p w14:paraId="493FBA05" w14:textId="766B7269" w:rsidR="00CB2605" w:rsidRPr="00887D80" w:rsidRDefault="00CB2605" w:rsidP="00166958">
            <w:r w:rsidRPr="00887D80">
              <w:rPr>
                <w:b/>
                <w:bCs/>
              </w:rPr>
              <w:t xml:space="preserve">Telehealth </w:t>
            </w:r>
            <w:r w:rsidRPr="00887D80">
              <w:t>was felt to be</w:t>
            </w:r>
            <w:r w:rsidRPr="00887D80">
              <w:rPr>
                <w:b/>
                <w:bCs/>
              </w:rPr>
              <w:t xml:space="preserve"> effective for routine, minor health care appointments</w:t>
            </w:r>
            <w:r w:rsidRPr="00887D80">
              <w:t xml:space="preserve"> as it enabled convenient access to care while reducing the likelihood of the spread of COVID-19 in high-risk settings. However, the research highlighted that </w:t>
            </w:r>
            <w:r w:rsidRPr="00887D80">
              <w:rPr>
                <w:b/>
                <w:bCs/>
              </w:rPr>
              <w:t xml:space="preserve">the effectiveness of telehealth was limited </w:t>
            </w:r>
            <w:r w:rsidRPr="00887D80">
              <w:t>for individuals with</w:t>
            </w:r>
            <w:r w:rsidRPr="00887D80">
              <w:rPr>
                <w:b/>
                <w:bCs/>
              </w:rPr>
              <w:t xml:space="preserve"> acute needs, surgical requirements or those needing face-to-face examinations</w:t>
            </w:r>
            <w:r w:rsidRPr="00887D80">
              <w:t xml:space="preserve">. Participants reported that telehealth consultations sometimes lacked the thoroughness and rapport of in-person visits, which was considered important for those with ongoing conditions. </w:t>
            </w:r>
            <w:r w:rsidR="009F2808" w:rsidRPr="00887D80">
              <w:t xml:space="preserve">Due to the demand for these services, appointments felt “rushed” and “less caring”. </w:t>
            </w:r>
            <w:r w:rsidRPr="00887D80">
              <w:t xml:space="preserve">Additionally, technical issues, such as poor internet connectivity and </w:t>
            </w:r>
            <w:r w:rsidR="00795A83">
              <w:t xml:space="preserve">a lack of </w:t>
            </w:r>
            <w:r w:rsidRPr="00887D80">
              <w:t>digital literacy, further hindered the effectiveness for a few participants. The reduction of in-person care options for these cases was felt to be a gap in the pandemic response and led to ongoing care needs post-pandemic.</w:t>
            </w:r>
          </w:p>
          <w:p w14:paraId="2CD023CA" w14:textId="77777777" w:rsidR="00CB2605" w:rsidRPr="00887D80" w:rsidRDefault="00CB2605" w:rsidP="00166958"/>
        </w:tc>
      </w:tr>
    </w:tbl>
    <w:p w14:paraId="54F86D42"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D54D32" w:rsidRPr="006E7367" w14:paraId="4B547B44" w14:textId="77777777" w:rsidTr="00CC52FA">
        <w:tc>
          <w:tcPr>
            <w:tcW w:w="988" w:type="dxa"/>
            <w:shd w:val="clear" w:color="auto" w:fill="D8ECEB"/>
            <w:vAlign w:val="center"/>
          </w:tcPr>
          <w:p w14:paraId="49B81C4E" w14:textId="77777777" w:rsidR="00D54D32" w:rsidRPr="006E7367" w:rsidRDefault="00D54D32" w:rsidP="00CC52FA">
            <w:pPr>
              <w:spacing w:before="120" w:after="120"/>
              <w:rPr>
                <w:rFonts w:ascii="Calibri" w:eastAsia="Calibri" w:hAnsi="Calibri" w:cs="Times New Roman"/>
              </w:rPr>
            </w:pPr>
            <w:bookmarkStart w:id="36" w:name="_Hlk170230158"/>
            <w:r w:rsidRPr="006E7367">
              <w:rPr>
                <w:rFonts w:ascii="Calibri" w:eastAsia="Calibri" w:hAnsi="Calibri" w:cs="Times New Roman"/>
                <w:noProof/>
                <w:lang w:eastAsia="en-AU"/>
              </w:rPr>
              <w:drawing>
                <wp:inline distT="0" distB="0" distL="0" distR="0" wp14:anchorId="703120F1" wp14:editId="27C9A51A">
                  <wp:extent cx="481330" cy="481330"/>
                  <wp:effectExtent l="0" t="0" r="0" b="0"/>
                  <wp:docPr id="828293078" name="Picture 8282930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vAlign w:val="center"/>
          </w:tcPr>
          <w:p w14:paraId="3722C10A" w14:textId="55BE13E6" w:rsidR="00D54D32" w:rsidRPr="006E7367" w:rsidRDefault="004B7AB4" w:rsidP="00CC52FA">
            <w:pPr>
              <w:rPr>
                <w:rFonts w:ascii="Calibri" w:eastAsia="Calibri" w:hAnsi="Calibri" w:cs="Times New Roman"/>
                <w:b/>
                <w:bCs/>
                <w:color w:val="3C7C79"/>
                <w:sz w:val="24"/>
                <w:szCs w:val="24"/>
              </w:rPr>
            </w:pPr>
            <w:r>
              <w:rPr>
                <w:rFonts w:ascii="Calibri" w:eastAsia="Calibri" w:hAnsi="Calibri" w:cs="Times New Roman"/>
                <w:b/>
                <w:bCs/>
                <w:color w:val="3C7C79"/>
                <w:sz w:val="24"/>
                <w:szCs w:val="24"/>
              </w:rPr>
              <w:t>S</w:t>
            </w:r>
            <w:r w:rsidR="00D54D32" w:rsidRPr="006E7367">
              <w:rPr>
                <w:rFonts w:ascii="Calibri" w:eastAsia="Calibri" w:hAnsi="Calibri" w:cs="Times New Roman"/>
                <w:b/>
                <w:bCs/>
                <w:color w:val="3C7C79"/>
                <w:sz w:val="24"/>
                <w:szCs w:val="24"/>
              </w:rPr>
              <w:t>truggle with drug recovery during COVID</w:t>
            </w:r>
            <w:r w:rsidR="0020745C">
              <w:rPr>
                <w:rFonts w:ascii="Calibri" w:eastAsia="Calibri" w:hAnsi="Calibri" w:cs="Times New Roman"/>
                <w:b/>
                <w:bCs/>
                <w:color w:val="3C7C79"/>
                <w:sz w:val="24"/>
                <w:szCs w:val="24"/>
              </w:rPr>
              <w:t>-19</w:t>
            </w:r>
          </w:p>
        </w:tc>
      </w:tr>
      <w:tr w:rsidR="00D54D32" w:rsidRPr="006E7367" w14:paraId="297E5FE2" w14:textId="77777777" w:rsidTr="00CC52FA">
        <w:tc>
          <w:tcPr>
            <w:tcW w:w="9016" w:type="dxa"/>
            <w:gridSpan w:val="2"/>
            <w:shd w:val="clear" w:color="auto" w:fill="D8ECEB"/>
          </w:tcPr>
          <w:p w14:paraId="0309C95B" w14:textId="2BEC5E45" w:rsidR="00D54D32" w:rsidRPr="006E7367" w:rsidRDefault="00D54D32" w:rsidP="00CC52FA">
            <w:pPr>
              <w:spacing w:before="120" w:after="120"/>
              <w:jc w:val="both"/>
              <w:rPr>
                <w:rFonts w:ascii="Calibri" w:eastAsia="Calibri" w:hAnsi="Calibri" w:cs="Times New Roman"/>
                <w:color w:val="3C7C79"/>
              </w:rPr>
            </w:pPr>
            <w:r w:rsidRPr="006E7367">
              <w:rPr>
                <w:rFonts w:ascii="Calibri" w:eastAsia="Calibri" w:hAnsi="Calibri" w:cs="Times New Roman"/>
                <w:color w:val="3C7C79"/>
              </w:rPr>
              <w:t>Mary* has battled drug dependency for many years. Before the pandemic, she enrolled in a drug rehabilitation program with the support of her caseworker. She found the face-to-face sessions highly supportive, providing the strength she needed to combat her addiction. However, when COVID restrictions took effect, the rehabilitation program moved online. Mary struggled to get the same level of support and value from the program due to the lack of face-to-face interaction. This shift compromised her recovery journey completely, placing Mary back into drug dependency. She couldn’t understand why such essential programs needed to move online once they had already started: “They needed to keep it going; shutting us out just hurt the most vulnerable</w:t>
            </w:r>
            <w:r w:rsidR="00231555" w:rsidRPr="006E7367">
              <w:rPr>
                <w:rFonts w:ascii="Calibri" w:eastAsia="Calibri" w:hAnsi="Calibri" w:cs="Times New Roman"/>
                <w:color w:val="3C7C79"/>
              </w:rPr>
              <w:t>”</w:t>
            </w:r>
            <w:r w:rsidRPr="006E7367">
              <w:rPr>
                <w:rFonts w:ascii="Calibri" w:eastAsia="Calibri" w:hAnsi="Calibri" w:cs="Times New Roman"/>
                <w:color w:val="3C7C79"/>
              </w:rPr>
              <w:t>.</w:t>
            </w:r>
          </w:p>
        </w:tc>
      </w:tr>
      <w:bookmarkEnd w:id="36"/>
    </w:tbl>
    <w:p w14:paraId="44ED7118" w14:textId="77777777" w:rsidR="00D54D32" w:rsidRPr="006E7367" w:rsidRDefault="00D54D32"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blLook w:val="04A0" w:firstRow="1" w:lastRow="0" w:firstColumn="1" w:lastColumn="0" w:noHBand="0" w:noVBand="1"/>
      </w:tblPr>
      <w:tblGrid>
        <w:gridCol w:w="988"/>
        <w:gridCol w:w="8028"/>
      </w:tblGrid>
      <w:tr w:rsidR="00B82E65" w:rsidRPr="006E7367" w14:paraId="2A08E4B9" w14:textId="77777777" w:rsidTr="00CC52FA">
        <w:tc>
          <w:tcPr>
            <w:tcW w:w="988" w:type="dxa"/>
            <w:shd w:val="clear" w:color="auto" w:fill="D8ECEB"/>
            <w:vAlign w:val="center"/>
          </w:tcPr>
          <w:p w14:paraId="73EEBAA8" w14:textId="77777777" w:rsidR="00B82E65" w:rsidRPr="006E7367" w:rsidRDefault="00B82E65" w:rsidP="00CC52FA">
            <w:pPr>
              <w:spacing w:before="120" w:after="120"/>
              <w:rPr>
                <w:rFonts w:ascii="Calibri" w:eastAsia="Calibri" w:hAnsi="Calibri" w:cs="Times New Roman"/>
              </w:rPr>
            </w:pPr>
            <w:r w:rsidRPr="006E7367">
              <w:rPr>
                <w:rFonts w:ascii="Calibri" w:eastAsia="Calibri" w:hAnsi="Calibri" w:cs="Times New Roman"/>
                <w:noProof/>
                <w:lang w:eastAsia="en-AU"/>
              </w:rPr>
              <w:lastRenderedPageBreak/>
              <w:drawing>
                <wp:inline distT="0" distB="0" distL="0" distR="0" wp14:anchorId="145277B8" wp14:editId="3AC77F39">
                  <wp:extent cx="481330" cy="481330"/>
                  <wp:effectExtent l="0" t="0" r="0" b="0"/>
                  <wp:docPr id="1832986932" name="Picture 18329869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vAlign w:val="center"/>
          </w:tcPr>
          <w:p w14:paraId="287BA22A" w14:textId="11D41631" w:rsidR="00B82E65" w:rsidRPr="006E7367" w:rsidRDefault="00B82E65" w:rsidP="00CC52FA">
            <w:pPr>
              <w:rPr>
                <w:rFonts w:ascii="Calibri" w:eastAsia="Calibri" w:hAnsi="Calibri" w:cs="Times New Roman"/>
                <w:b/>
                <w:bCs/>
                <w:color w:val="3C7C79"/>
                <w:sz w:val="24"/>
                <w:szCs w:val="24"/>
              </w:rPr>
            </w:pPr>
            <w:r w:rsidRPr="006E7367">
              <w:rPr>
                <w:rFonts w:ascii="Calibri" w:eastAsia="Calibri" w:hAnsi="Calibri" w:cs="Times New Roman"/>
                <w:b/>
                <w:bCs/>
                <w:color w:val="3C7C79"/>
                <w:sz w:val="24"/>
                <w:szCs w:val="24"/>
              </w:rPr>
              <w:t>Appropriateness of telehealth psychology</w:t>
            </w:r>
            <w:r w:rsidR="002A5AC8">
              <w:rPr>
                <w:rFonts w:ascii="Calibri" w:eastAsia="Calibri" w:hAnsi="Calibri" w:cs="Times New Roman"/>
                <w:b/>
                <w:bCs/>
                <w:color w:val="3C7C79"/>
                <w:sz w:val="24"/>
                <w:szCs w:val="24"/>
              </w:rPr>
              <w:t xml:space="preserve"> </w:t>
            </w:r>
          </w:p>
        </w:tc>
      </w:tr>
      <w:tr w:rsidR="00B82E65" w:rsidRPr="006E7367" w14:paraId="2B0FB2FE" w14:textId="77777777" w:rsidTr="00CC52FA">
        <w:tc>
          <w:tcPr>
            <w:tcW w:w="9016" w:type="dxa"/>
            <w:gridSpan w:val="2"/>
            <w:shd w:val="clear" w:color="auto" w:fill="D8ECEB"/>
          </w:tcPr>
          <w:p w14:paraId="323B6147" w14:textId="57E92615" w:rsidR="00B82E65" w:rsidRPr="006E7367" w:rsidRDefault="00B82E65" w:rsidP="00231555">
            <w:pPr>
              <w:spacing w:before="120" w:after="120"/>
              <w:rPr>
                <w:rFonts w:ascii="Calibri" w:eastAsia="Calibri" w:hAnsi="Calibri" w:cs="Times New Roman"/>
                <w:color w:val="3C7C79"/>
              </w:rPr>
            </w:pPr>
            <w:r w:rsidRPr="006E7367">
              <w:rPr>
                <w:rFonts w:ascii="Calibri" w:eastAsia="Calibri" w:hAnsi="Calibri" w:cs="Times New Roman"/>
                <w:color w:val="3C7C79"/>
              </w:rPr>
              <w:t>Julie* was seeing a psychologist through face-to-face sessions before COVID</w:t>
            </w:r>
            <w:r w:rsidR="0020745C">
              <w:rPr>
                <w:rFonts w:ascii="Calibri" w:eastAsia="Calibri" w:hAnsi="Calibri" w:cs="Times New Roman"/>
                <w:color w:val="3C7C79"/>
              </w:rPr>
              <w:t>-19</w:t>
            </w:r>
            <w:r w:rsidRPr="006E7367">
              <w:rPr>
                <w:rFonts w:ascii="Calibri" w:eastAsia="Calibri" w:hAnsi="Calibri" w:cs="Times New Roman"/>
                <w:color w:val="3C7C79"/>
              </w:rPr>
              <w:t xml:space="preserve"> started. She felt that she had a good relationship and rapport with her psychologist until her sessions were changed to go online when the pandemic started. Over time, her service provider became swamped with patients and an excessive workload, and Julie was no longer guaranteed to be able to see the same psychologist.</w:t>
            </w:r>
            <w:r w:rsidR="002A5AC8">
              <w:rPr>
                <w:rFonts w:ascii="Calibri" w:eastAsia="Calibri" w:hAnsi="Calibri" w:cs="Times New Roman"/>
                <w:color w:val="3C7C79"/>
              </w:rPr>
              <w:t xml:space="preserve"> </w:t>
            </w:r>
            <w:r w:rsidRPr="006E7367">
              <w:rPr>
                <w:rFonts w:ascii="Calibri" w:eastAsia="Calibri" w:hAnsi="Calibri" w:cs="Times New Roman"/>
                <w:color w:val="3C7C79"/>
              </w:rPr>
              <w:t>She felt that she had to retell her story to each new professional she saw, and that her sessions became rushed. Julie lost trust in her provider, making it harder to feel supported and to get the care she needed. She stopped going to psychology appointments altogether and hasn’t returned since, even though she knows she’s “not in a good place” and “getting worse”.</w:t>
            </w:r>
            <w:r w:rsidR="002A5AC8">
              <w:rPr>
                <w:rFonts w:ascii="Calibri" w:eastAsia="Calibri" w:hAnsi="Calibri" w:cs="Times New Roman"/>
                <w:color w:val="3C7C79"/>
              </w:rPr>
              <w:t xml:space="preserve"> </w:t>
            </w:r>
            <w:r w:rsidRPr="006E7367">
              <w:rPr>
                <w:rFonts w:ascii="Calibri" w:eastAsia="Calibri" w:hAnsi="Calibri" w:cs="Times New Roman"/>
                <w:color w:val="3C7C79"/>
              </w:rPr>
              <w:t>Julie blames her negative experiences with telehealth mental health services as the primary cause of her reluctance to seek help.</w:t>
            </w:r>
          </w:p>
        </w:tc>
      </w:tr>
    </w:tbl>
    <w:p w14:paraId="1C43C0F8" w14:textId="77777777" w:rsidR="00B82E65" w:rsidRPr="006E7367" w:rsidRDefault="00B82E6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5C624E5C" w14:textId="77777777" w:rsidTr="00166958">
        <w:tc>
          <w:tcPr>
            <w:tcW w:w="9016" w:type="dxa"/>
            <w:gridSpan w:val="2"/>
          </w:tcPr>
          <w:p w14:paraId="48E0351C" w14:textId="14DB55EC" w:rsidR="00CB2605" w:rsidRPr="006E7367" w:rsidRDefault="00664756" w:rsidP="00664756">
            <w:pPr>
              <w:pStyle w:val="Heading2Numbered"/>
            </w:pPr>
            <w:r>
              <w:t>Extent to which measures met needs and perceived gaps</w:t>
            </w:r>
          </w:p>
        </w:tc>
      </w:tr>
      <w:tr w:rsidR="00CB2605" w:rsidRPr="006E7367" w14:paraId="66CF01EE" w14:textId="77777777" w:rsidTr="00166958">
        <w:tc>
          <w:tcPr>
            <w:tcW w:w="2830" w:type="dxa"/>
          </w:tcPr>
          <w:p w14:paraId="7AC087C9" w14:textId="08813EFF" w:rsidR="00CB2605" w:rsidRDefault="00CB2605" w:rsidP="00166958">
            <w:pPr>
              <w:rPr>
                <w:i/>
                <w:iCs/>
                <w:color w:val="61A3FF" w:themeColor="accent1"/>
                <w:szCs w:val="20"/>
              </w:rPr>
            </w:pPr>
          </w:p>
          <w:p w14:paraId="115FA847" w14:textId="77777777" w:rsidR="004265D2" w:rsidRPr="004265D2" w:rsidRDefault="004265D2" w:rsidP="00166958"/>
          <w:p w14:paraId="6483661A" w14:textId="77777777" w:rsidR="004265D2" w:rsidRPr="004265D2" w:rsidRDefault="004265D2" w:rsidP="00166958"/>
          <w:p w14:paraId="47262919" w14:textId="77777777" w:rsidR="00CB2605" w:rsidRPr="004265D2" w:rsidRDefault="00CB2605" w:rsidP="00166958"/>
          <w:p w14:paraId="68C998D7" w14:textId="77777777" w:rsidR="004265D2" w:rsidRPr="00F32ADA" w:rsidRDefault="004265D2" w:rsidP="00166958">
            <w:pPr>
              <w:rPr>
                <w:sz w:val="32"/>
                <w:szCs w:val="32"/>
              </w:rPr>
            </w:pPr>
          </w:p>
          <w:p w14:paraId="1E038052" w14:textId="064F15E8" w:rsidR="00CB2605" w:rsidRDefault="00CB2605" w:rsidP="00166958">
            <w:pPr>
              <w:rPr>
                <w:i/>
                <w:iCs/>
                <w:color w:val="61A3FF" w:themeColor="accent1"/>
                <w:sz w:val="20"/>
                <w:szCs w:val="20"/>
              </w:rPr>
            </w:pPr>
            <w:r w:rsidRPr="006E7367">
              <w:rPr>
                <w:i/>
                <w:iCs/>
                <w:color w:val="61A3FF" w:themeColor="accent1"/>
                <w:sz w:val="20"/>
                <w:szCs w:val="20"/>
              </w:rPr>
              <w:t xml:space="preserve">“It was the hardest time for me, because I just had my second </w:t>
            </w:r>
            <w:r w:rsidR="00B42D5A" w:rsidRPr="006E7367">
              <w:rPr>
                <w:i/>
                <w:iCs/>
                <w:color w:val="61A3FF" w:themeColor="accent1"/>
                <w:sz w:val="20"/>
                <w:szCs w:val="20"/>
              </w:rPr>
              <w:t>baby,</w:t>
            </w:r>
            <w:r w:rsidRPr="006E7367">
              <w:rPr>
                <w:i/>
                <w:iCs/>
                <w:color w:val="61A3FF" w:themeColor="accent1"/>
                <w:sz w:val="20"/>
                <w:szCs w:val="20"/>
              </w:rPr>
              <w:t xml:space="preserve"> but no one was allowed into my room</w:t>
            </w:r>
            <w:r w:rsidR="00172B0A">
              <w:rPr>
                <w:i/>
                <w:iCs/>
                <w:color w:val="61A3FF" w:themeColor="accent1"/>
                <w:sz w:val="20"/>
                <w:szCs w:val="20"/>
              </w:rPr>
              <w:t>.</w:t>
            </w:r>
            <w:r w:rsidR="004265D2">
              <w:rPr>
                <w:i/>
                <w:iCs/>
                <w:color w:val="61A3FF" w:themeColor="accent1"/>
                <w:sz w:val="20"/>
                <w:szCs w:val="20"/>
              </w:rPr>
              <w:t xml:space="preserve"> </w:t>
            </w:r>
            <w:r w:rsidRPr="006E7367">
              <w:rPr>
                <w:i/>
                <w:iCs/>
                <w:color w:val="61A3FF" w:themeColor="accent1"/>
                <w:sz w:val="20"/>
                <w:szCs w:val="20"/>
              </w:rPr>
              <w:t>I needed support during that time</w:t>
            </w:r>
            <w:r w:rsidR="00172B0A">
              <w:rPr>
                <w:i/>
                <w:iCs/>
                <w:color w:val="61A3FF" w:themeColor="accent1"/>
                <w:sz w:val="20"/>
                <w:szCs w:val="20"/>
              </w:rPr>
              <w:t>.</w:t>
            </w:r>
            <w:r w:rsidRPr="006E7367">
              <w:rPr>
                <w:i/>
                <w:iCs/>
                <w:color w:val="61A3FF" w:themeColor="accent1"/>
                <w:sz w:val="20"/>
                <w:szCs w:val="20"/>
              </w:rPr>
              <w:t xml:space="preserve"> I was feeling very alone”</w:t>
            </w:r>
            <w:r w:rsidR="00CA1872">
              <w:rPr>
                <w:i/>
                <w:iCs/>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Participant who experienced quarantined, aged under 39 years, Australia-wide</w:t>
            </w:r>
            <w:r w:rsidR="002A5AC8">
              <w:rPr>
                <w:i/>
                <w:iCs/>
                <w:color w:val="61A3FF" w:themeColor="accent1"/>
                <w:sz w:val="20"/>
                <w:szCs w:val="20"/>
              </w:rPr>
              <w:t xml:space="preserve"> </w:t>
            </w:r>
          </w:p>
          <w:p w14:paraId="78EB5E12" w14:textId="77777777" w:rsidR="004265D2" w:rsidRPr="006E7367" w:rsidRDefault="004265D2" w:rsidP="00166958">
            <w:pPr>
              <w:rPr>
                <w:i/>
                <w:iCs/>
                <w:color w:val="61A3FF" w:themeColor="accent1"/>
                <w:sz w:val="20"/>
                <w:szCs w:val="20"/>
              </w:rPr>
            </w:pPr>
          </w:p>
          <w:p w14:paraId="32BBE2CF" w14:textId="77777777" w:rsidR="005007F0" w:rsidRDefault="005007F0" w:rsidP="004265D2">
            <w:pPr>
              <w:rPr>
                <w:i/>
                <w:iCs/>
                <w:color w:val="61A3FF" w:themeColor="accent1"/>
                <w:sz w:val="20"/>
                <w:szCs w:val="18"/>
              </w:rPr>
            </w:pPr>
          </w:p>
          <w:p w14:paraId="50E08F49" w14:textId="00483C3A" w:rsidR="004265D2" w:rsidRPr="006E7367" w:rsidRDefault="004265D2" w:rsidP="004265D2">
            <w:pPr>
              <w:rPr>
                <w:color w:val="61A3FF" w:themeColor="accent1"/>
                <w:sz w:val="20"/>
                <w:szCs w:val="18"/>
              </w:rPr>
            </w:pPr>
            <w:r w:rsidRPr="006E7367">
              <w:rPr>
                <w:i/>
                <w:iCs/>
                <w:color w:val="61A3FF" w:themeColor="accent1"/>
                <w:sz w:val="20"/>
                <w:szCs w:val="18"/>
              </w:rPr>
              <w:t>“They should extend the mental health measures even after COVID because it’s now that you’re feeling the effects of COVID”</w:t>
            </w:r>
            <w:r w:rsidR="00CA1872">
              <w:rPr>
                <w:i/>
                <w:iCs/>
                <w:color w:val="61A3FF" w:themeColor="accent1"/>
                <w:sz w:val="20"/>
                <w:szCs w:val="18"/>
              </w:rPr>
              <w:t xml:space="preserve"> </w:t>
            </w:r>
            <w:r w:rsidRPr="006E7367">
              <w:rPr>
                <w:color w:val="61A3FF" w:themeColor="accent1"/>
                <w:sz w:val="20"/>
                <w:szCs w:val="18"/>
              </w:rPr>
              <w:t>– Participant experiencing homelessness, Sydney</w:t>
            </w:r>
          </w:p>
          <w:p w14:paraId="6E4E675F" w14:textId="77777777" w:rsidR="004265D2" w:rsidRPr="006E7367" w:rsidRDefault="004265D2" w:rsidP="00166958">
            <w:pPr>
              <w:rPr>
                <w:i/>
                <w:iCs/>
                <w:color w:val="61A3FF" w:themeColor="accent1"/>
                <w:sz w:val="20"/>
                <w:szCs w:val="20"/>
              </w:rPr>
            </w:pPr>
          </w:p>
          <w:p w14:paraId="526AE3AC" w14:textId="13A9846E" w:rsidR="00CB2605" w:rsidRPr="006E7367" w:rsidRDefault="00CB2605" w:rsidP="00166958">
            <w:pPr>
              <w:rPr>
                <w:i/>
                <w:iCs/>
                <w:color w:val="61A3FF" w:themeColor="accent1"/>
                <w:sz w:val="20"/>
                <w:szCs w:val="20"/>
              </w:rPr>
            </w:pPr>
            <w:r w:rsidRPr="006E7367">
              <w:rPr>
                <w:i/>
                <w:iCs/>
                <w:color w:val="61A3FF" w:themeColor="accent1"/>
                <w:sz w:val="20"/>
                <w:szCs w:val="20"/>
              </w:rPr>
              <w:t xml:space="preserve">“The health system </w:t>
            </w:r>
            <w:r w:rsidR="00FA026F">
              <w:rPr>
                <w:i/>
                <w:iCs/>
                <w:color w:val="61A3FF" w:themeColor="accent1"/>
                <w:sz w:val="20"/>
                <w:szCs w:val="20"/>
              </w:rPr>
              <w:t>wa</w:t>
            </w:r>
            <w:r w:rsidRPr="006E7367">
              <w:rPr>
                <w:i/>
                <w:iCs/>
                <w:color w:val="61A3FF" w:themeColor="accent1"/>
                <w:sz w:val="20"/>
                <w:szCs w:val="20"/>
              </w:rPr>
              <w:t>s culturally inappropriate…</w:t>
            </w:r>
            <w:r w:rsidR="00CB180E">
              <w:rPr>
                <w:i/>
                <w:iCs/>
                <w:color w:val="61A3FF" w:themeColor="accent1"/>
                <w:sz w:val="20"/>
                <w:szCs w:val="20"/>
              </w:rPr>
              <w:t xml:space="preserve"> </w:t>
            </w:r>
            <w:r w:rsidRPr="006E7367">
              <w:rPr>
                <w:i/>
                <w:iCs/>
                <w:color w:val="61A3FF" w:themeColor="accent1"/>
                <w:sz w:val="20"/>
                <w:szCs w:val="20"/>
              </w:rPr>
              <w:t xml:space="preserve">I asked </w:t>
            </w:r>
            <w:r w:rsidR="00FA026F">
              <w:rPr>
                <w:i/>
                <w:iCs/>
                <w:color w:val="61A3FF" w:themeColor="accent1"/>
                <w:sz w:val="20"/>
                <w:szCs w:val="20"/>
              </w:rPr>
              <w:t xml:space="preserve">the </w:t>
            </w:r>
            <w:r w:rsidRPr="006E7367">
              <w:rPr>
                <w:i/>
                <w:iCs/>
                <w:color w:val="61A3FF" w:themeColor="accent1"/>
                <w:sz w:val="20"/>
                <w:szCs w:val="20"/>
              </w:rPr>
              <w:t>midwife if I can have my partner here and she said no (crying)…</w:t>
            </w:r>
            <w:r w:rsidR="004265D2">
              <w:rPr>
                <w:i/>
                <w:iCs/>
                <w:color w:val="61A3FF" w:themeColor="accent1"/>
                <w:sz w:val="20"/>
                <w:szCs w:val="20"/>
              </w:rPr>
              <w:t xml:space="preserve"> </w:t>
            </w:r>
            <w:r w:rsidRPr="006E7367">
              <w:rPr>
                <w:i/>
                <w:iCs/>
                <w:color w:val="61A3FF" w:themeColor="accent1"/>
                <w:sz w:val="20"/>
                <w:szCs w:val="20"/>
              </w:rPr>
              <w:t xml:space="preserve">we’re in 2024 and I still live with that trauma now” </w:t>
            </w:r>
            <w:r w:rsidRPr="006E7367">
              <w:rPr>
                <w:color w:val="61A3FF" w:themeColor="accent1"/>
                <w:sz w:val="20"/>
                <w:szCs w:val="20"/>
              </w:rPr>
              <w:t>– First Nations participant, Cairns</w:t>
            </w:r>
            <w:r w:rsidRPr="006E7367">
              <w:rPr>
                <w:i/>
                <w:iCs/>
                <w:color w:val="61A3FF" w:themeColor="accent1"/>
                <w:sz w:val="20"/>
                <w:szCs w:val="20"/>
              </w:rPr>
              <w:t xml:space="preserve"> </w:t>
            </w:r>
          </w:p>
          <w:p w14:paraId="69AD17B2" w14:textId="77777777" w:rsidR="00CB2605" w:rsidRPr="006E7367" w:rsidRDefault="00CB2605" w:rsidP="00166958"/>
          <w:p w14:paraId="3072FC2E" w14:textId="77777777" w:rsidR="00CB2605" w:rsidRPr="006E7367" w:rsidRDefault="00CB2605" w:rsidP="00166958"/>
          <w:p w14:paraId="4641357F" w14:textId="77777777" w:rsidR="00CB2605" w:rsidRPr="006E7367" w:rsidRDefault="00CB2605" w:rsidP="00166958"/>
          <w:p w14:paraId="4EAE193C" w14:textId="4FD521AE" w:rsidR="00CB2605" w:rsidRPr="006E7367" w:rsidRDefault="00CB2605" w:rsidP="00166958">
            <w:pPr>
              <w:rPr>
                <w:i/>
                <w:iCs/>
                <w:color w:val="61A3FF" w:themeColor="accent1"/>
                <w:sz w:val="20"/>
                <w:szCs w:val="18"/>
              </w:rPr>
            </w:pPr>
            <w:r w:rsidRPr="006E7367">
              <w:rPr>
                <w:i/>
                <w:iCs/>
                <w:color w:val="61A3FF" w:themeColor="accent1"/>
                <w:sz w:val="20"/>
                <w:szCs w:val="18"/>
              </w:rPr>
              <w:lastRenderedPageBreak/>
              <w:t>“My therapist refused to see me… and I couldn’t go to the gym to do my rehab</w:t>
            </w:r>
            <w:r w:rsidRPr="006E7367">
              <w:rPr>
                <w:color w:val="61A3FF" w:themeColor="accent1"/>
                <w:sz w:val="20"/>
                <w:szCs w:val="20"/>
              </w:rPr>
              <w:t>”</w:t>
            </w:r>
            <w:r w:rsidR="00FA482D">
              <w:rPr>
                <w:color w:val="61A3FF" w:themeColor="accent1"/>
                <w:sz w:val="20"/>
                <w:szCs w:val="20"/>
              </w:rPr>
              <w:t xml:space="preserve"> </w:t>
            </w:r>
            <w:r w:rsidRPr="006E7367">
              <w:rPr>
                <w:i/>
                <w:iCs/>
                <w:color w:val="61A3FF" w:themeColor="accent1"/>
                <w:sz w:val="20"/>
                <w:szCs w:val="20"/>
              </w:rPr>
              <w:t xml:space="preserve">– </w:t>
            </w:r>
            <w:r w:rsidRPr="006E7367">
              <w:rPr>
                <w:color w:val="61A3FF" w:themeColor="accent1"/>
                <w:sz w:val="20"/>
                <w:szCs w:val="20"/>
              </w:rPr>
              <w:t>Participant with a disability, Paramatta</w:t>
            </w:r>
            <w:r w:rsidRPr="006E7367">
              <w:rPr>
                <w:i/>
                <w:iCs/>
                <w:color w:val="61A3FF" w:themeColor="accent1"/>
                <w:sz w:val="20"/>
                <w:szCs w:val="20"/>
              </w:rPr>
              <w:t xml:space="preserve"> </w:t>
            </w:r>
          </w:p>
          <w:p w14:paraId="725AE3BB" w14:textId="77777777" w:rsidR="00CB2605" w:rsidRDefault="00CB2605" w:rsidP="00166958"/>
          <w:p w14:paraId="23DF714D" w14:textId="77777777" w:rsidR="00664756" w:rsidRPr="006E7367" w:rsidRDefault="00664756" w:rsidP="00664756">
            <w:pPr>
              <w:rPr>
                <w:i/>
                <w:iCs/>
                <w:color w:val="61A3FF" w:themeColor="accent1"/>
                <w:sz w:val="20"/>
                <w:szCs w:val="18"/>
              </w:rPr>
            </w:pPr>
          </w:p>
          <w:p w14:paraId="7C5B297F" w14:textId="77777777" w:rsidR="00664756" w:rsidRPr="006E7367" w:rsidRDefault="00664756" w:rsidP="00664756"/>
          <w:p w14:paraId="695FC50E" w14:textId="77777777" w:rsidR="00664756" w:rsidRPr="006E7367" w:rsidRDefault="00664756" w:rsidP="00664756"/>
          <w:p w14:paraId="1A1794DD" w14:textId="77777777" w:rsidR="00664756" w:rsidRPr="006E7367" w:rsidRDefault="00664756" w:rsidP="00664756"/>
          <w:p w14:paraId="13AC50F7" w14:textId="77777777" w:rsidR="00074C5A" w:rsidRDefault="00074C5A" w:rsidP="00664756">
            <w:pPr>
              <w:rPr>
                <w:i/>
                <w:iCs/>
                <w:color w:val="61A3FF" w:themeColor="accent1"/>
                <w:sz w:val="20"/>
                <w:szCs w:val="18"/>
              </w:rPr>
            </w:pPr>
          </w:p>
          <w:p w14:paraId="5A6A22D2" w14:textId="77777777" w:rsidR="00074C5A" w:rsidRDefault="00074C5A" w:rsidP="00664756">
            <w:pPr>
              <w:rPr>
                <w:i/>
                <w:iCs/>
                <w:color w:val="61A3FF" w:themeColor="accent1"/>
                <w:sz w:val="20"/>
                <w:szCs w:val="18"/>
              </w:rPr>
            </w:pPr>
          </w:p>
          <w:p w14:paraId="080AF34F" w14:textId="1A46D529" w:rsidR="00664756" w:rsidRPr="006E7367" w:rsidRDefault="00664756" w:rsidP="00664756">
            <w:r w:rsidRPr="006E7367">
              <w:rPr>
                <w:i/>
                <w:iCs/>
                <w:color w:val="61A3FF" w:themeColor="accent1"/>
                <w:sz w:val="20"/>
                <w:szCs w:val="18"/>
              </w:rPr>
              <w:t>“The only mental health support I got was phone calls from my university”</w:t>
            </w:r>
            <w:r w:rsidR="00FA482D">
              <w:rPr>
                <w:i/>
                <w:iCs/>
                <w:color w:val="61A3FF" w:themeColor="accent1"/>
                <w:sz w:val="20"/>
                <w:szCs w:val="18"/>
              </w:rPr>
              <w:t xml:space="preserve"> </w:t>
            </w:r>
            <w:r w:rsidRPr="006E7367">
              <w:rPr>
                <w:color w:val="61A3FF" w:themeColor="accent1"/>
                <w:sz w:val="20"/>
                <w:szCs w:val="18"/>
              </w:rPr>
              <w:t>– International student, WA</w:t>
            </w:r>
          </w:p>
        </w:tc>
        <w:tc>
          <w:tcPr>
            <w:tcW w:w="6186" w:type="dxa"/>
          </w:tcPr>
          <w:p w14:paraId="2724CF61" w14:textId="77777777" w:rsidR="00CB2605" w:rsidRPr="00887D80" w:rsidRDefault="00CB2605" w:rsidP="00166958"/>
          <w:p w14:paraId="4A34801F" w14:textId="2D61C7AE" w:rsidR="00CB2605" w:rsidRPr="00887D80" w:rsidRDefault="00CB2605" w:rsidP="00166958">
            <w:r w:rsidRPr="00887D80">
              <w:t xml:space="preserve">Overall, many participants felt that their </w:t>
            </w:r>
            <w:r w:rsidRPr="00887D80">
              <w:rPr>
                <w:b/>
                <w:bCs/>
              </w:rPr>
              <w:t xml:space="preserve">needs in relation to </w:t>
            </w:r>
            <w:r w:rsidR="00C04FCB" w:rsidRPr="00887D80">
              <w:rPr>
                <w:b/>
                <w:bCs/>
              </w:rPr>
              <w:t>physical</w:t>
            </w:r>
            <w:r w:rsidRPr="00887D80">
              <w:rPr>
                <w:b/>
                <w:bCs/>
              </w:rPr>
              <w:t xml:space="preserve"> and mental health care were not appropriately met</w:t>
            </w:r>
            <w:r w:rsidRPr="00887D80">
              <w:t xml:space="preserve"> during the pandemic. In addition to not being able to access care when needed, participants reported:</w:t>
            </w:r>
          </w:p>
          <w:p w14:paraId="5B2414D4" w14:textId="4290373C" w:rsidR="00CB2605" w:rsidRPr="00887D80" w:rsidRDefault="00CB2605" w:rsidP="00AF31A7">
            <w:pPr>
              <w:numPr>
                <w:ilvl w:val="0"/>
                <w:numId w:val="13"/>
              </w:numPr>
              <w:ind w:left="357" w:hanging="357"/>
            </w:pPr>
            <w:r w:rsidRPr="00887D80">
              <w:rPr>
                <w:b/>
                <w:bCs/>
              </w:rPr>
              <w:t xml:space="preserve">Negative experiences with hospital visitation restrictions </w:t>
            </w:r>
            <w:r w:rsidRPr="00887D80">
              <w:t xml:space="preserve">– some, particularly parent/ carer participants, reported experiencing distressing separations from their families due to stringent visitation limits. This resulted in circumstances which participants felt were </w:t>
            </w:r>
            <w:r w:rsidR="00C04FCB" w:rsidRPr="00887D80">
              <w:t>“</w:t>
            </w:r>
            <w:r w:rsidRPr="00887D80">
              <w:t>unacceptable</w:t>
            </w:r>
            <w:r w:rsidR="00C04FCB" w:rsidRPr="00887D80">
              <w:t>”</w:t>
            </w:r>
            <w:r w:rsidRPr="00887D80">
              <w:t xml:space="preserve"> such as children being alone in hospital</w:t>
            </w:r>
            <w:r w:rsidR="005007F0">
              <w:t>,</w:t>
            </w:r>
            <w:r w:rsidRPr="00887D80">
              <w:t xml:space="preserve"> and people</w:t>
            </w:r>
            <w:r w:rsidR="005007F0">
              <w:t xml:space="preserve"> not receiving the support they required such as</w:t>
            </w:r>
            <w:r w:rsidRPr="00887D80">
              <w:t xml:space="preserve"> being alone in mental health wards for extended periods of time, leading to high levels of distress and compromised care; </w:t>
            </w:r>
          </w:p>
          <w:p w14:paraId="6963B23E" w14:textId="74E291C4" w:rsidR="00664756" w:rsidRPr="00887D80" w:rsidRDefault="00664756" w:rsidP="00AF31A7">
            <w:pPr>
              <w:numPr>
                <w:ilvl w:val="0"/>
                <w:numId w:val="13"/>
              </w:numPr>
              <w:ind w:left="357" w:hanging="357"/>
            </w:pPr>
            <w:r w:rsidRPr="00887D80">
              <w:rPr>
                <w:b/>
                <w:bCs/>
              </w:rPr>
              <w:t>Lack of ongoing mental health support following the pandemic</w:t>
            </w:r>
            <w:r w:rsidRPr="00887D80">
              <w:t xml:space="preserve"> – many participants felt that it was not appropriate for access to the increased number of Medicare funded sessions to be reduced immediately after pandemic restrictions had been lifted. They felt that this failed to recognise the continued mental health impact of the pandemic and did not take a recovery-orientate</w:t>
            </w:r>
            <w:r w:rsidR="00C04FCB" w:rsidRPr="00887D80">
              <w:t>d</w:t>
            </w:r>
            <w:r w:rsidRPr="00887D80">
              <w:t xml:space="preserve"> approach;</w:t>
            </w:r>
          </w:p>
          <w:p w14:paraId="123FF49E" w14:textId="54AED77E" w:rsidR="00CB2605" w:rsidRPr="00887D80" w:rsidRDefault="00CB2605" w:rsidP="00AF31A7">
            <w:pPr>
              <w:numPr>
                <w:ilvl w:val="0"/>
                <w:numId w:val="13"/>
              </w:numPr>
              <w:ind w:left="357" w:hanging="357"/>
            </w:pPr>
            <w:r w:rsidRPr="00887D80">
              <w:rPr>
                <w:b/>
                <w:bCs/>
              </w:rPr>
              <w:t xml:space="preserve">Insufficient cultural consideration </w:t>
            </w:r>
            <w:r w:rsidRPr="00887D80">
              <w:t xml:space="preserve">– many First Nations and CALD </w:t>
            </w:r>
            <w:r w:rsidR="00C04FCB" w:rsidRPr="00887D80">
              <w:t>participants</w:t>
            </w:r>
            <w:r w:rsidRPr="00887D80">
              <w:t xml:space="preserve"> reported that Western medical services generally lacked cultural appropriateness which was further exacerbate</w:t>
            </w:r>
            <w:r w:rsidR="00C04FCB" w:rsidRPr="00887D80">
              <w:t>d</w:t>
            </w:r>
            <w:r w:rsidRPr="00887D80">
              <w:t xml:space="preserve"> during the pandemic when opportunities to have support people present w</w:t>
            </w:r>
            <w:r w:rsidR="005007F0">
              <w:t xml:space="preserve">ere </w:t>
            </w:r>
            <w:r w:rsidRPr="00887D80">
              <w:t>reduced and staff were under additional pressure which inhibited their ability to build rapport and have more sensitive interactions. This led to feelings of isolation from services and supports, and avoidance of help</w:t>
            </w:r>
            <w:r w:rsidR="005006FA">
              <w:t>-</w:t>
            </w:r>
            <w:r w:rsidRPr="00887D80">
              <w:t xml:space="preserve">seeking; </w:t>
            </w:r>
          </w:p>
          <w:p w14:paraId="419DD079" w14:textId="1512B56E" w:rsidR="000F6397" w:rsidRDefault="00CB2605" w:rsidP="00AF31A7">
            <w:pPr>
              <w:numPr>
                <w:ilvl w:val="0"/>
                <w:numId w:val="13"/>
              </w:numPr>
              <w:ind w:left="357" w:hanging="357"/>
            </w:pPr>
            <w:r w:rsidRPr="00887D80">
              <w:rPr>
                <w:b/>
                <w:bCs/>
              </w:rPr>
              <w:t xml:space="preserve">Lack of consistent approach to supports for people with disability </w:t>
            </w:r>
            <w:r w:rsidRPr="00887D80">
              <w:t xml:space="preserve">– participants with disability reported highly mixed experiences in relation to their ability to access support </w:t>
            </w:r>
            <w:r w:rsidRPr="00887D80">
              <w:lastRenderedPageBreak/>
              <w:t>workers and allied health professional</w:t>
            </w:r>
            <w:r w:rsidR="00C04FCB" w:rsidRPr="00887D80">
              <w:t>s</w:t>
            </w:r>
            <w:r w:rsidRPr="00887D80">
              <w:t xml:space="preserve"> during the pandemic. While some </w:t>
            </w:r>
            <w:r w:rsidR="009F2808" w:rsidRPr="00887D80">
              <w:t xml:space="preserve">providers </w:t>
            </w:r>
            <w:r w:rsidRPr="00887D80">
              <w:t xml:space="preserve">had </w:t>
            </w:r>
            <w:r w:rsidR="009F2808" w:rsidRPr="00887D80">
              <w:t xml:space="preserve">maintained their </w:t>
            </w:r>
            <w:r w:rsidRPr="00887D80">
              <w:t>services, other</w:t>
            </w:r>
            <w:r w:rsidR="00C04FCB" w:rsidRPr="00887D80">
              <w:t>s</w:t>
            </w:r>
            <w:r w:rsidRPr="00887D80">
              <w:t xml:space="preserve"> did not</w:t>
            </w:r>
            <w:r w:rsidR="009F2808" w:rsidRPr="00887D80">
              <w:t>, leaving participants</w:t>
            </w:r>
            <w:r w:rsidRPr="00887D80">
              <w:t xml:space="preserve"> unsure </w:t>
            </w:r>
            <w:r w:rsidR="009F2808" w:rsidRPr="00887D80">
              <w:t xml:space="preserve">as to </w:t>
            </w:r>
            <w:r w:rsidRPr="00887D80">
              <w:t>why this was the case. This led to frustration and negative health impacts from being unable to undertake preventative care (e.g. physiotherapy, rehabilitation</w:t>
            </w:r>
            <w:r w:rsidR="005006FA">
              <w:t xml:space="preserve"> and </w:t>
            </w:r>
            <w:r w:rsidRPr="00887D80">
              <w:t>counselling)</w:t>
            </w:r>
            <w:r w:rsidR="00664756" w:rsidRPr="00887D80">
              <w:t xml:space="preserve">; </w:t>
            </w:r>
          </w:p>
          <w:p w14:paraId="3A97FE95" w14:textId="692B6070" w:rsidR="00CB2605" w:rsidRPr="00887D80" w:rsidRDefault="000A6689" w:rsidP="00AF31A7">
            <w:pPr>
              <w:numPr>
                <w:ilvl w:val="0"/>
                <w:numId w:val="13"/>
              </w:numPr>
              <w:ind w:left="357" w:hanging="357"/>
            </w:pPr>
            <w:r>
              <w:rPr>
                <w:b/>
                <w:bCs/>
              </w:rPr>
              <w:t>Insufficient</w:t>
            </w:r>
            <w:r w:rsidR="000F6397">
              <w:rPr>
                <w:b/>
                <w:bCs/>
              </w:rPr>
              <w:t xml:space="preserve"> </w:t>
            </w:r>
            <w:r>
              <w:rPr>
                <w:b/>
                <w:bCs/>
              </w:rPr>
              <w:t xml:space="preserve">targeted health and mental health care for those with long COVID </w:t>
            </w:r>
            <w:r>
              <w:t xml:space="preserve">– participants with long COVID reported that health professional did not know how to </w:t>
            </w:r>
            <w:r w:rsidR="00FF7931">
              <w:t xml:space="preserve">address </w:t>
            </w:r>
            <w:r w:rsidR="005006FA">
              <w:t xml:space="preserve">their </w:t>
            </w:r>
            <w:r w:rsidR="00FF7931">
              <w:t xml:space="preserve">complex and chronic symptoms, leaving them feeling </w:t>
            </w:r>
            <w:r w:rsidR="00793107">
              <w:t>helpless and unable to effectively manage their condition</w:t>
            </w:r>
            <w:r w:rsidR="00074C5A">
              <w:t>;</w:t>
            </w:r>
            <w:r w:rsidR="00FF7931">
              <w:t xml:space="preserve"> </w:t>
            </w:r>
            <w:r w:rsidR="00664756" w:rsidRPr="00887D80">
              <w:t>and</w:t>
            </w:r>
          </w:p>
          <w:p w14:paraId="3C1A12B5" w14:textId="77A58925" w:rsidR="00664756" w:rsidRPr="00887D80" w:rsidRDefault="00664756" w:rsidP="00AF31A7">
            <w:pPr>
              <w:numPr>
                <w:ilvl w:val="0"/>
                <w:numId w:val="13"/>
              </w:numPr>
              <w:ind w:left="357" w:hanging="357"/>
            </w:pPr>
            <w:r w:rsidRPr="00887D80">
              <w:rPr>
                <w:b/>
                <w:bCs/>
              </w:rPr>
              <w:t xml:space="preserve">Insufficient consideration and support for international students </w:t>
            </w:r>
            <w:r w:rsidRPr="00887D80">
              <w:t xml:space="preserve">– many international students felt isolated and distant from their usual support networks but were unaware of mental health supports or unable to access them through their private health funds which resulted in </w:t>
            </w:r>
            <w:r w:rsidR="009F2808" w:rsidRPr="00887D80">
              <w:t xml:space="preserve">unmet </w:t>
            </w:r>
            <w:r w:rsidRPr="00887D80">
              <w:t>mental health needs.</w:t>
            </w:r>
            <w:r w:rsidR="00F54408">
              <w:t xml:space="preserve"> This included ineligibility for the Medicare rebate scheme, which </w:t>
            </w:r>
            <w:r w:rsidR="003B3500">
              <w:t>limited</w:t>
            </w:r>
            <w:r w:rsidR="00F54408">
              <w:t xml:space="preserve"> access to professional support despite the heightened impact on mental health for this audience due to common feelings of isolation and uncertainty. </w:t>
            </w:r>
          </w:p>
          <w:p w14:paraId="740E61E8" w14:textId="77777777" w:rsidR="00CB2605" w:rsidRPr="00887D80" w:rsidRDefault="00CB2605" w:rsidP="00166958"/>
        </w:tc>
      </w:tr>
    </w:tbl>
    <w:p w14:paraId="2E8A0305" w14:textId="69B97F94" w:rsidR="00664756" w:rsidRDefault="00664756"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EF5CDF" w:rsidRPr="00991BE9" w14:paraId="09AEAA81" w14:textId="77777777" w:rsidTr="00A67F32">
        <w:tc>
          <w:tcPr>
            <w:tcW w:w="988" w:type="dxa"/>
            <w:shd w:val="clear" w:color="auto" w:fill="D8ECEB" w:themeFill="accent4" w:themeFillTint="66"/>
            <w:vAlign w:val="center"/>
          </w:tcPr>
          <w:p w14:paraId="74EE9A3B" w14:textId="77777777" w:rsidR="00EF5CDF" w:rsidRPr="00DC6200" w:rsidRDefault="00EF5CDF" w:rsidP="00A67F32">
            <w:pPr>
              <w:spacing w:before="120" w:after="120"/>
            </w:pPr>
            <w:r w:rsidRPr="00DC6200">
              <w:rPr>
                <w:noProof/>
                <w:lang w:eastAsia="en-AU"/>
              </w:rPr>
              <w:drawing>
                <wp:inline distT="0" distB="0" distL="0" distR="0" wp14:anchorId="17F6C860" wp14:editId="7171D52A">
                  <wp:extent cx="481330" cy="481330"/>
                  <wp:effectExtent l="0" t="0" r="0" b="0"/>
                  <wp:docPr id="1673051558" name="Picture 16730515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009FB350" w14:textId="18C17692" w:rsidR="00EF5CDF" w:rsidRPr="00DC6200" w:rsidRDefault="00172B0A" w:rsidP="00A67F32">
            <w:pPr>
              <w:rPr>
                <w:b/>
                <w:bCs/>
                <w:color w:val="3C7C79" w:themeColor="accent4" w:themeShade="80"/>
                <w:sz w:val="24"/>
                <w:szCs w:val="24"/>
              </w:rPr>
            </w:pPr>
            <w:r>
              <w:rPr>
                <w:b/>
                <w:bCs/>
                <w:color w:val="3C7C79" w:themeColor="accent4" w:themeShade="80"/>
                <w:sz w:val="24"/>
                <w:szCs w:val="24"/>
              </w:rPr>
              <w:t>S</w:t>
            </w:r>
            <w:r w:rsidR="00EF5CDF" w:rsidRPr="00DC6200">
              <w:rPr>
                <w:b/>
                <w:bCs/>
                <w:color w:val="3C7C79" w:themeColor="accent4" w:themeShade="80"/>
                <w:sz w:val="24"/>
                <w:szCs w:val="24"/>
              </w:rPr>
              <w:t>eparation from daughter during a late-night hospital visit</w:t>
            </w:r>
          </w:p>
        </w:tc>
      </w:tr>
      <w:tr w:rsidR="00EF5CDF" w:rsidRPr="00500F25" w14:paraId="08935A2B" w14:textId="77777777" w:rsidTr="00A67F32">
        <w:tc>
          <w:tcPr>
            <w:tcW w:w="9016" w:type="dxa"/>
            <w:gridSpan w:val="2"/>
            <w:shd w:val="clear" w:color="auto" w:fill="D8ECEB" w:themeFill="accent4" w:themeFillTint="66"/>
          </w:tcPr>
          <w:p w14:paraId="0CCFD150" w14:textId="3A1C8C0E" w:rsidR="00EF5CDF" w:rsidRPr="00DC6200" w:rsidRDefault="00EF5CDF" w:rsidP="00A67F32">
            <w:pPr>
              <w:spacing w:before="120" w:after="120"/>
              <w:rPr>
                <w:color w:val="3C7C79" w:themeColor="accent4" w:themeShade="80"/>
              </w:rPr>
            </w:pPr>
            <w:r w:rsidRPr="00DC6200">
              <w:rPr>
                <w:color w:val="3C7C79" w:themeColor="accent4" w:themeShade="80"/>
              </w:rPr>
              <w:t xml:space="preserve">Bobi* is a mother of two </w:t>
            </w:r>
            <w:r w:rsidR="008B73BE" w:rsidRPr="00DC6200">
              <w:rPr>
                <w:color w:val="3C7C79" w:themeColor="accent4" w:themeShade="80"/>
              </w:rPr>
              <w:t xml:space="preserve">children </w:t>
            </w:r>
            <w:r w:rsidRPr="00DC6200">
              <w:rPr>
                <w:color w:val="3C7C79" w:themeColor="accent4" w:themeShade="80"/>
              </w:rPr>
              <w:t xml:space="preserve">under the age of </w:t>
            </w:r>
            <w:r w:rsidR="008B73BE" w:rsidRPr="00DC6200">
              <w:rPr>
                <w:color w:val="3C7C79" w:themeColor="accent4" w:themeShade="80"/>
              </w:rPr>
              <w:t>five years</w:t>
            </w:r>
            <w:r w:rsidRPr="00DC6200">
              <w:rPr>
                <w:color w:val="3C7C79" w:themeColor="accent4" w:themeShade="80"/>
              </w:rPr>
              <w:t xml:space="preserve"> and lives in </w:t>
            </w:r>
            <w:r w:rsidR="008B73BE" w:rsidRPr="00DC6200">
              <w:rPr>
                <w:color w:val="3C7C79" w:themeColor="accent4" w:themeShade="80"/>
              </w:rPr>
              <w:t>a remote area</w:t>
            </w:r>
            <w:r w:rsidRPr="00DC6200">
              <w:rPr>
                <w:color w:val="3C7C79" w:themeColor="accent4" w:themeShade="80"/>
              </w:rPr>
              <w:t xml:space="preserve">. When her young daughter was rushed to the hospital in an ambulance late at night </w:t>
            </w:r>
            <w:r w:rsidR="008B73BE" w:rsidRPr="00DC6200">
              <w:rPr>
                <w:color w:val="3C7C79" w:themeColor="accent4" w:themeShade="80"/>
              </w:rPr>
              <w:t>with</w:t>
            </w:r>
            <w:r w:rsidRPr="00DC6200">
              <w:rPr>
                <w:color w:val="3C7C79" w:themeColor="accent4" w:themeShade="80"/>
              </w:rPr>
              <w:t xml:space="preserve"> COVID-19</w:t>
            </w:r>
            <w:r w:rsidR="008B73BE" w:rsidRPr="00DC6200">
              <w:rPr>
                <w:color w:val="3C7C79" w:themeColor="accent4" w:themeShade="80"/>
              </w:rPr>
              <w:t>,</w:t>
            </w:r>
            <w:r w:rsidRPr="00DC6200">
              <w:rPr>
                <w:color w:val="3C7C79" w:themeColor="accent4" w:themeShade="80"/>
              </w:rPr>
              <w:t xml:space="preserve"> Bobi experienced a daunting ordeal. Upon arrival, Bobi said that she was </w:t>
            </w:r>
            <w:r w:rsidR="00BC4D69">
              <w:rPr>
                <w:color w:val="3C7C79" w:themeColor="accent4" w:themeShade="80"/>
              </w:rPr>
              <w:t>“</w:t>
            </w:r>
            <w:r w:rsidRPr="00DC6200">
              <w:rPr>
                <w:color w:val="3C7C79" w:themeColor="accent4" w:themeShade="80"/>
              </w:rPr>
              <w:t>treated rudely by hospital staff</w:t>
            </w:r>
            <w:r w:rsidR="00BC4D69">
              <w:rPr>
                <w:color w:val="3C7C79" w:themeColor="accent4" w:themeShade="80"/>
              </w:rPr>
              <w:t>”</w:t>
            </w:r>
            <w:r w:rsidRPr="00DC6200">
              <w:rPr>
                <w:color w:val="3C7C79" w:themeColor="accent4" w:themeShade="80"/>
              </w:rPr>
              <w:t>, who were “clearly overwhelmed”</w:t>
            </w:r>
            <w:r w:rsidR="00BC4D69">
              <w:rPr>
                <w:color w:val="3C7C79" w:themeColor="accent4" w:themeShade="80"/>
              </w:rPr>
              <w:t xml:space="preserve"> by fear of the virus</w:t>
            </w:r>
            <w:r w:rsidRPr="00DC6200">
              <w:rPr>
                <w:color w:val="3C7C79" w:themeColor="accent4" w:themeShade="80"/>
              </w:rPr>
              <w:t xml:space="preserve">. </w:t>
            </w:r>
            <w:r w:rsidR="008B73BE" w:rsidRPr="00DC6200">
              <w:rPr>
                <w:color w:val="3C7C79" w:themeColor="accent4" w:themeShade="80"/>
              </w:rPr>
              <w:t xml:space="preserve">Bobi’s frightened daughter was wheeled inside for treatment, while </w:t>
            </w:r>
            <w:r w:rsidRPr="00DC6200">
              <w:rPr>
                <w:color w:val="3C7C79" w:themeColor="accent4" w:themeShade="80"/>
              </w:rPr>
              <w:t>Bobi</w:t>
            </w:r>
            <w:r w:rsidR="008B73BE" w:rsidRPr="00DC6200">
              <w:rPr>
                <w:color w:val="3C7C79" w:themeColor="accent4" w:themeShade="80"/>
              </w:rPr>
              <w:t xml:space="preserve"> was forced </w:t>
            </w:r>
            <w:r w:rsidRPr="00DC6200">
              <w:rPr>
                <w:color w:val="3C7C79" w:themeColor="accent4" w:themeShade="80"/>
              </w:rPr>
              <w:t>out of the hospital.</w:t>
            </w:r>
            <w:r w:rsidR="002A5AC8">
              <w:rPr>
                <w:color w:val="3C7C79" w:themeColor="accent4" w:themeShade="80"/>
              </w:rPr>
              <w:t xml:space="preserve"> </w:t>
            </w:r>
          </w:p>
          <w:p w14:paraId="1B9D9CC1" w14:textId="0B59FAAE" w:rsidR="00EF5CDF" w:rsidRPr="00DC6200" w:rsidRDefault="00EF5CDF" w:rsidP="00A67F32">
            <w:pPr>
              <w:spacing w:before="120" w:after="120"/>
              <w:rPr>
                <w:color w:val="3C7C79" w:themeColor="accent4" w:themeShade="80"/>
              </w:rPr>
            </w:pPr>
            <w:r w:rsidRPr="00DC6200">
              <w:rPr>
                <w:color w:val="3C7C79" w:themeColor="accent4" w:themeShade="80"/>
              </w:rPr>
              <w:t>In the middle of the night, Bobi was left waiting by herself</w:t>
            </w:r>
            <w:r w:rsidR="008B73BE" w:rsidRPr="00DC6200">
              <w:rPr>
                <w:color w:val="3C7C79" w:themeColor="accent4" w:themeShade="80"/>
              </w:rPr>
              <w:t xml:space="preserve"> “sitting in the gutter”</w:t>
            </w:r>
            <w:r w:rsidRPr="00DC6200">
              <w:rPr>
                <w:color w:val="3C7C79" w:themeColor="accent4" w:themeShade="80"/>
              </w:rPr>
              <w:t xml:space="preserve"> in the hospital car park. Sitting alone and desperate for news, Bobi was unable to be by her daughter’s side.</w:t>
            </w:r>
            <w:r w:rsidR="008B73BE" w:rsidRPr="00DC6200">
              <w:rPr>
                <w:color w:val="3C7C79" w:themeColor="accent4" w:themeShade="80"/>
              </w:rPr>
              <w:t xml:space="preserve"> She was distraught and felt completely helpless. She could empathise that hospital staff were under pressure and visitation rules were in place to try to protect people. However, she felt it was completely inappropriate to be separated from her young child with no ability to provide comfort or stay updated about her condition. Bobi and other parents in the</w:t>
            </w:r>
            <w:r w:rsidR="005006FA">
              <w:rPr>
                <w:color w:val="3C7C79" w:themeColor="accent4" w:themeShade="80"/>
              </w:rPr>
              <w:t xml:space="preserve"> focus</w:t>
            </w:r>
            <w:r w:rsidR="008B73BE" w:rsidRPr="00DC6200">
              <w:rPr>
                <w:color w:val="3C7C79" w:themeColor="accent4" w:themeShade="80"/>
              </w:rPr>
              <w:t xml:space="preserve"> group felt that no matter how serious the illness was, they would always prioritise being able to support their child</w:t>
            </w:r>
            <w:r w:rsidRPr="00DC6200">
              <w:rPr>
                <w:color w:val="3C7C79" w:themeColor="accent4" w:themeShade="80"/>
              </w:rPr>
              <w:t xml:space="preserve">. </w:t>
            </w:r>
          </w:p>
        </w:tc>
      </w:tr>
    </w:tbl>
    <w:p w14:paraId="162088EC" w14:textId="77777777" w:rsidR="00CB2605" w:rsidRPr="006E7367" w:rsidRDefault="00CB2605" w:rsidP="00CB260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B2605" w:rsidRPr="006E7367" w14:paraId="7CC9DE58" w14:textId="77777777" w:rsidTr="00166958">
        <w:tc>
          <w:tcPr>
            <w:tcW w:w="9016" w:type="dxa"/>
            <w:gridSpan w:val="2"/>
          </w:tcPr>
          <w:p w14:paraId="79318BB7" w14:textId="5A87D0C3" w:rsidR="00CB2605" w:rsidRPr="006E7367" w:rsidRDefault="00CB2605" w:rsidP="00664756">
            <w:pPr>
              <w:pStyle w:val="Heading2Numbered"/>
            </w:pPr>
            <w:r w:rsidRPr="006E7367">
              <w:t>Key learnings</w:t>
            </w:r>
            <w:r w:rsidR="002A5AC8">
              <w:t xml:space="preserve"> </w:t>
            </w:r>
          </w:p>
        </w:tc>
      </w:tr>
      <w:tr w:rsidR="00CB2605" w:rsidRPr="006E7367" w14:paraId="4B748D9C" w14:textId="77777777" w:rsidTr="00166958">
        <w:tc>
          <w:tcPr>
            <w:tcW w:w="2830" w:type="dxa"/>
          </w:tcPr>
          <w:p w14:paraId="6763C157" w14:textId="77777777" w:rsidR="00CB2605" w:rsidRPr="006E7367" w:rsidRDefault="00CB2605" w:rsidP="00166958">
            <w:pPr>
              <w:rPr>
                <w:i/>
                <w:iCs/>
                <w:color w:val="61A3FF" w:themeColor="accent1"/>
                <w:szCs w:val="20"/>
              </w:rPr>
            </w:pPr>
          </w:p>
          <w:p w14:paraId="78FD0BAE" w14:textId="77777777" w:rsidR="00CB2605" w:rsidRDefault="00CB2605" w:rsidP="00166958">
            <w:pPr>
              <w:rPr>
                <w:i/>
                <w:iCs/>
                <w:color w:val="61A3FF" w:themeColor="accent1"/>
                <w:sz w:val="20"/>
                <w:szCs w:val="18"/>
              </w:rPr>
            </w:pPr>
          </w:p>
          <w:p w14:paraId="79FA353F" w14:textId="77777777" w:rsidR="004E4F6F" w:rsidRDefault="004E4F6F" w:rsidP="00166958">
            <w:pPr>
              <w:rPr>
                <w:i/>
                <w:iCs/>
                <w:color w:val="61A3FF" w:themeColor="accent1"/>
                <w:sz w:val="20"/>
                <w:szCs w:val="18"/>
              </w:rPr>
            </w:pPr>
          </w:p>
          <w:p w14:paraId="4E27E9D5" w14:textId="77777777" w:rsidR="004E4F6F" w:rsidRDefault="004E4F6F" w:rsidP="00166958">
            <w:pPr>
              <w:rPr>
                <w:i/>
                <w:iCs/>
                <w:color w:val="61A3FF" w:themeColor="accent1"/>
                <w:sz w:val="20"/>
                <w:szCs w:val="18"/>
              </w:rPr>
            </w:pPr>
          </w:p>
          <w:p w14:paraId="4B6D5274" w14:textId="77777777" w:rsidR="004E4F6F" w:rsidRPr="006E7367" w:rsidRDefault="004E4F6F" w:rsidP="00166958">
            <w:pPr>
              <w:rPr>
                <w:i/>
                <w:iCs/>
                <w:color w:val="61A3FF" w:themeColor="accent1"/>
                <w:sz w:val="20"/>
                <w:szCs w:val="18"/>
              </w:rPr>
            </w:pPr>
          </w:p>
          <w:p w14:paraId="1EB613B0" w14:textId="77777777" w:rsidR="00CB2605" w:rsidRPr="006E7367" w:rsidRDefault="00CB2605" w:rsidP="00166958">
            <w:pPr>
              <w:rPr>
                <w:i/>
                <w:iCs/>
                <w:color w:val="61A3FF" w:themeColor="accent1"/>
                <w:sz w:val="20"/>
                <w:szCs w:val="18"/>
              </w:rPr>
            </w:pPr>
          </w:p>
          <w:p w14:paraId="26268D1C" w14:textId="77777777" w:rsidR="000A0B22" w:rsidRDefault="000A0B22" w:rsidP="00166958">
            <w:pPr>
              <w:rPr>
                <w:i/>
                <w:color w:val="61A3FF" w:themeColor="accent1"/>
                <w:sz w:val="20"/>
                <w:szCs w:val="20"/>
              </w:rPr>
            </w:pPr>
          </w:p>
          <w:p w14:paraId="1250B933" w14:textId="77777777" w:rsidR="000A0B22" w:rsidRDefault="000A0B22" w:rsidP="00166958">
            <w:pPr>
              <w:rPr>
                <w:i/>
                <w:color w:val="61A3FF" w:themeColor="accent1"/>
                <w:sz w:val="20"/>
                <w:szCs w:val="20"/>
              </w:rPr>
            </w:pPr>
          </w:p>
          <w:p w14:paraId="2C8290B3" w14:textId="77777777" w:rsidR="00CB2605" w:rsidRDefault="00CB2605" w:rsidP="00166958">
            <w:pPr>
              <w:rPr>
                <w:color w:val="61A3FF" w:themeColor="accent1"/>
                <w:sz w:val="20"/>
                <w:szCs w:val="20"/>
              </w:rPr>
            </w:pPr>
            <w:r w:rsidRPr="12A1A980">
              <w:rPr>
                <w:i/>
                <w:color w:val="61A3FF" w:themeColor="accent1"/>
                <w:sz w:val="20"/>
                <w:szCs w:val="20"/>
              </w:rPr>
              <w:lastRenderedPageBreak/>
              <w:t>“Next time, continue telehealth, but for severe cases there has to be exemptions to have face-to-face consultations</w:t>
            </w:r>
            <w:r w:rsidRPr="12A1A980" w:rsidDel="00CB2605">
              <w:rPr>
                <w:i/>
                <w:iCs/>
                <w:color w:val="61A3FF" w:themeColor="accent1"/>
                <w:sz w:val="20"/>
                <w:szCs w:val="20"/>
              </w:rPr>
              <w:t>”</w:t>
            </w:r>
            <w:r w:rsidR="00CA1872" w:rsidRPr="12A1A980">
              <w:rPr>
                <w:i/>
                <w:color w:val="61A3FF" w:themeColor="accent1"/>
                <w:sz w:val="20"/>
                <w:szCs w:val="20"/>
              </w:rPr>
              <w:t xml:space="preserve"> –</w:t>
            </w:r>
            <w:r w:rsidRPr="12A1A980">
              <w:rPr>
                <w:i/>
                <w:color w:val="61A3FF" w:themeColor="accent1"/>
                <w:sz w:val="20"/>
                <w:szCs w:val="20"/>
              </w:rPr>
              <w:t xml:space="preserve"> </w:t>
            </w:r>
            <w:r w:rsidRPr="12A1A980">
              <w:rPr>
                <w:color w:val="61A3FF" w:themeColor="accent1"/>
                <w:sz w:val="20"/>
                <w:szCs w:val="20"/>
              </w:rPr>
              <w:t>Participant who experienced quarantine, aged 40+ years, Paramatta</w:t>
            </w:r>
          </w:p>
          <w:p w14:paraId="20CD9B06" w14:textId="77777777" w:rsidR="000A4BDA" w:rsidRDefault="000A4BDA" w:rsidP="00166958">
            <w:pPr>
              <w:rPr>
                <w:color w:val="61A3FF" w:themeColor="accent1"/>
                <w:szCs w:val="20"/>
              </w:rPr>
            </w:pPr>
          </w:p>
          <w:p w14:paraId="2892C536" w14:textId="77777777" w:rsidR="000A4BDA" w:rsidRDefault="000A4BDA" w:rsidP="00166958">
            <w:pPr>
              <w:rPr>
                <w:color w:val="61A3FF" w:themeColor="accent1"/>
                <w:szCs w:val="20"/>
              </w:rPr>
            </w:pPr>
          </w:p>
          <w:p w14:paraId="3A622B66" w14:textId="77777777" w:rsidR="000A4BDA" w:rsidRDefault="000A4BDA" w:rsidP="00166958">
            <w:pPr>
              <w:rPr>
                <w:color w:val="61A3FF" w:themeColor="accent1"/>
                <w:szCs w:val="20"/>
              </w:rPr>
            </w:pPr>
          </w:p>
          <w:p w14:paraId="0674694F" w14:textId="77777777" w:rsidR="000A4BDA" w:rsidRDefault="000A4BDA" w:rsidP="00166958">
            <w:pPr>
              <w:rPr>
                <w:color w:val="61A3FF" w:themeColor="accent1"/>
                <w:szCs w:val="20"/>
              </w:rPr>
            </w:pPr>
          </w:p>
          <w:p w14:paraId="706B0E45" w14:textId="77777777" w:rsidR="000A4BDA" w:rsidRDefault="000A4BDA" w:rsidP="00166958">
            <w:pPr>
              <w:rPr>
                <w:color w:val="61A3FF" w:themeColor="accent1"/>
                <w:szCs w:val="20"/>
              </w:rPr>
            </w:pPr>
          </w:p>
          <w:p w14:paraId="4A1E1BFB" w14:textId="7200DD74" w:rsidR="000A4BDA" w:rsidRPr="006E7367" w:rsidRDefault="000A4BDA" w:rsidP="00166958">
            <w:pPr>
              <w:rPr>
                <w:i/>
                <w:color w:val="61A3FF" w:themeColor="accent1"/>
              </w:rPr>
            </w:pPr>
            <w:r w:rsidRPr="000A4BDA">
              <w:rPr>
                <w:i/>
                <w:color w:val="61A3FF" w:themeColor="accent1"/>
                <w:sz w:val="20"/>
                <w:szCs w:val="20"/>
              </w:rPr>
              <w:t xml:space="preserve">“When my daughter went to hospital and I couldn’t see her, that was my entire support system gone… I know when sistagirl [friend in community] went to hospital in Adelaide to drop-off her son, when she got home the nurse rang to tell her he’d died, and that she couldn’t come back to see him because of COVID” – </w:t>
            </w:r>
            <w:r w:rsidRPr="00B42D5A">
              <w:rPr>
                <w:iCs/>
                <w:color w:val="61A3FF" w:themeColor="accent1"/>
                <w:sz w:val="20"/>
                <w:szCs w:val="20"/>
              </w:rPr>
              <w:t>First Nations participant, Port Lincoln</w:t>
            </w:r>
          </w:p>
        </w:tc>
        <w:tc>
          <w:tcPr>
            <w:tcW w:w="6186" w:type="dxa"/>
          </w:tcPr>
          <w:p w14:paraId="00244C3F" w14:textId="77777777" w:rsidR="00CB2605" w:rsidRPr="006E7367" w:rsidRDefault="00CB2605" w:rsidP="00166958"/>
          <w:p w14:paraId="0B8DBB1F" w14:textId="1203C5D0" w:rsidR="00CB2605" w:rsidRPr="006E7367" w:rsidRDefault="009F2808" w:rsidP="00166958">
            <w:r>
              <w:t>Key l</w:t>
            </w:r>
            <w:r w:rsidR="00CB2605" w:rsidRPr="006E7367">
              <w:t xml:space="preserve">earnings </w:t>
            </w:r>
            <w:r>
              <w:t xml:space="preserve">in relation to the physical </w:t>
            </w:r>
            <w:r w:rsidR="00CB2605" w:rsidRPr="006E7367">
              <w:t xml:space="preserve">and mental health </w:t>
            </w:r>
            <w:r>
              <w:t>measures from the research</w:t>
            </w:r>
            <w:r w:rsidR="00CB2605" w:rsidRPr="006E7367">
              <w:t xml:space="preserve"> included: </w:t>
            </w:r>
          </w:p>
          <w:p w14:paraId="57504A83" w14:textId="15F2AE6B" w:rsidR="00CB2605" w:rsidRPr="006E7367" w:rsidRDefault="00CB2605" w:rsidP="00AF31A7">
            <w:pPr>
              <w:numPr>
                <w:ilvl w:val="0"/>
                <w:numId w:val="13"/>
              </w:numPr>
              <w:ind w:left="357" w:hanging="357"/>
            </w:pPr>
            <w:r w:rsidRPr="006E7367">
              <w:rPr>
                <w:b/>
                <w:bCs/>
              </w:rPr>
              <w:t>Ensur</w:t>
            </w:r>
            <w:r w:rsidR="009F2808">
              <w:rPr>
                <w:b/>
                <w:bCs/>
              </w:rPr>
              <w:t>ing</w:t>
            </w:r>
            <w:r w:rsidRPr="006E7367">
              <w:t xml:space="preserve"> </w:t>
            </w:r>
            <w:r w:rsidRPr="006E7367">
              <w:rPr>
                <w:b/>
                <w:bCs/>
              </w:rPr>
              <w:t xml:space="preserve">clear and widespread sharing of information </w:t>
            </w:r>
            <w:r w:rsidRPr="006E7367">
              <w:t>about mental health support</w:t>
            </w:r>
            <w:r w:rsidR="009F2808">
              <w:t>s</w:t>
            </w:r>
            <w:r w:rsidRPr="006E7367">
              <w:t xml:space="preserve">, </w:t>
            </w:r>
            <w:r w:rsidR="007D3B87">
              <w:t>especially</w:t>
            </w:r>
            <w:r w:rsidRPr="006E7367">
              <w:t xml:space="preserve"> </w:t>
            </w:r>
            <w:r w:rsidR="007D3B87">
              <w:t>for</w:t>
            </w:r>
            <w:r w:rsidRPr="006E7367">
              <w:t xml:space="preserve"> CALD </w:t>
            </w:r>
            <w:r w:rsidR="005007F0">
              <w:t xml:space="preserve">and First Nations </w:t>
            </w:r>
            <w:r w:rsidRPr="006E7367">
              <w:t>communities</w:t>
            </w:r>
            <w:r w:rsidR="007D3B87">
              <w:t>, people with young children</w:t>
            </w:r>
            <w:r w:rsidR="00392AEA">
              <w:t xml:space="preserve">, those experiencing </w:t>
            </w:r>
            <w:r w:rsidR="007D3B87">
              <w:t>homeless</w:t>
            </w:r>
            <w:r w:rsidR="00392AEA">
              <w:t>ness and those with long</w:t>
            </w:r>
            <w:r w:rsidR="00433BBF">
              <w:t xml:space="preserve"> </w:t>
            </w:r>
            <w:r w:rsidR="00392AEA">
              <w:t>COVID</w:t>
            </w:r>
            <w:r w:rsidRPr="006E7367">
              <w:t>;</w:t>
            </w:r>
          </w:p>
          <w:p w14:paraId="3E4758ED" w14:textId="68F9B32F" w:rsidR="00CB2605" w:rsidRPr="006E7367" w:rsidRDefault="007D3B87" w:rsidP="00AF31A7">
            <w:pPr>
              <w:numPr>
                <w:ilvl w:val="0"/>
                <w:numId w:val="13"/>
              </w:numPr>
              <w:ind w:left="357" w:hanging="357"/>
            </w:pPr>
            <w:r w:rsidRPr="007D3B87">
              <w:rPr>
                <w:b/>
                <w:bCs/>
              </w:rPr>
              <w:lastRenderedPageBreak/>
              <w:t>Designing measures that include</w:t>
            </w:r>
            <w:r w:rsidR="00CB2605" w:rsidRPr="007D3B87">
              <w:rPr>
                <w:b/>
                <w:bCs/>
              </w:rPr>
              <w:t xml:space="preserve"> hybrid models of care</w:t>
            </w:r>
            <w:r w:rsidR="00CB2605" w:rsidRPr="006E7367">
              <w:t xml:space="preserve"> that </w:t>
            </w:r>
            <w:r w:rsidR="00CB2605" w:rsidRPr="006E7367">
              <w:rPr>
                <w:b/>
                <w:bCs/>
              </w:rPr>
              <w:t>combine telehealth and in-person visits</w:t>
            </w:r>
            <w:r w:rsidRPr="007D3B87">
              <w:t>, especially for people</w:t>
            </w:r>
            <w:r w:rsidR="00CB2605" w:rsidRPr="006E7367">
              <w:t xml:space="preserve"> requiring more intensive or specialised care;</w:t>
            </w:r>
          </w:p>
          <w:p w14:paraId="3468D76E" w14:textId="629CC5C4" w:rsidR="0088641E" w:rsidRPr="006E7367" w:rsidRDefault="0088641E" w:rsidP="00AF31A7">
            <w:pPr>
              <w:numPr>
                <w:ilvl w:val="0"/>
                <w:numId w:val="13"/>
              </w:numPr>
              <w:ind w:left="357" w:hanging="357"/>
            </w:pPr>
            <w:r>
              <w:rPr>
                <w:b/>
                <w:bCs/>
              </w:rPr>
              <w:t>Ensuring ongoing access to support wor</w:t>
            </w:r>
            <w:r w:rsidR="007238F8">
              <w:rPr>
                <w:b/>
                <w:bCs/>
              </w:rPr>
              <w:t xml:space="preserve">kers </w:t>
            </w:r>
            <w:r w:rsidR="00A9629F">
              <w:rPr>
                <w:b/>
                <w:bCs/>
              </w:rPr>
              <w:t xml:space="preserve">able to provide in-person support </w:t>
            </w:r>
            <w:r w:rsidR="007238F8" w:rsidRPr="00517380">
              <w:rPr>
                <w:b/>
              </w:rPr>
              <w:t>for people with disability</w:t>
            </w:r>
            <w:r w:rsidR="00392DB3">
              <w:t xml:space="preserve"> – including </w:t>
            </w:r>
            <w:r w:rsidR="00DB6995">
              <w:t xml:space="preserve">ensuring adequate supply and affordability of PPE through the NDIS and greater access to training </w:t>
            </w:r>
            <w:r w:rsidR="005047B3">
              <w:t>and pandemic specific information for support workers and carers</w:t>
            </w:r>
            <w:r w:rsidR="00A9629F">
              <w:t>;</w:t>
            </w:r>
            <w:r w:rsidR="007238F8">
              <w:t xml:space="preserve"> </w:t>
            </w:r>
          </w:p>
          <w:p w14:paraId="461B0982" w14:textId="50EE6FBE" w:rsidR="009F2808" w:rsidRPr="006E7367" w:rsidRDefault="009F2808" w:rsidP="00AF31A7">
            <w:pPr>
              <w:numPr>
                <w:ilvl w:val="0"/>
                <w:numId w:val="13"/>
              </w:numPr>
              <w:ind w:left="357" w:hanging="357"/>
            </w:pPr>
            <w:r w:rsidRPr="006E7367">
              <w:rPr>
                <w:b/>
                <w:bCs/>
              </w:rPr>
              <w:t>Implement</w:t>
            </w:r>
            <w:r>
              <w:rPr>
                <w:b/>
                <w:bCs/>
              </w:rPr>
              <w:t>ing</w:t>
            </w:r>
            <w:r w:rsidRPr="006E7367">
              <w:t xml:space="preserve"> </w:t>
            </w:r>
            <w:r w:rsidRPr="006E7367">
              <w:rPr>
                <w:b/>
                <w:bCs/>
              </w:rPr>
              <w:t xml:space="preserve">strategies to </w:t>
            </w:r>
            <w:r w:rsidR="007D3B87">
              <w:rPr>
                <w:b/>
                <w:bCs/>
              </w:rPr>
              <w:t xml:space="preserve">allow for better prioritisation and continuation </w:t>
            </w:r>
            <w:r w:rsidR="007D3B87" w:rsidRPr="007D3B87">
              <w:t>of</w:t>
            </w:r>
            <w:r>
              <w:t xml:space="preserve"> curative and preventative </w:t>
            </w:r>
            <w:r w:rsidRPr="006E7367">
              <w:t>medical procedures</w:t>
            </w:r>
            <w:r>
              <w:t xml:space="preserve"> and care</w:t>
            </w:r>
            <w:r w:rsidR="007D3B87">
              <w:t xml:space="preserve"> (e.g. based on individual risk assessment);</w:t>
            </w:r>
          </w:p>
          <w:p w14:paraId="609E6B9D" w14:textId="454135C6" w:rsidR="00CB2605" w:rsidRPr="006E7367" w:rsidRDefault="00CB2605" w:rsidP="00AF31A7">
            <w:pPr>
              <w:numPr>
                <w:ilvl w:val="0"/>
                <w:numId w:val="13"/>
              </w:numPr>
              <w:ind w:left="357" w:hanging="357"/>
            </w:pPr>
            <w:r w:rsidRPr="006E7367">
              <w:rPr>
                <w:b/>
                <w:bCs/>
              </w:rPr>
              <w:t>Ensur</w:t>
            </w:r>
            <w:r w:rsidR="009F2808">
              <w:rPr>
                <w:b/>
                <w:bCs/>
              </w:rPr>
              <w:t>ing</w:t>
            </w:r>
            <w:r w:rsidRPr="006E7367">
              <w:rPr>
                <w:b/>
                <w:bCs/>
              </w:rPr>
              <w:t xml:space="preserve"> delivery of culturally appropriate health services and supports</w:t>
            </w:r>
            <w:r w:rsidRPr="006E7367">
              <w:t xml:space="preserve"> to better meet the needs of First Nations and CALD communities;</w:t>
            </w:r>
          </w:p>
          <w:p w14:paraId="1F0CDEC2" w14:textId="1705BF8C" w:rsidR="0046298F" w:rsidRPr="006E7367" w:rsidRDefault="0046298F" w:rsidP="00AF31A7">
            <w:pPr>
              <w:numPr>
                <w:ilvl w:val="0"/>
                <w:numId w:val="13"/>
              </w:numPr>
              <w:ind w:left="357" w:hanging="357"/>
            </w:pPr>
            <w:r>
              <w:rPr>
                <w:b/>
                <w:bCs/>
              </w:rPr>
              <w:t>Facilitat</w:t>
            </w:r>
            <w:r w:rsidR="005006FA">
              <w:rPr>
                <w:b/>
                <w:bCs/>
              </w:rPr>
              <w:t>ing</w:t>
            </w:r>
            <w:r>
              <w:rPr>
                <w:b/>
                <w:bCs/>
              </w:rPr>
              <w:t xml:space="preserve"> the continuation of in-person rehabilitation group-based programs where possible, </w:t>
            </w:r>
            <w:r>
              <w:t xml:space="preserve">especially where these programs are central to an individual’s pre-existing mental health care treatment plan; </w:t>
            </w:r>
          </w:p>
          <w:p w14:paraId="26AA0806" w14:textId="6641A868" w:rsidR="00112295" w:rsidRDefault="009F2808" w:rsidP="00AF31A7">
            <w:pPr>
              <w:numPr>
                <w:ilvl w:val="0"/>
                <w:numId w:val="13"/>
              </w:numPr>
              <w:ind w:left="357" w:hanging="357"/>
            </w:pPr>
            <w:r w:rsidRPr="007D3B87">
              <w:rPr>
                <w:b/>
                <w:bCs/>
              </w:rPr>
              <w:t>Continuing to support access to mental health care after the emergency event</w:t>
            </w:r>
            <w:r>
              <w:t xml:space="preserve"> (ideally for up </w:t>
            </w:r>
            <w:r w:rsidR="00172B0A">
              <w:t xml:space="preserve">to </w:t>
            </w:r>
            <w:r>
              <w:t>three to five years) to account for the</w:t>
            </w:r>
            <w:r w:rsidR="00CB2605" w:rsidRPr="006E7367">
              <w:rPr>
                <w:b/>
                <w:bCs/>
              </w:rPr>
              <w:t xml:space="preserve"> </w:t>
            </w:r>
            <w:r w:rsidR="00CB2605" w:rsidRPr="007D3B87">
              <w:t>prolonged mental health impacts of the pandemic</w:t>
            </w:r>
            <w:r w:rsidR="00CB2605" w:rsidRPr="006E7367">
              <w:t xml:space="preserve">; </w:t>
            </w:r>
          </w:p>
          <w:p w14:paraId="389340D9" w14:textId="3AED9377" w:rsidR="00CB2605" w:rsidRPr="006E7367" w:rsidRDefault="00D164DA" w:rsidP="00AF31A7">
            <w:pPr>
              <w:numPr>
                <w:ilvl w:val="0"/>
                <w:numId w:val="13"/>
              </w:numPr>
              <w:ind w:left="357" w:hanging="357"/>
            </w:pPr>
            <w:r w:rsidRPr="00955DB9">
              <w:t>Ensur</w:t>
            </w:r>
            <w:r w:rsidR="0074589D">
              <w:t>ing</w:t>
            </w:r>
            <w:r w:rsidRPr="00955DB9">
              <w:t xml:space="preserve"> </w:t>
            </w:r>
            <w:r w:rsidRPr="00955DB9">
              <w:rPr>
                <w:b/>
                <w:bCs/>
              </w:rPr>
              <w:t xml:space="preserve">health </w:t>
            </w:r>
            <w:r w:rsidR="00955DB9" w:rsidRPr="00955DB9">
              <w:rPr>
                <w:b/>
                <w:bCs/>
              </w:rPr>
              <w:t>professionals</w:t>
            </w:r>
            <w:r w:rsidRPr="00955DB9">
              <w:rPr>
                <w:b/>
                <w:bCs/>
              </w:rPr>
              <w:t xml:space="preserve"> are equipped with </w:t>
            </w:r>
            <w:r w:rsidR="005609DC" w:rsidRPr="00955DB9">
              <w:rPr>
                <w:b/>
                <w:bCs/>
              </w:rPr>
              <w:t xml:space="preserve">information to </w:t>
            </w:r>
            <w:r w:rsidR="00955DB9" w:rsidRPr="00955DB9">
              <w:rPr>
                <w:b/>
                <w:bCs/>
              </w:rPr>
              <w:t>appropriately</w:t>
            </w:r>
            <w:r w:rsidR="005609DC" w:rsidRPr="00955DB9">
              <w:rPr>
                <w:b/>
                <w:bCs/>
              </w:rPr>
              <w:t xml:space="preserve"> support </w:t>
            </w:r>
            <w:r w:rsidR="00955DB9" w:rsidRPr="00955DB9">
              <w:rPr>
                <w:b/>
                <w:bCs/>
              </w:rPr>
              <w:t>t</w:t>
            </w:r>
            <w:r w:rsidR="005609DC" w:rsidRPr="00955DB9">
              <w:rPr>
                <w:b/>
                <w:bCs/>
              </w:rPr>
              <w:t>hose with long COVID</w:t>
            </w:r>
            <w:r w:rsidR="005609DC" w:rsidRPr="00955DB9">
              <w:t xml:space="preserve"> </w:t>
            </w:r>
            <w:r w:rsidR="00955DB9" w:rsidRPr="00955DB9">
              <w:t>and assist in managing the ongoing impacts of this condition;</w:t>
            </w:r>
            <w:r w:rsidR="00955DB9">
              <w:rPr>
                <w:b/>
                <w:bCs/>
              </w:rPr>
              <w:t xml:space="preserve"> </w:t>
            </w:r>
            <w:r w:rsidR="00CB2605" w:rsidRPr="006E7367">
              <w:t>and</w:t>
            </w:r>
          </w:p>
          <w:p w14:paraId="194D7455" w14:textId="4D1100AD" w:rsidR="009F2808" w:rsidRPr="006E7367" w:rsidRDefault="007D3B87" w:rsidP="00AF31A7">
            <w:pPr>
              <w:numPr>
                <w:ilvl w:val="0"/>
                <w:numId w:val="13"/>
              </w:numPr>
              <w:ind w:left="357" w:hanging="357"/>
            </w:pPr>
            <w:r w:rsidRPr="007D3B87">
              <w:rPr>
                <w:b/>
                <w:bCs/>
              </w:rPr>
              <w:t>B</w:t>
            </w:r>
            <w:r w:rsidR="009F2808" w:rsidRPr="007D3B87">
              <w:rPr>
                <w:b/>
                <w:bCs/>
              </w:rPr>
              <w:t>uild</w:t>
            </w:r>
            <w:r w:rsidRPr="007D3B87">
              <w:rPr>
                <w:b/>
                <w:bCs/>
              </w:rPr>
              <w:t>ing and strengthening the</w:t>
            </w:r>
            <w:r w:rsidR="009F2808" w:rsidRPr="006E7367">
              <w:t xml:space="preserve"> </w:t>
            </w:r>
            <w:r>
              <w:rPr>
                <w:b/>
                <w:bCs/>
              </w:rPr>
              <w:t>physical</w:t>
            </w:r>
            <w:r w:rsidR="009F2808" w:rsidRPr="006E7367">
              <w:rPr>
                <w:b/>
                <w:bCs/>
              </w:rPr>
              <w:t xml:space="preserve"> and mental health care workforce</w:t>
            </w:r>
            <w:r w:rsidR="009F2808" w:rsidRPr="006E7367">
              <w:t xml:space="preserve"> to enable more capacity to effectively </w:t>
            </w:r>
            <w:r>
              <w:t xml:space="preserve">and quickly </w:t>
            </w:r>
            <w:r w:rsidR="009F2808" w:rsidRPr="006E7367">
              <w:t>respond during health emergencies</w:t>
            </w:r>
            <w:r w:rsidR="00C5201F">
              <w:t xml:space="preserve">, </w:t>
            </w:r>
            <w:r w:rsidR="0058186A">
              <w:t>including</w:t>
            </w:r>
            <w:r w:rsidR="00C5201F">
              <w:t xml:space="preserve"> in rural and remote</w:t>
            </w:r>
            <w:r w:rsidR="0058186A">
              <w:t xml:space="preserve"> areas</w:t>
            </w:r>
            <w:r w:rsidR="00D519F0">
              <w:t xml:space="preserve"> and </w:t>
            </w:r>
            <w:r w:rsidR="00172B0A">
              <w:t xml:space="preserve">in the area of </w:t>
            </w:r>
            <w:r w:rsidR="00FA796E">
              <w:t xml:space="preserve">mental health care </w:t>
            </w:r>
            <w:r w:rsidR="00DF3893">
              <w:t>for children</w:t>
            </w:r>
            <w:r w:rsidR="009F2808">
              <w:t>.</w:t>
            </w:r>
          </w:p>
        </w:tc>
      </w:tr>
    </w:tbl>
    <w:p w14:paraId="1B206AE1" w14:textId="77777777" w:rsidR="00500F25" w:rsidRPr="006E7367" w:rsidRDefault="00500F25" w:rsidP="00CB2605"/>
    <w:p w14:paraId="67833A04" w14:textId="69A688E2" w:rsidR="00861D4E" w:rsidRPr="006E7367" w:rsidRDefault="00861D4E" w:rsidP="00861D4E">
      <w:pPr>
        <w:pStyle w:val="Heading1Numbered"/>
      </w:pPr>
      <w:bookmarkStart w:id="37" w:name="_Toc172288767"/>
      <w:r w:rsidRPr="006E7367">
        <w:lastRenderedPageBreak/>
        <w:t>Findings about vaccination measures</w:t>
      </w:r>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CF8" w:themeFill="accent2" w:themeFillTint="33"/>
        <w:tblLook w:val="04A0" w:firstRow="1" w:lastRow="0" w:firstColumn="1" w:lastColumn="0" w:noHBand="0" w:noVBand="1"/>
      </w:tblPr>
      <w:tblGrid>
        <w:gridCol w:w="876"/>
        <w:gridCol w:w="8150"/>
      </w:tblGrid>
      <w:tr w:rsidR="00861D4E" w:rsidRPr="006E7367" w14:paraId="076F97B6" w14:textId="77777777" w:rsidTr="009534EC">
        <w:tc>
          <w:tcPr>
            <w:tcW w:w="876" w:type="dxa"/>
            <w:shd w:val="clear" w:color="auto" w:fill="E1ECF8" w:themeFill="accent2" w:themeFillTint="33"/>
          </w:tcPr>
          <w:p w14:paraId="5DB90AF7" w14:textId="77777777" w:rsidR="00861D4E" w:rsidRPr="006E7367" w:rsidRDefault="00861D4E" w:rsidP="009534EC">
            <w:pPr>
              <w:rPr>
                <w:b/>
                <w:bCs/>
                <w:sz w:val="28"/>
                <w:szCs w:val="28"/>
              </w:rPr>
            </w:pPr>
            <w:r w:rsidRPr="006E7367">
              <w:rPr>
                <w:b/>
                <w:bCs/>
                <w:noProof/>
                <w:sz w:val="28"/>
                <w:szCs w:val="28"/>
                <w:lang w:eastAsia="en-AU"/>
              </w:rPr>
              <w:drawing>
                <wp:inline distT="0" distB="0" distL="0" distR="0" wp14:anchorId="48154550" wp14:editId="7310D684">
                  <wp:extent cx="415636" cy="415636"/>
                  <wp:effectExtent l="0" t="0" r="3810" b="3810"/>
                  <wp:docPr id="118477607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9330" name="Graphic 1684409330"/>
                          <pic:cNvPicPr/>
                        </pic:nvPicPr>
                        <pic:blipFill>
                          <a:blip r:embed="rId3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33"/>
                              </a:ext>
                            </a:extLst>
                          </a:blip>
                          <a:stretch>
                            <a:fillRect/>
                          </a:stretch>
                        </pic:blipFill>
                        <pic:spPr>
                          <a:xfrm>
                            <a:off x="0" y="0"/>
                            <a:ext cx="425726" cy="425726"/>
                          </a:xfrm>
                          <a:prstGeom prst="rect">
                            <a:avLst/>
                          </a:prstGeom>
                        </pic:spPr>
                      </pic:pic>
                    </a:graphicData>
                  </a:graphic>
                </wp:inline>
              </w:drawing>
            </w:r>
          </w:p>
        </w:tc>
        <w:tc>
          <w:tcPr>
            <w:tcW w:w="8150" w:type="dxa"/>
            <w:shd w:val="clear" w:color="auto" w:fill="E1ECF8" w:themeFill="accent2" w:themeFillTint="33"/>
          </w:tcPr>
          <w:p w14:paraId="1EE6960D" w14:textId="34DE3406" w:rsidR="00861D4E" w:rsidRPr="006E7367" w:rsidRDefault="00861D4E" w:rsidP="009534EC">
            <w:pPr>
              <w:rPr>
                <w:b/>
                <w:bCs/>
                <w:sz w:val="18"/>
                <w:szCs w:val="18"/>
              </w:rPr>
            </w:pPr>
          </w:p>
          <w:p w14:paraId="0F172EEB" w14:textId="77777777" w:rsidR="00861D4E" w:rsidRPr="006E7367" w:rsidRDefault="00861D4E" w:rsidP="009534EC">
            <w:pPr>
              <w:rPr>
                <w:b/>
                <w:bCs/>
                <w:sz w:val="28"/>
                <w:szCs w:val="28"/>
              </w:rPr>
            </w:pPr>
            <w:r w:rsidRPr="006E7367">
              <w:rPr>
                <w:b/>
                <w:bCs/>
                <w:sz w:val="28"/>
                <w:szCs w:val="28"/>
              </w:rPr>
              <w:t>Key takeouts</w:t>
            </w:r>
          </w:p>
        </w:tc>
      </w:tr>
      <w:tr w:rsidR="00861D4E" w:rsidRPr="006E7367" w14:paraId="53274BD7" w14:textId="77777777" w:rsidTr="009534EC">
        <w:tc>
          <w:tcPr>
            <w:tcW w:w="9026" w:type="dxa"/>
            <w:gridSpan w:val="2"/>
            <w:shd w:val="clear" w:color="auto" w:fill="E1ECF8" w:themeFill="accent2" w:themeFillTint="33"/>
          </w:tcPr>
          <w:p w14:paraId="5F1BC648" w14:textId="68DE68AD" w:rsidR="00861D4E" w:rsidRPr="006E7367" w:rsidRDefault="00861D4E" w:rsidP="009534EC">
            <w:pPr>
              <w:pStyle w:val="BulletMultiLevelList"/>
              <w:spacing w:after="120"/>
            </w:pPr>
            <w:r w:rsidRPr="006E7367">
              <w:t xml:space="preserve">Overall, </w:t>
            </w:r>
            <w:r w:rsidRPr="006E7367">
              <w:rPr>
                <w:b/>
                <w:bCs/>
              </w:rPr>
              <w:t>securing vaccines for Australians was felt to be a positive and effective measure</w:t>
            </w:r>
            <w:r w:rsidRPr="006E7367">
              <w:t xml:space="preserve"> which allowed for the community to “open up”. However, there were </w:t>
            </w:r>
            <w:r w:rsidRPr="006E7367">
              <w:rPr>
                <w:b/>
                <w:bCs/>
              </w:rPr>
              <w:t>strong negative perceptions of the vaccine mandates</w:t>
            </w:r>
            <w:r w:rsidR="00827C30">
              <w:rPr>
                <w:b/>
                <w:bCs/>
              </w:rPr>
              <w:t xml:space="preserve"> and some scepticism about the efficacy of the vaccine</w:t>
            </w:r>
            <w:r w:rsidR="00B66160">
              <w:rPr>
                <w:b/>
                <w:bCs/>
              </w:rPr>
              <w:t>s</w:t>
            </w:r>
            <w:r w:rsidR="00827C30">
              <w:rPr>
                <w:b/>
                <w:bCs/>
              </w:rPr>
              <w:t xml:space="preserve"> in reducing the spread and severity of COVID-19</w:t>
            </w:r>
            <w:r w:rsidRPr="006E7367">
              <w:t>.</w:t>
            </w:r>
          </w:p>
          <w:p w14:paraId="47929597" w14:textId="473F1A7D" w:rsidR="00861D4E" w:rsidRPr="006E7367" w:rsidRDefault="00861D4E" w:rsidP="009534EC">
            <w:pPr>
              <w:pStyle w:val="BulletMultiLevelList"/>
              <w:spacing w:after="120"/>
            </w:pPr>
            <w:r w:rsidRPr="006E7367">
              <w:t xml:space="preserve">Vaccine hesitancy was </w:t>
            </w:r>
            <w:r w:rsidR="00827C30">
              <w:t>evident</w:t>
            </w:r>
            <w:r w:rsidRPr="006E7367">
              <w:t xml:space="preserve"> across all participant cohorts</w:t>
            </w:r>
            <w:r w:rsidR="0027545D">
              <w:t>,</w:t>
            </w:r>
            <w:r w:rsidRPr="006E7367">
              <w:t xml:space="preserve"> primarily due to the perceived ‘newness’ of the </w:t>
            </w:r>
            <w:r w:rsidR="0020745C" w:rsidRPr="0020745C">
              <w:rPr>
                <w:bCs/>
                <w:caps/>
              </w:rPr>
              <w:t xml:space="preserve">COVID-19 </w:t>
            </w:r>
            <w:r w:rsidRPr="006E7367">
              <w:t>vaccine</w:t>
            </w:r>
            <w:r w:rsidR="00B66160">
              <w:t>s</w:t>
            </w:r>
            <w:r w:rsidRPr="006E7367">
              <w:t xml:space="preserve"> </w:t>
            </w:r>
            <w:r w:rsidR="00827C30">
              <w:t xml:space="preserve">and the limited </w:t>
            </w:r>
            <w:r w:rsidR="0027545D">
              <w:t xml:space="preserve">availability of information that was perceived to be </w:t>
            </w:r>
            <w:r w:rsidR="00827C30">
              <w:t xml:space="preserve">“balanced” </w:t>
            </w:r>
            <w:r w:rsidRPr="006E7367">
              <w:t>–</w:t>
            </w:r>
            <w:r w:rsidR="0074589D">
              <w:t xml:space="preserve"> </w:t>
            </w:r>
            <w:r w:rsidRPr="006E7367">
              <w:t xml:space="preserve">many felt their </w:t>
            </w:r>
            <w:r w:rsidRPr="006E7367">
              <w:rPr>
                <w:b/>
                <w:bCs/>
              </w:rPr>
              <w:t>fears and anxieties about the risks were “dismissed”</w:t>
            </w:r>
            <w:r w:rsidRPr="006E7367">
              <w:t xml:space="preserve"> in the push to get the community vaccinated, and as such, they felt “forced”, “frustrated”</w:t>
            </w:r>
            <w:r w:rsidR="00827C30">
              <w:t>,</w:t>
            </w:r>
            <w:r w:rsidRPr="006E7367">
              <w:t xml:space="preserve"> “disempowered”</w:t>
            </w:r>
            <w:r w:rsidR="00827C30">
              <w:t xml:space="preserve"> </w:t>
            </w:r>
            <w:r w:rsidR="00827C30" w:rsidRPr="006E7367">
              <w:t>and</w:t>
            </w:r>
            <w:r w:rsidR="00827C30">
              <w:t>/or “angry”</w:t>
            </w:r>
            <w:r w:rsidRPr="006E7367">
              <w:t xml:space="preserve"> </w:t>
            </w:r>
            <w:r w:rsidR="005006FA">
              <w:t>in relation to</w:t>
            </w:r>
            <w:r w:rsidRPr="006E7367">
              <w:t xml:space="preserve"> vaccine mandates.</w:t>
            </w:r>
          </w:p>
          <w:p w14:paraId="5D81AF19" w14:textId="5AE81A94" w:rsidR="00861D4E" w:rsidRPr="006E7367" w:rsidRDefault="00861D4E" w:rsidP="009534EC">
            <w:pPr>
              <w:pStyle w:val="BulletMultiLevelList"/>
              <w:spacing w:after="120"/>
            </w:pPr>
            <w:r w:rsidRPr="006E7367">
              <w:t xml:space="preserve">The research suggested that the negative perceptions and experiences of the vaccine mandates negatively </w:t>
            </w:r>
            <w:r w:rsidRPr="006E7367">
              <w:rPr>
                <w:b/>
                <w:bCs/>
              </w:rPr>
              <w:t>impacted trust in government</w:t>
            </w:r>
            <w:r w:rsidR="00C64A15">
              <w:rPr>
                <w:b/>
                <w:bCs/>
              </w:rPr>
              <w:t xml:space="preserve"> and medical science</w:t>
            </w:r>
            <w:r w:rsidRPr="006E7367">
              <w:rPr>
                <w:b/>
                <w:bCs/>
              </w:rPr>
              <w:t xml:space="preserve"> </w:t>
            </w:r>
            <w:r w:rsidR="00C64A15">
              <w:t>as well as</w:t>
            </w:r>
            <w:r w:rsidRPr="006E7367">
              <w:t xml:space="preserve"> </w:t>
            </w:r>
            <w:r w:rsidR="00C64A15">
              <w:t xml:space="preserve">potentially </w:t>
            </w:r>
            <w:r w:rsidRPr="006E7367">
              <w:t xml:space="preserve">on </w:t>
            </w:r>
            <w:r w:rsidRPr="006E7367">
              <w:rPr>
                <w:b/>
                <w:bCs/>
              </w:rPr>
              <w:t xml:space="preserve">social </w:t>
            </w:r>
            <w:r w:rsidR="00B66160" w:rsidRPr="006E7367">
              <w:rPr>
                <w:b/>
                <w:bCs/>
              </w:rPr>
              <w:t>licen</w:t>
            </w:r>
            <w:r w:rsidR="00B66160">
              <w:rPr>
                <w:b/>
                <w:bCs/>
              </w:rPr>
              <w:t>c</w:t>
            </w:r>
            <w:r w:rsidR="00B66160" w:rsidRPr="006E7367">
              <w:rPr>
                <w:b/>
                <w:bCs/>
              </w:rPr>
              <w:t>e</w:t>
            </w:r>
            <w:r w:rsidR="00B66160" w:rsidRPr="006E7367">
              <w:t xml:space="preserve"> </w:t>
            </w:r>
            <w:r w:rsidRPr="006E7367">
              <w:t>to implement vaccine mandates</w:t>
            </w:r>
            <w:r w:rsidR="00C64A15">
              <w:t xml:space="preserve"> and public health advice</w:t>
            </w:r>
            <w:r w:rsidRPr="006E7367">
              <w:t xml:space="preserve"> in the future.</w:t>
            </w:r>
          </w:p>
        </w:tc>
      </w:tr>
    </w:tbl>
    <w:p w14:paraId="25955751"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50C2ED96" w14:textId="77777777" w:rsidTr="009534EC">
        <w:tc>
          <w:tcPr>
            <w:tcW w:w="9016" w:type="dxa"/>
            <w:gridSpan w:val="2"/>
          </w:tcPr>
          <w:p w14:paraId="6D437A97" w14:textId="77777777" w:rsidR="00861D4E" w:rsidRPr="006E7367" w:rsidRDefault="00861D4E" w:rsidP="009534EC">
            <w:pPr>
              <w:pStyle w:val="Heading2Numbered"/>
            </w:pPr>
            <w:r w:rsidRPr="006E7367">
              <w:t xml:space="preserve">Overview of findings </w:t>
            </w:r>
          </w:p>
        </w:tc>
      </w:tr>
      <w:tr w:rsidR="00861D4E" w:rsidRPr="006E7367" w14:paraId="7733A5F4" w14:textId="77777777" w:rsidTr="009534EC">
        <w:trPr>
          <w:trHeight w:val="666"/>
        </w:trPr>
        <w:tc>
          <w:tcPr>
            <w:tcW w:w="2830" w:type="dxa"/>
          </w:tcPr>
          <w:p w14:paraId="4744E287" w14:textId="77777777" w:rsidR="00D54D32" w:rsidRPr="006E7367" w:rsidRDefault="00D54D32" w:rsidP="009534EC">
            <w:pPr>
              <w:pStyle w:val="Quote"/>
              <w:rPr>
                <w:sz w:val="20"/>
                <w:szCs w:val="18"/>
              </w:rPr>
            </w:pPr>
          </w:p>
          <w:p w14:paraId="5D7A045F" w14:textId="77777777" w:rsidR="00861D4E" w:rsidRPr="00292D2B" w:rsidRDefault="00861D4E" w:rsidP="009534EC">
            <w:pPr>
              <w:rPr>
                <w:i/>
                <w:iCs/>
                <w:color w:val="61A3FF" w:themeColor="accent1"/>
                <w:sz w:val="20"/>
                <w:szCs w:val="18"/>
              </w:rPr>
            </w:pPr>
          </w:p>
          <w:p w14:paraId="05D76031" w14:textId="0A094C60" w:rsidR="00AC30C7" w:rsidRDefault="00AC30C7" w:rsidP="00AC30C7">
            <w:pPr>
              <w:rPr>
                <w:i/>
                <w:iCs/>
                <w:color w:val="61A3FF" w:themeColor="accent1"/>
                <w:sz w:val="20"/>
                <w:szCs w:val="18"/>
              </w:rPr>
            </w:pPr>
            <w:r w:rsidRPr="002C6EE9">
              <w:rPr>
                <w:i/>
                <w:iCs/>
                <w:color w:val="61A3FF" w:themeColor="accent1"/>
                <w:sz w:val="20"/>
                <w:szCs w:val="18"/>
              </w:rPr>
              <w:t>“</w:t>
            </w:r>
            <w:r>
              <w:rPr>
                <w:i/>
                <w:iCs/>
                <w:color w:val="61A3FF" w:themeColor="accent1"/>
                <w:sz w:val="20"/>
                <w:szCs w:val="18"/>
              </w:rPr>
              <w:t>G</w:t>
            </w:r>
            <w:r w:rsidRPr="002C6EE9">
              <w:rPr>
                <w:i/>
                <w:iCs/>
                <w:color w:val="61A3FF" w:themeColor="accent1"/>
                <w:sz w:val="20"/>
                <w:szCs w:val="18"/>
              </w:rPr>
              <w:t>etting the vaccine meant we could go back to normal</w:t>
            </w:r>
            <w:r>
              <w:rPr>
                <w:i/>
                <w:iCs/>
                <w:color w:val="61A3FF" w:themeColor="accent1"/>
                <w:sz w:val="20"/>
                <w:szCs w:val="18"/>
              </w:rPr>
              <w:t xml:space="preserve">… </w:t>
            </w:r>
            <w:r w:rsidRPr="00AC30C7">
              <w:rPr>
                <w:i/>
                <w:iCs/>
                <w:color w:val="61A3FF" w:themeColor="accent1"/>
                <w:sz w:val="20"/>
                <w:szCs w:val="18"/>
              </w:rPr>
              <w:t>it rolled out pretty quick out here</w:t>
            </w:r>
            <w:r>
              <w:rPr>
                <w:i/>
                <w:iCs/>
                <w:color w:val="61A3FF" w:themeColor="accent1"/>
                <w:sz w:val="20"/>
                <w:szCs w:val="18"/>
              </w:rPr>
              <w:t>,</w:t>
            </w:r>
            <w:r w:rsidRPr="002C6EE9">
              <w:rPr>
                <w:i/>
                <w:iCs/>
                <w:color w:val="61A3FF" w:themeColor="accent1"/>
                <w:sz w:val="20"/>
                <w:szCs w:val="18"/>
              </w:rPr>
              <w:t xml:space="preserve"> </w:t>
            </w:r>
            <w:r w:rsidRPr="00AC30C7">
              <w:rPr>
                <w:i/>
                <w:iCs/>
                <w:color w:val="61A3FF" w:themeColor="accent1"/>
                <w:sz w:val="20"/>
                <w:szCs w:val="18"/>
              </w:rPr>
              <w:t>and there were plenty of avenues to get it</w:t>
            </w:r>
            <w:r w:rsidRPr="002C6EE9">
              <w:rPr>
                <w:i/>
                <w:iCs/>
                <w:color w:val="61A3FF" w:themeColor="accent1"/>
                <w:sz w:val="20"/>
                <w:szCs w:val="18"/>
              </w:rPr>
              <w:t>”</w:t>
            </w:r>
            <w:r w:rsidRPr="00292D2B">
              <w:rPr>
                <w:i/>
                <w:iCs/>
                <w:color w:val="61A3FF" w:themeColor="accent1"/>
                <w:sz w:val="20"/>
                <w:szCs w:val="18"/>
              </w:rPr>
              <w:t xml:space="preserve"> </w:t>
            </w:r>
            <w:r w:rsidR="00B42D5A" w:rsidRPr="006E7367">
              <w:rPr>
                <w:color w:val="61A3FF" w:themeColor="accent1"/>
                <w:sz w:val="20"/>
                <w:szCs w:val="18"/>
              </w:rPr>
              <w:t xml:space="preserve">– </w:t>
            </w:r>
            <w:r w:rsidRPr="00292D2B">
              <w:rPr>
                <w:color w:val="61A3FF" w:themeColor="accent1"/>
                <w:sz w:val="20"/>
                <w:szCs w:val="18"/>
              </w:rPr>
              <w:t>Parent/ carer of a primary school aged child, very remote Q</w:t>
            </w:r>
            <w:r w:rsidR="009E148E" w:rsidRPr="00292D2B">
              <w:rPr>
                <w:color w:val="61A3FF" w:themeColor="accent1"/>
                <w:sz w:val="20"/>
                <w:szCs w:val="18"/>
              </w:rPr>
              <w:t>ueensland</w:t>
            </w:r>
          </w:p>
          <w:p w14:paraId="117FAA8D" w14:textId="77777777" w:rsidR="00C763DC" w:rsidRDefault="00C763DC" w:rsidP="004E4F6F">
            <w:pPr>
              <w:pStyle w:val="Quote"/>
              <w:rPr>
                <w:sz w:val="20"/>
                <w:szCs w:val="18"/>
              </w:rPr>
            </w:pPr>
          </w:p>
          <w:p w14:paraId="16DEA990" w14:textId="77777777" w:rsidR="00C763DC" w:rsidRPr="00F32ADA" w:rsidRDefault="00C763DC" w:rsidP="004E4F6F">
            <w:pPr>
              <w:pStyle w:val="Quote"/>
              <w:rPr>
                <w:sz w:val="24"/>
                <w:szCs w:val="22"/>
              </w:rPr>
            </w:pPr>
          </w:p>
          <w:p w14:paraId="0A08B594" w14:textId="48C95CAC" w:rsidR="004E4F6F" w:rsidRPr="00292D2B" w:rsidRDefault="004E4F6F" w:rsidP="004E4F6F">
            <w:pPr>
              <w:pStyle w:val="Quote"/>
              <w:rPr>
                <w:sz w:val="20"/>
                <w:szCs w:val="18"/>
              </w:rPr>
            </w:pPr>
            <w:r w:rsidRPr="006E7367">
              <w:rPr>
                <w:sz w:val="20"/>
                <w:szCs w:val="18"/>
              </w:rPr>
              <w:t xml:space="preserve">“I don’t trust the vaccination, there was no proper transparency about side effects, how it can change your body, we don’t know how many we needed to get, it was done very quick, other vaccinations take years and years” </w:t>
            </w:r>
            <w:r w:rsidRPr="00292D2B">
              <w:rPr>
                <w:i w:val="0"/>
                <w:iCs w:val="0"/>
                <w:sz w:val="20"/>
                <w:szCs w:val="18"/>
              </w:rPr>
              <w:t>– International student, WA</w:t>
            </w:r>
          </w:p>
          <w:p w14:paraId="657831D8" w14:textId="77777777" w:rsidR="00292D2B" w:rsidRPr="00292D2B" w:rsidRDefault="00292D2B" w:rsidP="00292D2B">
            <w:pPr>
              <w:rPr>
                <w:i/>
                <w:iCs/>
                <w:color w:val="61A3FF" w:themeColor="accent1"/>
                <w:sz w:val="20"/>
                <w:szCs w:val="18"/>
              </w:rPr>
            </w:pPr>
          </w:p>
          <w:p w14:paraId="29F0DBE3" w14:textId="77777777" w:rsidR="00292D2B" w:rsidRPr="00292D2B" w:rsidRDefault="00292D2B" w:rsidP="00292D2B">
            <w:pPr>
              <w:rPr>
                <w:i/>
                <w:iCs/>
                <w:color w:val="61A3FF" w:themeColor="accent1"/>
                <w:sz w:val="20"/>
                <w:szCs w:val="18"/>
              </w:rPr>
            </w:pPr>
          </w:p>
          <w:p w14:paraId="11F87C61" w14:textId="6AF18020" w:rsidR="00292D2B" w:rsidRPr="00292D2B" w:rsidRDefault="00292D2B" w:rsidP="00292D2B">
            <w:pPr>
              <w:rPr>
                <w:i/>
                <w:iCs/>
                <w:color w:val="61A3FF" w:themeColor="accent1"/>
                <w:sz w:val="20"/>
                <w:szCs w:val="18"/>
              </w:rPr>
            </w:pPr>
            <w:r w:rsidRPr="00292D2B">
              <w:rPr>
                <w:i/>
                <w:iCs/>
                <w:color w:val="61A3FF" w:themeColor="accent1"/>
                <w:sz w:val="20"/>
                <w:szCs w:val="18"/>
              </w:rPr>
              <w:t xml:space="preserve">“I got vaccinated straight away but then got terribly sick with COVID, which changed my thinking. I get fevers now more than I ever have before… it’s made me stop wanting to take other medicines and vaccines” </w:t>
            </w:r>
            <w:r w:rsidR="00B42D5A" w:rsidRPr="006E7367">
              <w:rPr>
                <w:color w:val="61A3FF" w:themeColor="accent1"/>
                <w:sz w:val="20"/>
                <w:szCs w:val="18"/>
              </w:rPr>
              <w:t xml:space="preserve">– </w:t>
            </w:r>
            <w:r w:rsidRPr="00292D2B">
              <w:rPr>
                <w:color w:val="61A3FF" w:themeColor="accent1"/>
                <w:sz w:val="20"/>
                <w:szCs w:val="18"/>
              </w:rPr>
              <w:t>Participant from a CALD background, Darwin</w:t>
            </w:r>
            <w:r w:rsidRPr="00292D2B">
              <w:rPr>
                <w:i/>
                <w:iCs/>
                <w:color w:val="61A3FF" w:themeColor="accent1"/>
                <w:sz w:val="20"/>
                <w:szCs w:val="18"/>
              </w:rPr>
              <w:t xml:space="preserve">  </w:t>
            </w:r>
          </w:p>
          <w:p w14:paraId="2705AF53" w14:textId="1D4C0FD9" w:rsidR="00861D4E" w:rsidRPr="00292D2B" w:rsidRDefault="00861D4E" w:rsidP="009534EC">
            <w:pPr>
              <w:rPr>
                <w:i/>
                <w:iCs/>
                <w:color w:val="61A3FF" w:themeColor="accent1"/>
                <w:sz w:val="20"/>
                <w:szCs w:val="18"/>
              </w:rPr>
            </w:pPr>
          </w:p>
        </w:tc>
        <w:tc>
          <w:tcPr>
            <w:tcW w:w="6186" w:type="dxa"/>
          </w:tcPr>
          <w:p w14:paraId="2023CF6E" w14:textId="77777777" w:rsidR="00861D4E" w:rsidRPr="006E7367" w:rsidRDefault="00861D4E" w:rsidP="009534EC"/>
          <w:p w14:paraId="18D9855B" w14:textId="68C60726" w:rsidR="00861D4E" w:rsidRPr="006E7367" w:rsidRDefault="00861D4E" w:rsidP="009534EC">
            <w:r w:rsidRPr="006E7367">
              <w:t xml:space="preserve">Overall, the research found that the general </w:t>
            </w:r>
            <w:r w:rsidRPr="006E7367">
              <w:rPr>
                <w:b/>
                <w:bCs/>
              </w:rPr>
              <w:t xml:space="preserve">principle of vaccination was </w:t>
            </w:r>
            <w:r w:rsidR="006F6E47">
              <w:rPr>
                <w:b/>
                <w:bCs/>
              </w:rPr>
              <w:t xml:space="preserve">understood and </w:t>
            </w:r>
            <w:r w:rsidR="0074589D" w:rsidRPr="006E7367">
              <w:rPr>
                <w:b/>
                <w:bCs/>
              </w:rPr>
              <w:t>supported</w:t>
            </w:r>
            <w:r w:rsidR="0074589D" w:rsidRPr="006F6E47">
              <w:t xml:space="preserve"> and</w:t>
            </w:r>
            <w:r w:rsidR="00013B2C" w:rsidRPr="006F6E47">
              <w:t xml:space="preserve"> </w:t>
            </w:r>
            <w:r w:rsidRPr="006E7367">
              <w:rPr>
                <w:b/>
                <w:bCs/>
              </w:rPr>
              <w:t>felt to be an appropriate and effective health response measure</w:t>
            </w:r>
            <w:r w:rsidRPr="006E7367">
              <w:t xml:space="preserve"> in a pandemic. </w:t>
            </w:r>
            <w:r w:rsidRPr="006F6E47">
              <w:rPr>
                <w:b/>
                <w:bCs/>
              </w:rPr>
              <w:t>So</w:t>
            </w:r>
            <w:r w:rsidRPr="006E7367">
              <w:rPr>
                <w:b/>
                <w:bCs/>
              </w:rPr>
              <w:t>me</w:t>
            </w:r>
            <w:r w:rsidR="006F6E47">
              <w:rPr>
                <w:b/>
                <w:bCs/>
              </w:rPr>
              <w:t xml:space="preserve"> participants</w:t>
            </w:r>
            <w:r w:rsidRPr="006E7367">
              <w:rPr>
                <w:b/>
                <w:bCs/>
              </w:rPr>
              <w:t xml:space="preserve"> felt safer and more reassured </w:t>
            </w:r>
            <w:r w:rsidRPr="006E7367">
              <w:t xml:space="preserve">as a result of having the vaccine. For those who were comfortable getting the vaccine, there was </w:t>
            </w:r>
            <w:r w:rsidRPr="006E7367">
              <w:rPr>
                <w:b/>
                <w:bCs/>
              </w:rPr>
              <w:t xml:space="preserve">good awareness </w:t>
            </w:r>
            <w:r w:rsidR="0027545D">
              <w:rPr>
                <w:b/>
                <w:bCs/>
              </w:rPr>
              <w:t xml:space="preserve">of </w:t>
            </w:r>
            <w:r w:rsidRPr="006E7367">
              <w:rPr>
                <w:b/>
                <w:bCs/>
              </w:rPr>
              <w:t>how to access vaccines</w:t>
            </w:r>
            <w:r w:rsidRPr="006E7367">
              <w:t xml:space="preserve">, and the rollout was felt to be </w:t>
            </w:r>
            <w:r w:rsidRPr="006E7367">
              <w:rPr>
                <w:b/>
                <w:bCs/>
              </w:rPr>
              <w:t>effective and easy to access</w:t>
            </w:r>
            <w:r w:rsidRPr="006E7367">
              <w:t>.</w:t>
            </w:r>
          </w:p>
          <w:p w14:paraId="6BDDB817" w14:textId="77777777" w:rsidR="00861D4E" w:rsidRPr="006E7367" w:rsidRDefault="00861D4E" w:rsidP="009534EC"/>
          <w:p w14:paraId="6E46C254" w14:textId="304BA039" w:rsidR="006F6E47" w:rsidRDefault="00861D4E" w:rsidP="009534EC">
            <w:r w:rsidRPr="006E7367">
              <w:t xml:space="preserve">However, the research also identified </w:t>
            </w:r>
            <w:r w:rsidRPr="006E7367">
              <w:rPr>
                <w:b/>
                <w:bCs/>
              </w:rPr>
              <w:t>strong negative perceptions and limited retrospective support for mandating the COVID-19 vaccine</w:t>
            </w:r>
            <w:r w:rsidR="00013B2C">
              <w:rPr>
                <w:b/>
                <w:bCs/>
              </w:rPr>
              <w:t>s</w:t>
            </w:r>
            <w:r w:rsidRPr="006E7367">
              <w:t xml:space="preserve">. The research identified </w:t>
            </w:r>
            <w:r w:rsidRPr="006E7367">
              <w:rPr>
                <w:b/>
                <w:bCs/>
              </w:rPr>
              <w:t>fear and worry about the potential impacts of the vaccine</w:t>
            </w:r>
            <w:r w:rsidR="00013B2C">
              <w:rPr>
                <w:b/>
                <w:bCs/>
              </w:rPr>
              <w:t>s</w:t>
            </w:r>
            <w:r w:rsidRPr="006E7367">
              <w:t xml:space="preserve"> </w:t>
            </w:r>
            <w:r w:rsidRPr="006E7367">
              <w:rPr>
                <w:b/>
                <w:bCs/>
              </w:rPr>
              <w:t xml:space="preserve">due to </w:t>
            </w:r>
            <w:r w:rsidR="00013B2C">
              <w:rPr>
                <w:b/>
                <w:bCs/>
              </w:rPr>
              <w:t>their</w:t>
            </w:r>
            <w:r w:rsidR="00013B2C" w:rsidRPr="006E7367">
              <w:rPr>
                <w:b/>
                <w:bCs/>
              </w:rPr>
              <w:t xml:space="preserve"> </w:t>
            </w:r>
            <w:r w:rsidRPr="006E7367">
              <w:rPr>
                <w:b/>
                <w:bCs/>
              </w:rPr>
              <w:t>“newness”</w:t>
            </w:r>
            <w:r w:rsidRPr="006E7367">
              <w:t xml:space="preserve"> among participants </w:t>
            </w:r>
            <w:r w:rsidRPr="006E7367">
              <w:rPr>
                <w:b/>
                <w:bCs/>
              </w:rPr>
              <w:t>across all cohorts</w:t>
            </w:r>
            <w:r w:rsidR="006F6E47" w:rsidRPr="006F6E47">
              <w:t>, with some having personally experienced</w:t>
            </w:r>
            <w:r w:rsidR="0027545D">
              <w:t xml:space="preserve">, or heard of </w:t>
            </w:r>
            <w:r w:rsidR="0027545D" w:rsidRPr="006F6E47">
              <w:t>close family/ friends</w:t>
            </w:r>
            <w:r w:rsidR="0027545D">
              <w:t xml:space="preserve"> experiencing,</w:t>
            </w:r>
            <w:r w:rsidR="006F6E47" w:rsidRPr="006F6E47">
              <w:t xml:space="preserve"> negative side-effects</w:t>
            </w:r>
            <w:r w:rsidRPr="006F6E47">
              <w:t>.</w:t>
            </w:r>
            <w:r w:rsidRPr="006E7367">
              <w:t xml:space="preserve"> This led to many feeling </w:t>
            </w:r>
            <w:r w:rsidRPr="006E7367">
              <w:rPr>
                <w:b/>
                <w:bCs/>
              </w:rPr>
              <w:t>“forced”</w:t>
            </w:r>
            <w:r w:rsidR="006F6E47">
              <w:rPr>
                <w:b/>
                <w:bCs/>
              </w:rPr>
              <w:t xml:space="preserve"> </w:t>
            </w:r>
            <w:r w:rsidR="006F6E47" w:rsidRPr="006E7367">
              <w:t>(e.</w:t>
            </w:r>
            <w:r w:rsidR="00013B2C">
              <w:t>g.</w:t>
            </w:r>
            <w:r w:rsidR="006F6E47" w:rsidRPr="006E7367">
              <w:t xml:space="preserve"> by </w:t>
            </w:r>
            <w:r w:rsidR="006F6E47">
              <w:t xml:space="preserve">employment </w:t>
            </w:r>
            <w:r w:rsidR="006F6E47" w:rsidRPr="006E7367">
              <w:t>mandates)</w:t>
            </w:r>
            <w:r w:rsidR="006F6E47">
              <w:t xml:space="preserve"> </w:t>
            </w:r>
            <w:r w:rsidR="006F6E47">
              <w:rPr>
                <w:b/>
                <w:bCs/>
              </w:rPr>
              <w:t xml:space="preserve">or “tricked” </w:t>
            </w:r>
            <w:r w:rsidR="006F6E47" w:rsidRPr="006F6E47">
              <w:t>(e.</w:t>
            </w:r>
            <w:r w:rsidR="00013B2C">
              <w:t>g.</w:t>
            </w:r>
            <w:r w:rsidR="006F6E47" w:rsidRPr="006F6E47">
              <w:t xml:space="preserve"> by access mandates)</w:t>
            </w:r>
            <w:r w:rsidRPr="006E7367">
              <w:t xml:space="preserve"> into getting vaccinated against their will.</w:t>
            </w:r>
            <w:r w:rsidR="00CF22A8">
              <w:t xml:space="preserve"> </w:t>
            </w:r>
            <w:r w:rsidR="00336469">
              <w:t xml:space="preserve">Some were </w:t>
            </w:r>
            <w:r w:rsidR="00752192">
              <w:t>hesitant</w:t>
            </w:r>
            <w:r w:rsidR="00336469">
              <w:t xml:space="preserve"> about the vaccine</w:t>
            </w:r>
            <w:r w:rsidR="00752192">
              <w:t>s</w:t>
            </w:r>
            <w:r w:rsidR="00336469">
              <w:t xml:space="preserve"> from the beginning of </w:t>
            </w:r>
            <w:r w:rsidR="00752192">
              <w:t>their introduction</w:t>
            </w:r>
            <w:r w:rsidR="00336469">
              <w:t>, while other</w:t>
            </w:r>
            <w:r w:rsidR="00752192">
              <w:t>s</w:t>
            </w:r>
            <w:r w:rsidR="00336469">
              <w:t xml:space="preserve"> become increasingly </w:t>
            </w:r>
            <w:r w:rsidR="00752192">
              <w:t>hesitant</w:t>
            </w:r>
            <w:r w:rsidR="00336469">
              <w:t xml:space="preserve"> over time </w:t>
            </w:r>
            <w:r w:rsidR="00752192">
              <w:t>as they were exposed to more negative experiences and information.</w:t>
            </w:r>
            <w:r w:rsidR="00553EF2">
              <w:t xml:space="preserve"> These </w:t>
            </w:r>
            <w:r w:rsidR="001E2951">
              <w:t>participants</w:t>
            </w:r>
            <w:r w:rsidR="00553EF2">
              <w:t xml:space="preserve"> relied on their personal experiences </w:t>
            </w:r>
            <w:r w:rsidR="001E2951">
              <w:t>and observations as evidence to confirm their feeling</w:t>
            </w:r>
            <w:r w:rsidR="005006FA">
              <w:t>s</w:t>
            </w:r>
            <w:r w:rsidR="001E2951">
              <w:t xml:space="preserve"> about </w:t>
            </w:r>
            <w:r w:rsidR="006B3488">
              <w:t>the vaccine</w:t>
            </w:r>
            <w:r w:rsidR="00013B2C">
              <w:t>s</w:t>
            </w:r>
            <w:r w:rsidR="001E2951">
              <w:t xml:space="preserve"> and mandates.</w:t>
            </w:r>
          </w:p>
          <w:p w14:paraId="4C52E4B3" w14:textId="77777777" w:rsidR="006F6E47" w:rsidRDefault="006F6E47" w:rsidP="009534EC"/>
          <w:p w14:paraId="0A8DA65B" w14:textId="24D18EAF" w:rsidR="00861D4E" w:rsidRPr="006E7367" w:rsidRDefault="00861D4E" w:rsidP="009534EC">
            <w:r w:rsidRPr="006E7367">
              <w:t xml:space="preserve">Additionally, the research </w:t>
            </w:r>
            <w:r w:rsidR="00013B2C">
              <w:t>indicated</w:t>
            </w:r>
            <w:r w:rsidR="00013B2C" w:rsidRPr="006E7367">
              <w:t xml:space="preserve"> </w:t>
            </w:r>
            <w:r w:rsidRPr="006E7367">
              <w:t xml:space="preserve">that </w:t>
            </w:r>
            <w:r w:rsidR="005006FA" w:rsidRPr="006E7367">
              <w:rPr>
                <w:b/>
                <w:bCs/>
              </w:rPr>
              <w:t xml:space="preserve">confidence </w:t>
            </w:r>
            <w:r w:rsidR="005006FA" w:rsidRPr="006F6E47">
              <w:t xml:space="preserve">in </w:t>
            </w:r>
            <w:r w:rsidR="005006FA">
              <w:t xml:space="preserve">future </w:t>
            </w:r>
            <w:r w:rsidR="005006FA" w:rsidRPr="006F6E47">
              <w:t>pandemic</w:t>
            </w:r>
            <w:r w:rsidR="005006FA">
              <w:t>-</w:t>
            </w:r>
            <w:r w:rsidR="005006FA" w:rsidRPr="006F6E47">
              <w:t>related health advice</w:t>
            </w:r>
            <w:r w:rsidR="005006FA" w:rsidRPr="006E7367">
              <w:t xml:space="preserve"> </w:t>
            </w:r>
            <w:r w:rsidR="00013B2C">
              <w:t xml:space="preserve">is likely to be </w:t>
            </w:r>
            <w:r w:rsidRPr="006E7367">
              <w:t>negative</w:t>
            </w:r>
            <w:r w:rsidR="005006FA">
              <w:t>ly impacted by negative</w:t>
            </w:r>
            <w:r w:rsidRPr="006E7367">
              <w:t xml:space="preserve"> experiences of the vaccination mandates</w:t>
            </w:r>
            <w:r w:rsidR="0085424B">
              <w:t>,</w:t>
            </w:r>
            <w:r w:rsidRPr="006E7367">
              <w:t xml:space="preserve"> </w:t>
            </w:r>
            <w:r w:rsidR="006F6E47">
              <w:t xml:space="preserve">perceived </w:t>
            </w:r>
            <w:r w:rsidR="006F6E47">
              <w:lastRenderedPageBreak/>
              <w:t xml:space="preserve">lack </w:t>
            </w:r>
            <w:r w:rsidR="0027545D">
              <w:t>of “</w:t>
            </w:r>
            <w:r w:rsidR="006F6E47">
              <w:t>balanced</w:t>
            </w:r>
            <w:r w:rsidR="0027545D">
              <w:t>”</w:t>
            </w:r>
            <w:r w:rsidR="006F6E47">
              <w:t xml:space="preserve"> </w:t>
            </w:r>
            <w:r w:rsidR="0085424B">
              <w:t>advice</w:t>
            </w:r>
            <w:r w:rsidR="006F6E47">
              <w:t xml:space="preserve"> </w:t>
            </w:r>
            <w:r w:rsidR="0085424B">
              <w:t>on</w:t>
            </w:r>
            <w:r w:rsidR="006F6E47">
              <w:t xml:space="preserve"> </w:t>
            </w:r>
            <w:r w:rsidR="00013B2C">
              <w:t xml:space="preserve">COVID-19 </w:t>
            </w:r>
            <w:r w:rsidR="006F6E47">
              <w:t xml:space="preserve">vaccine side-effects </w:t>
            </w:r>
            <w:r w:rsidR="0085424B">
              <w:t>and negative personal knowledge/</w:t>
            </w:r>
            <w:r w:rsidR="0027545D">
              <w:t xml:space="preserve"> </w:t>
            </w:r>
            <w:r w:rsidR="0085424B">
              <w:t xml:space="preserve">experience </w:t>
            </w:r>
            <w:r w:rsidR="0027545D">
              <w:t xml:space="preserve">with </w:t>
            </w:r>
            <w:r w:rsidR="0085424B">
              <w:t>vaccine reactions (including the withdrawal of the Astra Zeneca vaccine from the market)</w:t>
            </w:r>
            <w:r w:rsidR="005006FA">
              <w:t xml:space="preserve">. </w:t>
            </w:r>
            <w:r w:rsidR="00013B2C">
              <w:t xml:space="preserve">These factors have </w:t>
            </w:r>
            <w:r w:rsidR="005006FA">
              <w:t xml:space="preserve">led to </w:t>
            </w:r>
            <w:r w:rsidR="006F6E47">
              <w:rPr>
                <w:b/>
                <w:bCs/>
              </w:rPr>
              <w:t xml:space="preserve">increased questioning </w:t>
            </w:r>
            <w:r w:rsidR="006F6E47" w:rsidRPr="006F6E47">
              <w:t xml:space="preserve">of </w:t>
            </w:r>
            <w:r w:rsidR="00013B2C">
              <w:t>novel</w:t>
            </w:r>
            <w:r w:rsidR="006F6E47" w:rsidRPr="006F6E47">
              <w:t xml:space="preserve"> vaccines and</w:t>
            </w:r>
            <w:r w:rsidR="006F6E47">
              <w:t xml:space="preserve"> </w:t>
            </w:r>
            <w:r w:rsidR="006F6E47" w:rsidRPr="0085424B">
              <w:rPr>
                <w:b/>
                <w:bCs/>
              </w:rPr>
              <w:t>weakened trust</w:t>
            </w:r>
            <w:r w:rsidR="006F6E47">
              <w:t xml:space="preserve"> in medical science and government</w:t>
            </w:r>
            <w:r w:rsidRPr="006E7367">
              <w:t>.</w:t>
            </w:r>
          </w:p>
        </w:tc>
      </w:tr>
    </w:tbl>
    <w:p w14:paraId="13728AFD"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4A524E00" w14:textId="77777777" w:rsidTr="009534EC">
        <w:tc>
          <w:tcPr>
            <w:tcW w:w="9016" w:type="dxa"/>
            <w:gridSpan w:val="2"/>
          </w:tcPr>
          <w:p w14:paraId="2C4ABD70" w14:textId="2ABC61A7" w:rsidR="00861D4E" w:rsidRPr="006E7367" w:rsidRDefault="00861D4E" w:rsidP="009534EC">
            <w:pPr>
              <w:pStyle w:val="Heading2Numbered"/>
            </w:pPr>
            <w:r w:rsidRPr="006E7367">
              <w:t>Awareness</w:t>
            </w:r>
            <w:r w:rsidR="00664756">
              <w:t>,</w:t>
            </w:r>
            <w:r w:rsidRPr="006E7367">
              <w:t xml:space="preserve"> understanding</w:t>
            </w:r>
            <w:r w:rsidR="00664756">
              <w:t xml:space="preserve"> and access</w:t>
            </w:r>
          </w:p>
        </w:tc>
      </w:tr>
      <w:tr w:rsidR="00861D4E" w:rsidRPr="006E7367" w14:paraId="040323BA" w14:textId="77777777" w:rsidTr="00146326">
        <w:tc>
          <w:tcPr>
            <w:tcW w:w="2830" w:type="dxa"/>
            <w:vAlign w:val="center"/>
          </w:tcPr>
          <w:p w14:paraId="52872772" w14:textId="77777777" w:rsidR="00861D4E" w:rsidRPr="006E7367" w:rsidRDefault="00861D4E" w:rsidP="00146326">
            <w:pPr>
              <w:pStyle w:val="Quote"/>
              <w:jc w:val="center"/>
              <w:rPr>
                <w:sz w:val="20"/>
                <w:szCs w:val="18"/>
              </w:rPr>
            </w:pPr>
          </w:p>
          <w:p w14:paraId="26012B44" w14:textId="77777777" w:rsidR="00861D4E" w:rsidRDefault="00861D4E" w:rsidP="00FA482D">
            <w:pPr>
              <w:pStyle w:val="Quote"/>
              <w:rPr>
                <w:sz w:val="20"/>
              </w:rPr>
            </w:pPr>
          </w:p>
          <w:p w14:paraId="6E11243E" w14:textId="77777777" w:rsidR="00F62311" w:rsidRDefault="00F62311" w:rsidP="00FA482D"/>
          <w:p w14:paraId="3032B826" w14:textId="77777777" w:rsidR="00F62311" w:rsidRDefault="00F62311" w:rsidP="00FA482D"/>
          <w:p w14:paraId="41B033D0" w14:textId="77777777" w:rsidR="00F62311" w:rsidRPr="00F62311" w:rsidRDefault="00F62311" w:rsidP="00FA482D"/>
          <w:p w14:paraId="15E583EE" w14:textId="54A13B44" w:rsidR="00861D4E" w:rsidRPr="00F62311" w:rsidRDefault="00F62311" w:rsidP="00FA482D">
            <w:pPr>
              <w:pStyle w:val="Quote"/>
              <w:rPr>
                <w:sz w:val="20"/>
              </w:rPr>
            </w:pPr>
            <w:r w:rsidRPr="00F62311">
              <w:rPr>
                <w:sz w:val="20"/>
              </w:rPr>
              <w:t>“</w:t>
            </w:r>
            <w:r>
              <w:rPr>
                <w:sz w:val="20"/>
              </w:rPr>
              <w:t>S</w:t>
            </w:r>
            <w:r w:rsidRPr="00F62311">
              <w:rPr>
                <w:sz w:val="20"/>
              </w:rPr>
              <w:t>ome jobs wouldn’t let you back if you were</w:t>
            </w:r>
            <w:r>
              <w:rPr>
                <w:sz w:val="20"/>
              </w:rPr>
              <w:t>n’t</w:t>
            </w:r>
            <w:r w:rsidRPr="00F62311">
              <w:rPr>
                <w:sz w:val="20"/>
              </w:rPr>
              <w:t xml:space="preserve"> vaccinat</w:t>
            </w:r>
            <w:r>
              <w:rPr>
                <w:sz w:val="20"/>
              </w:rPr>
              <w:t>ed</w:t>
            </w:r>
            <w:r w:rsidR="0081442A">
              <w:rPr>
                <w:sz w:val="20"/>
              </w:rPr>
              <w:t>,</w:t>
            </w:r>
            <w:r w:rsidRPr="00F62311">
              <w:rPr>
                <w:sz w:val="20"/>
              </w:rPr>
              <w:t xml:space="preserve"> teachers wouldn’t</w:t>
            </w:r>
            <w:r w:rsidR="002A5AC8">
              <w:rPr>
                <w:sz w:val="20"/>
              </w:rPr>
              <w:t xml:space="preserve"> </w:t>
            </w:r>
            <w:r w:rsidRPr="00F62311">
              <w:rPr>
                <w:sz w:val="20"/>
              </w:rPr>
              <w:t xml:space="preserve">get vaccine and couldn’t come back” </w:t>
            </w:r>
            <w:r w:rsidR="00B42D5A" w:rsidRPr="006E7367">
              <w:rPr>
                <w:sz w:val="20"/>
                <w:szCs w:val="18"/>
              </w:rPr>
              <w:t xml:space="preserve">– </w:t>
            </w:r>
            <w:r w:rsidRPr="00F62311">
              <w:rPr>
                <w:i w:val="0"/>
                <w:iCs w:val="0"/>
                <w:sz w:val="20"/>
              </w:rPr>
              <w:t>Participant from a CALD background, Brisbane</w:t>
            </w:r>
          </w:p>
          <w:p w14:paraId="678452F1" w14:textId="5B123F5B" w:rsidR="00861D4E" w:rsidRPr="00F62311" w:rsidRDefault="00861D4E" w:rsidP="00FA482D">
            <w:pPr>
              <w:rPr>
                <w:sz w:val="20"/>
                <w:szCs w:val="20"/>
              </w:rPr>
            </w:pPr>
          </w:p>
          <w:p w14:paraId="5A6ECBBB" w14:textId="77777777" w:rsidR="00861D4E" w:rsidRPr="006E7367" w:rsidRDefault="00861D4E" w:rsidP="00FA482D"/>
          <w:p w14:paraId="0F91F4A3" w14:textId="5FFCE5D4" w:rsidR="00664756" w:rsidRDefault="00664756" w:rsidP="00FA482D">
            <w:pPr>
              <w:pStyle w:val="Quote"/>
              <w:rPr>
                <w:sz w:val="20"/>
                <w:szCs w:val="18"/>
              </w:rPr>
            </w:pPr>
            <w:r w:rsidRPr="00F62311">
              <w:rPr>
                <w:sz w:val="20"/>
              </w:rPr>
              <w:t>“</w:t>
            </w:r>
            <w:r w:rsidR="00E939D8">
              <w:rPr>
                <w:sz w:val="20"/>
              </w:rPr>
              <w:t>The vaccine</w:t>
            </w:r>
            <w:r w:rsidRPr="00F62311">
              <w:rPr>
                <w:sz w:val="20"/>
              </w:rPr>
              <w:t xml:space="preserve"> rolled out pretty quick out here, there were clinics at school</w:t>
            </w:r>
            <w:r w:rsidR="005C117E">
              <w:rPr>
                <w:sz w:val="20"/>
              </w:rPr>
              <w:t>,</w:t>
            </w:r>
            <w:r w:rsidRPr="00F62311">
              <w:rPr>
                <w:sz w:val="20"/>
              </w:rPr>
              <w:t xml:space="preserve"> plenty of avenues to get it”</w:t>
            </w:r>
            <w:r w:rsidR="00FA482D">
              <w:rPr>
                <w:sz w:val="20"/>
              </w:rPr>
              <w:t xml:space="preserve"> </w:t>
            </w:r>
            <w:r w:rsidR="00B42D5A" w:rsidRPr="006E7367">
              <w:rPr>
                <w:sz w:val="20"/>
                <w:szCs w:val="18"/>
              </w:rPr>
              <w:t xml:space="preserve">– </w:t>
            </w:r>
            <w:r w:rsidRPr="004E4F6F">
              <w:rPr>
                <w:i w:val="0"/>
                <w:iCs w:val="0"/>
                <w:sz w:val="20"/>
              </w:rPr>
              <w:t xml:space="preserve">Parent/ carer of a primary school aged child, </w:t>
            </w:r>
            <w:r w:rsidR="004E4F6F">
              <w:rPr>
                <w:i w:val="0"/>
                <w:iCs w:val="0"/>
                <w:sz w:val="20"/>
              </w:rPr>
              <w:t>very remote Queensland</w:t>
            </w:r>
          </w:p>
          <w:p w14:paraId="04A4437F" w14:textId="77777777" w:rsidR="00664756" w:rsidRDefault="00664756" w:rsidP="00FA482D">
            <w:pPr>
              <w:pStyle w:val="Quote"/>
              <w:rPr>
                <w:sz w:val="20"/>
                <w:szCs w:val="18"/>
              </w:rPr>
            </w:pPr>
          </w:p>
          <w:p w14:paraId="14F94A66" w14:textId="77777777" w:rsidR="00664756" w:rsidRDefault="00664756" w:rsidP="00FA482D">
            <w:pPr>
              <w:pStyle w:val="Quote"/>
              <w:rPr>
                <w:sz w:val="20"/>
                <w:szCs w:val="18"/>
              </w:rPr>
            </w:pPr>
          </w:p>
          <w:p w14:paraId="53E026C9" w14:textId="77777777" w:rsidR="00664756" w:rsidRDefault="00664756" w:rsidP="00FA482D">
            <w:pPr>
              <w:pStyle w:val="Quote"/>
              <w:rPr>
                <w:sz w:val="20"/>
                <w:szCs w:val="18"/>
              </w:rPr>
            </w:pPr>
          </w:p>
          <w:p w14:paraId="0DCD9EC4" w14:textId="77777777" w:rsidR="00664756" w:rsidRDefault="00664756" w:rsidP="00FA482D">
            <w:pPr>
              <w:pStyle w:val="Quote"/>
              <w:rPr>
                <w:sz w:val="20"/>
                <w:szCs w:val="18"/>
              </w:rPr>
            </w:pPr>
          </w:p>
          <w:p w14:paraId="404924D4" w14:textId="77777777" w:rsidR="00664756" w:rsidRDefault="00664756" w:rsidP="00FA482D">
            <w:pPr>
              <w:pStyle w:val="Quote"/>
              <w:rPr>
                <w:sz w:val="20"/>
                <w:szCs w:val="18"/>
              </w:rPr>
            </w:pPr>
          </w:p>
          <w:p w14:paraId="6EE3CCB6" w14:textId="77777777" w:rsidR="00664756" w:rsidRDefault="00664756" w:rsidP="00FA482D">
            <w:pPr>
              <w:pStyle w:val="Quote"/>
              <w:rPr>
                <w:sz w:val="20"/>
                <w:szCs w:val="18"/>
              </w:rPr>
            </w:pPr>
          </w:p>
          <w:p w14:paraId="630C12C3" w14:textId="77777777" w:rsidR="00664756" w:rsidRDefault="00664756" w:rsidP="00FA482D">
            <w:pPr>
              <w:pStyle w:val="Quote"/>
              <w:rPr>
                <w:sz w:val="20"/>
                <w:szCs w:val="18"/>
              </w:rPr>
            </w:pPr>
          </w:p>
          <w:p w14:paraId="5671D344" w14:textId="77777777" w:rsidR="00664756" w:rsidRDefault="00664756" w:rsidP="00FA482D">
            <w:pPr>
              <w:pStyle w:val="Quote"/>
              <w:rPr>
                <w:sz w:val="20"/>
                <w:szCs w:val="18"/>
              </w:rPr>
            </w:pPr>
          </w:p>
          <w:p w14:paraId="355DF96F" w14:textId="77777777" w:rsidR="00664756" w:rsidRDefault="00664756" w:rsidP="00FA482D">
            <w:pPr>
              <w:pStyle w:val="Quote"/>
              <w:rPr>
                <w:sz w:val="20"/>
                <w:szCs w:val="18"/>
              </w:rPr>
            </w:pPr>
          </w:p>
          <w:p w14:paraId="6192A3AA" w14:textId="77777777" w:rsidR="00664756" w:rsidRDefault="00664756" w:rsidP="00FA482D">
            <w:pPr>
              <w:pStyle w:val="Quote"/>
              <w:rPr>
                <w:sz w:val="20"/>
                <w:szCs w:val="18"/>
              </w:rPr>
            </w:pPr>
          </w:p>
          <w:p w14:paraId="7CD30976" w14:textId="2AFB65BC" w:rsidR="00861D4E" w:rsidRPr="004E4F6F" w:rsidRDefault="00D17A52" w:rsidP="00FA482D">
            <w:r>
              <w:rPr>
                <w:i/>
                <w:iCs/>
                <w:color w:val="61A3FF" w:themeColor="accent1"/>
                <w:sz w:val="20"/>
                <w:szCs w:val="18"/>
              </w:rPr>
              <w:t>“</w:t>
            </w:r>
            <w:r w:rsidR="004E4F6F" w:rsidRPr="004E4F6F">
              <w:rPr>
                <w:i/>
                <w:iCs/>
                <w:color w:val="61A3FF" w:themeColor="accent1"/>
                <w:sz w:val="20"/>
                <w:szCs w:val="18"/>
              </w:rPr>
              <w:t>The government was saying I had to get vaccinated to protect someone else… the biggest lie I’ve ever heard”</w:t>
            </w:r>
            <w:r w:rsidR="00FA482D">
              <w:rPr>
                <w:i/>
                <w:iCs/>
                <w:color w:val="61A3FF" w:themeColor="accent1"/>
                <w:sz w:val="20"/>
                <w:szCs w:val="18"/>
              </w:rPr>
              <w:t xml:space="preserve"> </w:t>
            </w:r>
            <w:r w:rsidR="004E4F6F" w:rsidRPr="004E4F6F">
              <w:rPr>
                <w:color w:val="61A3FF" w:themeColor="accent1"/>
                <w:sz w:val="20"/>
                <w:szCs w:val="18"/>
              </w:rPr>
              <w:t>– Vaccine hesitant participant, Tasmania</w:t>
            </w:r>
          </w:p>
          <w:p w14:paraId="10C967B5" w14:textId="77777777" w:rsidR="00BA43ED" w:rsidRPr="004E4F6F" w:rsidRDefault="00BA43ED" w:rsidP="00FA482D"/>
          <w:p w14:paraId="77CDA2AA" w14:textId="77777777" w:rsidR="0081442A" w:rsidRDefault="0081442A" w:rsidP="00FA482D">
            <w:pPr>
              <w:rPr>
                <w:i/>
                <w:iCs/>
                <w:color w:val="61A3FF" w:themeColor="accent1"/>
                <w:sz w:val="20"/>
                <w:szCs w:val="18"/>
              </w:rPr>
            </w:pPr>
          </w:p>
          <w:p w14:paraId="6E0F3489" w14:textId="77777777" w:rsidR="007440D2" w:rsidRPr="007440D2" w:rsidRDefault="007440D2" w:rsidP="00FA482D">
            <w:pPr>
              <w:rPr>
                <w:i/>
                <w:iCs/>
                <w:color w:val="61A3FF" w:themeColor="accent1"/>
                <w:sz w:val="18"/>
                <w:szCs w:val="16"/>
              </w:rPr>
            </w:pPr>
          </w:p>
          <w:p w14:paraId="1D6D682E" w14:textId="08FBE4C6" w:rsidR="00BA43ED" w:rsidRPr="006E7367" w:rsidRDefault="00F62311" w:rsidP="00FA482D">
            <w:pPr>
              <w:rPr>
                <w:sz w:val="20"/>
                <w:szCs w:val="20"/>
              </w:rPr>
            </w:pPr>
            <w:r w:rsidRPr="00F62311">
              <w:rPr>
                <w:i/>
                <w:iCs/>
                <w:color w:val="61A3FF" w:themeColor="accent1"/>
                <w:sz w:val="20"/>
                <w:szCs w:val="18"/>
              </w:rPr>
              <w:t xml:space="preserve">“I was pregnant and </w:t>
            </w:r>
            <w:r w:rsidR="00664756">
              <w:rPr>
                <w:i/>
                <w:iCs/>
                <w:color w:val="61A3FF" w:themeColor="accent1"/>
                <w:sz w:val="20"/>
                <w:szCs w:val="18"/>
              </w:rPr>
              <w:t>wasn’</w:t>
            </w:r>
            <w:r w:rsidR="00664756" w:rsidRPr="00F62311">
              <w:rPr>
                <w:i/>
                <w:iCs/>
                <w:color w:val="61A3FF" w:themeColor="accent1"/>
                <w:sz w:val="20"/>
                <w:szCs w:val="18"/>
              </w:rPr>
              <w:t>t</w:t>
            </w:r>
            <w:r w:rsidRPr="00F62311">
              <w:rPr>
                <w:i/>
                <w:iCs/>
                <w:color w:val="61A3FF" w:themeColor="accent1"/>
                <w:sz w:val="20"/>
                <w:szCs w:val="18"/>
              </w:rPr>
              <w:t xml:space="preserve"> sure how it would </w:t>
            </w:r>
            <w:r w:rsidR="00E939D8" w:rsidRPr="00F62311">
              <w:rPr>
                <w:i/>
                <w:iCs/>
                <w:color w:val="61A3FF" w:themeColor="accent1"/>
                <w:sz w:val="20"/>
                <w:szCs w:val="18"/>
              </w:rPr>
              <w:t>affect</w:t>
            </w:r>
            <w:r w:rsidRPr="00F62311">
              <w:rPr>
                <w:i/>
                <w:iCs/>
                <w:color w:val="61A3FF" w:themeColor="accent1"/>
                <w:sz w:val="20"/>
                <w:szCs w:val="18"/>
              </w:rPr>
              <w:t xml:space="preserve"> my baby in the long-term”</w:t>
            </w:r>
            <w:r w:rsidRPr="00A91E2C">
              <w:rPr>
                <w:color w:val="61A3FF" w:themeColor="accent1"/>
                <w:sz w:val="20"/>
                <w:szCs w:val="18"/>
              </w:rPr>
              <w:t xml:space="preserve"> </w:t>
            </w:r>
            <w:r w:rsidR="00B42D5A" w:rsidRPr="006E7367">
              <w:rPr>
                <w:color w:val="61A3FF" w:themeColor="accent1"/>
                <w:sz w:val="20"/>
                <w:szCs w:val="18"/>
              </w:rPr>
              <w:t xml:space="preserve">– </w:t>
            </w:r>
            <w:r w:rsidRPr="00A91E2C">
              <w:rPr>
                <w:color w:val="61A3FF" w:themeColor="accent1"/>
                <w:sz w:val="20"/>
                <w:szCs w:val="18"/>
              </w:rPr>
              <w:t>Participant who experienced quarantine, aged under 39 years, Australia-wide</w:t>
            </w:r>
          </w:p>
          <w:p w14:paraId="5633D7C9" w14:textId="77777777" w:rsidR="00BA43ED" w:rsidRPr="006E7367" w:rsidRDefault="00BA43ED" w:rsidP="00FA482D">
            <w:pPr>
              <w:rPr>
                <w:sz w:val="20"/>
                <w:szCs w:val="20"/>
              </w:rPr>
            </w:pPr>
          </w:p>
          <w:p w14:paraId="6460D777" w14:textId="77777777" w:rsidR="00BA43ED" w:rsidRPr="006E7367" w:rsidRDefault="00BA43ED" w:rsidP="00FA482D">
            <w:pPr>
              <w:rPr>
                <w:sz w:val="20"/>
                <w:szCs w:val="20"/>
              </w:rPr>
            </w:pPr>
          </w:p>
          <w:p w14:paraId="3AEA4699" w14:textId="77777777" w:rsidR="00BA43ED" w:rsidRPr="006E7367" w:rsidRDefault="00BA43ED" w:rsidP="00FA482D">
            <w:pPr>
              <w:rPr>
                <w:sz w:val="20"/>
                <w:szCs w:val="20"/>
              </w:rPr>
            </w:pPr>
          </w:p>
          <w:p w14:paraId="3A112D37" w14:textId="77777777" w:rsidR="00BA43ED" w:rsidRPr="006E7367" w:rsidRDefault="00BA43ED" w:rsidP="00FA482D">
            <w:pPr>
              <w:rPr>
                <w:sz w:val="20"/>
                <w:szCs w:val="20"/>
              </w:rPr>
            </w:pPr>
          </w:p>
          <w:p w14:paraId="6ACFC726" w14:textId="77777777" w:rsidR="00BA43ED" w:rsidRPr="006E7367" w:rsidRDefault="00BA43ED" w:rsidP="00FA482D">
            <w:pPr>
              <w:rPr>
                <w:sz w:val="20"/>
                <w:szCs w:val="20"/>
              </w:rPr>
            </w:pPr>
          </w:p>
          <w:p w14:paraId="6A081A87" w14:textId="77777777" w:rsidR="0081442A" w:rsidRDefault="0081442A" w:rsidP="00FA482D">
            <w:pPr>
              <w:pStyle w:val="Quote"/>
              <w:rPr>
                <w:sz w:val="20"/>
                <w:szCs w:val="18"/>
              </w:rPr>
            </w:pPr>
          </w:p>
          <w:p w14:paraId="03CFDA36" w14:textId="77777777" w:rsidR="0081442A" w:rsidRDefault="0081442A" w:rsidP="00FA482D">
            <w:pPr>
              <w:pStyle w:val="Quote"/>
              <w:rPr>
                <w:sz w:val="20"/>
                <w:szCs w:val="18"/>
              </w:rPr>
            </w:pPr>
          </w:p>
          <w:p w14:paraId="227695C7" w14:textId="77777777" w:rsidR="0081442A" w:rsidRDefault="0081442A" w:rsidP="00FA482D">
            <w:pPr>
              <w:pStyle w:val="Quote"/>
              <w:rPr>
                <w:sz w:val="20"/>
                <w:szCs w:val="18"/>
              </w:rPr>
            </w:pPr>
          </w:p>
          <w:p w14:paraId="11B2AB81" w14:textId="77777777" w:rsidR="0081442A" w:rsidRDefault="0081442A" w:rsidP="00FA482D">
            <w:pPr>
              <w:pStyle w:val="Quote"/>
              <w:rPr>
                <w:sz w:val="20"/>
                <w:szCs w:val="18"/>
              </w:rPr>
            </w:pPr>
          </w:p>
          <w:p w14:paraId="1CF7BDCD" w14:textId="77777777" w:rsidR="0081442A" w:rsidRDefault="0081442A" w:rsidP="00FA482D">
            <w:pPr>
              <w:pStyle w:val="Quote"/>
              <w:rPr>
                <w:sz w:val="20"/>
                <w:szCs w:val="18"/>
              </w:rPr>
            </w:pPr>
          </w:p>
          <w:p w14:paraId="15FF07C5" w14:textId="77777777" w:rsidR="0081442A" w:rsidRDefault="0081442A" w:rsidP="00FA482D">
            <w:pPr>
              <w:pStyle w:val="Quote"/>
              <w:rPr>
                <w:sz w:val="20"/>
                <w:szCs w:val="18"/>
              </w:rPr>
            </w:pPr>
          </w:p>
          <w:p w14:paraId="23ED4D45" w14:textId="77777777" w:rsidR="005006FA" w:rsidRPr="00F32ADA" w:rsidRDefault="005006FA" w:rsidP="00FA482D">
            <w:pPr>
              <w:pStyle w:val="Quote"/>
              <w:rPr>
                <w:sz w:val="28"/>
                <w:szCs w:val="24"/>
              </w:rPr>
            </w:pPr>
          </w:p>
          <w:p w14:paraId="3B4E78D4" w14:textId="77777777" w:rsidR="005006FA" w:rsidRPr="007440D2" w:rsidRDefault="005006FA" w:rsidP="00FA482D">
            <w:pPr>
              <w:pStyle w:val="Quote"/>
              <w:rPr>
                <w:sz w:val="10"/>
                <w:szCs w:val="8"/>
              </w:rPr>
            </w:pPr>
          </w:p>
          <w:p w14:paraId="471EF3FF" w14:textId="5057D2DB" w:rsidR="00861D4E" w:rsidRPr="006E7367" w:rsidRDefault="00861D4E" w:rsidP="00FA482D">
            <w:pPr>
              <w:pStyle w:val="Quote"/>
              <w:rPr>
                <w:rFonts w:cstheme="minorHAnsi"/>
                <w:sz w:val="20"/>
              </w:rPr>
            </w:pPr>
            <w:r w:rsidRPr="006E7367">
              <w:rPr>
                <w:sz w:val="20"/>
                <w:szCs w:val="18"/>
              </w:rPr>
              <w:t>“Because of the controversies I didn’t know what was in the vaccination</w:t>
            </w:r>
            <w:r w:rsidR="004E4F6F">
              <w:rPr>
                <w:sz w:val="20"/>
                <w:szCs w:val="18"/>
              </w:rPr>
              <w:t xml:space="preserve">… </w:t>
            </w:r>
            <w:r w:rsidR="004E4F6F" w:rsidRPr="006E7367">
              <w:rPr>
                <w:rFonts w:cstheme="minorHAnsi"/>
                <w:sz w:val="20"/>
              </w:rPr>
              <w:t xml:space="preserve">who would be accountable if something happened to </w:t>
            </w:r>
            <w:r w:rsidR="004E4F6F">
              <w:rPr>
                <w:rFonts w:cstheme="minorHAnsi"/>
                <w:sz w:val="20"/>
              </w:rPr>
              <w:t xml:space="preserve">my </w:t>
            </w:r>
            <w:r w:rsidR="004E4F6F" w:rsidRPr="006E7367">
              <w:rPr>
                <w:rFonts w:cstheme="minorHAnsi"/>
                <w:sz w:val="20"/>
              </w:rPr>
              <w:t xml:space="preserve">baby after getting </w:t>
            </w:r>
            <w:r w:rsidR="004E4F6F">
              <w:rPr>
                <w:rFonts w:cstheme="minorHAnsi"/>
                <w:sz w:val="20"/>
              </w:rPr>
              <w:t xml:space="preserve">the </w:t>
            </w:r>
            <w:r w:rsidR="004E4F6F" w:rsidRPr="006E7367">
              <w:rPr>
                <w:rFonts w:cstheme="minorHAnsi"/>
                <w:sz w:val="20"/>
              </w:rPr>
              <w:t>vaccine</w:t>
            </w:r>
            <w:r w:rsidR="004E4F6F">
              <w:rPr>
                <w:rFonts w:cstheme="minorHAnsi"/>
                <w:sz w:val="20"/>
              </w:rPr>
              <w:t xml:space="preserve">… </w:t>
            </w:r>
            <w:r w:rsidRPr="006E7367">
              <w:rPr>
                <w:sz w:val="20"/>
                <w:szCs w:val="18"/>
              </w:rPr>
              <w:t>I don’t think anyone should</w:t>
            </w:r>
            <w:r w:rsidR="004E4F6F">
              <w:rPr>
                <w:sz w:val="20"/>
                <w:szCs w:val="18"/>
              </w:rPr>
              <w:t xml:space="preserve"> be</w:t>
            </w:r>
            <w:r w:rsidRPr="006E7367">
              <w:rPr>
                <w:sz w:val="20"/>
                <w:szCs w:val="18"/>
              </w:rPr>
              <w:t xml:space="preserve"> </w:t>
            </w:r>
            <w:r w:rsidR="004E4F6F" w:rsidRPr="006E7367">
              <w:rPr>
                <w:sz w:val="20"/>
                <w:szCs w:val="18"/>
              </w:rPr>
              <w:t>force</w:t>
            </w:r>
            <w:r w:rsidR="004E4F6F">
              <w:rPr>
                <w:sz w:val="20"/>
                <w:szCs w:val="18"/>
              </w:rPr>
              <w:t>d</w:t>
            </w:r>
            <w:r w:rsidRPr="006E7367">
              <w:rPr>
                <w:sz w:val="20"/>
                <w:szCs w:val="18"/>
              </w:rPr>
              <w:t xml:space="preserve"> to choose between getting vaccinated or not having </w:t>
            </w:r>
            <w:r w:rsidR="00FA482D">
              <w:rPr>
                <w:sz w:val="20"/>
                <w:szCs w:val="18"/>
              </w:rPr>
              <w:t xml:space="preserve">your </w:t>
            </w:r>
            <w:r w:rsidRPr="006E7367">
              <w:rPr>
                <w:sz w:val="20"/>
                <w:szCs w:val="18"/>
              </w:rPr>
              <w:t>baby at a hospital…. you</w:t>
            </w:r>
            <w:r w:rsidRPr="006E7367">
              <w:rPr>
                <w:rFonts w:cstheme="minorHAnsi"/>
                <w:sz w:val="20"/>
              </w:rPr>
              <w:t xml:space="preserve"> feel powerless when you aren’t given choice”</w:t>
            </w:r>
            <w:r w:rsidR="00FA482D">
              <w:rPr>
                <w:rFonts w:cstheme="minorHAnsi"/>
                <w:sz w:val="20"/>
              </w:rPr>
              <w:t xml:space="preserve"> </w:t>
            </w:r>
            <w:r w:rsidRPr="006E7367">
              <w:rPr>
                <w:rFonts w:cstheme="minorHAnsi"/>
                <w:i w:val="0"/>
                <w:iCs w:val="0"/>
                <w:color w:val="61A3FF"/>
                <w:sz w:val="20"/>
              </w:rPr>
              <w:t>– Participant who experienced quarantine, aged under 39 years</w:t>
            </w:r>
            <w:r w:rsidR="002A5AC8">
              <w:rPr>
                <w:rFonts w:cstheme="minorHAnsi"/>
                <w:i w:val="0"/>
                <w:iCs w:val="0"/>
                <w:color w:val="61A3FF"/>
                <w:sz w:val="20"/>
              </w:rPr>
              <w:t xml:space="preserve"> </w:t>
            </w:r>
          </w:p>
          <w:p w14:paraId="2A1415B4" w14:textId="77777777" w:rsidR="00F62311" w:rsidRDefault="00F62311" w:rsidP="00FA482D"/>
          <w:p w14:paraId="2ABDDFFB" w14:textId="77777777" w:rsidR="004E4F6F" w:rsidRDefault="004E4F6F" w:rsidP="00FA482D"/>
          <w:p w14:paraId="162ED318" w14:textId="77777777" w:rsidR="004E4F6F" w:rsidRPr="007440D2" w:rsidRDefault="004E4F6F" w:rsidP="00FA482D">
            <w:pPr>
              <w:rPr>
                <w:sz w:val="32"/>
                <w:szCs w:val="32"/>
              </w:rPr>
            </w:pPr>
          </w:p>
          <w:p w14:paraId="0C80CEDC" w14:textId="6780AE40" w:rsidR="00F62311" w:rsidRPr="00F62311" w:rsidRDefault="00F62311" w:rsidP="00FA482D">
            <w:pPr>
              <w:pStyle w:val="Quote"/>
              <w:rPr>
                <w:sz w:val="20"/>
              </w:rPr>
            </w:pPr>
            <w:r w:rsidRPr="00F62311">
              <w:rPr>
                <w:sz w:val="20"/>
              </w:rPr>
              <w:t xml:space="preserve">“We didn’t have any translations… sometimes there’s no word in my language for English words so I had to use Google translate… especially about vaccination and medical </w:t>
            </w:r>
            <w:r w:rsidR="004E4F6F" w:rsidRPr="00F62311">
              <w:rPr>
                <w:sz w:val="20"/>
              </w:rPr>
              <w:t>terminology</w:t>
            </w:r>
            <w:r w:rsidR="117D6B5E" w:rsidRPr="6606F71B">
              <w:rPr>
                <w:sz w:val="20"/>
              </w:rPr>
              <w:t>”</w:t>
            </w:r>
            <w:r w:rsidR="75814EFD" w:rsidRPr="6606F71B">
              <w:rPr>
                <w:sz w:val="20"/>
              </w:rPr>
              <w:t xml:space="preserve"> </w:t>
            </w:r>
            <w:r w:rsidR="00B42D5A" w:rsidRPr="006E7367">
              <w:rPr>
                <w:sz w:val="20"/>
                <w:szCs w:val="18"/>
              </w:rPr>
              <w:t xml:space="preserve">– </w:t>
            </w:r>
            <w:r w:rsidRPr="00F62311">
              <w:rPr>
                <w:i w:val="0"/>
                <w:iCs w:val="0"/>
                <w:sz w:val="20"/>
              </w:rPr>
              <w:t>International student, WA</w:t>
            </w:r>
          </w:p>
        </w:tc>
        <w:tc>
          <w:tcPr>
            <w:tcW w:w="6186" w:type="dxa"/>
          </w:tcPr>
          <w:p w14:paraId="448C9388" w14:textId="77777777" w:rsidR="00861D4E" w:rsidRPr="006E7367" w:rsidRDefault="00861D4E" w:rsidP="00C2553F"/>
          <w:p w14:paraId="6004986E" w14:textId="451C599B" w:rsidR="00861D4E" w:rsidRDefault="00861D4E" w:rsidP="00C2553F">
            <w:r w:rsidRPr="006E7367">
              <w:t xml:space="preserve">There was generally </w:t>
            </w:r>
            <w:r w:rsidRPr="006E7367">
              <w:rPr>
                <w:b/>
                <w:bCs/>
              </w:rPr>
              <w:t xml:space="preserve">good awareness of the availability of COVID-19 vaccinations and who was eligible to receive them. </w:t>
            </w:r>
            <w:r w:rsidRPr="006E7367">
              <w:t xml:space="preserve">In addition, there was good awareness of the consequences of not receiving vaccinations under vaccine mandates, including being unable to work in </w:t>
            </w:r>
            <w:r w:rsidR="00F20FA3">
              <w:t>most</w:t>
            </w:r>
            <w:r w:rsidRPr="006E7367">
              <w:t xml:space="preserve"> industries or attend certain places. Overall, participants reported being aware of the need for</w:t>
            </w:r>
            <w:r w:rsidR="005C117E">
              <w:t>,</w:t>
            </w:r>
            <w:r w:rsidRPr="006E7367">
              <w:t xml:space="preserve"> and availability of</w:t>
            </w:r>
            <w:r w:rsidR="005C117E">
              <w:t>,</w:t>
            </w:r>
            <w:r w:rsidRPr="006E7367">
              <w:t xml:space="preserve"> vaccinations due to</w:t>
            </w:r>
            <w:r w:rsidR="00C763DC">
              <w:t>:</w:t>
            </w:r>
            <w:r w:rsidRPr="006E7367">
              <w:t xml:space="preserve"> extensive media coverage; information provided through workplaces and health services; and due to the requirements for proof of vaccination status in places that they frequented.</w:t>
            </w:r>
          </w:p>
          <w:p w14:paraId="3F6AD620" w14:textId="77777777" w:rsidR="00664756" w:rsidRDefault="00664756" w:rsidP="00C2553F"/>
          <w:p w14:paraId="6AB97E6E" w14:textId="5CDF0708" w:rsidR="00664756" w:rsidRPr="006E7367" w:rsidRDefault="00664756" w:rsidP="00C2553F">
            <w:r w:rsidRPr="006E7367">
              <w:t xml:space="preserve">Overall, </w:t>
            </w:r>
            <w:r w:rsidR="005C117E">
              <w:t>among</w:t>
            </w:r>
            <w:r w:rsidR="005C117E" w:rsidRPr="006E7367">
              <w:t xml:space="preserve"> </w:t>
            </w:r>
            <w:r w:rsidRPr="006E7367">
              <w:t>those who wanted to receive the vaccine, participants reported that the</w:t>
            </w:r>
            <w:r w:rsidRPr="006E7367">
              <w:rPr>
                <w:b/>
                <w:bCs/>
              </w:rPr>
              <w:t xml:space="preserve"> COVID-19 vaccines were easy to access</w:t>
            </w:r>
            <w:r w:rsidR="00F20FA3">
              <w:rPr>
                <w:b/>
                <w:bCs/>
              </w:rPr>
              <w:t xml:space="preserve"> later on but not in the initial stages</w:t>
            </w:r>
            <w:r w:rsidRPr="006E7367">
              <w:t xml:space="preserve">. Many participants reported that it was “straightforward” to book and receive </w:t>
            </w:r>
            <w:r w:rsidR="005C117E">
              <w:t>a</w:t>
            </w:r>
            <w:r w:rsidR="005C117E" w:rsidRPr="006E7367">
              <w:t xml:space="preserve"> </w:t>
            </w:r>
            <w:r w:rsidRPr="006E7367">
              <w:t>vaccine</w:t>
            </w:r>
            <w:r w:rsidR="00F20FA3">
              <w:t xml:space="preserve"> after the early stages</w:t>
            </w:r>
            <w:r w:rsidRPr="006E7367">
              <w:t xml:space="preserve">. </w:t>
            </w:r>
            <w:r w:rsidR="00791CF4">
              <w:t>It was felt that d</w:t>
            </w:r>
            <w:r w:rsidRPr="006E7367">
              <w:t xml:space="preserve">elays </w:t>
            </w:r>
            <w:r w:rsidR="00791CF4">
              <w:t>in</w:t>
            </w:r>
            <w:r w:rsidRPr="006E7367">
              <w:t xml:space="preserve"> Australia securing a vaccine supply </w:t>
            </w:r>
            <w:r w:rsidR="00F20FA3">
              <w:t>had resulted in</w:t>
            </w:r>
            <w:r w:rsidRPr="006E7367">
              <w:t xml:space="preserve"> </w:t>
            </w:r>
            <w:r w:rsidR="005006FA">
              <w:t xml:space="preserve">initial </w:t>
            </w:r>
            <w:r w:rsidRPr="006E7367">
              <w:t xml:space="preserve">limited </w:t>
            </w:r>
            <w:r w:rsidR="00F20FA3">
              <w:t>availability of</w:t>
            </w:r>
            <w:r w:rsidRPr="006E7367">
              <w:t xml:space="preserve"> vaccines. Given that </w:t>
            </w:r>
            <w:r w:rsidR="005006FA">
              <w:t xml:space="preserve">early </w:t>
            </w:r>
            <w:r w:rsidRPr="006E7367">
              <w:t>suppl</w:t>
            </w:r>
            <w:r w:rsidR="005006FA">
              <w:t>ies</w:t>
            </w:r>
            <w:r w:rsidRPr="006E7367">
              <w:t xml:space="preserve"> w</w:t>
            </w:r>
            <w:r w:rsidR="005006FA">
              <w:t>ere</w:t>
            </w:r>
            <w:r w:rsidRPr="006E7367">
              <w:t xml:space="preserve"> limited, </w:t>
            </w:r>
            <w:r w:rsidR="00791CF4">
              <w:t>there was agreement</w:t>
            </w:r>
            <w:r w:rsidRPr="006E7367">
              <w:t xml:space="preserve"> that giving priority </w:t>
            </w:r>
            <w:r w:rsidR="00791CF4" w:rsidRPr="006E7367">
              <w:t xml:space="preserve">vaccine </w:t>
            </w:r>
            <w:r w:rsidRPr="006E7367">
              <w:t>access to those mo</w:t>
            </w:r>
            <w:r w:rsidR="00791CF4">
              <w:t>st</w:t>
            </w:r>
            <w:r w:rsidRPr="006E7367">
              <w:t xml:space="preserve"> at risk from COVID-19 (e.g. older people and frontline workers) was fair and appropriate.</w:t>
            </w:r>
          </w:p>
          <w:p w14:paraId="2B588D80" w14:textId="77777777" w:rsidR="00861D4E" w:rsidRPr="006E7367" w:rsidRDefault="00861D4E" w:rsidP="00C2553F"/>
          <w:p w14:paraId="7F3943A9" w14:textId="1D6079C9" w:rsidR="00861D4E" w:rsidRPr="006E7367" w:rsidRDefault="004B1EDE" w:rsidP="00C2553F">
            <w:r>
              <w:t>T</w:t>
            </w:r>
            <w:r w:rsidR="00861D4E" w:rsidRPr="006E7367">
              <w:t>he research found that there were some key information gaps and misconceptions in relation to vaccinations, some of which contributed to hesitancy to get the vaccine</w:t>
            </w:r>
            <w:r w:rsidR="005C117E">
              <w:t>s</w:t>
            </w:r>
            <w:r w:rsidR="00861D4E" w:rsidRPr="006E7367">
              <w:t>. These included:</w:t>
            </w:r>
          </w:p>
          <w:p w14:paraId="52E59444" w14:textId="731DB677" w:rsidR="00861D4E" w:rsidRPr="006E7367" w:rsidRDefault="00861D4E" w:rsidP="00C2553F">
            <w:pPr>
              <w:pStyle w:val="BulletMultiLevelList"/>
            </w:pPr>
            <w:r w:rsidRPr="006E7367">
              <w:rPr>
                <w:b/>
                <w:bCs/>
              </w:rPr>
              <w:t>Why the vaccine</w:t>
            </w:r>
            <w:r w:rsidR="005C117E">
              <w:rPr>
                <w:b/>
                <w:bCs/>
              </w:rPr>
              <w:t>s</w:t>
            </w:r>
            <w:r w:rsidRPr="006E7367">
              <w:rPr>
                <w:b/>
                <w:bCs/>
              </w:rPr>
              <w:t xml:space="preserve"> </w:t>
            </w:r>
            <w:r w:rsidR="005C117E">
              <w:rPr>
                <w:b/>
                <w:bCs/>
              </w:rPr>
              <w:t>were</w:t>
            </w:r>
            <w:r w:rsidR="005C117E" w:rsidRPr="006E7367">
              <w:rPr>
                <w:b/>
                <w:bCs/>
              </w:rPr>
              <w:t xml:space="preserve"> </w:t>
            </w:r>
            <w:r w:rsidRPr="006E7367">
              <w:rPr>
                <w:b/>
                <w:bCs/>
              </w:rPr>
              <w:t>mandated</w:t>
            </w:r>
            <w:r w:rsidRPr="006E7367">
              <w:t xml:space="preserve"> – especially for those who were less at risk of being infected with </w:t>
            </w:r>
            <w:r w:rsidR="004B1EDE" w:rsidRPr="006E7367">
              <w:t xml:space="preserve">COVID-19 </w:t>
            </w:r>
            <w:r w:rsidRPr="006E7367">
              <w:t xml:space="preserve">or </w:t>
            </w:r>
            <w:r w:rsidR="004B1EDE">
              <w:t xml:space="preserve">who could potentially experience </w:t>
            </w:r>
            <w:r w:rsidRPr="006E7367">
              <w:t>adverse</w:t>
            </w:r>
            <w:r w:rsidR="004B1EDE">
              <w:t xml:space="preserve"> or unknown</w:t>
            </w:r>
            <w:r w:rsidRPr="006E7367">
              <w:t xml:space="preserve"> </w:t>
            </w:r>
            <w:r w:rsidR="004B1EDE">
              <w:t>reactions</w:t>
            </w:r>
            <w:r w:rsidRPr="006E7367">
              <w:t xml:space="preserve"> from</w:t>
            </w:r>
            <w:r w:rsidR="004B1EDE">
              <w:t xml:space="preserve"> the vaccines</w:t>
            </w:r>
            <w:r w:rsidRPr="006E7367">
              <w:t xml:space="preserve"> (e.g. young people</w:t>
            </w:r>
            <w:r w:rsidR="004B1EDE">
              <w:t>, people with allergies and cancer sufferers with weak immune systems</w:t>
            </w:r>
            <w:r w:rsidRPr="006E7367">
              <w:t>). While most participants were aware of the term ‘herd immunity’, there was limited understanding of what this meant or how it was related to the vaccination mandate;</w:t>
            </w:r>
          </w:p>
          <w:p w14:paraId="3F52A41F" w14:textId="52A720A4" w:rsidR="004B1EDE" w:rsidRDefault="00861D4E" w:rsidP="00C2553F">
            <w:pPr>
              <w:pStyle w:val="BulletMultiLevelList"/>
            </w:pPr>
            <w:r w:rsidRPr="006E7367">
              <w:rPr>
                <w:b/>
                <w:bCs/>
              </w:rPr>
              <w:t xml:space="preserve">What testing had been undertaken to ensure vaccine safety </w:t>
            </w:r>
            <w:r w:rsidRPr="006E7367">
              <w:t>– particularly whether vaccines were safe for pregnant people and unborn babies, immunocompromised people</w:t>
            </w:r>
            <w:r w:rsidR="004B1EDE">
              <w:t xml:space="preserve">, </w:t>
            </w:r>
            <w:r w:rsidRPr="006E7367">
              <w:t xml:space="preserve">people with </w:t>
            </w:r>
            <w:r w:rsidR="004B1EDE">
              <w:t xml:space="preserve">specific </w:t>
            </w:r>
            <w:r w:rsidRPr="006E7367">
              <w:t>health conditions</w:t>
            </w:r>
            <w:r w:rsidR="004B1EDE">
              <w:t>, minority ethnic groups (e.g. First Nations and certain CALD</w:t>
            </w:r>
            <w:r w:rsidR="00C763DC">
              <w:t xml:space="preserve"> communities</w:t>
            </w:r>
            <w:r w:rsidR="004B1EDE">
              <w:t>) and children</w:t>
            </w:r>
            <w:r w:rsidRPr="006E7367">
              <w:t xml:space="preserve">; </w:t>
            </w:r>
          </w:p>
          <w:p w14:paraId="4C75E7DE" w14:textId="167F5336" w:rsidR="00861D4E" w:rsidRPr="006E7367" w:rsidRDefault="004B1EDE" w:rsidP="00C2553F">
            <w:pPr>
              <w:pStyle w:val="BulletMultiLevelList"/>
            </w:pPr>
            <w:r>
              <w:rPr>
                <w:b/>
                <w:bCs/>
              </w:rPr>
              <w:t>What were the risks</w:t>
            </w:r>
            <w:r>
              <w:t xml:space="preserve"> of the vaccine – </w:t>
            </w:r>
            <w:r w:rsidR="005006FA">
              <w:t xml:space="preserve">participants wanted to feel that they were receiving “balanced” and “full” information to allow them to make informed decisions and have “real choice”, </w:t>
            </w:r>
            <w:r>
              <w:t>especially</w:t>
            </w:r>
            <w:r w:rsidR="005006FA">
              <w:t xml:space="preserve"> in relation to</w:t>
            </w:r>
            <w:r>
              <w:t xml:space="preserve"> the side-effects of </w:t>
            </w:r>
            <w:r>
              <w:lastRenderedPageBreak/>
              <w:t>the vaccine</w:t>
            </w:r>
            <w:r w:rsidR="005C117E">
              <w:t>s</w:t>
            </w:r>
            <w:r>
              <w:t>, likely contra-indications, efficacy rates and duration in the body; and</w:t>
            </w:r>
          </w:p>
          <w:p w14:paraId="624D1074" w14:textId="55EDD709" w:rsidR="00861D4E" w:rsidRPr="006E7367" w:rsidRDefault="00861D4E" w:rsidP="00C2553F">
            <w:pPr>
              <w:pStyle w:val="BulletMultiLevelList"/>
            </w:pPr>
            <w:r w:rsidRPr="006E7367">
              <w:rPr>
                <w:b/>
                <w:bCs/>
              </w:rPr>
              <w:t>How many vaccine</w:t>
            </w:r>
            <w:r w:rsidR="005C117E">
              <w:rPr>
                <w:b/>
                <w:bCs/>
              </w:rPr>
              <w:t xml:space="preserve"> doses</w:t>
            </w:r>
            <w:r w:rsidRPr="006E7367">
              <w:rPr>
                <w:b/>
                <w:bCs/>
              </w:rPr>
              <w:t xml:space="preserve"> were/ would be required </w:t>
            </w:r>
            <w:r w:rsidRPr="006E7367">
              <w:t xml:space="preserve">– including whether people would be “forced” to have COVID-19 vaccines indefinitely. </w:t>
            </w:r>
          </w:p>
          <w:p w14:paraId="417D260E" w14:textId="77777777" w:rsidR="00861D4E" w:rsidRPr="006E7367" w:rsidRDefault="00861D4E" w:rsidP="00C2553F">
            <w:pPr>
              <w:pStyle w:val="Style1"/>
            </w:pPr>
          </w:p>
          <w:p w14:paraId="7929C0D9" w14:textId="77777777" w:rsidR="00861D4E" w:rsidRPr="006E7367" w:rsidRDefault="00861D4E" w:rsidP="00C2553F">
            <w:pPr>
              <w:pStyle w:val="Style1"/>
            </w:pPr>
            <w:r w:rsidRPr="006E7367">
              <w:t xml:space="preserve">The research found that the following were </w:t>
            </w:r>
            <w:r w:rsidRPr="006E7367">
              <w:rPr>
                <w:b/>
                <w:bCs/>
              </w:rPr>
              <w:t>barriers to engaging with and understanding</w:t>
            </w:r>
            <w:r w:rsidRPr="006E7367">
              <w:t xml:space="preserve"> information about vaccinations:</w:t>
            </w:r>
          </w:p>
          <w:p w14:paraId="51D835E6" w14:textId="77777777" w:rsidR="00861D4E" w:rsidRPr="006E7367" w:rsidRDefault="00861D4E" w:rsidP="00C2553F">
            <w:pPr>
              <w:pStyle w:val="BulletMultiLevelList"/>
            </w:pPr>
            <w:r w:rsidRPr="005006FA">
              <w:rPr>
                <w:b/>
                <w:bCs/>
              </w:rPr>
              <w:t>Having</w:t>
            </w:r>
            <w:r w:rsidRPr="006E7367">
              <w:t xml:space="preserve"> </w:t>
            </w:r>
            <w:r w:rsidRPr="006E7367">
              <w:rPr>
                <w:b/>
                <w:bCs/>
              </w:rPr>
              <w:t>too much information from competing sources</w:t>
            </w:r>
            <w:r w:rsidRPr="006E7367">
              <w:t xml:space="preserve"> – many participants reported that there was a large amount of information available about vaccinations and differing opinions which made it difficult to navigate and know what information to trust;</w:t>
            </w:r>
          </w:p>
          <w:p w14:paraId="6E989623" w14:textId="791DED4A" w:rsidR="00861D4E" w:rsidRPr="006E7367" w:rsidRDefault="00861D4E" w:rsidP="00C2553F">
            <w:pPr>
              <w:pStyle w:val="BulletMultiLevelList"/>
            </w:pPr>
            <w:r w:rsidRPr="006E7367">
              <w:rPr>
                <w:b/>
                <w:bCs/>
              </w:rPr>
              <w:t xml:space="preserve">The divisive nature of the topic </w:t>
            </w:r>
            <w:r w:rsidRPr="006E7367">
              <w:t>– many participants reported that the topic of vaccinations bec</w:t>
            </w:r>
            <w:r w:rsidR="001C39C7">
              <w:t>a</w:t>
            </w:r>
            <w:r w:rsidRPr="006E7367">
              <w:t>me divisive due to their mandated nature and differing opinions. As such, participants reported a reluctance to discuss the topic and share legitimate sources of information with others;</w:t>
            </w:r>
          </w:p>
          <w:p w14:paraId="6EC4B7E5" w14:textId="653786A4" w:rsidR="00861D4E" w:rsidRPr="006E7367" w:rsidRDefault="00861D4E" w:rsidP="00C2553F">
            <w:pPr>
              <w:pStyle w:val="BulletMultiLevelList"/>
            </w:pPr>
            <w:r w:rsidRPr="006E7367">
              <w:rPr>
                <w:b/>
                <w:bCs/>
              </w:rPr>
              <w:t>Not being able to find answers to specific queries</w:t>
            </w:r>
            <w:r w:rsidRPr="006E7367">
              <w:t xml:space="preserve"> – some participants reported not being able to find answers to their targeted vaccination questions</w:t>
            </w:r>
            <w:r w:rsidR="001C39C7">
              <w:t xml:space="preserve"> (e.g. </w:t>
            </w:r>
            <w:r w:rsidRPr="006E7367">
              <w:t>the potential impacts of the vaccine on unborn babies</w:t>
            </w:r>
            <w:r w:rsidR="001C39C7">
              <w:t xml:space="preserve"> and children, people with specific diseases</w:t>
            </w:r>
            <w:r w:rsidR="00C763DC">
              <w:t>, conditions</w:t>
            </w:r>
            <w:r w:rsidR="001C39C7">
              <w:t xml:space="preserve"> and allergies, and minority groups)</w:t>
            </w:r>
            <w:r w:rsidRPr="006E7367">
              <w:t>;</w:t>
            </w:r>
          </w:p>
          <w:p w14:paraId="0BCFBDB6" w14:textId="51435224" w:rsidR="00861D4E" w:rsidRPr="006E7367" w:rsidRDefault="00861D4E" w:rsidP="00C2553F">
            <w:pPr>
              <w:pStyle w:val="BulletMultiLevelList"/>
            </w:pPr>
            <w:r w:rsidRPr="006E7367">
              <w:rPr>
                <w:b/>
                <w:bCs/>
              </w:rPr>
              <w:t>Information being overly complex or difficult to understand</w:t>
            </w:r>
            <w:r w:rsidRPr="006E7367">
              <w:t xml:space="preserve"> – for example, information that had “too much text”, used difficult language or was hard to translate (for a few CALD participants); </w:t>
            </w:r>
            <w:r w:rsidR="001C39C7">
              <w:t>and</w:t>
            </w:r>
          </w:p>
          <w:p w14:paraId="3BADA9C9" w14:textId="2432BD6F" w:rsidR="00861D4E" w:rsidRPr="006E7367" w:rsidRDefault="00861D4E" w:rsidP="00C2553F">
            <w:pPr>
              <w:pStyle w:val="BulletMultiLevelList"/>
            </w:pPr>
            <w:r w:rsidRPr="00423244">
              <w:rPr>
                <w:b/>
                <w:bCs/>
              </w:rPr>
              <w:t>Feeling that information was</w:t>
            </w:r>
            <w:r w:rsidRPr="006E7367">
              <w:t xml:space="preserve"> </w:t>
            </w:r>
            <w:r w:rsidRPr="006E7367">
              <w:rPr>
                <w:b/>
                <w:bCs/>
              </w:rPr>
              <w:t>not trustworthy and lacked transparency</w:t>
            </w:r>
            <w:r w:rsidRPr="006E7367">
              <w:t xml:space="preserve"> – specifically, many felt that potential risks or side effects were “being hidden” or were disregarded in the push to get people vaccinated. Additionally, some reported </w:t>
            </w:r>
            <w:r w:rsidR="001C39C7">
              <w:t xml:space="preserve">directly experiencing/ seeing adverse reactions or </w:t>
            </w:r>
            <w:r w:rsidRPr="006E7367">
              <w:t>hearing information from official sources that contradicted their personal experience</w:t>
            </w:r>
            <w:r w:rsidR="00C763DC">
              <w:t xml:space="preserve"> </w:t>
            </w:r>
            <w:r w:rsidRPr="006E7367">
              <w:t xml:space="preserve">(e.g. people experiencing side effects that were not being </w:t>
            </w:r>
            <w:r w:rsidR="001C39C7">
              <w:t xml:space="preserve">acknowledged or </w:t>
            </w:r>
            <w:r w:rsidRPr="006E7367">
              <w:t>reported</w:t>
            </w:r>
            <w:r w:rsidR="001C39C7">
              <w:t xml:space="preserve"> via official sources</w:t>
            </w:r>
            <w:r w:rsidRPr="006E7367">
              <w:t>).</w:t>
            </w:r>
            <w:r w:rsidR="00BB480F">
              <w:t xml:space="preserve"> </w:t>
            </w:r>
          </w:p>
          <w:p w14:paraId="1057667B" w14:textId="77777777" w:rsidR="00861D4E" w:rsidRPr="006E7367" w:rsidRDefault="00861D4E" w:rsidP="00C2553F">
            <w:pPr>
              <w:pStyle w:val="Style1"/>
            </w:pPr>
          </w:p>
        </w:tc>
      </w:tr>
    </w:tbl>
    <w:p w14:paraId="0A56EF2B" w14:textId="77777777" w:rsidR="005E4D24" w:rsidRPr="006E7367" w:rsidRDefault="005E4D24"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AB5930" w:rsidRPr="006E7367" w14:paraId="0FD944A3" w14:textId="77777777" w:rsidTr="003D4097">
        <w:tc>
          <w:tcPr>
            <w:tcW w:w="988" w:type="dxa"/>
            <w:shd w:val="clear" w:color="auto" w:fill="D8ECEB" w:themeFill="accent4" w:themeFillTint="66"/>
            <w:vAlign w:val="center"/>
          </w:tcPr>
          <w:p w14:paraId="04460479" w14:textId="77777777" w:rsidR="00AB5930" w:rsidRPr="006E7367" w:rsidRDefault="00AB5930" w:rsidP="003D4097">
            <w:pPr>
              <w:spacing w:before="120" w:after="120"/>
            </w:pPr>
            <w:r w:rsidRPr="006E7367">
              <w:rPr>
                <w:noProof/>
                <w:lang w:eastAsia="en-AU"/>
              </w:rPr>
              <w:drawing>
                <wp:inline distT="0" distB="0" distL="0" distR="0" wp14:anchorId="4C39EF30" wp14:editId="6599D62F">
                  <wp:extent cx="481330" cy="481330"/>
                  <wp:effectExtent l="0" t="0" r="0" b="0"/>
                  <wp:docPr id="1411119846" name="Picture 14111198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0D2642B1" w14:textId="77777777" w:rsidR="00AB5930" w:rsidRPr="006E7367" w:rsidRDefault="00AB5930" w:rsidP="003D4097">
            <w:pPr>
              <w:rPr>
                <w:b/>
                <w:bCs/>
                <w:color w:val="3C7C79" w:themeColor="accent4" w:themeShade="80"/>
                <w:sz w:val="24"/>
                <w:szCs w:val="24"/>
              </w:rPr>
            </w:pPr>
            <w:r>
              <w:rPr>
                <w:b/>
                <w:bCs/>
                <w:color w:val="3C7C79" w:themeColor="accent4" w:themeShade="80"/>
                <w:sz w:val="24"/>
                <w:szCs w:val="24"/>
              </w:rPr>
              <w:t>Encouraging vaccination uptake in a First Nations community organisation</w:t>
            </w:r>
          </w:p>
        </w:tc>
      </w:tr>
      <w:tr w:rsidR="00AB5930" w:rsidRPr="006E7367" w14:paraId="3CF6341C" w14:textId="77777777" w:rsidTr="003D4097">
        <w:tc>
          <w:tcPr>
            <w:tcW w:w="9016" w:type="dxa"/>
            <w:gridSpan w:val="2"/>
            <w:shd w:val="clear" w:color="auto" w:fill="D8ECEB" w:themeFill="accent4" w:themeFillTint="66"/>
          </w:tcPr>
          <w:p w14:paraId="1D2AEDDE" w14:textId="3CF9087F" w:rsidR="00AB5930" w:rsidRDefault="00AB5930" w:rsidP="003D4097">
            <w:pPr>
              <w:spacing w:before="120" w:after="120"/>
              <w:rPr>
                <w:noProof/>
                <w:color w:val="3C7C79" w:themeColor="accent4" w:themeShade="80"/>
              </w:rPr>
            </w:pPr>
            <w:r>
              <w:rPr>
                <w:noProof/>
                <w:color w:val="3C7C79" w:themeColor="accent4" w:themeShade="80"/>
              </w:rPr>
              <w:t>Rhanee</w:t>
            </w:r>
            <w:r w:rsidR="00C763DC">
              <w:rPr>
                <w:noProof/>
                <w:color w:val="3C7C79" w:themeColor="accent4" w:themeShade="80"/>
              </w:rPr>
              <w:t>*</w:t>
            </w:r>
            <w:r>
              <w:rPr>
                <w:noProof/>
                <w:color w:val="3C7C79" w:themeColor="accent4" w:themeShade="80"/>
              </w:rPr>
              <w:t xml:space="preserve"> was classed as an essential worker because of her work at an Aboriginal community organisation. She found this incredibly challenging, as she had her own children, her sister and her children, and </w:t>
            </w:r>
            <w:r w:rsidR="0074589D">
              <w:rPr>
                <w:noProof/>
                <w:color w:val="3C7C79" w:themeColor="accent4" w:themeShade="80"/>
              </w:rPr>
              <w:t>her</w:t>
            </w:r>
            <w:r>
              <w:rPr>
                <w:noProof/>
                <w:color w:val="3C7C79" w:themeColor="accent4" w:themeShade="80"/>
              </w:rPr>
              <w:t xml:space="preserve"> </w:t>
            </w:r>
            <w:r w:rsidR="0074589D">
              <w:rPr>
                <w:noProof/>
                <w:color w:val="3C7C79" w:themeColor="accent4" w:themeShade="80"/>
              </w:rPr>
              <w:t xml:space="preserve">elderly </w:t>
            </w:r>
            <w:r>
              <w:rPr>
                <w:noProof/>
                <w:color w:val="3C7C79" w:themeColor="accent4" w:themeShade="80"/>
              </w:rPr>
              <w:t xml:space="preserve">mother </w:t>
            </w:r>
            <w:r w:rsidR="0074589D">
              <w:rPr>
                <w:noProof/>
                <w:color w:val="3C7C79" w:themeColor="accent4" w:themeShade="80"/>
              </w:rPr>
              <w:t xml:space="preserve">all </w:t>
            </w:r>
            <w:r w:rsidR="00423244">
              <w:rPr>
                <w:noProof/>
                <w:color w:val="3C7C79" w:themeColor="accent4" w:themeShade="80"/>
              </w:rPr>
              <w:t>living</w:t>
            </w:r>
            <w:r>
              <w:rPr>
                <w:noProof/>
                <w:color w:val="3C7C79" w:themeColor="accent4" w:themeShade="80"/>
              </w:rPr>
              <w:t xml:space="preserve"> in the house</w:t>
            </w:r>
            <w:r w:rsidR="00423244">
              <w:rPr>
                <w:noProof/>
                <w:color w:val="3C7C79" w:themeColor="accent4" w:themeShade="80"/>
              </w:rPr>
              <w:t xml:space="preserve"> with her</w:t>
            </w:r>
            <w:r>
              <w:rPr>
                <w:noProof/>
                <w:color w:val="3C7C79" w:themeColor="accent4" w:themeShade="80"/>
              </w:rPr>
              <w:t xml:space="preserve">. Because she felt she was constantly being told how First Nations people and Elders were “vulnerabe” and at “high risk”, </w:t>
            </w:r>
            <w:r w:rsidR="0074589D">
              <w:rPr>
                <w:noProof/>
                <w:color w:val="3C7C79" w:themeColor="accent4" w:themeShade="80"/>
              </w:rPr>
              <w:t>Rhanee</w:t>
            </w:r>
            <w:r>
              <w:rPr>
                <w:noProof/>
                <w:color w:val="3C7C79" w:themeColor="accent4" w:themeShade="80"/>
              </w:rPr>
              <w:t xml:space="preserve"> was terrified of killing her family by bringing COVID</w:t>
            </w:r>
            <w:r w:rsidR="0020745C">
              <w:rPr>
                <w:noProof/>
                <w:color w:val="3C7C79" w:themeColor="accent4" w:themeShade="80"/>
              </w:rPr>
              <w:t>-19</w:t>
            </w:r>
            <w:r>
              <w:rPr>
                <w:noProof/>
                <w:color w:val="3C7C79" w:themeColor="accent4" w:themeShade="80"/>
              </w:rPr>
              <w:t xml:space="preserve"> back</w:t>
            </w:r>
            <w:r w:rsidR="00C763DC">
              <w:rPr>
                <w:noProof/>
                <w:color w:val="3C7C79" w:themeColor="accent4" w:themeShade="80"/>
              </w:rPr>
              <w:t xml:space="preserve"> home</w:t>
            </w:r>
            <w:r>
              <w:rPr>
                <w:noProof/>
                <w:color w:val="3C7C79" w:themeColor="accent4" w:themeShade="80"/>
              </w:rPr>
              <w:t>, but she also wanted to continue supporting her community.</w:t>
            </w:r>
          </w:p>
          <w:p w14:paraId="12F43086" w14:textId="38C7CE2C" w:rsidR="00AB5930" w:rsidRPr="006E7367" w:rsidRDefault="00AB5930" w:rsidP="003D4097">
            <w:pPr>
              <w:spacing w:before="120" w:after="120"/>
              <w:rPr>
                <w:noProof/>
                <w:color w:val="3C7C79" w:themeColor="accent4" w:themeShade="80"/>
              </w:rPr>
            </w:pPr>
            <w:r>
              <w:rPr>
                <w:noProof/>
                <w:color w:val="3C7C79" w:themeColor="accent4" w:themeShade="80"/>
              </w:rPr>
              <w:t xml:space="preserve">When she was offered early access to the vaccine as a First Nations essential worker, she felt some trepidation about how safe an “untested” vaccine was, but she wanted to protect her family </w:t>
            </w:r>
            <w:r>
              <w:rPr>
                <w:noProof/>
                <w:color w:val="3C7C79" w:themeColor="accent4" w:themeShade="80"/>
              </w:rPr>
              <w:lastRenderedPageBreak/>
              <w:t xml:space="preserve">and community. She was able to sympathise with others who felt unsure or hesitant about getting the vaccine, but reported that there was a push to get staff and community members </w:t>
            </w:r>
            <w:r w:rsidR="00C763DC">
              <w:rPr>
                <w:noProof/>
                <w:color w:val="3C7C79" w:themeColor="accent4" w:themeShade="80"/>
              </w:rPr>
              <w:t xml:space="preserve">who were </w:t>
            </w:r>
            <w:r>
              <w:rPr>
                <w:noProof/>
                <w:color w:val="3C7C79" w:themeColor="accent4" w:themeShade="80"/>
              </w:rPr>
              <w:t>acces</w:t>
            </w:r>
            <w:r w:rsidR="00C763DC">
              <w:rPr>
                <w:noProof/>
                <w:color w:val="3C7C79" w:themeColor="accent4" w:themeShade="80"/>
              </w:rPr>
              <w:t>s</w:t>
            </w:r>
            <w:r>
              <w:rPr>
                <w:noProof/>
                <w:color w:val="3C7C79" w:themeColor="accent4" w:themeShade="80"/>
              </w:rPr>
              <w:t xml:space="preserve">ing their service </w:t>
            </w:r>
            <w:r w:rsidR="00C763DC">
              <w:rPr>
                <w:noProof/>
                <w:color w:val="3C7C79" w:themeColor="accent4" w:themeShade="80"/>
              </w:rPr>
              <w:t>vaccinated</w:t>
            </w:r>
            <w:r>
              <w:rPr>
                <w:noProof/>
                <w:color w:val="3C7C79" w:themeColor="accent4" w:themeShade="80"/>
              </w:rPr>
              <w:t xml:space="preserve">. On the one hand, she felt guilty and unsure about making others get the vaccine if there was a chance of adverse health reactions, but on the other hand, she felt it was important to protect Elders and vulnerable community members from COVID-19. She felt the mandates had put community organisations in a difficult position, and that the topic became so divisive that other staff and community members would become hostile when the vaccines were </w:t>
            </w:r>
            <w:r w:rsidR="00C763DC">
              <w:rPr>
                <w:noProof/>
                <w:color w:val="3C7C79" w:themeColor="accent4" w:themeShade="80"/>
              </w:rPr>
              <w:t>discussed</w:t>
            </w:r>
            <w:r>
              <w:rPr>
                <w:noProof/>
                <w:color w:val="3C7C79" w:themeColor="accent4" w:themeShade="80"/>
              </w:rPr>
              <w:t xml:space="preserve">. </w:t>
            </w:r>
          </w:p>
        </w:tc>
      </w:tr>
    </w:tbl>
    <w:p w14:paraId="194199C8"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3857099C" w14:textId="77777777" w:rsidTr="009534EC">
        <w:tc>
          <w:tcPr>
            <w:tcW w:w="9016" w:type="dxa"/>
            <w:gridSpan w:val="2"/>
          </w:tcPr>
          <w:p w14:paraId="04B53FA3" w14:textId="3C7312D6" w:rsidR="00861D4E" w:rsidRPr="006E7367" w:rsidRDefault="00664756" w:rsidP="009534EC">
            <w:pPr>
              <w:pStyle w:val="Heading2Numbered"/>
            </w:pPr>
            <w:r>
              <w:t>Perceived e</w:t>
            </w:r>
            <w:r w:rsidR="00861D4E" w:rsidRPr="006E7367">
              <w:t>ffectiveness</w:t>
            </w:r>
          </w:p>
        </w:tc>
      </w:tr>
      <w:tr w:rsidR="00861D4E" w:rsidRPr="006E7367" w14:paraId="0677AAC9" w14:textId="77777777" w:rsidTr="009534EC">
        <w:trPr>
          <w:trHeight w:val="688"/>
        </w:trPr>
        <w:tc>
          <w:tcPr>
            <w:tcW w:w="2830" w:type="dxa"/>
          </w:tcPr>
          <w:p w14:paraId="7E1884C1" w14:textId="77777777" w:rsidR="00861D4E" w:rsidRPr="006E7367" w:rsidRDefault="00861D4E" w:rsidP="009534EC">
            <w:pPr>
              <w:pStyle w:val="Quote"/>
            </w:pPr>
          </w:p>
          <w:p w14:paraId="0DA9CD36" w14:textId="77777777" w:rsidR="00861D4E" w:rsidRPr="006E7367" w:rsidRDefault="00861D4E" w:rsidP="009534EC"/>
          <w:p w14:paraId="46325613" w14:textId="77777777" w:rsidR="00861D4E" w:rsidRPr="006E7367" w:rsidRDefault="00861D4E" w:rsidP="009534EC"/>
          <w:p w14:paraId="6BCBD15A" w14:textId="5EDD7F1E" w:rsidR="00AC30C7" w:rsidRDefault="00AC30C7" w:rsidP="009534EC">
            <w:r w:rsidRPr="00951299">
              <w:rPr>
                <w:i/>
                <w:iCs/>
                <w:color w:val="61A3FF" w:themeColor="accent1"/>
                <w:sz w:val="20"/>
                <w:szCs w:val="18"/>
              </w:rPr>
              <w:t>“My husband got COVID… he wasn’t vaccinated</w:t>
            </w:r>
            <w:r w:rsidR="00A956F0" w:rsidRPr="00951299">
              <w:rPr>
                <w:i/>
                <w:iCs/>
                <w:color w:val="61A3FF" w:themeColor="accent1"/>
                <w:sz w:val="20"/>
                <w:szCs w:val="18"/>
              </w:rPr>
              <w:t>…</w:t>
            </w:r>
            <w:r w:rsidR="00237E30">
              <w:rPr>
                <w:i/>
                <w:iCs/>
                <w:color w:val="61A3FF" w:themeColor="accent1"/>
                <w:sz w:val="20"/>
                <w:szCs w:val="18"/>
              </w:rPr>
              <w:t xml:space="preserve"> </w:t>
            </w:r>
            <w:r w:rsidR="00A956F0" w:rsidRPr="00951299">
              <w:rPr>
                <w:i/>
                <w:iCs/>
                <w:color w:val="61A3FF" w:themeColor="accent1"/>
                <w:sz w:val="20"/>
                <w:szCs w:val="18"/>
              </w:rPr>
              <w:t>but he survived</w:t>
            </w:r>
            <w:r w:rsidR="00A956F0">
              <w:rPr>
                <w:i/>
                <w:iCs/>
                <w:color w:val="61A3FF" w:themeColor="accent1"/>
                <w:sz w:val="20"/>
                <w:szCs w:val="18"/>
              </w:rPr>
              <w:t>… they just sensationalised it making it out we were all going to die</w:t>
            </w:r>
            <w:r w:rsidR="00A956F0" w:rsidRPr="00951299">
              <w:rPr>
                <w:i/>
                <w:iCs/>
                <w:color w:val="61A3FF" w:themeColor="accent1"/>
                <w:sz w:val="20"/>
                <w:szCs w:val="18"/>
              </w:rPr>
              <w:t>”</w:t>
            </w:r>
            <w:r w:rsidR="00A956F0" w:rsidRPr="00951299">
              <w:rPr>
                <w:color w:val="61A3FF" w:themeColor="accent1"/>
                <w:sz w:val="20"/>
                <w:szCs w:val="18"/>
              </w:rPr>
              <w:t xml:space="preserve"> </w:t>
            </w:r>
            <w:r w:rsidR="00B42D5A" w:rsidRPr="006E7367">
              <w:rPr>
                <w:color w:val="61A3FF" w:themeColor="accent1"/>
                <w:sz w:val="20"/>
                <w:szCs w:val="18"/>
              </w:rPr>
              <w:t xml:space="preserve">– </w:t>
            </w:r>
            <w:r w:rsidR="00A956F0" w:rsidRPr="00951299">
              <w:rPr>
                <w:color w:val="61A3FF" w:themeColor="accent1"/>
                <w:sz w:val="20"/>
                <w:szCs w:val="18"/>
              </w:rPr>
              <w:t>Vaccine hesitant participant, Cairns</w:t>
            </w:r>
            <w:r w:rsidR="00A956F0">
              <w:t xml:space="preserve"> </w:t>
            </w:r>
          </w:p>
          <w:p w14:paraId="579433C3" w14:textId="77777777" w:rsidR="00AC30C7" w:rsidRPr="006E7367" w:rsidRDefault="00AC30C7" w:rsidP="009534EC"/>
          <w:p w14:paraId="7460CCA3" w14:textId="4BA6FFFD" w:rsidR="00AC30C7" w:rsidRPr="00A91E2C" w:rsidRDefault="00AC30C7" w:rsidP="00AC30C7">
            <w:pPr>
              <w:rPr>
                <w:color w:val="61A3FF" w:themeColor="accent1"/>
                <w:sz w:val="20"/>
                <w:szCs w:val="18"/>
              </w:rPr>
            </w:pPr>
            <w:r w:rsidRPr="00951299">
              <w:rPr>
                <w:i/>
                <w:iCs/>
                <w:color w:val="61A3FF" w:themeColor="accent1"/>
                <w:sz w:val="20"/>
                <w:szCs w:val="18"/>
              </w:rPr>
              <w:t>“I’ve had three doses [of the vaccine] and a couple of boosters as well…</w:t>
            </w:r>
            <w:r w:rsidR="00FC2182">
              <w:rPr>
                <w:i/>
                <w:iCs/>
                <w:color w:val="61A3FF" w:themeColor="accent1"/>
                <w:sz w:val="20"/>
                <w:szCs w:val="18"/>
              </w:rPr>
              <w:t xml:space="preserve"> </w:t>
            </w:r>
            <w:r w:rsidRPr="00951299">
              <w:rPr>
                <w:i/>
                <w:iCs/>
                <w:color w:val="61A3FF" w:themeColor="accent1"/>
                <w:sz w:val="20"/>
                <w:szCs w:val="18"/>
              </w:rPr>
              <w:t>but I’ve had COVID now three or four times now, and I feel like the jabs haven’t protected me from COVID unfortunately”</w:t>
            </w:r>
            <w:r w:rsidRPr="00951299">
              <w:rPr>
                <w:color w:val="61A3FF" w:themeColor="accent1"/>
                <w:sz w:val="20"/>
                <w:szCs w:val="18"/>
              </w:rPr>
              <w:t xml:space="preserve"> </w:t>
            </w:r>
            <w:r w:rsidR="00B42D5A" w:rsidRPr="006E7367">
              <w:rPr>
                <w:color w:val="61A3FF" w:themeColor="accent1"/>
                <w:sz w:val="20"/>
                <w:szCs w:val="18"/>
              </w:rPr>
              <w:t xml:space="preserve">– </w:t>
            </w:r>
            <w:r w:rsidRPr="00951299">
              <w:rPr>
                <w:color w:val="61A3FF" w:themeColor="accent1"/>
                <w:sz w:val="20"/>
                <w:szCs w:val="18"/>
              </w:rPr>
              <w:t>Participant with a disability, Perth</w:t>
            </w:r>
            <w:r w:rsidRPr="00A91E2C">
              <w:rPr>
                <w:color w:val="61A3FF" w:themeColor="accent1"/>
                <w:sz w:val="20"/>
                <w:szCs w:val="18"/>
              </w:rPr>
              <w:t xml:space="preserve"> </w:t>
            </w:r>
          </w:p>
          <w:p w14:paraId="27E857B6" w14:textId="77777777" w:rsidR="006E7367" w:rsidRDefault="006E7367" w:rsidP="009534EC">
            <w:pPr>
              <w:rPr>
                <w:color w:val="61A3FF" w:themeColor="accent1"/>
                <w:sz w:val="20"/>
                <w:szCs w:val="18"/>
              </w:rPr>
            </w:pPr>
          </w:p>
          <w:p w14:paraId="337C20E2" w14:textId="77777777" w:rsidR="006E7367" w:rsidRDefault="006E7367" w:rsidP="009534EC">
            <w:pPr>
              <w:rPr>
                <w:color w:val="61A3FF" w:themeColor="accent1"/>
                <w:sz w:val="20"/>
                <w:szCs w:val="18"/>
              </w:rPr>
            </w:pPr>
          </w:p>
          <w:p w14:paraId="1B0A0BB1" w14:textId="77777777" w:rsidR="006E7367" w:rsidRDefault="006E7367" w:rsidP="009534EC">
            <w:pPr>
              <w:rPr>
                <w:color w:val="61A3FF" w:themeColor="accent1"/>
                <w:sz w:val="20"/>
                <w:szCs w:val="18"/>
              </w:rPr>
            </w:pPr>
          </w:p>
          <w:p w14:paraId="25B3D287" w14:textId="77777777" w:rsidR="006E7367" w:rsidRDefault="006E7367" w:rsidP="009534EC">
            <w:pPr>
              <w:rPr>
                <w:color w:val="61A3FF" w:themeColor="accent1"/>
                <w:sz w:val="20"/>
                <w:szCs w:val="18"/>
              </w:rPr>
            </w:pPr>
          </w:p>
          <w:p w14:paraId="61C548EB" w14:textId="49E9EF99" w:rsidR="00861D4E" w:rsidRPr="006E7367" w:rsidRDefault="00861D4E" w:rsidP="009534EC"/>
        </w:tc>
        <w:tc>
          <w:tcPr>
            <w:tcW w:w="6186" w:type="dxa"/>
          </w:tcPr>
          <w:p w14:paraId="688B46FF" w14:textId="77777777" w:rsidR="00861D4E" w:rsidRPr="006E7367" w:rsidRDefault="00861D4E" w:rsidP="009534EC"/>
          <w:p w14:paraId="422F867E" w14:textId="205F4C03" w:rsidR="00861D4E" w:rsidRPr="006E7367" w:rsidRDefault="00861D4E" w:rsidP="009534EC">
            <w:r w:rsidRPr="006E7367">
              <w:t xml:space="preserve">Overall, many felt that the COVID-19 </w:t>
            </w:r>
            <w:r w:rsidRPr="006E7367">
              <w:rPr>
                <w:b/>
                <w:bCs/>
              </w:rPr>
              <w:t>vaccines were generally effective</w:t>
            </w:r>
            <w:r w:rsidRPr="00951299">
              <w:t xml:space="preserve"> </w:t>
            </w:r>
            <w:r w:rsidR="00DD2529" w:rsidRPr="00951299">
              <w:t>at</w:t>
            </w:r>
            <w:r w:rsidRPr="006E7367">
              <w:rPr>
                <w:b/>
                <w:bCs/>
              </w:rPr>
              <w:t xml:space="preserve"> </w:t>
            </w:r>
            <w:r w:rsidR="00DD2529" w:rsidRPr="006E7367">
              <w:t>allow</w:t>
            </w:r>
            <w:r w:rsidR="00DD2529">
              <w:t>ing</w:t>
            </w:r>
            <w:r w:rsidR="00DD2529" w:rsidRPr="006E7367">
              <w:t xml:space="preserve"> the community to “open up”. However, there </w:t>
            </w:r>
            <w:r w:rsidR="00DD2529">
              <w:t>was</w:t>
            </w:r>
            <w:r w:rsidR="00DD2529">
              <w:rPr>
                <w:b/>
                <w:bCs/>
              </w:rPr>
              <w:t xml:space="preserve"> some scepticism about the efficacy of the vaccine</w:t>
            </w:r>
            <w:r w:rsidR="00C763DC">
              <w:rPr>
                <w:b/>
                <w:bCs/>
              </w:rPr>
              <w:t>s</w:t>
            </w:r>
            <w:r w:rsidR="00DD2529">
              <w:rPr>
                <w:b/>
                <w:bCs/>
              </w:rPr>
              <w:t xml:space="preserve"> in reducing the spread and severity of COVID-19</w:t>
            </w:r>
            <w:r w:rsidR="00423244">
              <w:rPr>
                <w:b/>
                <w:bCs/>
              </w:rPr>
              <w:t xml:space="preserve">. </w:t>
            </w:r>
            <w:r w:rsidR="00423244" w:rsidRPr="00423244">
              <w:t>This was due to</w:t>
            </w:r>
            <w:r w:rsidR="008A3CB2" w:rsidRPr="008A3CB2">
              <w:t xml:space="preserve"> continued </w:t>
            </w:r>
            <w:r w:rsidR="00C763DC">
              <w:t>(and continu</w:t>
            </w:r>
            <w:r w:rsidR="00423244">
              <w:t>ing</w:t>
            </w:r>
            <w:r w:rsidR="00C763DC">
              <w:t xml:space="preserve">) </w:t>
            </w:r>
            <w:r w:rsidR="008A3CB2">
              <w:t xml:space="preserve">large </w:t>
            </w:r>
            <w:r w:rsidR="008A3CB2" w:rsidRPr="008A3CB2">
              <w:t>waves of COVID-19 cases</w:t>
            </w:r>
            <w:r w:rsidR="00C763DC">
              <w:t xml:space="preserve"> following the introduction of the vaccines</w:t>
            </w:r>
            <w:r w:rsidR="008A3CB2">
              <w:t>, and/</w:t>
            </w:r>
            <w:r w:rsidR="008A3CB2" w:rsidRPr="008A3CB2">
              <w:t xml:space="preserve">or </w:t>
            </w:r>
            <w:r w:rsidR="00C763DC">
              <w:t>perceptions</w:t>
            </w:r>
            <w:r w:rsidR="008A3CB2" w:rsidRPr="008A3CB2">
              <w:t xml:space="preserve"> </w:t>
            </w:r>
            <w:r w:rsidR="00C763DC">
              <w:t>that it was just a</w:t>
            </w:r>
            <w:r w:rsidR="008A3CB2">
              <w:t xml:space="preserve"> “very bad flu”</w:t>
            </w:r>
            <w:r w:rsidR="00C763DC">
              <w:t>,</w:t>
            </w:r>
            <w:r w:rsidR="008A3CB2">
              <w:t xml:space="preserve"> with most people recovering well from it </w:t>
            </w:r>
            <w:r w:rsidR="00C763DC">
              <w:t>without a vaccine</w:t>
            </w:r>
            <w:r w:rsidRPr="006E7367">
              <w:t xml:space="preserve">. Some participants reported feeling </w:t>
            </w:r>
            <w:r w:rsidR="00D87E15" w:rsidRPr="006E7367">
              <w:t>doubtful</w:t>
            </w:r>
            <w:r w:rsidRPr="006E7367">
              <w:t xml:space="preserve"> about the effectiveness of specific COVID-19 vaccine brands due </w:t>
            </w:r>
            <w:r w:rsidR="008A3CB2">
              <w:t>to shifting</w:t>
            </w:r>
            <w:r w:rsidRPr="006E7367">
              <w:t xml:space="preserve"> </w:t>
            </w:r>
            <w:r w:rsidR="008A3CB2">
              <w:t>expert and media advice</w:t>
            </w:r>
            <w:r w:rsidRPr="006E7367">
              <w:t xml:space="preserve"> </w:t>
            </w:r>
            <w:r w:rsidR="00423244">
              <w:t>about</w:t>
            </w:r>
            <w:r w:rsidRPr="006E7367">
              <w:t xml:space="preserve"> vaccine efficacy and vaccines being “pulled from the market”. </w:t>
            </w:r>
            <w:r w:rsidR="00D87E15">
              <w:t>Across all cohorts in the research, some</w:t>
            </w:r>
            <w:r w:rsidRPr="006E7367">
              <w:t xml:space="preserve"> participants felt that vaccines had been ineffective </w:t>
            </w:r>
            <w:r w:rsidR="00D87E15">
              <w:t>because they still contracted</w:t>
            </w:r>
            <w:r w:rsidRPr="006E7367">
              <w:t xml:space="preserve"> COVID-19 </w:t>
            </w:r>
            <w:r w:rsidR="00D87E15">
              <w:t xml:space="preserve">after being </w:t>
            </w:r>
            <w:r w:rsidRPr="006E7367">
              <w:t>vaccinat</w:t>
            </w:r>
            <w:r w:rsidR="00D87E15">
              <w:t>ed. Some long COVID participants indicated that their long COVID symptoms (e.g. loss of sm</w:t>
            </w:r>
            <w:r w:rsidR="00AB733C">
              <w:t>e</w:t>
            </w:r>
            <w:r w:rsidR="00D87E15">
              <w:t>ll, muscle pain and fatigue) returned when they got vaccinated, thereby making them question the efficacy of the vaccine.</w:t>
            </w:r>
          </w:p>
          <w:p w14:paraId="34477228" w14:textId="77777777" w:rsidR="00861D4E" w:rsidRPr="006E7367" w:rsidRDefault="00861D4E" w:rsidP="009534EC"/>
          <w:p w14:paraId="6F4A148E" w14:textId="6083F7EB" w:rsidR="00861D4E" w:rsidRDefault="00861D4E" w:rsidP="00C64A15">
            <w:r w:rsidRPr="006E7367">
              <w:t xml:space="preserve">While the </w:t>
            </w:r>
            <w:r w:rsidRPr="006E7367">
              <w:rPr>
                <w:b/>
                <w:bCs/>
              </w:rPr>
              <w:t>vaccine mandate measures</w:t>
            </w:r>
            <w:r w:rsidRPr="006E7367">
              <w:t xml:space="preserve"> were successful from a systemic perspective </w:t>
            </w:r>
            <w:r w:rsidR="00C64A15">
              <w:t>by achieving the</w:t>
            </w:r>
            <w:r w:rsidRPr="006E7367">
              <w:t xml:space="preserve"> target number of vaccination</w:t>
            </w:r>
            <w:r w:rsidR="00C64A15">
              <w:t>s across the population</w:t>
            </w:r>
            <w:r w:rsidRPr="006E7367">
              <w:t xml:space="preserve">, the research identified potential negative impacts on longer-term effectiveness of vaccination mandate approaches. Specifically, there were strong negative perceptions in relation to the appropriateness of mandating vaccines (see </w:t>
            </w:r>
            <w:r w:rsidR="00C6075D">
              <w:t>S</w:t>
            </w:r>
            <w:r w:rsidRPr="00951299">
              <w:t xml:space="preserve">ection </w:t>
            </w:r>
            <w:r w:rsidR="00C6075D" w:rsidRPr="00C6075D">
              <w:t>11.4</w:t>
            </w:r>
            <w:r w:rsidRPr="006E7367">
              <w:t>) which negative</w:t>
            </w:r>
            <w:r w:rsidR="00D87E15">
              <w:t>ly</w:t>
            </w:r>
            <w:r w:rsidRPr="006E7367">
              <w:t xml:space="preserve"> impact</w:t>
            </w:r>
            <w:r w:rsidR="00D87E15">
              <w:t>ed</w:t>
            </w:r>
            <w:r w:rsidRPr="006E7367">
              <w:t xml:space="preserve"> </w:t>
            </w:r>
            <w:r w:rsidRPr="00C64A15">
              <w:rPr>
                <w:b/>
                <w:bCs/>
              </w:rPr>
              <w:t xml:space="preserve">trust in government </w:t>
            </w:r>
            <w:r w:rsidR="00C64A15" w:rsidRPr="00C64A15">
              <w:rPr>
                <w:b/>
                <w:bCs/>
              </w:rPr>
              <w:t>and medical science</w:t>
            </w:r>
            <w:r w:rsidR="00C64A15" w:rsidRPr="006E7367">
              <w:rPr>
                <w:b/>
                <w:bCs/>
              </w:rPr>
              <w:t xml:space="preserve"> </w:t>
            </w:r>
            <w:r w:rsidR="00C64A15">
              <w:t>as well as</w:t>
            </w:r>
            <w:r w:rsidR="00C64A15" w:rsidRPr="006E7367">
              <w:t xml:space="preserve"> </w:t>
            </w:r>
            <w:r w:rsidR="00C64A15">
              <w:t xml:space="preserve">potentially </w:t>
            </w:r>
            <w:r w:rsidR="00C64A15" w:rsidRPr="006E7367">
              <w:t xml:space="preserve">on </w:t>
            </w:r>
            <w:r w:rsidR="00C64A15" w:rsidRPr="006E7367">
              <w:rPr>
                <w:b/>
                <w:bCs/>
              </w:rPr>
              <w:t xml:space="preserve">social </w:t>
            </w:r>
            <w:r w:rsidR="00C763DC" w:rsidRPr="006E7367">
              <w:rPr>
                <w:b/>
                <w:bCs/>
              </w:rPr>
              <w:t>licen</w:t>
            </w:r>
            <w:r w:rsidR="00AB733C">
              <w:rPr>
                <w:b/>
                <w:bCs/>
              </w:rPr>
              <w:t>c</w:t>
            </w:r>
            <w:r w:rsidR="00C763DC" w:rsidRPr="006E7367">
              <w:rPr>
                <w:b/>
                <w:bCs/>
              </w:rPr>
              <w:t>e</w:t>
            </w:r>
            <w:r w:rsidR="00C763DC" w:rsidRPr="006E7367">
              <w:t xml:space="preserve"> </w:t>
            </w:r>
            <w:r w:rsidR="00C64A15" w:rsidRPr="00C64A15">
              <w:rPr>
                <w:b/>
                <w:bCs/>
              </w:rPr>
              <w:t xml:space="preserve">to </w:t>
            </w:r>
            <w:r w:rsidR="00C64A15">
              <w:rPr>
                <w:b/>
                <w:bCs/>
              </w:rPr>
              <w:t>support</w:t>
            </w:r>
            <w:r w:rsidR="00C64A15" w:rsidRPr="00C64A15">
              <w:rPr>
                <w:b/>
                <w:bCs/>
              </w:rPr>
              <w:t xml:space="preserve"> vaccine mandates and public health advice</w:t>
            </w:r>
            <w:r w:rsidR="00C64A15" w:rsidRPr="006E7367">
              <w:t xml:space="preserve"> in the future</w:t>
            </w:r>
            <w:r w:rsidR="00C64A15">
              <w:t xml:space="preserve"> (potentially impacting future vaccine take-up)</w:t>
            </w:r>
            <w:r w:rsidR="00C64A15" w:rsidRPr="006E7367">
              <w:t>.</w:t>
            </w:r>
          </w:p>
          <w:p w14:paraId="135D89AF" w14:textId="1BD98DF2" w:rsidR="00C64A15" w:rsidRPr="006E7367" w:rsidRDefault="00C64A15" w:rsidP="00C64A15"/>
        </w:tc>
      </w:tr>
    </w:tbl>
    <w:p w14:paraId="37DF9AF1"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5E4D24" w:rsidRPr="006E7367" w14:paraId="7BDCBAA3" w14:textId="77777777" w:rsidTr="00E54A70">
        <w:tc>
          <w:tcPr>
            <w:tcW w:w="988" w:type="dxa"/>
            <w:shd w:val="clear" w:color="auto" w:fill="D8ECEB" w:themeFill="accent4" w:themeFillTint="66"/>
            <w:vAlign w:val="center"/>
          </w:tcPr>
          <w:p w14:paraId="7B055377" w14:textId="77777777" w:rsidR="005E4D24" w:rsidRPr="006E7367" w:rsidRDefault="005E4D24" w:rsidP="00E54A70">
            <w:pPr>
              <w:spacing w:before="120" w:after="120"/>
            </w:pPr>
            <w:r w:rsidRPr="006E7367">
              <w:rPr>
                <w:noProof/>
                <w:lang w:eastAsia="en-AU"/>
              </w:rPr>
              <w:drawing>
                <wp:inline distT="0" distB="0" distL="0" distR="0" wp14:anchorId="4A51B405" wp14:editId="3B73FD5B">
                  <wp:extent cx="481330" cy="481330"/>
                  <wp:effectExtent l="0" t="0" r="0" b="0"/>
                  <wp:docPr id="107825473" name="Picture 1078254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165FFF95" w14:textId="16FCE467" w:rsidR="005E4D24" w:rsidRPr="006E7367" w:rsidRDefault="00630D41" w:rsidP="00E54A70">
            <w:pPr>
              <w:rPr>
                <w:b/>
                <w:bCs/>
                <w:color w:val="3C7C79" w:themeColor="accent4" w:themeShade="80"/>
                <w:sz w:val="24"/>
                <w:szCs w:val="24"/>
              </w:rPr>
            </w:pPr>
            <w:r w:rsidRPr="006E7367">
              <w:rPr>
                <w:b/>
                <w:bCs/>
                <w:color w:val="3C7C79" w:themeColor="accent4" w:themeShade="80"/>
                <w:sz w:val="24"/>
                <w:szCs w:val="24"/>
              </w:rPr>
              <w:t xml:space="preserve">Impact of vaccine mandates </w:t>
            </w:r>
          </w:p>
        </w:tc>
      </w:tr>
      <w:tr w:rsidR="005E4D24" w:rsidRPr="006E7367" w14:paraId="7F8C742C" w14:textId="77777777" w:rsidTr="00E54A70">
        <w:tc>
          <w:tcPr>
            <w:tcW w:w="9016" w:type="dxa"/>
            <w:gridSpan w:val="2"/>
            <w:shd w:val="clear" w:color="auto" w:fill="D8ECEB" w:themeFill="accent4" w:themeFillTint="66"/>
          </w:tcPr>
          <w:p w14:paraId="141B7331" w14:textId="6DDEE9E6" w:rsidR="000416B6" w:rsidRDefault="00630D41" w:rsidP="00E54A70">
            <w:pPr>
              <w:spacing w:before="120" w:after="120"/>
              <w:rPr>
                <w:color w:val="3C7C79" w:themeColor="accent4" w:themeShade="80"/>
              </w:rPr>
            </w:pPr>
            <w:r w:rsidRPr="006E7367">
              <w:rPr>
                <w:color w:val="3C7C79" w:themeColor="accent4" w:themeShade="80"/>
              </w:rPr>
              <w:t xml:space="preserve">Charlie* was in jail during part of the COVID-19 pandemic and was concerned about getting the vaccine. He had heard about the potential side effects and was sceptical about the amount of research that had been done to prove its safety, given </w:t>
            </w:r>
            <w:r w:rsidR="000416B6">
              <w:rPr>
                <w:color w:val="3C7C79" w:themeColor="accent4" w:themeShade="80"/>
              </w:rPr>
              <w:t>the short period over which it was developed</w:t>
            </w:r>
            <w:r w:rsidRPr="006E7367">
              <w:rPr>
                <w:color w:val="3C7C79" w:themeColor="accent4" w:themeShade="80"/>
              </w:rPr>
              <w:t>. However, he reported that if he did not get it, he would have been place</w:t>
            </w:r>
            <w:r w:rsidR="000416B6">
              <w:rPr>
                <w:color w:val="3C7C79" w:themeColor="accent4" w:themeShade="80"/>
              </w:rPr>
              <w:t>d</w:t>
            </w:r>
            <w:r w:rsidRPr="006E7367">
              <w:rPr>
                <w:color w:val="3C7C79" w:themeColor="accent4" w:themeShade="80"/>
              </w:rPr>
              <w:t xml:space="preserve"> in a more </w:t>
            </w:r>
            <w:r w:rsidRPr="006E7367">
              <w:rPr>
                <w:color w:val="3C7C79" w:themeColor="accent4" w:themeShade="80"/>
              </w:rPr>
              <w:lastRenderedPageBreak/>
              <w:t>isolated, high</w:t>
            </w:r>
            <w:r w:rsidR="000416B6">
              <w:rPr>
                <w:color w:val="3C7C79" w:themeColor="accent4" w:themeShade="80"/>
              </w:rPr>
              <w:t>er</w:t>
            </w:r>
            <w:r w:rsidRPr="006E7367">
              <w:rPr>
                <w:color w:val="3C7C79" w:themeColor="accent4" w:themeShade="80"/>
              </w:rPr>
              <w:t xml:space="preserve"> security area with other prisoners he considered to be more dangerous, potentially putting his life a</w:t>
            </w:r>
            <w:r w:rsidR="000416B6">
              <w:rPr>
                <w:color w:val="3C7C79" w:themeColor="accent4" w:themeShade="80"/>
              </w:rPr>
              <w:t>t</w:t>
            </w:r>
            <w:r w:rsidRPr="006E7367">
              <w:rPr>
                <w:color w:val="3C7C79" w:themeColor="accent4" w:themeShade="80"/>
              </w:rPr>
              <w:t xml:space="preserve"> risk. As such, he felt that he was threatened into getting the vaccine. </w:t>
            </w:r>
          </w:p>
          <w:p w14:paraId="22853079" w14:textId="41CADC79" w:rsidR="000416B6" w:rsidRDefault="00630D41" w:rsidP="00E54A70">
            <w:pPr>
              <w:spacing w:before="120" w:after="120"/>
              <w:rPr>
                <w:color w:val="3C7C79" w:themeColor="accent4" w:themeShade="80"/>
              </w:rPr>
            </w:pPr>
            <w:r w:rsidRPr="006E7367">
              <w:rPr>
                <w:color w:val="3C7C79" w:themeColor="accent4" w:themeShade="80"/>
              </w:rPr>
              <w:t>After being release</w:t>
            </w:r>
            <w:r w:rsidR="00BC4D69">
              <w:rPr>
                <w:color w:val="3C7C79" w:themeColor="accent4" w:themeShade="80"/>
              </w:rPr>
              <w:t>d</w:t>
            </w:r>
            <w:r w:rsidRPr="006E7367">
              <w:rPr>
                <w:color w:val="3C7C79" w:themeColor="accent4" w:themeShade="80"/>
              </w:rPr>
              <w:t xml:space="preserve"> from jail,</w:t>
            </w:r>
            <w:r w:rsidR="000416B6">
              <w:rPr>
                <w:color w:val="3C7C79" w:themeColor="accent4" w:themeShade="80"/>
              </w:rPr>
              <w:t xml:space="preserve"> </w:t>
            </w:r>
            <w:r w:rsidRPr="006E7367">
              <w:rPr>
                <w:color w:val="3C7C79" w:themeColor="accent4" w:themeShade="80"/>
              </w:rPr>
              <w:t xml:space="preserve">he spoke to </w:t>
            </w:r>
            <w:r w:rsidR="000416B6">
              <w:rPr>
                <w:color w:val="3C7C79" w:themeColor="accent4" w:themeShade="80"/>
              </w:rPr>
              <w:t xml:space="preserve">his other friends about the vaccine. </w:t>
            </w:r>
            <w:r w:rsidR="000416B6" w:rsidRPr="006E7367">
              <w:rPr>
                <w:color w:val="3C7C79" w:themeColor="accent4" w:themeShade="80"/>
              </w:rPr>
              <w:t>Charlie and his</w:t>
            </w:r>
            <w:r w:rsidR="000416B6">
              <w:rPr>
                <w:color w:val="3C7C79" w:themeColor="accent4" w:themeShade="80"/>
              </w:rPr>
              <w:t xml:space="preserve"> </w:t>
            </w:r>
            <w:r w:rsidR="000416B6" w:rsidRPr="006E7367">
              <w:rPr>
                <w:color w:val="3C7C79" w:themeColor="accent4" w:themeShade="80"/>
              </w:rPr>
              <w:t>friends were young men and lived in Darwin –</w:t>
            </w:r>
            <w:r w:rsidR="000416B6">
              <w:rPr>
                <w:color w:val="3C7C79" w:themeColor="accent4" w:themeShade="80"/>
              </w:rPr>
              <w:t xml:space="preserve"> where </w:t>
            </w:r>
            <w:r w:rsidR="000416B6" w:rsidRPr="006E7367">
              <w:rPr>
                <w:color w:val="3C7C79" w:themeColor="accent4" w:themeShade="80"/>
              </w:rPr>
              <w:t>they felt that the risk from COVID-19 w</w:t>
            </w:r>
            <w:r w:rsidR="000416B6">
              <w:rPr>
                <w:color w:val="3C7C79" w:themeColor="accent4" w:themeShade="80"/>
              </w:rPr>
              <w:t>as</w:t>
            </w:r>
            <w:r w:rsidR="00826906">
              <w:rPr>
                <w:color w:val="3C7C79" w:themeColor="accent4" w:themeShade="80"/>
              </w:rPr>
              <w:t xml:space="preserve"> low</w:t>
            </w:r>
            <w:r w:rsidR="000416B6">
              <w:rPr>
                <w:color w:val="3C7C79" w:themeColor="accent4" w:themeShade="80"/>
              </w:rPr>
              <w:t xml:space="preserve"> </w:t>
            </w:r>
            <w:r w:rsidR="000416B6" w:rsidRPr="006E7367">
              <w:rPr>
                <w:color w:val="3C7C79" w:themeColor="accent4" w:themeShade="80"/>
              </w:rPr>
              <w:t>and the risk of getting the vaccine seemed unknown and potentially high</w:t>
            </w:r>
            <w:r w:rsidR="000416B6">
              <w:rPr>
                <w:color w:val="3C7C79" w:themeColor="accent4" w:themeShade="80"/>
              </w:rPr>
              <w:t>. His friends</w:t>
            </w:r>
            <w:r w:rsidRPr="006E7367">
              <w:rPr>
                <w:color w:val="3C7C79" w:themeColor="accent4" w:themeShade="80"/>
              </w:rPr>
              <w:t xml:space="preserve"> reported also feeling “forced” into being vaccinated</w:t>
            </w:r>
            <w:r w:rsidR="000416B6">
              <w:rPr>
                <w:color w:val="3C7C79" w:themeColor="accent4" w:themeShade="80"/>
              </w:rPr>
              <w:t>,</w:t>
            </w:r>
            <w:r w:rsidRPr="006E7367">
              <w:rPr>
                <w:color w:val="3C7C79" w:themeColor="accent4" w:themeShade="80"/>
              </w:rPr>
              <w:t xml:space="preserve"> as </w:t>
            </w:r>
            <w:r w:rsidR="000416B6">
              <w:rPr>
                <w:color w:val="3C7C79" w:themeColor="accent4" w:themeShade="80"/>
              </w:rPr>
              <w:t>not being vaccinated would have</w:t>
            </w:r>
            <w:r w:rsidR="000416B6" w:rsidRPr="006E7367">
              <w:rPr>
                <w:color w:val="3C7C79" w:themeColor="accent4" w:themeShade="80"/>
              </w:rPr>
              <w:t xml:space="preserve"> </w:t>
            </w:r>
            <w:r w:rsidR="000416B6">
              <w:rPr>
                <w:color w:val="3C7C79" w:themeColor="accent4" w:themeShade="80"/>
              </w:rPr>
              <w:t>meant that they would be unable to work</w:t>
            </w:r>
            <w:r w:rsidR="000416B6" w:rsidRPr="006E7367">
              <w:rPr>
                <w:color w:val="3C7C79" w:themeColor="accent4" w:themeShade="80"/>
              </w:rPr>
              <w:t xml:space="preserve"> </w:t>
            </w:r>
            <w:r w:rsidR="000416B6">
              <w:rPr>
                <w:color w:val="3C7C79" w:themeColor="accent4" w:themeShade="80"/>
              </w:rPr>
              <w:t>and</w:t>
            </w:r>
            <w:r w:rsidRPr="006E7367">
              <w:rPr>
                <w:color w:val="3C7C79" w:themeColor="accent4" w:themeShade="80"/>
              </w:rPr>
              <w:t xml:space="preserve"> financially support themselves. </w:t>
            </w:r>
          </w:p>
          <w:p w14:paraId="5DF0F24E" w14:textId="333744D3" w:rsidR="005E4D24" w:rsidRPr="006E7367" w:rsidRDefault="00630D41" w:rsidP="00E54A70">
            <w:pPr>
              <w:spacing w:before="120" w:after="120"/>
              <w:rPr>
                <w:color w:val="3C7C79" w:themeColor="accent4" w:themeShade="80"/>
              </w:rPr>
            </w:pPr>
            <w:r w:rsidRPr="006E7367">
              <w:rPr>
                <w:color w:val="3C7C79" w:themeColor="accent4" w:themeShade="80"/>
              </w:rPr>
              <w:t>They wondered why there was such a strong push for them to be vaccinated</w:t>
            </w:r>
            <w:r w:rsidR="000416B6">
              <w:rPr>
                <w:color w:val="3C7C79" w:themeColor="accent4" w:themeShade="80"/>
              </w:rPr>
              <w:t xml:space="preserve">. </w:t>
            </w:r>
            <w:r w:rsidRPr="006E7367">
              <w:rPr>
                <w:color w:val="3C7C79" w:themeColor="accent4" w:themeShade="80"/>
              </w:rPr>
              <w:t xml:space="preserve">Charlie </w:t>
            </w:r>
            <w:r w:rsidR="00BC4D69">
              <w:rPr>
                <w:color w:val="3C7C79" w:themeColor="accent4" w:themeShade="80"/>
              </w:rPr>
              <w:t>be</w:t>
            </w:r>
            <w:r w:rsidRPr="006E7367">
              <w:rPr>
                <w:color w:val="3C7C79" w:themeColor="accent4" w:themeShade="80"/>
              </w:rPr>
              <w:t>came increasingly concerned about the government</w:t>
            </w:r>
            <w:r w:rsidR="00BC4D69">
              <w:rPr>
                <w:color w:val="3C7C79" w:themeColor="accent4" w:themeShade="80"/>
              </w:rPr>
              <w:t>’s</w:t>
            </w:r>
            <w:r w:rsidRPr="006E7367">
              <w:rPr>
                <w:color w:val="3C7C79" w:themeColor="accent4" w:themeShade="80"/>
              </w:rPr>
              <w:t xml:space="preserve"> motives for </w:t>
            </w:r>
            <w:r w:rsidR="000416B6">
              <w:rPr>
                <w:color w:val="3C7C79" w:themeColor="accent4" w:themeShade="80"/>
              </w:rPr>
              <w:t>“</w:t>
            </w:r>
            <w:r w:rsidRPr="006E7367">
              <w:rPr>
                <w:color w:val="3C7C79" w:themeColor="accent4" w:themeShade="80"/>
              </w:rPr>
              <w:t>pushing vaccinations</w:t>
            </w:r>
            <w:r w:rsidR="000416B6">
              <w:rPr>
                <w:color w:val="3C7C79" w:themeColor="accent4" w:themeShade="80"/>
              </w:rPr>
              <w:t>”</w:t>
            </w:r>
            <w:r w:rsidRPr="006E7367">
              <w:rPr>
                <w:color w:val="3C7C79" w:themeColor="accent4" w:themeShade="80"/>
              </w:rPr>
              <w:t xml:space="preserve"> and bec</w:t>
            </w:r>
            <w:r w:rsidR="00BC4D69">
              <w:rPr>
                <w:color w:val="3C7C79" w:themeColor="accent4" w:themeShade="80"/>
              </w:rPr>
              <w:t>a</w:t>
            </w:r>
            <w:r w:rsidRPr="006E7367">
              <w:rPr>
                <w:color w:val="3C7C79" w:themeColor="accent4" w:themeShade="80"/>
              </w:rPr>
              <w:t xml:space="preserve">me substantially less trusting </w:t>
            </w:r>
            <w:r w:rsidR="00BC4D69">
              <w:rPr>
                <w:color w:val="3C7C79" w:themeColor="accent4" w:themeShade="80"/>
              </w:rPr>
              <w:t>of</w:t>
            </w:r>
            <w:r w:rsidRPr="006E7367">
              <w:rPr>
                <w:color w:val="3C7C79" w:themeColor="accent4" w:themeShade="80"/>
              </w:rPr>
              <w:t xml:space="preserve"> government decision</w:t>
            </w:r>
            <w:r w:rsidR="000416B6">
              <w:rPr>
                <w:color w:val="3C7C79" w:themeColor="accent4" w:themeShade="80"/>
              </w:rPr>
              <w:t xml:space="preserve">-making, not only </w:t>
            </w:r>
            <w:r w:rsidRPr="006E7367">
              <w:rPr>
                <w:color w:val="3C7C79" w:themeColor="accent4" w:themeShade="80"/>
              </w:rPr>
              <w:t xml:space="preserve">in relation to COVID-19 </w:t>
            </w:r>
            <w:r w:rsidR="000416B6">
              <w:rPr>
                <w:color w:val="3C7C79" w:themeColor="accent4" w:themeShade="80"/>
              </w:rPr>
              <w:t xml:space="preserve">but also </w:t>
            </w:r>
            <w:r w:rsidRPr="006E7367">
              <w:rPr>
                <w:color w:val="3C7C79" w:themeColor="accent4" w:themeShade="80"/>
              </w:rPr>
              <w:t xml:space="preserve">more broadly. </w:t>
            </w:r>
          </w:p>
        </w:tc>
      </w:tr>
    </w:tbl>
    <w:p w14:paraId="3AA579B6" w14:textId="77777777" w:rsidR="005E4D24" w:rsidRPr="006E7367" w:rsidRDefault="005E4D24"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166A7A30" w14:textId="77777777" w:rsidTr="009534EC">
        <w:tc>
          <w:tcPr>
            <w:tcW w:w="9016" w:type="dxa"/>
            <w:gridSpan w:val="2"/>
          </w:tcPr>
          <w:p w14:paraId="1847D2B0" w14:textId="5C76FD6C" w:rsidR="00861D4E" w:rsidRPr="006E7367" w:rsidRDefault="00664756" w:rsidP="009534EC">
            <w:pPr>
              <w:pStyle w:val="Heading2Numbered"/>
              <w:keepNext/>
            </w:pPr>
            <w:r>
              <w:t>Extent to which measure met needs and perceived gaps</w:t>
            </w:r>
          </w:p>
        </w:tc>
      </w:tr>
      <w:tr w:rsidR="00861D4E" w:rsidRPr="006E7367" w14:paraId="43F06605" w14:textId="77777777" w:rsidTr="009534EC">
        <w:tc>
          <w:tcPr>
            <w:tcW w:w="2830" w:type="dxa"/>
          </w:tcPr>
          <w:p w14:paraId="0DDE4B86" w14:textId="77777777" w:rsidR="00861D4E" w:rsidRPr="006E7367" w:rsidRDefault="00861D4E" w:rsidP="009534EC">
            <w:pPr>
              <w:pStyle w:val="Quote"/>
            </w:pPr>
          </w:p>
          <w:p w14:paraId="2403FD1E" w14:textId="085E201B" w:rsidR="00861D4E" w:rsidRPr="006E7367" w:rsidRDefault="00861D4E" w:rsidP="009534EC">
            <w:pPr>
              <w:pStyle w:val="Quote"/>
              <w:rPr>
                <w:sz w:val="20"/>
                <w:szCs w:val="18"/>
              </w:rPr>
            </w:pPr>
            <w:r w:rsidRPr="006E7367">
              <w:rPr>
                <w:sz w:val="20"/>
                <w:szCs w:val="18"/>
              </w:rPr>
              <w:t>“I wasn’t worried about the vaccine itself… the mandate was an issue, different people have different reason</w:t>
            </w:r>
            <w:r w:rsidR="00AB733C">
              <w:rPr>
                <w:sz w:val="20"/>
                <w:szCs w:val="18"/>
              </w:rPr>
              <w:t>s</w:t>
            </w:r>
            <w:r w:rsidRPr="006E7367">
              <w:rPr>
                <w:sz w:val="20"/>
                <w:szCs w:val="18"/>
              </w:rPr>
              <w:t xml:space="preserve"> to not take it”</w:t>
            </w:r>
            <w:r w:rsidRPr="006E7367">
              <w:rPr>
                <w:i w:val="0"/>
                <w:iCs w:val="0"/>
                <w:sz w:val="20"/>
                <w:szCs w:val="18"/>
              </w:rPr>
              <w:t xml:space="preserve"> – International student, WA</w:t>
            </w:r>
            <w:r w:rsidRPr="006E7367">
              <w:rPr>
                <w:sz w:val="20"/>
                <w:szCs w:val="18"/>
              </w:rPr>
              <w:t xml:space="preserve"> </w:t>
            </w:r>
          </w:p>
          <w:p w14:paraId="3BDEA436" w14:textId="77777777" w:rsidR="00861D4E" w:rsidRDefault="00861D4E" w:rsidP="009534EC">
            <w:pPr>
              <w:pStyle w:val="Quote"/>
              <w:rPr>
                <w:sz w:val="20"/>
                <w:szCs w:val="18"/>
              </w:rPr>
            </w:pPr>
          </w:p>
          <w:p w14:paraId="4C81F289" w14:textId="77777777" w:rsidR="006E7367" w:rsidRPr="006E7367" w:rsidRDefault="006E7367" w:rsidP="006E7367"/>
          <w:p w14:paraId="674E830E" w14:textId="0FD6B3DC" w:rsidR="00861D4E" w:rsidRPr="006E7367" w:rsidRDefault="00861D4E" w:rsidP="009534EC">
            <w:pPr>
              <w:pStyle w:val="Quote"/>
              <w:rPr>
                <w:sz w:val="20"/>
                <w:szCs w:val="18"/>
              </w:rPr>
            </w:pPr>
            <w:r w:rsidRPr="006E7367">
              <w:rPr>
                <w:sz w:val="20"/>
                <w:szCs w:val="18"/>
              </w:rPr>
              <w:t xml:space="preserve">“My mum is from </w:t>
            </w:r>
            <w:r w:rsidR="007E167B">
              <w:rPr>
                <w:sz w:val="20"/>
                <w:szCs w:val="18"/>
              </w:rPr>
              <w:t xml:space="preserve">the </w:t>
            </w:r>
            <w:r w:rsidRPr="006E7367">
              <w:rPr>
                <w:sz w:val="20"/>
                <w:szCs w:val="18"/>
              </w:rPr>
              <w:t>Czech Republic… she came here to escape the communists and had the same feeling she had back then…</w:t>
            </w:r>
            <w:r w:rsidR="007E167B">
              <w:rPr>
                <w:sz w:val="20"/>
                <w:szCs w:val="18"/>
              </w:rPr>
              <w:t xml:space="preserve"> I’m</w:t>
            </w:r>
            <w:r w:rsidRPr="006E7367">
              <w:rPr>
                <w:sz w:val="20"/>
                <w:szCs w:val="18"/>
              </w:rPr>
              <w:t xml:space="preserve"> not against the vaccine but there needs to be a choice”</w:t>
            </w:r>
            <w:r w:rsidR="00CA1872">
              <w:rPr>
                <w:sz w:val="20"/>
                <w:szCs w:val="18"/>
              </w:rPr>
              <w:t xml:space="preserve"> </w:t>
            </w:r>
            <w:r w:rsidRPr="006E7367">
              <w:rPr>
                <w:i w:val="0"/>
                <w:iCs w:val="0"/>
                <w:sz w:val="20"/>
                <w:szCs w:val="18"/>
              </w:rPr>
              <w:t xml:space="preserve">– Participant with a disability, Paramatta </w:t>
            </w:r>
          </w:p>
          <w:p w14:paraId="4A06AF50" w14:textId="77777777" w:rsidR="00861D4E" w:rsidRPr="006E7367" w:rsidRDefault="00861D4E" w:rsidP="009534EC">
            <w:pPr>
              <w:pStyle w:val="Quote"/>
              <w:rPr>
                <w:sz w:val="20"/>
                <w:szCs w:val="18"/>
              </w:rPr>
            </w:pPr>
          </w:p>
          <w:p w14:paraId="7D807A3C" w14:textId="77777777" w:rsidR="00861D4E" w:rsidRPr="006E7367" w:rsidRDefault="00861D4E" w:rsidP="009534EC">
            <w:pPr>
              <w:pStyle w:val="Quote"/>
              <w:rPr>
                <w:sz w:val="20"/>
                <w:szCs w:val="18"/>
              </w:rPr>
            </w:pPr>
          </w:p>
          <w:p w14:paraId="44DE3866" w14:textId="77777777" w:rsidR="00861D4E" w:rsidRPr="006E7367" w:rsidRDefault="00861D4E" w:rsidP="009534EC">
            <w:pPr>
              <w:pStyle w:val="Quote"/>
              <w:rPr>
                <w:sz w:val="20"/>
                <w:szCs w:val="18"/>
              </w:rPr>
            </w:pPr>
          </w:p>
          <w:p w14:paraId="1C266A69" w14:textId="77777777" w:rsidR="00861D4E" w:rsidRPr="006E7367" w:rsidRDefault="00861D4E" w:rsidP="009534EC">
            <w:pPr>
              <w:pStyle w:val="Quote"/>
              <w:rPr>
                <w:sz w:val="20"/>
                <w:szCs w:val="18"/>
              </w:rPr>
            </w:pPr>
          </w:p>
          <w:p w14:paraId="08CD1152" w14:textId="77777777" w:rsidR="00861D4E" w:rsidRPr="006E7367" w:rsidRDefault="00861D4E" w:rsidP="009534EC">
            <w:pPr>
              <w:pStyle w:val="Quote"/>
              <w:rPr>
                <w:sz w:val="20"/>
                <w:szCs w:val="18"/>
              </w:rPr>
            </w:pPr>
          </w:p>
          <w:p w14:paraId="00B1F823" w14:textId="77777777" w:rsidR="0006202E" w:rsidRDefault="0006202E" w:rsidP="009534EC">
            <w:pPr>
              <w:pStyle w:val="Quote"/>
              <w:rPr>
                <w:sz w:val="20"/>
                <w:szCs w:val="18"/>
              </w:rPr>
            </w:pPr>
          </w:p>
          <w:p w14:paraId="10422388" w14:textId="77777777" w:rsidR="0006202E" w:rsidRPr="007440D2" w:rsidRDefault="0006202E" w:rsidP="009534EC">
            <w:pPr>
              <w:pStyle w:val="Quote"/>
              <w:rPr>
                <w:sz w:val="32"/>
                <w:szCs w:val="28"/>
              </w:rPr>
            </w:pPr>
          </w:p>
          <w:p w14:paraId="2C17B17A" w14:textId="5024C9D9" w:rsidR="00861D4E" w:rsidRPr="006E7367" w:rsidRDefault="00E939D8" w:rsidP="009534EC">
            <w:pPr>
              <w:pStyle w:val="Quote"/>
              <w:rPr>
                <w:sz w:val="20"/>
                <w:szCs w:val="18"/>
              </w:rPr>
            </w:pPr>
            <w:r w:rsidRPr="006E7367">
              <w:rPr>
                <w:sz w:val="20"/>
                <w:szCs w:val="18"/>
              </w:rPr>
              <w:t>“The whole thing made you question</w:t>
            </w:r>
            <w:r>
              <w:rPr>
                <w:sz w:val="20"/>
                <w:szCs w:val="18"/>
              </w:rPr>
              <w:t xml:space="preserve"> </w:t>
            </w:r>
            <w:r w:rsidRPr="006E7367">
              <w:rPr>
                <w:sz w:val="20"/>
                <w:szCs w:val="18"/>
              </w:rPr>
              <w:t>the vaccine’s effectiveness in the</w:t>
            </w:r>
            <w:r>
              <w:rPr>
                <w:sz w:val="20"/>
                <w:szCs w:val="18"/>
              </w:rPr>
              <w:t xml:space="preserve"> </w:t>
            </w:r>
            <w:r w:rsidRPr="006E7367">
              <w:rPr>
                <w:sz w:val="20"/>
                <w:szCs w:val="18"/>
              </w:rPr>
              <w:t>long term… we were just guinea pigs”</w:t>
            </w:r>
            <w:r w:rsidR="00CA1872">
              <w:rPr>
                <w:sz w:val="20"/>
                <w:szCs w:val="18"/>
              </w:rPr>
              <w:t xml:space="preserve"> </w:t>
            </w:r>
            <w:r w:rsidRPr="006E7367">
              <w:rPr>
                <w:sz w:val="20"/>
                <w:szCs w:val="18"/>
              </w:rPr>
              <w:t>– Parent/</w:t>
            </w:r>
            <w:r w:rsidR="00D03609">
              <w:rPr>
                <w:sz w:val="20"/>
                <w:szCs w:val="18"/>
              </w:rPr>
              <w:t xml:space="preserve"> </w:t>
            </w:r>
            <w:r w:rsidRPr="006E7367">
              <w:rPr>
                <w:sz w:val="20"/>
                <w:szCs w:val="18"/>
              </w:rPr>
              <w:t>carer of a primacy school aged child, Melbourne</w:t>
            </w:r>
          </w:p>
          <w:p w14:paraId="659395E6" w14:textId="77777777" w:rsidR="00861D4E" w:rsidRPr="006E7367" w:rsidRDefault="00861D4E" w:rsidP="009534EC"/>
          <w:p w14:paraId="69EA9469" w14:textId="22D1079E" w:rsidR="00861D4E" w:rsidRPr="006E7367" w:rsidRDefault="00861D4E" w:rsidP="009534EC">
            <w:pPr>
              <w:rPr>
                <w:i/>
                <w:iCs/>
                <w:color w:val="61A3FF" w:themeColor="accent1"/>
                <w:sz w:val="20"/>
                <w:szCs w:val="18"/>
              </w:rPr>
            </w:pPr>
            <w:r w:rsidRPr="006E7367">
              <w:rPr>
                <w:i/>
                <w:iCs/>
                <w:color w:val="61A3FF" w:themeColor="accent1"/>
                <w:sz w:val="20"/>
                <w:szCs w:val="18"/>
              </w:rPr>
              <w:t>“They labelled us as high risk, so we had to be guinea pigs to test it… I felt discriminated against</w:t>
            </w:r>
            <w:r w:rsidRPr="006E7367">
              <w:rPr>
                <w:color w:val="61A3FF" w:themeColor="accent1"/>
                <w:sz w:val="20"/>
                <w:szCs w:val="18"/>
              </w:rPr>
              <w:t>”</w:t>
            </w:r>
            <w:r w:rsidR="00AC30C7">
              <w:rPr>
                <w:color w:val="61A3FF" w:themeColor="accent1"/>
                <w:sz w:val="20"/>
                <w:szCs w:val="18"/>
              </w:rPr>
              <w:t xml:space="preserve"> </w:t>
            </w:r>
            <w:r w:rsidRPr="006E7367">
              <w:rPr>
                <w:color w:val="61A3FF" w:themeColor="accent1"/>
                <w:sz w:val="20"/>
                <w:szCs w:val="18"/>
              </w:rPr>
              <w:t xml:space="preserve">– </w:t>
            </w:r>
            <w:r w:rsidR="00AC30C7">
              <w:rPr>
                <w:color w:val="61A3FF" w:themeColor="accent1"/>
                <w:sz w:val="20"/>
                <w:szCs w:val="18"/>
              </w:rPr>
              <w:t>First Nations participant</w:t>
            </w:r>
            <w:r w:rsidRPr="006E7367">
              <w:rPr>
                <w:color w:val="61A3FF" w:themeColor="accent1"/>
                <w:sz w:val="20"/>
                <w:szCs w:val="18"/>
              </w:rPr>
              <w:t xml:space="preserve">, </w:t>
            </w:r>
            <w:r w:rsidR="00E939D8">
              <w:rPr>
                <w:color w:val="61A3FF" w:themeColor="accent1"/>
                <w:sz w:val="20"/>
                <w:szCs w:val="18"/>
              </w:rPr>
              <w:t>Cairns</w:t>
            </w:r>
          </w:p>
          <w:p w14:paraId="674C63A6" w14:textId="77777777" w:rsidR="00861D4E" w:rsidRPr="00664756" w:rsidRDefault="00861D4E" w:rsidP="009534EC">
            <w:pPr>
              <w:rPr>
                <w:i/>
                <w:iCs/>
                <w:color w:val="61A3FF" w:themeColor="accent1"/>
                <w:sz w:val="20"/>
                <w:szCs w:val="18"/>
              </w:rPr>
            </w:pPr>
          </w:p>
          <w:p w14:paraId="7897B988" w14:textId="77777777" w:rsidR="00861D4E" w:rsidRPr="00664756" w:rsidRDefault="00861D4E" w:rsidP="009534EC">
            <w:pPr>
              <w:rPr>
                <w:i/>
                <w:iCs/>
                <w:color w:val="61A3FF" w:themeColor="accent1"/>
                <w:sz w:val="20"/>
                <w:szCs w:val="18"/>
              </w:rPr>
            </w:pPr>
          </w:p>
          <w:p w14:paraId="60399BB7" w14:textId="77777777" w:rsidR="007440D2" w:rsidRDefault="007440D2" w:rsidP="009534EC">
            <w:pPr>
              <w:rPr>
                <w:i/>
                <w:iCs/>
                <w:color w:val="61A3FF" w:themeColor="accent1"/>
                <w:sz w:val="20"/>
                <w:szCs w:val="18"/>
              </w:rPr>
            </w:pPr>
          </w:p>
          <w:p w14:paraId="30FE2BF7" w14:textId="77777777" w:rsidR="007440D2" w:rsidRPr="007440D2" w:rsidRDefault="007440D2" w:rsidP="009534EC">
            <w:pPr>
              <w:rPr>
                <w:i/>
                <w:iCs/>
                <w:color w:val="61A3FF" w:themeColor="accent1"/>
                <w:sz w:val="8"/>
                <w:szCs w:val="6"/>
              </w:rPr>
            </w:pPr>
          </w:p>
          <w:p w14:paraId="6FB59BA0" w14:textId="78E78EA8" w:rsidR="00861D4E" w:rsidRPr="00664756" w:rsidRDefault="00E939D8" w:rsidP="009534EC">
            <w:pPr>
              <w:rPr>
                <w:i/>
                <w:iCs/>
                <w:color w:val="61A3FF" w:themeColor="accent1"/>
                <w:sz w:val="20"/>
                <w:szCs w:val="18"/>
              </w:rPr>
            </w:pPr>
            <w:r w:rsidRPr="00FA482D">
              <w:rPr>
                <w:i/>
                <w:iCs/>
                <w:color w:val="61A3FF" w:themeColor="accent1"/>
                <w:sz w:val="20"/>
                <w:szCs w:val="18"/>
              </w:rPr>
              <w:t xml:space="preserve">“I thought </w:t>
            </w:r>
            <w:r w:rsidR="00FA482D" w:rsidRPr="00FA482D">
              <w:rPr>
                <w:i/>
                <w:iCs/>
                <w:color w:val="61A3FF" w:themeColor="accent1"/>
                <w:sz w:val="20"/>
                <w:szCs w:val="18"/>
              </w:rPr>
              <w:t>‘</w:t>
            </w:r>
            <w:r w:rsidRPr="00FA482D">
              <w:rPr>
                <w:i/>
                <w:iCs/>
                <w:color w:val="61A3FF" w:themeColor="accent1"/>
                <w:sz w:val="20"/>
                <w:szCs w:val="18"/>
              </w:rPr>
              <w:t xml:space="preserve">this </w:t>
            </w:r>
            <w:r w:rsidR="00FA482D" w:rsidRPr="00FA482D">
              <w:rPr>
                <w:i/>
                <w:iCs/>
                <w:color w:val="61A3FF" w:themeColor="accent1"/>
                <w:sz w:val="20"/>
                <w:szCs w:val="18"/>
              </w:rPr>
              <w:t>ha</w:t>
            </w:r>
            <w:r w:rsidRPr="00FA482D">
              <w:rPr>
                <w:i/>
                <w:iCs/>
                <w:color w:val="61A3FF" w:themeColor="accent1"/>
                <w:sz w:val="20"/>
                <w:szCs w:val="18"/>
              </w:rPr>
              <w:t>s now turned into big pharma thing</w:t>
            </w:r>
            <w:r w:rsidR="00FA482D" w:rsidRPr="00FA482D">
              <w:rPr>
                <w:i/>
                <w:iCs/>
                <w:color w:val="61A3FF" w:themeColor="accent1"/>
                <w:sz w:val="20"/>
                <w:szCs w:val="18"/>
              </w:rPr>
              <w:t>,</w:t>
            </w:r>
            <w:r w:rsidRPr="00FA482D">
              <w:rPr>
                <w:i/>
                <w:iCs/>
                <w:color w:val="61A3FF" w:themeColor="accent1"/>
                <w:sz w:val="20"/>
                <w:szCs w:val="18"/>
              </w:rPr>
              <w:t xml:space="preserve"> this is now a financial roll out</w:t>
            </w:r>
            <w:r w:rsidR="00FA482D" w:rsidRPr="00FA482D">
              <w:rPr>
                <w:i/>
                <w:iCs/>
                <w:color w:val="61A3FF" w:themeColor="accent1"/>
                <w:sz w:val="20"/>
                <w:szCs w:val="18"/>
              </w:rPr>
              <w:t>’. B</w:t>
            </w:r>
            <w:r w:rsidRPr="00FA482D">
              <w:rPr>
                <w:i/>
                <w:iCs/>
                <w:color w:val="61A3FF" w:themeColor="accent1"/>
                <w:sz w:val="20"/>
                <w:szCs w:val="18"/>
              </w:rPr>
              <w:t>ig pharma basically own the AMA”</w:t>
            </w:r>
            <w:r w:rsidR="00FA482D" w:rsidRPr="00FA482D">
              <w:rPr>
                <w:i/>
                <w:iCs/>
                <w:color w:val="61A3FF" w:themeColor="accent1"/>
                <w:sz w:val="20"/>
                <w:szCs w:val="18"/>
              </w:rPr>
              <w:t xml:space="preserve"> </w:t>
            </w:r>
            <w:r w:rsidR="00B42D5A" w:rsidRPr="006E7367">
              <w:rPr>
                <w:color w:val="61A3FF" w:themeColor="accent1"/>
                <w:sz w:val="20"/>
                <w:szCs w:val="18"/>
              </w:rPr>
              <w:t xml:space="preserve">– </w:t>
            </w:r>
            <w:r w:rsidRPr="00FA482D">
              <w:rPr>
                <w:color w:val="61A3FF" w:themeColor="accent1"/>
                <w:sz w:val="20"/>
                <w:szCs w:val="18"/>
              </w:rPr>
              <w:t>Participant with a disability, Cairns</w:t>
            </w:r>
          </w:p>
          <w:p w14:paraId="252047D5" w14:textId="77777777" w:rsidR="00861D4E" w:rsidRPr="00664756" w:rsidRDefault="00861D4E" w:rsidP="009534EC">
            <w:pPr>
              <w:rPr>
                <w:i/>
                <w:iCs/>
                <w:color w:val="61A3FF" w:themeColor="accent1"/>
                <w:sz w:val="20"/>
                <w:szCs w:val="18"/>
              </w:rPr>
            </w:pPr>
          </w:p>
          <w:p w14:paraId="62706FD9" w14:textId="77777777" w:rsidR="00861D4E" w:rsidRPr="00664756" w:rsidRDefault="00861D4E" w:rsidP="009534EC">
            <w:pPr>
              <w:rPr>
                <w:i/>
                <w:iCs/>
                <w:color w:val="61A3FF" w:themeColor="accent1"/>
                <w:sz w:val="20"/>
                <w:szCs w:val="18"/>
              </w:rPr>
            </w:pPr>
          </w:p>
          <w:p w14:paraId="0E7FBDE3" w14:textId="74598A54" w:rsidR="00861D4E" w:rsidRDefault="00861D4E" w:rsidP="009534EC">
            <w:pPr>
              <w:rPr>
                <w:i/>
                <w:iCs/>
                <w:color w:val="61A3FF" w:themeColor="accent1"/>
                <w:sz w:val="20"/>
                <w:szCs w:val="18"/>
              </w:rPr>
            </w:pPr>
          </w:p>
          <w:p w14:paraId="28189CEC" w14:textId="77777777" w:rsidR="00E939D8" w:rsidRDefault="00E939D8" w:rsidP="009534EC">
            <w:pPr>
              <w:rPr>
                <w:i/>
                <w:iCs/>
                <w:color w:val="61A3FF" w:themeColor="accent1"/>
                <w:sz w:val="20"/>
                <w:szCs w:val="18"/>
              </w:rPr>
            </w:pPr>
          </w:p>
          <w:p w14:paraId="2E74AE65" w14:textId="77777777" w:rsidR="00E939D8" w:rsidRDefault="00E939D8" w:rsidP="009534EC">
            <w:pPr>
              <w:rPr>
                <w:i/>
                <w:iCs/>
                <w:color w:val="61A3FF" w:themeColor="accent1"/>
                <w:sz w:val="20"/>
                <w:szCs w:val="18"/>
              </w:rPr>
            </w:pPr>
          </w:p>
          <w:p w14:paraId="096D981C" w14:textId="77777777" w:rsidR="00E939D8" w:rsidRDefault="00E939D8" w:rsidP="009534EC">
            <w:pPr>
              <w:rPr>
                <w:i/>
                <w:iCs/>
                <w:color w:val="61A3FF" w:themeColor="accent1"/>
                <w:sz w:val="20"/>
                <w:szCs w:val="18"/>
              </w:rPr>
            </w:pPr>
          </w:p>
          <w:p w14:paraId="2D11FDE1" w14:textId="77777777" w:rsidR="00E939D8" w:rsidRDefault="00E939D8" w:rsidP="009534EC">
            <w:pPr>
              <w:rPr>
                <w:i/>
                <w:iCs/>
                <w:color w:val="61A3FF" w:themeColor="accent1"/>
                <w:sz w:val="20"/>
                <w:szCs w:val="18"/>
              </w:rPr>
            </w:pPr>
          </w:p>
          <w:p w14:paraId="15793D0F" w14:textId="77777777" w:rsidR="0006202E" w:rsidRDefault="0006202E" w:rsidP="009534EC">
            <w:pPr>
              <w:rPr>
                <w:i/>
                <w:iCs/>
                <w:color w:val="61A3FF" w:themeColor="accent1"/>
                <w:sz w:val="20"/>
                <w:szCs w:val="18"/>
              </w:rPr>
            </w:pPr>
          </w:p>
          <w:p w14:paraId="5170FD77" w14:textId="76BF611C" w:rsidR="00E939D8" w:rsidRDefault="00683487" w:rsidP="009534EC">
            <w:pPr>
              <w:rPr>
                <w:i/>
                <w:iCs/>
                <w:color w:val="61A3FF" w:themeColor="accent1"/>
                <w:sz w:val="20"/>
                <w:szCs w:val="18"/>
              </w:rPr>
            </w:pPr>
            <w:r w:rsidRPr="000A52AC">
              <w:rPr>
                <w:i/>
                <w:iCs/>
                <w:color w:val="61A3FF" w:themeColor="accent1"/>
                <w:sz w:val="20"/>
                <w:szCs w:val="18"/>
              </w:rPr>
              <w:t xml:space="preserve">“To this day I </w:t>
            </w:r>
            <w:r w:rsidR="00FA482D" w:rsidRPr="000A52AC">
              <w:rPr>
                <w:i/>
                <w:iCs/>
                <w:color w:val="61A3FF" w:themeColor="accent1"/>
                <w:sz w:val="20"/>
                <w:szCs w:val="18"/>
              </w:rPr>
              <w:t>don’t</w:t>
            </w:r>
            <w:r w:rsidRPr="000A52AC">
              <w:rPr>
                <w:i/>
                <w:iCs/>
                <w:color w:val="61A3FF" w:themeColor="accent1"/>
                <w:sz w:val="20"/>
                <w:szCs w:val="18"/>
              </w:rPr>
              <w:t xml:space="preserve"> know if COVID </w:t>
            </w:r>
            <w:r w:rsidR="00FA482D" w:rsidRPr="000A52AC">
              <w:rPr>
                <w:i/>
                <w:iCs/>
                <w:color w:val="61A3FF" w:themeColor="accent1"/>
                <w:sz w:val="20"/>
                <w:szCs w:val="18"/>
              </w:rPr>
              <w:t>was</w:t>
            </w:r>
            <w:r w:rsidRPr="000A52AC">
              <w:rPr>
                <w:i/>
                <w:iCs/>
                <w:color w:val="61A3FF" w:themeColor="accent1"/>
                <w:sz w:val="20"/>
                <w:szCs w:val="18"/>
              </w:rPr>
              <w:t xml:space="preserve"> a</w:t>
            </w:r>
            <w:r w:rsidR="00FA482D" w:rsidRPr="000A52AC">
              <w:rPr>
                <w:i/>
                <w:iCs/>
                <w:color w:val="61A3FF" w:themeColor="accent1"/>
                <w:sz w:val="20"/>
                <w:szCs w:val="18"/>
              </w:rPr>
              <w:t xml:space="preserve"> real</w:t>
            </w:r>
            <w:r w:rsidRPr="000A52AC">
              <w:rPr>
                <w:i/>
                <w:iCs/>
                <w:color w:val="61A3FF" w:themeColor="accent1"/>
                <w:sz w:val="20"/>
                <w:szCs w:val="18"/>
              </w:rPr>
              <w:t xml:space="preserve"> thing… what did I get vaccinated for?”</w:t>
            </w:r>
            <w:r w:rsidRPr="000A52AC">
              <w:rPr>
                <w:color w:val="61A3FF" w:themeColor="accent1"/>
                <w:sz w:val="20"/>
                <w:szCs w:val="18"/>
              </w:rPr>
              <w:t xml:space="preserve"> </w:t>
            </w:r>
            <w:r w:rsidR="00B42D5A" w:rsidRPr="006E7367">
              <w:rPr>
                <w:color w:val="61A3FF" w:themeColor="accent1"/>
                <w:sz w:val="20"/>
                <w:szCs w:val="18"/>
              </w:rPr>
              <w:t xml:space="preserve">– </w:t>
            </w:r>
            <w:r w:rsidRPr="000A52AC">
              <w:rPr>
                <w:color w:val="61A3FF" w:themeColor="accent1"/>
                <w:sz w:val="20"/>
                <w:szCs w:val="18"/>
              </w:rPr>
              <w:t>First Nations participant, Cairns</w:t>
            </w:r>
          </w:p>
          <w:p w14:paraId="228F1DA3" w14:textId="77777777" w:rsidR="00E939D8" w:rsidRDefault="00E939D8" w:rsidP="009534EC">
            <w:pPr>
              <w:rPr>
                <w:i/>
                <w:iCs/>
                <w:color w:val="61A3FF" w:themeColor="accent1"/>
                <w:sz w:val="20"/>
                <w:szCs w:val="18"/>
              </w:rPr>
            </w:pPr>
          </w:p>
          <w:p w14:paraId="6927B197" w14:textId="77777777" w:rsidR="00E939D8" w:rsidRPr="00664756" w:rsidRDefault="00E939D8" w:rsidP="009534EC">
            <w:pPr>
              <w:rPr>
                <w:i/>
                <w:iCs/>
                <w:color w:val="61A3FF" w:themeColor="accent1"/>
                <w:sz w:val="20"/>
                <w:szCs w:val="18"/>
              </w:rPr>
            </w:pPr>
          </w:p>
          <w:p w14:paraId="55A47013" w14:textId="77777777" w:rsidR="00861D4E" w:rsidRPr="00664756" w:rsidRDefault="00861D4E" w:rsidP="009534EC">
            <w:pPr>
              <w:rPr>
                <w:i/>
                <w:iCs/>
                <w:color w:val="61A3FF" w:themeColor="accent1"/>
                <w:sz w:val="20"/>
                <w:szCs w:val="18"/>
              </w:rPr>
            </w:pPr>
          </w:p>
          <w:p w14:paraId="7BC5C2C2" w14:textId="77777777" w:rsidR="00861D4E" w:rsidRPr="00DD705F" w:rsidRDefault="00861D4E" w:rsidP="009534EC">
            <w:pPr>
              <w:rPr>
                <w:i/>
                <w:iCs/>
                <w:color w:val="61A3FF" w:themeColor="accent1"/>
                <w:sz w:val="36"/>
                <w:szCs w:val="32"/>
              </w:rPr>
            </w:pPr>
          </w:p>
          <w:p w14:paraId="6CCD930C" w14:textId="77777777" w:rsidR="00861D4E" w:rsidRPr="007440D2" w:rsidRDefault="00861D4E" w:rsidP="009534EC">
            <w:pPr>
              <w:rPr>
                <w:i/>
                <w:iCs/>
                <w:color w:val="61A3FF" w:themeColor="accent1"/>
                <w:sz w:val="8"/>
                <w:szCs w:val="6"/>
              </w:rPr>
            </w:pPr>
          </w:p>
          <w:p w14:paraId="4DAA9D84" w14:textId="2E6064A6" w:rsidR="00861D4E" w:rsidRPr="00664756" w:rsidRDefault="000434C9" w:rsidP="009534EC">
            <w:pPr>
              <w:rPr>
                <w:i/>
                <w:iCs/>
                <w:color w:val="61A3FF" w:themeColor="accent1"/>
                <w:sz w:val="20"/>
                <w:szCs w:val="18"/>
              </w:rPr>
            </w:pPr>
            <w:r>
              <w:rPr>
                <w:i/>
                <w:iCs/>
                <w:color w:val="61A3FF" w:themeColor="accent1"/>
                <w:sz w:val="20"/>
                <w:szCs w:val="18"/>
              </w:rPr>
              <w:t>“I</w:t>
            </w:r>
            <w:r w:rsidR="004C7C90">
              <w:rPr>
                <w:i/>
                <w:iCs/>
                <w:color w:val="61A3FF" w:themeColor="accent1"/>
                <w:sz w:val="20"/>
                <w:szCs w:val="18"/>
              </w:rPr>
              <w:t xml:space="preserve"> was forced to get the vaccine to pay my mortgage, but now they say the vaccine is bad for you”</w:t>
            </w:r>
            <w:r w:rsidR="00C63C50" w:rsidRPr="006E7367">
              <w:rPr>
                <w:sz w:val="20"/>
                <w:szCs w:val="18"/>
              </w:rPr>
              <w:t xml:space="preserve"> </w:t>
            </w:r>
            <w:r w:rsidR="00C63C50" w:rsidRPr="00C63C50">
              <w:rPr>
                <w:i/>
                <w:iCs/>
                <w:color w:val="61A3FF" w:themeColor="accent1"/>
                <w:sz w:val="20"/>
                <w:szCs w:val="18"/>
              </w:rPr>
              <w:t>– Parent/</w:t>
            </w:r>
            <w:r w:rsidR="00D03609">
              <w:rPr>
                <w:i/>
                <w:iCs/>
                <w:color w:val="61A3FF" w:themeColor="accent1"/>
                <w:sz w:val="20"/>
                <w:szCs w:val="18"/>
              </w:rPr>
              <w:t xml:space="preserve"> </w:t>
            </w:r>
            <w:r w:rsidR="00C63C50" w:rsidRPr="00C63C50">
              <w:rPr>
                <w:i/>
                <w:iCs/>
                <w:color w:val="61A3FF" w:themeColor="accent1"/>
                <w:sz w:val="20"/>
                <w:szCs w:val="18"/>
              </w:rPr>
              <w:t xml:space="preserve">carer of a </w:t>
            </w:r>
            <w:r w:rsidR="00C63C50">
              <w:rPr>
                <w:i/>
                <w:iCs/>
                <w:color w:val="61A3FF" w:themeColor="accent1"/>
                <w:sz w:val="20"/>
                <w:szCs w:val="18"/>
              </w:rPr>
              <w:t xml:space="preserve">secondary </w:t>
            </w:r>
            <w:r w:rsidR="00C63C50" w:rsidRPr="00C63C50">
              <w:rPr>
                <w:i/>
                <w:iCs/>
                <w:color w:val="61A3FF" w:themeColor="accent1"/>
                <w:sz w:val="20"/>
                <w:szCs w:val="18"/>
              </w:rPr>
              <w:t xml:space="preserve">school aged child, </w:t>
            </w:r>
            <w:r w:rsidR="00C63C50">
              <w:rPr>
                <w:i/>
                <w:iCs/>
                <w:color w:val="61A3FF" w:themeColor="accent1"/>
                <w:sz w:val="20"/>
                <w:szCs w:val="18"/>
              </w:rPr>
              <w:t>Port Lincoln</w:t>
            </w:r>
          </w:p>
          <w:p w14:paraId="2569B775" w14:textId="77777777" w:rsidR="00861D4E" w:rsidRPr="00664756" w:rsidRDefault="00861D4E" w:rsidP="009534EC">
            <w:pPr>
              <w:rPr>
                <w:i/>
                <w:iCs/>
                <w:color w:val="61A3FF" w:themeColor="accent1"/>
                <w:sz w:val="20"/>
                <w:szCs w:val="18"/>
              </w:rPr>
            </w:pPr>
          </w:p>
          <w:p w14:paraId="33BAF2C4" w14:textId="77777777" w:rsidR="00976C42" w:rsidRDefault="00976C42" w:rsidP="009534EC">
            <w:pPr>
              <w:pStyle w:val="Quote"/>
              <w:rPr>
                <w:sz w:val="20"/>
                <w:szCs w:val="18"/>
              </w:rPr>
            </w:pPr>
          </w:p>
          <w:p w14:paraId="6EF3E72A" w14:textId="77777777" w:rsidR="00976C42" w:rsidRDefault="00976C42" w:rsidP="009534EC">
            <w:pPr>
              <w:pStyle w:val="Quote"/>
              <w:rPr>
                <w:sz w:val="20"/>
                <w:szCs w:val="18"/>
              </w:rPr>
            </w:pPr>
          </w:p>
          <w:p w14:paraId="54E9AEA6" w14:textId="77777777" w:rsidR="00976C42" w:rsidRDefault="00976C42" w:rsidP="009534EC">
            <w:pPr>
              <w:pStyle w:val="Quote"/>
              <w:rPr>
                <w:sz w:val="20"/>
                <w:szCs w:val="18"/>
              </w:rPr>
            </w:pPr>
          </w:p>
          <w:p w14:paraId="17240CA8" w14:textId="77777777" w:rsidR="00976C42" w:rsidRDefault="00976C42" w:rsidP="009534EC">
            <w:pPr>
              <w:pStyle w:val="Quote"/>
              <w:rPr>
                <w:sz w:val="20"/>
                <w:szCs w:val="18"/>
              </w:rPr>
            </w:pPr>
          </w:p>
          <w:p w14:paraId="53717737" w14:textId="77777777" w:rsidR="00976C42" w:rsidRDefault="00976C42" w:rsidP="009534EC">
            <w:pPr>
              <w:pStyle w:val="Quote"/>
              <w:rPr>
                <w:sz w:val="20"/>
                <w:szCs w:val="18"/>
              </w:rPr>
            </w:pPr>
          </w:p>
          <w:p w14:paraId="28980CC7" w14:textId="77777777" w:rsidR="00976C42" w:rsidRDefault="00976C42" w:rsidP="009534EC">
            <w:pPr>
              <w:pStyle w:val="Quote"/>
              <w:rPr>
                <w:sz w:val="20"/>
                <w:szCs w:val="18"/>
              </w:rPr>
            </w:pPr>
          </w:p>
          <w:p w14:paraId="601ED723" w14:textId="77777777" w:rsidR="00976C42" w:rsidRDefault="00976C42" w:rsidP="009534EC">
            <w:pPr>
              <w:pStyle w:val="Quote"/>
              <w:rPr>
                <w:sz w:val="20"/>
                <w:szCs w:val="18"/>
              </w:rPr>
            </w:pPr>
          </w:p>
          <w:p w14:paraId="4AEDE9F1" w14:textId="77777777" w:rsidR="00976C42" w:rsidRDefault="00976C42" w:rsidP="009534EC">
            <w:pPr>
              <w:pStyle w:val="Quote"/>
              <w:rPr>
                <w:sz w:val="20"/>
                <w:szCs w:val="18"/>
              </w:rPr>
            </w:pPr>
          </w:p>
          <w:p w14:paraId="10A2C28A" w14:textId="77777777" w:rsidR="00976C42" w:rsidRDefault="00976C42" w:rsidP="009534EC">
            <w:pPr>
              <w:pStyle w:val="Quote"/>
              <w:rPr>
                <w:sz w:val="20"/>
                <w:szCs w:val="18"/>
              </w:rPr>
            </w:pPr>
          </w:p>
          <w:p w14:paraId="6221BC2B" w14:textId="77777777" w:rsidR="00976C42" w:rsidRDefault="00976C42" w:rsidP="009534EC">
            <w:pPr>
              <w:pStyle w:val="Quote"/>
              <w:rPr>
                <w:sz w:val="20"/>
                <w:szCs w:val="18"/>
              </w:rPr>
            </w:pPr>
          </w:p>
          <w:p w14:paraId="155E1BD6" w14:textId="7DC9A5AA" w:rsidR="00861D4E" w:rsidRPr="006E7367" w:rsidRDefault="00861D4E" w:rsidP="009534EC">
            <w:pPr>
              <w:pStyle w:val="Quote"/>
              <w:rPr>
                <w:i w:val="0"/>
                <w:iCs w:val="0"/>
                <w:sz w:val="20"/>
                <w:szCs w:val="18"/>
              </w:rPr>
            </w:pPr>
            <w:r w:rsidRPr="006E7367">
              <w:rPr>
                <w:sz w:val="20"/>
                <w:szCs w:val="18"/>
              </w:rPr>
              <w:t xml:space="preserve">“There wasn’t enough information about how it would impact </w:t>
            </w:r>
            <w:r w:rsidR="000A52AC">
              <w:rPr>
                <w:sz w:val="20"/>
                <w:szCs w:val="18"/>
              </w:rPr>
              <w:t>m</w:t>
            </w:r>
            <w:r w:rsidRPr="006E7367">
              <w:rPr>
                <w:sz w:val="20"/>
                <w:szCs w:val="18"/>
              </w:rPr>
              <w:t>y condition [rare muscular disorder]… my GP was very against me not getting vaccinated</w:t>
            </w:r>
            <w:r w:rsidR="000A52AC">
              <w:rPr>
                <w:sz w:val="20"/>
                <w:szCs w:val="18"/>
              </w:rPr>
              <w:t xml:space="preserve">, but </w:t>
            </w:r>
            <w:r w:rsidRPr="006E7367">
              <w:rPr>
                <w:sz w:val="20"/>
                <w:szCs w:val="18"/>
              </w:rPr>
              <w:t>he didn’t give me any information”</w:t>
            </w:r>
            <w:r w:rsidR="00CA1872">
              <w:rPr>
                <w:sz w:val="20"/>
                <w:szCs w:val="18"/>
              </w:rPr>
              <w:t xml:space="preserve"> </w:t>
            </w:r>
            <w:r w:rsidRPr="006E7367">
              <w:rPr>
                <w:i w:val="0"/>
                <w:iCs w:val="0"/>
                <w:sz w:val="20"/>
                <w:szCs w:val="18"/>
              </w:rPr>
              <w:t>– Participant with a disability, Parramatta</w:t>
            </w:r>
          </w:p>
          <w:p w14:paraId="565E98CA" w14:textId="77777777" w:rsidR="00861D4E" w:rsidRPr="006E7367" w:rsidRDefault="00861D4E" w:rsidP="009534EC"/>
        </w:tc>
        <w:tc>
          <w:tcPr>
            <w:tcW w:w="6186" w:type="dxa"/>
          </w:tcPr>
          <w:p w14:paraId="06185221" w14:textId="77777777" w:rsidR="00861D4E" w:rsidRPr="006E7367" w:rsidRDefault="00861D4E" w:rsidP="009534EC"/>
          <w:p w14:paraId="6E13802C" w14:textId="09FE2F04" w:rsidR="00861D4E" w:rsidRPr="006E7367" w:rsidRDefault="00861D4E" w:rsidP="009534EC">
            <w:r w:rsidRPr="006E7367">
              <w:t xml:space="preserve">Many participants felt that it was </w:t>
            </w:r>
            <w:r w:rsidRPr="006E7367">
              <w:rPr>
                <w:b/>
                <w:bCs/>
              </w:rPr>
              <w:t>appropriate for the government to secure vaccines</w:t>
            </w:r>
            <w:r w:rsidRPr="006E7367">
              <w:t xml:space="preserve"> for use in Australia to help protect people from COVID-19. However, many felt that </w:t>
            </w:r>
            <w:r w:rsidRPr="006E7367">
              <w:rPr>
                <w:b/>
                <w:bCs/>
              </w:rPr>
              <w:t>mandating the vaccine was not appropriate</w:t>
            </w:r>
            <w:r w:rsidRPr="006E7367">
              <w:t xml:space="preserve"> as it took away individual’s “right to choose”, particularly for those who had concerns about the vaccine</w:t>
            </w:r>
            <w:r w:rsidR="00AB733C">
              <w:t>s</w:t>
            </w:r>
            <w:r w:rsidRPr="006E7367">
              <w:t xml:space="preserve">. For some this caused feelings of </w:t>
            </w:r>
            <w:r w:rsidR="00C64A15">
              <w:t>“</w:t>
            </w:r>
            <w:r w:rsidRPr="006E7367">
              <w:t>frustration</w:t>
            </w:r>
            <w:r w:rsidR="00C64A15">
              <w:t>”</w:t>
            </w:r>
            <w:r w:rsidRPr="006E7367">
              <w:t xml:space="preserve">, </w:t>
            </w:r>
            <w:r w:rsidR="00C64A15">
              <w:t>“</w:t>
            </w:r>
            <w:r w:rsidRPr="006E7367">
              <w:t>loss of control</w:t>
            </w:r>
            <w:r w:rsidR="00C64A15">
              <w:t>”, “</w:t>
            </w:r>
            <w:r w:rsidRPr="006E7367">
              <w:t>disempowerment</w:t>
            </w:r>
            <w:r w:rsidR="00C64A15">
              <w:t>” and “anger”</w:t>
            </w:r>
            <w:r w:rsidRPr="006E7367">
              <w:t xml:space="preserve">, which </w:t>
            </w:r>
            <w:r w:rsidRPr="006E7367">
              <w:rPr>
                <w:b/>
                <w:bCs/>
              </w:rPr>
              <w:t>negatively impacted on their mental health and their perception of government</w:t>
            </w:r>
            <w:r w:rsidR="00C64A15">
              <w:rPr>
                <w:b/>
                <w:bCs/>
              </w:rPr>
              <w:t xml:space="preserve"> and public health advice</w:t>
            </w:r>
            <w:r w:rsidRPr="006E7367">
              <w:t xml:space="preserve">. This feeling was exacerbated for those who reported feeling previously disempowered by government decisions </w:t>
            </w:r>
            <w:r w:rsidR="00C64A15">
              <w:t xml:space="preserve">which </w:t>
            </w:r>
            <w:r w:rsidRPr="006E7367">
              <w:t>negatively impact</w:t>
            </w:r>
            <w:r w:rsidR="00C64A15">
              <w:t>ed</w:t>
            </w:r>
            <w:r w:rsidRPr="006E7367">
              <w:t xml:space="preserve"> them (e.g. First Nations participants</w:t>
            </w:r>
            <w:r w:rsidR="00C64A15">
              <w:t>,</w:t>
            </w:r>
            <w:r w:rsidRPr="006E7367">
              <w:t xml:space="preserve"> </w:t>
            </w:r>
            <w:r w:rsidR="00C64A15">
              <w:t>those</w:t>
            </w:r>
            <w:r w:rsidRPr="006E7367">
              <w:t xml:space="preserve"> who had experienced homelessness</w:t>
            </w:r>
            <w:r w:rsidR="00C64A15">
              <w:t xml:space="preserve"> and participants who were vaccine hesitant prior to the pandemic</w:t>
            </w:r>
            <w:r w:rsidRPr="006E7367">
              <w:t xml:space="preserve">). </w:t>
            </w:r>
          </w:p>
          <w:p w14:paraId="7D28FD0F" w14:textId="77777777" w:rsidR="00861D4E" w:rsidRPr="006E7367" w:rsidRDefault="00861D4E" w:rsidP="009534EC"/>
          <w:p w14:paraId="28812A01" w14:textId="285EC07E" w:rsidR="00861D4E" w:rsidRPr="006E7367" w:rsidRDefault="00861D4E" w:rsidP="009534EC">
            <w:r w:rsidRPr="006E7367">
              <w:t>Overall, the research found that perceptions of COVID-19 vaccine</w:t>
            </w:r>
            <w:r w:rsidR="00AB733C">
              <w:t>s</w:t>
            </w:r>
            <w:r w:rsidRPr="006E7367">
              <w:t xml:space="preserve"> </w:t>
            </w:r>
            <w:r w:rsidR="00C64A15">
              <w:t>tended to be</w:t>
            </w:r>
            <w:r w:rsidRPr="006E7367">
              <w:t xml:space="preserve"> </w:t>
            </w:r>
            <w:r w:rsidRPr="006E7367">
              <w:rPr>
                <w:b/>
                <w:bCs/>
              </w:rPr>
              <w:t>more positive</w:t>
            </w:r>
            <w:r w:rsidRPr="006E7367">
              <w:t xml:space="preserve"> among those who had </w:t>
            </w:r>
            <w:r w:rsidR="00AB733C">
              <w:t xml:space="preserve">an </w:t>
            </w:r>
            <w:r w:rsidR="00C64A15" w:rsidRPr="00C64A15">
              <w:rPr>
                <w:b/>
                <w:bCs/>
              </w:rPr>
              <w:t xml:space="preserve">understanding </w:t>
            </w:r>
            <w:r w:rsidR="00AB733C">
              <w:rPr>
                <w:b/>
                <w:bCs/>
              </w:rPr>
              <w:t xml:space="preserve">of, </w:t>
            </w:r>
            <w:r w:rsidR="00C64A15" w:rsidRPr="00C64A15">
              <w:rPr>
                <w:b/>
                <w:bCs/>
              </w:rPr>
              <w:t xml:space="preserve">and </w:t>
            </w:r>
            <w:r w:rsidRPr="00C64A15">
              <w:rPr>
                <w:b/>
                <w:bCs/>
              </w:rPr>
              <w:t>confidence in</w:t>
            </w:r>
            <w:r w:rsidR="00AB733C">
              <w:rPr>
                <w:b/>
                <w:bCs/>
              </w:rPr>
              <w:t>,</w:t>
            </w:r>
            <w:r w:rsidRPr="006E7367">
              <w:rPr>
                <w:b/>
                <w:bCs/>
              </w:rPr>
              <w:t xml:space="preserve"> the health system</w:t>
            </w:r>
            <w:r w:rsidRPr="006E7367">
              <w:t xml:space="preserve"> and the </w:t>
            </w:r>
            <w:r w:rsidRPr="006E7367">
              <w:rPr>
                <w:b/>
                <w:bCs/>
              </w:rPr>
              <w:t>Therapeutic Good Administration’s (TGA) processes for developing and regulating</w:t>
            </w:r>
            <w:r w:rsidRPr="006E7367">
              <w:t xml:space="preserve"> vaccines. However, perceptions of the vaccine</w:t>
            </w:r>
            <w:r w:rsidR="00AB733C">
              <w:t>s</w:t>
            </w:r>
            <w:r w:rsidRPr="006E7367">
              <w:t xml:space="preserve"> were </w:t>
            </w:r>
            <w:r w:rsidRPr="006E7367">
              <w:rPr>
                <w:b/>
                <w:bCs/>
              </w:rPr>
              <w:t>more negative</w:t>
            </w:r>
            <w:r w:rsidRPr="006E7367">
              <w:t xml:space="preserve"> among participants who perceived the following:</w:t>
            </w:r>
          </w:p>
          <w:p w14:paraId="7E351E15" w14:textId="1439D8FE" w:rsidR="00861D4E" w:rsidRPr="006E7367" w:rsidRDefault="00861D4E" w:rsidP="009534EC">
            <w:pPr>
              <w:pStyle w:val="BulletMultiLevelList"/>
            </w:pPr>
            <w:r w:rsidRPr="006E7367">
              <w:rPr>
                <w:b/>
                <w:bCs/>
              </w:rPr>
              <w:t>The COVID-19 vaccine</w:t>
            </w:r>
            <w:r w:rsidR="00AB733C">
              <w:rPr>
                <w:b/>
                <w:bCs/>
              </w:rPr>
              <w:t>s</w:t>
            </w:r>
            <w:r w:rsidRPr="006E7367">
              <w:rPr>
                <w:b/>
                <w:bCs/>
              </w:rPr>
              <w:t xml:space="preserve"> </w:t>
            </w:r>
            <w:r w:rsidR="005C692F">
              <w:rPr>
                <w:b/>
                <w:bCs/>
              </w:rPr>
              <w:t>to be</w:t>
            </w:r>
            <w:r w:rsidR="005C692F" w:rsidRPr="006E7367">
              <w:rPr>
                <w:b/>
                <w:bCs/>
              </w:rPr>
              <w:t xml:space="preserve"> </w:t>
            </w:r>
            <w:r w:rsidRPr="006E7367">
              <w:rPr>
                <w:b/>
                <w:bCs/>
              </w:rPr>
              <w:t xml:space="preserve">“too new” or “experimental” </w:t>
            </w:r>
            <w:r w:rsidRPr="006E7367">
              <w:t xml:space="preserve">– many participants </w:t>
            </w:r>
            <w:r w:rsidR="00206A62">
              <w:t xml:space="preserve">were </w:t>
            </w:r>
            <w:r w:rsidRPr="006E7367">
              <w:t>concern</w:t>
            </w:r>
            <w:r w:rsidR="00206A62">
              <w:t>ed</w:t>
            </w:r>
            <w:r w:rsidRPr="006E7367">
              <w:t xml:space="preserve"> that the vaccine</w:t>
            </w:r>
            <w:r w:rsidR="00206A62">
              <w:t>s</w:t>
            </w:r>
            <w:r w:rsidRPr="006E7367">
              <w:t xml:space="preserve"> </w:t>
            </w:r>
            <w:r w:rsidR="00206A62">
              <w:t>were</w:t>
            </w:r>
            <w:r w:rsidRPr="006E7367">
              <w:t xml:space="preserve"> not sufficiently tested and that the potential impacts were unknown due to the short time frame between the emergence of the COVID-19 </w:t>
            </w:r>
            <w:r w:rsidR="005C692F">
              <w:t>virus</w:t>
            </w:r>
            <w:r w:rsidR="005C692F" w:rsidRPr="006E7367">
              <w:t xml:space="preserve"> </w:t>
            </w:r>
            <w:r w:rsidRPr="006E7367">
              <w:t>and the vaccine</w:t>
            </w:r>
            <w:r w:rsidR="00AB733C">
              <w:t>s</w:t>
            </w:r>
            <w:r w:rsidRPr="006E7367">
              <w:t>. This concern was exacerbated for cohorts who felt</w:t>
            </w:r>
            <w:r w:rsidR="00AB733C">
              <w:t xml:space="preserve"> the vaccines</w:t>
            </w:r>
            <w:r w:rsidR="00AB733C" w:rsidRPr="006E7367">
              <w:t xml:space="preserve"> </w:t>
            </w:r>
            <w:r w:rsidRPr="006E7367">
              <w:t>had not been tested on other people similar to them, including pregnant people, those with disability or health conditions, First Nations people</w:t>
            </w:r>
            <w:r w:rsidR="005C692F">
              <w:t>s</w:t>
            </w:r>
            <w:r w:rsidRPr="006E7367">
              <w:t xml:space="preserve"> and people from some CALD backgrounds. A few participants who had early access to </w:t>
            </w:r>
            <w:r w:rsidR="00AB733C">
              <w:t>a</w:t>
            </w:r>
            <w:r w:rsidR="00AB733C" w:rsidRPr="006E7367">
              <w:t xml:space="preserve"> </w:t>
            </w:r>
            <w:r w:rsidRPr="006E7367">
              <w:t>vaccine</w:t>
            </w:r>
            <w:r w:rsidR="005C692F">
              <w:t xml:space="preserve"> due to their higher risk status</w:t>
            </w:r>
            <w:r w:rsidRPr="006E7367">
              <w:t xml:space="preserve"> (e.g. First Nations people</w:t>
            </w:r>
            <w:r w:rsidR="005C692F">
              <w:t>s</w:t>
            </w:r>
            <w:r w:rsidRPr="006E7367">
              <w:t xml:space="preserve">) reported feeling like they were being treated as the </w:t>
            </w:r>
            <w:r w:rsidRPr="006E7367">
              <w:lastRenderedPageBreak/>
              <w:t>“test guinea pigs” for the rest of the community</w:t>
            </w:r>
            <w:r w:rsidR="005C692F">
              <w:t>,</w:t>
            </w:r>
            <w:r w:rsidRPr="006E7367">
              <w:t xml:space="preserve"> given the newness of the vaccine</w:t>
            </w:r>
            <w:r w:rsidR="00AB733C">
              <w:t>s</w:t>
            </w:r>
            <w:r w:rsidRPr="006E7367">
              <w:t>;</w:t>
            </w:r>
          </w:p>
          <w:p w14:paraId="56D014E5" w14:textId="71506116" w:rsidR="00861D4E" w:rsidRPr="006E7367" w:rsidRDefault="005C692F" w:rsidP="009534EC">
            <w:pPr>
              <w:pStyle w:val="BulletMultiLevelList"/>
            </w:pPr>
            <w:r>
              <w:rPr>
                <w:b/>
                <w:bCs/>
              </w:rPr>
              <w:t>P</w:t>
            </w:r>
            <w:r w:rsidR="00861D4E" w:rsidRPr="006E7367">
              <w:rPr>
                <w:b/>
                <w:bCs/>
              </w:rPr>
              <w:t>harmaceutical companies</w:t>
            </w:r>
            <w:r w:rsidR="00861D4E" w:rsidRPr="006E7367">
              <w:t xml:space="preserve"> </w:t>
            </w:r>
            <w:r>
              <w:t xml:space="preserve">to have “too much influence” </w:t>
            </w:r>
            <w:r w:rsidR="00861D4E" w:rsidRPr="006E7367">
              <w:t xml:space="preserve">in promoting vaccinations – some participants felt sceptical of the need for and the safety of vaccines due to the commercial nature of COVID-19 vaccinations, which was emphasised by the wide-scale discussion of different vaccine brands from different companies. </w:t>
            </w:r>
            <w:r w:rsidRPr="006E7367">
              <w:t>Th</w:t>
            </w:r>
            <w:r>
              <w:t>is led to an</w:t>
            </w:r>
            <w:r w:rsidRPr="006E7367">
              <w:t xml:space="preserve"> </w:t>
            </w:r>
            <w:r w:rsidR="00861D4E" w:rsidRPr="006E7367">
              <w:t>assum</w:t>
            </w:r>
            <w:r>
              <w:t>ption</w:t>
            </w:r>
            <w:r w:rsidR="00861D4E" w:rsidRPr="006E7367">
              <w:t xml:space="preserve"> that commercial interest</w:t>
            </w:r>
            <w:r w:rsidR="00206A62">
              <w:t>s</w:t>
            </w:r>
            <w:r w:rsidR="00861D4E" w:rsidRPr="006E7367">
              <w:t xml:space="preserve"> had influenced vaccination information and requirements</w:t>
            </w:r>
            <w:r w:rsidR="00664756">
              <w:t>.</w:t>
            </w:r>
            <w:r w:rsidR="00664756" w:rsidRPr="00664756">
              <w:t xml:space="preserve"> </w:t>
            </w:r>
            <w:r w:rsidR="00664756">
              <w:t>A</w:t>
            </w:r>
            <w:r w:rsidR="00664756" w:rsidRPr="00664756">
              <w:t xml:space="preserve"> few participants</w:t>
            </w:r>
            <w:r w:rsidR="00664756">
              <w:t xml:space="preserve"> reported that they had not had a choice about which vaccine they received (e</w:t>
            </w:r>
            <w:r w:rsidR="00664756" w:rsidRPr="00664756">
              <w:t>.g. Pfizer</w:t>
            </w:r>
            <w:r>
              <w:t xml:space="preserve">, </w:t>
            </w:r>
            <w:r w:rsidR="00664756" w:rsidRPr="00664756">
              <w:t>Moderna</w:t>
            </w:r>
            <w:r>
              <w:t xml:space="preserve"> or Astra Zeneca</w:t>
            </w:r>
            <w:r w:rsidR="00664756">
              <w:t>) and</w:t>
            </w:r>
            <w:r w:rsidR="00664756" w:rsidRPr="00664756">
              <w:t xml:space="preserve"> felt that they were forced to take “riskier” vaccines as </w:t>
            </w:r>
            <w:r w:rsidR="00AB733C">
              <w:t>that</w:t>
            </w:r>
            <w:r w:rsidR="00AB733C" w:rsidRPr="00664756">
              <w:t xml:space="preserve"> </w:t>
            </w:r>
            <w:r w:rsidR="00664756" w:rsidRPr="00664756">
              <w:t xml:space="preserve">was </w:t>
            </w:r>
            <w:r>
              <w:t>all that was</w:t>
            </w:r>
            <w:r w:rsidR="00664756" w:rsidRPr="00664756">
              <w:t xml:space="preserve"> available to them at the time</w:t>
            </w:r>
            <w:r w:rsidR="00861D4E" w:rsidRPr="006E7367">
              <w:t>;</w:t>
            </w:r>
          </w:p>
          <w:p w14:paraId="07BE8C68" w14:textId="01406E91" w:rsidR="00861D4E" w:rsidRPr="006E7367" w:rsidRDefault="00861D4E" w:rsidP="009534EC">
            <w:pPr>
              <w:pStyle w:val="BulletMultiLevelList"/>
            </w:pPr>
            <w:r w:rsidRPr="00754215">
              <w:rPr>
                <w:b/>
                <w:bCs/>
              </w:rPr>
              <w:t>COVID-19</w:t>
            </w:r>
            <w:r w:rsidR="005C692F" w:rsidRPr="00754215">
              <w:rPr>
                <w:b/>
                <w:bCs/>
              </w:rPr>
              <w:t xml:space="preserve"> to be of</w:t>
            </w:r>
            <w:r w:rsidR="005C692F">
              <w:rPr>
                <w:b/>
                <w:bCs/>
              </w:rPr>
              <w:t xml:space="preserve"> low severity</w:t>
            </w:r>
            <w:r w:rsidRPr="006E7367">
              <w:t xml:space="preserve"> – some reported that the health impacts of COVID-19 were overstated in the media or that they were not personally at risk (e.g. younger </w:t>
            </w:r>
            <w:r w:rsidR="00206A62">
              <w:t xml:space="preserve">or healthier </w:t>
            </w:r>
            <w:r w:rsidRPr="006E7367">
              <w:t xml:space="preserve">participants). This was particularly the case for participants who had direct experience themselves or </w:t>
            </w:r>
            <w:r w:rsidR="00206A62">
              <w:t>among their family/ friends of</w:t>
            </w:r>
            <w:r w:rsidRPr="006E7367">
              <w:t xml:space="preserve"> having </w:t>
            </w:r>
            <w:r w:rsidR="00206A62">
              <w:t xml:space="preserve">only </w:t>
            </w:r>
            <w:r w:rsidRPr="006E7367">
              <w:t xml:space="preserve">mild </w:t>
            </w:r>
            <w:r w:rsidR="00206A62">
              <w:t xml:space="preserve">symptoms </w:t>
            </w:r>
            <w:r w:rsidR="005C692F">
              <w:t xml:space="preserve">from </w:t>
            </w:r>
            <w:r w:rsidRPr="006E7367">
              <w:t>COVID-19</w:t>
            </w:r>
            <w:r w:rsidR="005C692F">
              <w:t>, and meant they were less likely to see a personal benefit in being vaccinated</w:t>
            </w:r>
            <w:r w:rsidRPr="006E7367">
              <w:t xml:space="preserve">; </w:t>
            </w:r>
          </w:p>
          <w:p w14:paraId="341D24E2" w14:textId="2C2EF7D6" w:rsidR="00861D4E" w:rsidRPr="006E7367" w:rsidRDefault="005C692F" w:rsidP="009534EC">
            <w:pPr>
              <w:pStyle w:val="BulletMultiLevelList"/>
            </w:pPr>
            <w:r>
              <w:rPr>
                <w:b/>
                <w:bCs/>
              </w:rPr>
              <w:t>The i</w:t>
            </w:r>
            <w:r w:rsidRPr="006E7367">
              <w:rPr>
                <w:b/>
                <w:bCs/>
              </w:rPr>
              <w:t xml:space="preserve">nformation and rules </w:t>
            </w:r>
            <w:r>
              <w:rPr>
                <w:b/>
                <w:bCs/>
              </w:rPr>
              <w:t>to be c</w:t>
            </w:r>
            <w:r w:rsidR="00861D4E" w:rsidRPr="006E7367">
              <w:rPr>
                <w:b/>
                <w:bCs/>
              </w:rPr>
              <w:t xml:space="preserve">ontradictory or </w:t>
            </w:r>
            <w:r w:rsidR="00206A62">
              <w:rPr>
                <w:b/>
                <w:bCs/>
              </w:rPr>
              <w:t>shifting</w:t>
            </w:r>
            <w:r w:rsidR="00861D4E" w:rsidRPr="006E7367">
              <w:rPr>
                <w:b/>
                <w:bCs/>
              </w:rPr>
              <w:t xml:space="preserve"> </w:t>
            </w:r>
            <w:r w:rsidR="00861D4E" w:rsidRPr="006E7367">
              <w:t>– this undermined confidence in</w:t>
            </w:r>
            <w:r w:rsidR="00AB733C">
              <w:t>,</w:t>
            </w:r>
            <w:r w:rsidR="00861D4E" w:rsidRPr="006E7367">
              <w:t xml:space="preserve"> and </w:t>
            </w:r>
            <w:r w:rsidR="00AB733C">
              <w:t xml:space="preserve">the </w:t>
            </w:r>
            <w:r w:rsidR="00861D4E" w:rsidRPr="006E7367">
              <w:t>credibility of</w:t>
            </w:r>
            <w:r w:rsidR="00AB733C">
              <w:t>,</w:t>
            </w:r>
            <w:r w:rsidR="00861D4E" w:rsidRPr="006E7367">
              <w:t xml:space="preserve"> information and measures being put in place. For example, when vaccine mandates, advice or information about the side effects changed</w:t>
            </w:r>
            <w:r w:rsidR="00206A62">
              <w:t xml:space="preserve"> (e.g. including the withdrawal of the Astra Zeneca vaccine)</w:t>
            </w:r>
            <w:r w:rsidR="00861D4E" w:rsidRPr="006E7367">
              <w:t>, participants assumed that prior information had been incorrect or misleading; and</w:t>
            </w:r>
          </w:p>
          <w:p w14:paraId="5D1CC74B" w14:textId="33A97E1B" w:rsidR="00861D4E" w:rsidRPr="006E7367" w:rsidRDefault="005C692F" w:rsidP="009534EC">
            <w:pPr>
              <w:pStyle w:val="BulletMultiLevelList"/>
            </w:pPr>
            <w:r>
              <w:rPr>
                <w:b/>
                <w:bCs/>
              </w:rPr>
              <w:t>T</w:t>
            </w:r>
            <w:r w:rsidR="00861D4E" w:rsidRPr="006E7367">
              <w:rPr>
                <w:b/>
                <w:bCs/>
              </w:rPr>
              <w:t>he vaccine</w:t>
            </w:r>
            <w:r>
              <w:rPr>
                <w:b/>
                <w:bCs/>
              </w:rPr>
              <w:t xml:space="preserve">s to have adverse side effects </w:t>
            </w:r>
            <w:r w:rsidR="00861D4E" w:rsidRPr="005C692F">
              <w:t>–</w:t>
            </w:r>
            <w:r w:rsidR="00861D4E" w:rsidRPr="006E7367">
              <w:t xml:space="preserve"> </w:t>
            </w:r>
            <w:r w:rsidR="00206A62">
              <w:t xml:space="preserve">as discussed above, </w:t>
            </w:r>
            <w:r w:rsidR="00861D4E" w:rsidRPr="006E7367">
              <w:t xml:space="preserve">a few participants reported that they had </w:t>
            </w:r>
            <w:r w:rsidR="00FD2282">
              <w:t xml:space="preserve">experienced negative side effects (e.g. </w:t>
            </w:r>
            <w:r w:rsidR="00164764">
              <w:t>a few with long</w:t>
            </w:r>
            <w:r w:rsidR="00433BBF">
              <w:t xml:space="preserve"> </w:t>
            </w:r>
            <w:r w:rsidR="00164764">
              <w:t xml:space="preserve">COVID reported </w:t>
            </w:r>
            <w:r w:rsidR="00FD2282">
              <w:t xml:space="preserve">reoccurring symptoms post-vaccination) or had </w:t>
            </w:r>
            <w:r w:rsidR="00861D4E" w:rsidRPr="006E7367">
              <w:t xml:space="preserve">known people who had negative side effects from the vaccine and </w:t>
            </w:r>
            <w:r w:rsidR="00AB733C">
              <w:t xml:space="preserve">had </w:t>
            </w:r>
            <w:r w:rsidR="00861D4E" w:rsidRPr="006E7367">
              <w:t>become unwell</w:t>
            </w:r>
            <w:r>
              <w:t>,</w:t>
            </w:r>
            <w:r w:rsidR="00861D4E" w:rsidRPr="006E7367">
              <w:t xml:space="preserve"> which contributed to high levels of concern about the vaccine</w:t>
            </w:r>
            <w:r>
              <w:t>s</w:t>
            </w:r>
            <w:r w:rsidR="00861D4E" w:rsidRPr="006E7367">
              <w:t>.</w:t>
            </w:r>
          </w:p>
          <w:p w14:paraId="3416763E" w14:textId="77777777" w:rsidR="00861D4E" w:rsidRPr="006E7367" w:rsidRDefault="00861D4E" w:rsidP="009534EC"/>
          <w:p w14:paraId="5CC2F4E0" w14:textId="0A1BC806" w:rsidR="00861D4E" w:rsidRPr="006E7367" w:rsidRDefault="00206A62" w:rsidP="009534EC">
            <w:r>
              <w:t>Many</w:t>
            </w:r>
            <w:r w:rsidR="00861D4E" w:rsidRPr="006E7367">
              <w:t xml:space="preserve"> participants had </w:t>
            </w:r>
            <w:r>
              <w:t xml:space="preserve">(and continued to have) </w:t>
            </w:r>
            <w:r w:rsidR="00861D4E" w:rsidRPr="006E7367">
              <w:t xml:space="preserve">genuine </w:t>
            </w:r>
            <w:r w:rsidR="00861D4E" w:rsidRPr="006E7367">
              <w:rPr>
                <w:b/>
                <w:bCs/>
              </w:rPr>
              <w:t>fear and “anxiety”</w:t>
            </w:r>
            <w:r w:rsidR="00861D4E" w:rsidRPr="006E7367">
              <w:t xml:space="preserve"> about the potential unknown long-term impacts </w:t>
            </w:r>
            <w:r>
              <w:t xml:space="preserve">of </w:t>
            </w:r>
            <w:r w:rsidR="00861D4E" w:rsidRPr="006E7367">
              <w:t xml:space="preserve">receiving </w:t>
            </w:r>
            <w:r>
              <w:t>the vaccines</w:t>
            </w:r>
            <w:r w:rsidR="00861D4E" w:rsidRPr="006E7367">
              <w:t xml:space="preserve">. Participants who had concerns reported feeling that these were often </w:t>
            </w:r>
            <w:r w:rsidR="00861D4E" w:rsidRPr="006E7367">
              <w:rPr>
                <w:b/>
                <w:bCs/>
              </w:rPr>
              <w:t>“dismissed’ or “not taken seriously”</w:t>
            </w:r>
            <w:r w:rsidR="00861D4E" w:rsidRPr="006E7367">
              <w:t xml:space="preserve"> in the push to get the community vaccinated, and as such they felt “forced”. </w:t>
            </w:r>
            <w:r w:rsidR="00BB1F58">
              <w:t>Many also reported feeling “stigmatised”</w:t>
            </w:r>
            <w:r w:rsidR="00104162">
              <w:t xml:space="preserve"> by health professionals and others in the community</w:t>
            </w:r>
            <w:r w:rsidR="0034501B">
              <w:t xml:space="preserve"> </w:t>
            </w:r>
            <w:r w:rsidR="0074589D">
              <w:t>who they felt treated</w:t>
            </w:r>
            <w:r w:rsidR="0034501B">
              <w:t xml:space="preserve"> them with suspicion or disapproval if they communicated their hesitancy or concerns. </w:t>
            </w:r>
            <w:r w:rsidR="00861D4E" w:rsidRPr="006E7367">
              <w:t xml:space="preserve">This resulted in distrust in government </w:t>
            </w:r>
            <w:r>
              <w:t xml:space="preserve">and public health experts, </w:t>
            </w:r>
            <w:r w:rsidR="00423244">
              <w:t xml:space="preserve">with some </w:t>
            </w:r>
            <w:r>
              <w:t xml:space="preserve">perceiving that these institutions were too </w:t>
            </w:r>
            <w:r w:rsidR="00704B61">
              <w:t xml:space="preserve">short-term </w:t>
            </w:r>
            <w:r>
              <w:t xml:space="preserve">focussed </w:t>
            </w:r>
            <w:r w:rsidR="00704B61">
              <w:t>and</w:t>
            </w:r>
            <w:r w:rsidR="00861D4E" w:rsidRPr="006E7367">
              <w:t xml:space="preserve"> were not acting in the best interest of </w:t>
            </w:r>
            <w:r w:rsidR="00EF3446">
              <w:t>the Australian community</w:t>
            </w:r>
            <w:r w:rsidR="00861D4E" w:rsidRPr="006E7367">
              <w:t>.</w:t>
            </w:r>
          </w:p>
          <w:p w14:paraId="3E3912BC" w14:textId="77777777" w:rsidR="00861D4E" w:rsidRPr="006E7367" w:rsidRDefault="00861D4E" w:rsidP="009534EC"/>
          <w:p w14:paraId="2E909C93" w14:textId="5018998F" w:rsidR="00861D4E" w:rsidRPr="006E7367" w:rsidRDefault="00704B61" w:rsidP="009534EC">
            <w:r>
              <w:lastRenderedPageBreak/>
              <w:t>Even participants who tended</w:t>
            </w:r>
            <w:r w:rsidR="00861D4E" w:rsidRPr="006E7367">
              <w:t xml:space="preserve"> </w:t>
            </w:r>
            <w:r w:rsidR="00861D4E" w:rsidRPr="006E7367">
              <w:rPr>
                <w:b/>
                <w:bCs/>
              </w:rPr>
              <w:t xml:space="preserve">not </w:t>
            </w:r>
            <w:r>
              <w:rPr>
                <w:b/>
                <w:bCs/>
              </w:rPr>
              <w:t xml:space="preserve">to be </w:t>
            </w:r>
            <w:r w:rsidR="00861D4E" w:rsidRPr="006E7367">
              <w:rPr>
                <w:b/>
                <w:bCs/>
              </w:rPr>
              <w:t>concerned about receiving the vaccine</w:t>
            </w:r>
            <w:r w:rsidR="00AB733C">
              <w:rPr>
                <w:b/>
                <w:bCs/>
              </w:rPr>
              <w:t>s</w:t>
            </w:r>
            <w:r w:rsidR="00861D4E" w:rsidRPr="006E7367">
              <w:rPr>
                <w:b/>
                <w:bCs/>
              </w:rPr>
              <w:t xml:space="preserve"> personally</w:t>
            </w:r>
            <w:r w:rsidR="00861D4E" w:rsidRPr="006E7367">
              <w:t xml:space="preserve"> could understand why others were hesitant. </w:t>
            </w:r>
            <w:r>
              <w:t>They</w:t>
            </w:r>
            <w:r w:rsidR="00861D4E" w:rsidRPr="006E7367">
              <w:t xml:space="preserve"> were </w:t>
            </w:r>
            <w:r w:rsidR="00861D4E" w:rsidRPr="006E7367">
              <w:rPr>
                <w:b/>
                <w:bCs/>
              </w:rPr>
              <w:t xml:space="preserve">not supportive of the </w:t>
            </w:r>
            <w:r w:rsidR="00500F25" w:rsidRPr="006E7367">
              <w:rPr>
                <w:b/>
                <w:bCs/>
              </w:rPr>
              <w:t>mandate</w:t>
            </w:r>
            <w:r>
              <w:rPr>
                <w:b/>
                <w:bCs/>
              </w:rPr>
              <w:t xml:space="preserve"> and the lack of choice,</w:t>
            </w:r>
            <w:r w:rsidR="00500F25" w:rsidRPr="006E7367">
              <w:t xml:space="preserve"> but</w:t>
            </w:r>
            <w:r w:rsidR="00861D4E" w:rsidRPr="006E7367">
              <w:t xml:space="preserve"> reported that in some instances they </w:t>
            </w:r>
            <w:r>
              <w:t>had</w:t>
            </w:r>
            <w:r w:rsidR="00861D4E" w:rsidRPr="006E7367">
              <w:t xml:space="preserve"> to help enforce it in their workplaces. This led them to feel guilty and upset, and in some instances had resulted in them losing friendships with colleagues who were </w:t>
            </w:r>
            <w:r>
              <w:t>reluctant to take</w:t>
            </w:r>
            <w:r w:rsidR="00861D4E" w:rsidRPr="006E7367">
              <w:t xml:space="preserve"> the vaccine</w:t>
            </w:r>
            <w:r w:rsidR="00AB733C">
              <w:t>s</w:t>
            </w:r>
            <w:r w:rsidR="00861D4E" w:rsidRPr="006E7367">
              <w:t>.</w:t>
            </w:r>
          </w:p>
          <w:p w14:paraId="7CD38AEA" w14:textId="77777777" w:rsidR="00861D4E" w:rsidRDefault="00861D4E" w:rsidP="009534EC"/>
          <w:p w14:paraId="614F67AA" w14:textId="17572490" w:rsidR="00664756" w:rsidRPr="006E7367" w:rsidRDefault="00704B61" w:rsidP="009534EC">
            <w:r>
              <w:t>A</w:t>
            </w:r>
            <w:r w:rsidR="00664756">
              <w:t xml:space="preserve"> </w:t>
            </w:r>
            <w:r>
              <w:t>few</w:t>
            </w:r>
            <w:r w:rsidR="00664756">
              <w:t xml:space="preserve"> participants </w:t>
            </w:r>
            <w:r w:rsidR="00EF3446">
              <w:t xml:space="preserve">also </w:t>
            </w:r>
            <w:r w:rsidR="00664756">
              <w:t xml:space="preserve">experienced </w:t>
            </w:r>
            <w:r w:rsidR="00664756" w:rsidRPr="00664756">
              <w:rPr>
                <w:b/>
                <w:bCs/>
              </w:rPr>
              <w:t>challenges having vaccination exemptions recognised</w:t>
            </w:r>
            <w:r w:rsidR="00664756" w:rsidRPr="00664756">
              <w:t>. These participants reported</w:t>
            </w:r>
            <w:r w:rsidR="00664756">
              <w:t xml:space="preserve"> </w:t>
            </w:r>
            <w:r w:rsidR="00664756" w:rsidRPr="00664756">
              <w:t>having legitimate exemptions from their doctor</w:t>
            </w:r>
            <w:r>
              <w:t>s</w:t>
            </w:r>
            <w:r w:rsidR="00664756" w:rsidRPr="00664756">
              <w:t xml:space="preserve"> doubted and being questioned by others which led them to miss out on access to venues and services</w:t>
            </w:r>
            <w:r w:rsidR="00664756">
              <w:t>.</w:t>
            </w:r>
          </w:p>
          <w:p w14:paraId="5A853934" w14:textId="77777777" w:rsidR="00861D4E" w:rsidRPr="006E7367" w:rsidRDefault="00861D4E" w:rsidP="009534EC"/>
        </w:tc>
      </w:tr>
    </w:tbl>
    <w:p w14:paraId="465893F9" w14:textId="77777777" w:rsidR="005E4D24" w:rsidRPr="007440D2" w:rsidRDefault="005E4D24"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6F1321" w:rsidRPr="006E7367" w14:paraId="2DEE9331" w14:textId="77777777" w:rsidTr="003D4097">
        <w:tc>
          <w:tcPr>
            <w:tcW w:w="988" w:type="dxa"/>
            <w:shd w:val="clear" w:color="auto" w:fill="D8ECEB" w:themeFill="accent4" w:themeFillTint="66"/>
            <w:vAlign w:val="center"/>
          </w:tcPr>
          <w:p w14:paraId="75AE7030" w14:textId="77777777" w:rsidR="006F1321" w:rsidRPr="006E7367" w:rsidRDefault="006F1321" w:rsidP="003D4097">
            <w:pPr>
              <w:spacing w:before="120" w:after="120"/>
            </w:pPr>
            <w:r w:rsidRPr="006E7367">
              <w:rPr>
                <w:noProof/>
                <w:lang w:eastAsia="en-AU"/>
              </w:rPr>
              <w:drawing>
                <wp:inline distT="0" distB="0" distL="0" distR="0" wp14:anchorId="01AF0D18" wp14:editId="3395FD07">
                  <wp:extent cx="481330" cy="481330"/>
                  <wp:effectExtent l="0" t="0" r="0" b="0"/>
                  <wp:docPr id="1208503007" name="Picture 12085030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4012D7D3" w14:textId="52F5EBBB" w:rsidR="006F1321" w:rsidRPr="006E7367" w:rsidRDefault="00EE426B" w:rsidP="003D4097">
            <w:pPr>
              <w:rPr>
                <w:b/>
                <w:bCs/>
                <w:color w:val="3C7C79" w:themeColor="accent4" w:themeShade="80"/>
                <w:sz w:val="24"/>
                <w:szCs w:val="24"/>
              </w:rPr>
            </w:pPr>
            <w:r>
              <w:rPr>
                <w:b/>
                <w:bCs/>
                <w:color w:val="3C7C79" w:themeColor="accent4" w:themeShade="80"/>
                <w:sz w:val="24"/>
                <w:szCs w:val="24"/>
              </w:rPr>
              <w:t>Using personal anecdotal evidence of vaccine effectiveness</w:t>
            </w:r>
          </w:p>
        </w:tc>
      </w:tr>
      <w:tr w:rsidR="006F1321" w:rsidRPr="006E7367" w14:paraId="0AB94C41" w14:textId="77777777" w:rsidTr="003D4097">
        <w:trPr>
          <w:trHeight w:val="2269"/>
        </w:trPr>
        <w:tc>
          <w:tcPr>
            <w:tcW w:w="9016" w:type="dxa"/>
            <w:gridSpan w:val="2"/>
            <w:shd w:val="clear" w:color="auto" w:fill="D8ECEB" w:themeFill="accent4" w:themeFillTint="66"/>
          </w:tcPr>
          <w:p w14:paraId="34919AF7" w14:textId="3FD34BFC" w:rsidR="006F1321" w:rsidRDefault="00EE426B" w:rsidP="003D4097">
            <w:pPr>
              <w:spacing w:before="120" w:after="120"/>
              <w:rPr>
                <w:noProof/>
                <w:color w:val="3C7C79" w:themeColor="accent4" w:themeShade="80"/>
              </w:rPr>
            </w:pPr>
            <w:r>
              <w:rPr>
                <w:noProof/>
                <w:color w:val="3C7C79" w:themeColor="accent4" w:themeShade="80"/>
              </w:rPr>
              <w:t>When COVID-19 vaccinations became avail</w:t>
            </w:r>
            <w:r w:rsidR="00211885">
              <w:rPr>
                <w:noProof/>
                <w:color w:val="3C7C79" w:themeColor="accent4" w:themeShade="80"/>
              </w:rPr>
              <w:t>able</w:t>
            </w:r>
            <w:r w:rsidR="006F1321">
              <w:rPr>
                <w:noProof/>
                <w:color w:val="3C7C79" w:themeColor="accent4" w:themeShade="80"/>
              </w:rPr>
              <w:t>, Mikey</w:t>
            </w:r>
            <w:r w:rsidR="00EF3446">
              <w:rPr>
                <w:noProof/>
                <w:color w:val="3C7C79" w:themeColor="accent4" w:themeShade="80"/>
              </w:rPr>
              <w:t>*</w:t>
            </w:r>
            <w:r w:rsidR="006F1321">
              <w:rPr>
                <w:noProof/>
                <w:color w:val="3C7C79" w:themeColor="accent4" w:themeShade="80"/>
              </w:rPr>
              <w:t xml:space="preserve"> trusted the advice of his support coordinator, his doctor and his family</w:t>
            </w:r>
            <w:r w:rsidR="006F1321" w:rsidRPr="006E7367">
              <w:rPr>
                <w:noProof/>
                <w:color w:val="3C7C79" w:themeColor="accent4" w:themeShade="80"/>
              </w:rPr>
              <w:t xml:space="preserve"> </w:t>
            </w:r>
            <w:r w:rsidR="006F1321">
              <w:rPr>
                <w:noProof/>
                <w:color w:val="3C7C79" w:themeColor="accent4" w:themeShade="80"/>
              </w:rPr>
              <w:t>and got three COVID</w:t>
            </w:r>
            <w:r>
              <w:rPr>
                <w:noProof/>
                <w:color w:val="3C7C79" w:themeColor="accent4" w:themeShade="80"/>
              </w:rPr>
              <w:t>-19</w:t>
            </w:r>
            <w:r w:rsidR="006F1321">
              <w:rPr>
                <w:noProof/>
                <w:color w:val="3C7C79" w:themeColor="accent4" w:themeShade="80"/>
              </w:rPr>
              <w:t xml:space="preserve"> vaccines plus the booster vaccine. </w:t>
            </w:r>
            <w:r>
              <w:rPr>
                <w:noProof/>
                <w:color w:val="3C7C79" w:themeColor="accent4" w:themeShade="80"/>
              </w:rPr>
              <w:t>Mikey thought that the vaccines would help to prevent him from getting COVID-19. However, he became unwell with the virus</w:t>
            </w:r>
            <w:r w:rsidR="006F1321">
              <w:rPr>
                <w:noProof/>
                <w:color w:val="3C7C79" w:themeColor="accent4" w:themeShade="80"/>
              </w:rPr>
              <w:t xml:space="preserve"> four times after getting </w:t>
            </w:r>
            <w:r>
              <w:rPr>
                <w:noProof/>
                <w:color w:val="3C7C79" w:themeColor="accent4" w:themeShade="80"/>
              </w:rPr>
              <w:t>vaccinated</w:t>
            </w:r>
            <w:r w:rsidR="006F1321">
              <w:rPr>
                <w:noProof/>
                <w:color w:val="3C7C79" w:themeColor="accent4" w:themeShade="80"/>
              </w:rPr>
              <w:t xml:space="preserve">. </w:t>
            </w:r>
            <w:r>
              <w:rPr>
                <w:noProof/>
                <w:color w:val="3C7C79" w:themeColor="accent4" w:themeShade="80"/>
              </w:rPr>
              <w:t>This led him to become highly sceptical about whether the vaccines actually worked. He reported that he had seen “conspiracy theories” about the vaccines being harmful and</w:t>
            </w:r>
            <w:r w:rsidR="00EF3446">
              <w:rPr>
                <w:noProof/>
                <w:color w:val="3C7C79" w:themeColor="accent4" w:themeShade="80"/>
              </w:rPr>
              <w:t>,</w:t>
            </w:r>
            <w:r>
              <w:rPr>
                <w:noProof/>
                <w:color w:val="3C7C79" w:themeColor="accent4" w:themeShade="80"/>
              </w:rPr>
              <w:t xml:space="preserve"> while he didn’t believe these, he did feel that vaccines were not as </w:t>
            </w:r>
            <w:r w:rsidR="00EF3446">
              <w:rPr>
                <w:noProof/>
                <w:color w:val="3C7C79" w:themeColor="accent4" w:themeShade="80"/>
              </w:rPr>
              <w:t xml:space="preserve">effective </w:t>
            </w:r>
            <w:r>
              <w:rPr>
                <w:noProof/>
                <w:color w:val="3C7C79" w:themeColor="accent4" w:themeShade="80"/>
              </w:rPr>
              <w:t xml:space="preserve">as they had been made out to be by government and the media. In hindsight, he felt </w:t>
            </w:r>
            <w:r w:rsidR="006F1321">
              <w:rPr>
                <w:noProof/>
                <w:color w:val="3C7C79" w:themeColor="accent4" w:themeShade="80"/>
              </w:rPr>
              <w:t>that the</w:t>
            </w:r>
            <w:r>
              <w:rPr>
                <w:noProof/>
                <w:color w:val="3C7C79" w:themeColor="accent4" w:themeShade="80"/>
              </w:rPr>
              <w:t xml:space="preserve"> vaccine</w:t>
            </w:r>
            <w:r w:rsidR="006F1321">
              <w:rPr>
                <w:noProof/>
                <w:color w:val="3C7C79" w:themeColor="accent4" w:themeShade="80"/>
              </w:rPr>
              <w:t xml:space="preserve"> rollout had been rushed, and that it was unfair to “take away the choice of a person” when it hadn’t protected him from COVID</w:t>
            </w:r>
            <w:r>
              <w:rPr>
                <w:noProof/>
                <w:color w:val="3C7C79" w:themeColor="accent4" w:themeShade="80"/>
              </w:rPr>
              <w:t>-19</w:t>
            </w:r>
            <w:r w:rsidR="006F1321">
              <w:rPr>
                <w:noProof/>
                <w:color w:val="3C7C79" w:themeColor="accent4" w:themeShade="80"/>
              </w:rPr>
              <w:t xml:space="preserve"> in the end.</w:t>
            </w:r>
          </w:p>
          <w:p w14:paraId="50F2B93D" w14:textId="3D9D001A" w:rsidR="006F1321" w:rsidRPr="003B0707" w:rsidRDefault="006F1321" w:rsidP="003D4097">
            <w:pPr>
              <w:spacing w:before="120" w:after="120"/>
              <w:rPr>
                <w:i/>
                <w:iCs/>
                <w:noProof/>
                <w:color w:val="3C7C79" w:themeColor="accent4" w:themeShade="80"/>
              </w:rPr>
            </w:pPr>
            <w:r w:rsidRPr="003B0707">
              <w:rPr>
                <w:i/>
                <w:iCs/>
                <w:noProof/>
                <w:color w:val="3C7C79" w:themeColor="accent4" w:themeShade="80"/>
              </w:rPr>
              <w:t>“The one thing I would do differently if we had the pandemic again is letting people make the choice of w</w:t>
            </w:r>
            <w:r w:rsidR="00F84F52">
              <w:rPr>
                <w:i/>
                <w:iCs/>
                <w:noProof/>
                <w:color w:val="3C7C79" w:themeColor="accent4" w:themeShade="80"/>
              </w:rPr>
              <w:t>h</w:t>
            </w:r>
            <w:r w:rsidRPr="003B0707">
              <w:rPr>
                <w:i/>
                <w:iCs/>
                <w:noProof/>
                <w:color w:val="3C7C79" w:themeColor="accent4" w:themeShade="80"/>
              </w:rPr>
              <w:t xml:space="preserve">ether to get the COVID jab or not. It’s their life, their choice, and they shouldn’t lose a job if they’re not vaccinated. </w:t>
            </w:r>
            <w:r>
              <w:rPr>
                <w:i/>
                <w:iCs/>
                <w:noProof/>
                <w:color w:val="3C7C79" w:themeColor="accent4" w:themeShade="80"/>
              </w:rPr>
              <w:t>I feel like t</w:t>
            </w:r>
            <w:r w:rsidRPr="003B0707">
              <w:rPr>
                <w:i/>
                <w:iCs/>
                <w:noProof/>
                <w:color w:val="3C7C79" w:themeColor="accent4" w:themeShade="80"/>
              </w:rPr>
              <w:t>he jabs haven’t protected me from COVID”</w:t>
            </w:r>
          </w:p>
        </w:tc>
      </w:tr>
    </w:tbl>
    <w:p w14:paraId="5D75E814" w14:textId="77777777" w:rsidR="00861D4E" w:rsidRPr="006E7367" w:rsidRDefault="00861D4E" w:rsidP="00861D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CEB" w:themeFill="accent4" w:themeFillTint="66"/>
        <w:tblLook w:val="04A0" w:firstRow="1" w:lastRow="0" w:firstColumn="1" w:lastColumn="0" w:noHBand="0" w:noVBand="1"/>
      </w:tblPr>
      <w:tblGrid>
        <w:gridCol w:w="988"/>
        <w:gridCol w:w="8028"/>
      </w:tblGrid>
      <w:tr w:rsidR="00500F25" w:rsidRPr="006E7367" w14:paraId="3ABBFCB5" w14:textId="77777777" w:rsidTr="00CC52FA">
        <w:tc>
          <w:tcPr>
            <w:tcW w:w="988" w:type="dxa"/>
            <w:shd w:val="clear" w:color="auto" w:fill="D8ECEB" w:themeFill="accent4" w:themeFillTint="66"/>
            <w:vAlign w:val="center"/>
          </w:tcPr>
          <w:p w14:paraId="44737AC2" w14:textId="77777777" w:rsidR="00500F25" w:rsidRPr="006E7367" w:rsidRDefault="00500F25" w:rsidP="00CC52FA">
            <w:pPr>
              <w:spacing w:before="120" w:after="120"/>
            </w:pPr>
            <w:r w:rsidRPr="006E7367">
              <w:rPr>
                <w:noProof/>
                <w:lang w:eastAsia="en-AU"/>
              </w:rPr>
              <w:drawing>
                <wp:inline distT="0" distB="0" distL="0" distR="0" wp14:anchorId="2468798B" wp14:editId="570B8D01">
                  <wp:extent cx="481330" cy="481330"/>
                  <wp:effectExtent l="0" t="0" r="0" b="0"/>
                  <wp:docPr id="447172602" name="Picture 4471726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8028" w:type="dxa"/>
            <w:shd w:val="clear" w:color="auto" w:fill="D8ECEB" w:themeFill="accent4" w:themeFillTint="66"/>
            <w:vAlign w:val="center"/>
          </w:tcPr>
          <w:p w14:paraId="1D394FED" w14:textId="3B681D32" w:rsidR="00500F25" w:rsidRPr="006E7367" w:rsidRDefault="00500F25" w:rsidP="00CC52FA">
            <w:pPr>
              <w:rPr>
                <w:b/>
                <w:bCs/>
                <w:color w:val="3C7C79" w:themeColor="accent4" w:themeShade="80"/>
                <w:sz w:val="24"/>
                <w:szCs w:val="24"/>
              </w:rPr>
            </w:pPr>
            <w:r w:rsidRPr="006E7367">
              <w:rPr>
                <w:b/>
                <w:bCs/>
                <w:color w:val="3C7C79" w:themeColor="accent4" w:themeShade="80"/>
                <w:sz w:val="24"/>
                <w:szCs w:val="24"/>
              </w:rPr>
              <w:t>Challenges with vaccine exemption</w:t>
            </w:r>
            <w:r w:rsidR="00630D41" w:rsidRPr="006E7367">
              <w:rPr>
                <w:b/>
                <w:bCs/>
                <w:color w:val="3C7C79" w:themeColor="accent4" w:themeShade="80"/>
                <w:sz w:val="24"/>
                <w:szCs w:val="24"/>
              </w:rPr>
              <w:t>s</w:t>
            </w:r>
            <w:r w:rsidR="002A5AC8">
              <w:rPr>
                <w:b/>
                <w:bCs/>
                <w:color w:val="3C7C79" w:themeColor="accent4" w:themeShade="80"/>
                <w:sz w:val="24"/>
                <w:szCs w:val="24"/>
              </w:rPr>
              <w:t xml:space="preserve"> </w:t>
            </w:r>
          </w:p>
        </w:tc>
      </w:tr>
      <w:tr w:rsidR="00500F25" w:rsidRPr="006E7367" w14:paraId="50CB5AD5" w14:textId="77777777" w:rsidTr="00CC52FA">
        <w:tc>
          <w:tcPr>
            <w:tcW w:w="9016" w:type="dxa"/>
            <w:gridSpan w:val="2"/>
            <w:shd w:val="clear" w:color="auto" w:fill="D8ECEB" w:themeFill="accent4" w:themeFillTint="66"/>
          </w:tcPr>
          <w:p w14:paraId="4547647A" w14:textId="44DBA4DC" w:rsidR="00500F25" w:rsidRPr="006E7367" w:rsidRDefault="00500F25" w:rsidP="00500F25">
            <w:pPr>
              <w:spacing w:before="120" w:after="120"/>
              <w:rPr>
                <w:color w:val="3C7C79" w:themeColor="accent4" w:themeShade="80"/>
              </w:rPr>
            </w:pPr>
            <w:r w:rsidRPr="006E7367">
              <w:rPr>
                <w:color w:val="3C7C79" w:themeColor="accent4" w:themeShade="80"/>
              </w:rPr>
              <w:t xml:space="preserve">Alice* found the pandemic to be an incredibly challenging period, particularly for her mental health. During this time, she was undergoing cancer treatment, which was severely disrupted. "Our normal health system just went out the window" she shared. Alice's treatment was delayed, and she felt like it was “put on the </w:t>
            </w:r>
            <w:r w:rsidR="00AF31A7" w:rsidRPr="006E7367">
              <w:rPr>
                <w:color w:val="3C7C79" w:themeColor="accent4" w:themeShade="80"/>
              </w:rPr>
              <w:t>back</w:t>
            </w:r>
            <w:r w:rsidR="00AF31A7">
              <w:rPr>
                <w:color w:val="3C7C79" w:themeColor="accent4" w:themeShade="80"/>
              </w:rPr>
              <w:t>burner</w:t>
            </w:r>
            <w:r w:rsidRPr="006E7367">
              <w:rPr>
                <w:color w:val="3C7C79" w:themeColor="accent4" w:themeShade="80"/>
              </w:rPr>
              <w:t>”.</w:t>
            </w:r>
          </w:p>
          <w:p w14:paraId="5EE67A0E" w14:textId="44FDE355" w:rsidR="00500F25" w:rsidRPr="006E7367" w:rsidRDefault="00500F25" w:rsidP="00500F25">
            <w:pPr>
              <w:spacing w:before="120" w:after="120"/>
              <w:rPr>
                <w:color w:val="3C7C79" w:themeColor="accent4" w:themeShade="80"/>
              </w:rPr>
            </w:pPr>
            <w:r w:rsidRPr="006E7367">
              <w:rPr>
                <w:color w:val="3C7C79" w:themeColor="accent4" w:themeShade="80"/>
              </w:rPr>
              <w:t>To complicate matters, Alice's doctor advised her against getting the COVID</w:t>
            </w:r>
            <w:r w:rsidR="0020745C">
              <w:rPr>
                <w:color w:val="3C7C79" w:themeColor="accent4" w:themeShade="80"/>
              </w:rPr>
              <w:t>-19</w:t>
            </w:r>
            <w:r w:rsidRPr="006E7367">
              <w:rPr>
                <w:color w:val="3C7C79" w:themeColor="accent4" w:themeShade="80"/>
              </w:rPr>
              <w:t xml:space="preserve"> vaccine. This meant she had to stay home almost entirely. "Despite my exemption letter from my oncologist, places either didn't believe me or didn't know what the rules were" she recounted. As a result, Alice and her husband were confined to their home, unable to work, and struggling with depression and anxiety. "We both weren’t able to work. I just felt like my life was going downhill fast".</w:t>
            </w:r>
          </w:p>
          <w:p w14:paraId="58DA7BC7" w14:textId="731FDF96" w:rsidR="00500F25" w:rsidRPr="006E7367" w:rsidRDefault="00500F25" w:rsidP="00500F25">
            <w:pPr>
              <w:spacing w:before="120" w:after="120"/>
              <w:rPr>
                <w:color w:val="3C7C79" w:themeColor="accent4" w:themeShade="80"/>
              </w:rPr>
            </w:pPr>
            <w:r w:rsidRPr="006E7367">
              <w:rPr>
                <w:color w:val="3C7C79" w:themeColor="accent4" w:themeShade="80"/>
              </w:rPr>
              <w:t xml:space="preserve">The Salvation Army provided crucial support by delivering food packages weekly. However, Alice believes the government needed to introduce a national exemption letter for those unable to take </w:t>
            </w:r>
            <w:r w:rsidRPr="006E7367">
              <w:rPr>
                <w:color w:val="3C7C79" w:themeColor="accent4" w:themeShade="80"/>
              </w:rPr>
              <w:lastRenderedPageBreak/>
              <w:t xml:space="preserve">the vaccine and communicate clearly about who </w:t>
            </w:r>
            <w:r w:rsidR="00EF3446">
              <w:rPr>
                <w:color w:val="3C7C79" w:themeColor="accent4" w:themeShade="80"/>
              </w:rPr>
              <w:t xml:space="preserve">was </w:t>
            </w:r>
            <w:r w:rsidRPr="006E7367">
              <w:rPr>
                <w:color w:val="3C7C79" w:themeColor="accent4" w:themeShade="80"/>
              </w:rPr>
              <w:t>exempt and why. The lack of clear information left Alice feeling isolated and abandoned.</w:t>
            </w:r>
          </w:p>
        </w:tc>
      </w:tr>
    </w:tbl>
    <w:p w14:paraId="463EA166" w14:textId="77777777" w:rsidR="00500F25" w:rsidRPr="006E7367" w:rsidRDefault="00500F2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61D4E" w:rsidRPr="006E7367" w14:paraId="5084D33D" w14:textId="77777777" w:rsidTr="009534EC">
        <w:tc>
          <w:tcPr>
            <w:tcW w:w="9016" w:type="dxa"/>
            <w:gridSpan w:val="2"/>
          </w:tcPr>
          <w:p w14:paraId="0F55254E" w14:textId="191C3265" w:rsidR="00861D4E" w:rsidRPr="006E7367" w:rsidRDefault="00861D4E" w:rsidP="009534EC">
            <w:pPr>
              <w:pStyle w:val="Heading2Numbered"/>
            </w:pPr>
            <w:r w:rsidRPr="006E7367">
              <w:t>Key learnings</w:t>
            </w:r>
            <w:r w:rsidR="002A5AC8">
              <w:t xml:space="preserve"> </w:t>
            </w:r>
          </w:p>
        </w:tc>
      </w:tr>
      <w:tr w:rsidR="00861D4E" w:rsidRPr="006E7367" w14:paraId="51D5417B" w14:textId="77777777" w:rsidTr="009534EC">
        <w:tc>
          <w:tcPr>
            <w:tcW w:w="2830" w:type="dxa"/>
          </w:tcPr>
          <w:p w14:paraId="12A8A3F4" w14:textId="77777777" w:rsidR="00861D4E" w:rsidRPr="006E7367" w:rsidRDefault="00861D4E" w:rsidP="009534EC">
            <w:pPr>
              <w:pStyle w:val="Quote"/>
            </w:pPr>
          </w:p>
        </w:tc>
        <w:tc>
          <w:tcPr>
            <w:tcW w:w="6186" w:type="dxa"/>
          </w:tcPr>
          <w:p w14:paraId="790568BA" w14:textId="77777777" w:rsidR="00F06DE1" w:rsidRDefault="00F06DE1" w:rsidP="009534EC"/>
          <w:p w14:paraId="6AA6847B" w14:textId="0BDB5981" w:rsidR="00861D4E" w:rsidRPr="006E7367" w:rsidRDefault="00704B61" w:rsidP="009534EC">
            <w:r>
              <w:t>Key l</w:t>
            </w:r>
            <w:r w:rsidR="00861D4E" w:rsidRPr="006E7367">
              <w:t xml:space="preserve">earnings </w:t>
            </w:r>
            <w:r>
              <w:t>in relation to the</w:t>
            </w:r>
            <w:r w:rsidR="00861D4E" w:rsidRPr="006E7367">
              <w:t xml:space="preserve"> vaccination measures </w:t>
            </w:r>
            <w:r>
              <w:t>from the research</w:t>
            </w:r>
            <w:r w:rsidR="00861D4E" w:rsidRPr="006E7367">
              <w:t xml:space="preserve"> included: </w:t>
            </w:r>
          </w:p>
          <w:p w14:paraId="11354F68" w14:textId="0857A80E" w:rsidR="00861D4E" w:rsidRPr="006E7367" w:rsidRDefault="00861D4E" w:rsidP="009534EC">
            <w:pPr>
              <w:pStyle w:val="BulletMultiLevelList"/>
            </w:pPr>
            <w:r w:rsidRPr="006E7367">
              <w:rPr>
                <w:b/>
                <w:bCs/>
              </w:rPr>
              <w:t>Adopt</w:t>
            </w:r>
            <w:r w:rsidR="00704B61">
              <w:rPr>
                <w:b/>
                <w:bCs/>
              </w:rPr>
              <w:t>ing</w:t>
            </w:r>
            <w:r w:rsidRPr="006E7367">
              <w:rPr>
                <w:b/>
                <w:bCs/>
              </w:rPr>
              <w:t xml:space="preserve"> </w:t>
            </w:r>
            <w:r w:rsidR="00895FE9">
              <w:rPr>
                <w:b/>
                <w:bCs/>
              </w:rPr>
              <w:t>more positive</w:t>
            </w:r>
            <w:r w:rsidRPr="006E7367">
              <w:rPr>
                <w:b/>
                <w:bCs/>
              </w:rPr>
              <w:t xml:space="preserve"> and empowering approaches</w:t>
            </w:r>
            <w:r w:rsidR="00895FE9">
              <w:rPr>
                <w:b/>
                <w:bCs/>
              </w:rPr>
              <w:t xml:space="preserve"> and tone</w:t>
            </w:r>
            <w:r w:rsidRPr="006E7367">
              <w:t xml:space="preserve"> to </w:t>
            </w:r>
            <w:r w:rsidR="00895FE9">
              <w:t>support</w:t>
            </w:r>
            <w:r w:rsidRPr="006E7367">
              <w:t xml:space="preserve"> vaccination uptake (including communicating ‘why’ vaccination is important</w:t>
            </w:r>
            <w:r w:rsidR="00895FE9">
              <w:t xml:space="preserve"> and being more open and transparent about the side-effects</w:t>
            </w:r>
            <w:r w:rsidRPr="006E7367">
              <w:t>);</w:t>
            </w:r>
          </w:p>
          <w:p w14:paraId="453411C3" w14:textId="1E518BC5" w:rsidR="00861D4E" w:rsidRPr="006E7367" w:rsidRDefault="00861D4E" w:rsidP="009534EC">
            <w:pPr>
              <w:pStyle w:val="BulletMultiLevelList"/>
            </w:pPr>
            <w:r w:rsidRPr="006E7367">
              <w:rPr>
                <w:b/>
                <w:bCs/>
              </w:rPr>
              <w:t>Ensur</w:t>
            </w:r>
            <w:r w:rsidR="00895FE9">
              <w:rPr>
                <w:b/>
                <w:bCs/>
              </w:rPr>
              <w:t>ing</w:t>
            </w:r>
            <w:r w:rsidRPr="006E7367">
              <w:rPr>
                <w:b/>
                <w:bCs/>
              </w:rPr>
              <w:t xml:space="preserve"> clear</w:t>
            </w:r>
            <w:r w:rsidR="00895FE9">
              <w:rPr>
                <w:b/>
                <w:bCs/>
              </w:rPr>
              <w:t>er</w:t>
            </w:r>
            <w:r w:rsidRPr="006E7367">
              <w:rPr>
                <w:b/>
                <w:bCs/>
              </w:rPr>
              <w:t xml:space="preserve"> and </w:t>
            </w:r>
            <w:r w:rsidR="00895FE9">
              <w:rPr>
                <w:b/>
                <w:bCs/>
              </w:rPr>
              <w:t xml:space="preserve">more </w:t>
            </w:r>
            <w:r w:rsidRPr="006E7367">
              <w:rPr>
                <w:b/>
                <w:bCs/>
              </w:rPr>
              <w:t xml:space="preserve">timely information is available </w:t>
            </w:r>
            <w:r w:rsidRPr="006E7367">
              <w:t>about vaccinations</w:t>
            </w:r>
            <w:r w:rsidR="00895FE9">
              <w:t xml:space="preserve"> well before their roll-outs</w:t>
            </w:r>
            <w:r w:rsidRPr="006E7367">
              <w:rPr>
                <w:bCs/>
              </w:rPr>
              <w:t>;</w:t>
            </w:r>
          </w:p>
          <w:p w14:paraId="799A3C87" w14:textId="6398097A" w:rsidR="00861D4E" w:rsidRDefault="00895FE9" w:rsidP="009534EC">
            <w:pPr>
              <w:pStyle w:val="BulletMultiLevelList"/>
            </w:pPr>
            <w:r>
              <w:rPr>
                <w:b/>
                <w:bCs/>
              </w:rPr>
              <w:t xml:space="preserve">Having avenues to make </w:t>
            </w:r>
            <w:r w:rsidR="00861D4E" w:rsidRPr="006E7367">
              <w:rPr>
                <w:b/>
                <w:bCs/>
              </w:rPr>
              <w:t>people feel that their concerns are heard</w:t>
            </w:r>
            <w:r>
              <w:rPr>
                <w:b/>
                <w:bCs/>
              </w:rPr>
              <w:t xml:space="preserve"> and being responded to </w:t>
            </w:r>
            <w:r w:rsidRPr="00895FE9">
              <w:t xml:space="preserve">(e.g. </w:t>
            </w:r>
            <w:r>
              <w:t xml:space="preserve">open </w:t>
            </w:r>
            <w:r w:rsidRPr="00895FE9">
              <w:t>public discourse</w:t>
            </w:r>
            <w:r w:rsidR="00423244">
              <w:t xml:space="preserve"> and discussion with health professionals</w:t>
            </w:r>
            <w:r w:rsidRPr="00895FE9">
              <w:t>)</w:t>
            </w:r>
            <w:r w:rsidR="00861D4E" w:rsidRPr="00895FE9">
              <w:t>;</w:t>
            </w:r>
          </w:p>
          <w:p w14:paraId="66525B46" w14:textId="5680769A" w:rsidR="00895FE9" w:rsidRPr="006E7367" w:rsidRDefault="00895FE9" w:rsidP="009534EC">
            <w:pPr>
              <w:pStyle w:val="BulletMultiLevelList"/>
            </w:pPr>
            <w:r>
              <w:rPr>
                <w:b/>
                <w:bCs/>
              </w:rPr>
              <w:t xml:space="preserve">Ideally, implementing an opt-in </w:t>
            </w:r>
            <w:r w:rsidR="00D57CF9">
              <w:rPr>
                <w:b/>
                <w:bCs/>
              </w:rPr>
              <w:t xml:space="preserve">incentivised </w:t>
            </w:r>
            <w:r>
              <w:rPr>
                <w:b/>
                <w:bCs/>
              </w:rPr>
              <w:t xml:space="preserve">approach </w:t>
            </w:r>
            <w:r w:rsidR="00D57CF9" w:rsidRPr="00D57CF9">
              <w:t>(with extensive education and communication)</w:t>
            </w:r>
            <w:r w:rsidR="00D57CF9">
              <w:rPr>
                <w:b/>
                <w:bCs/>
              </w:rPr>
              <w:t xml:space="preserve"> </w:t>
            </w:r>
            <w:r>
              <w:rPr>
                <w:b/>
                <w:bCs/>
              </w:rPr>
              <w:t xml:space="preserve">before moving to a mandated approach </w:t>
            </w:r>
            <w:r w:rsidRPr="00D57CF9">
              <w:t>for vaccine roll-outs;</w:t>
            </w:r>
          </w:p>
          <w:p w14:paraId="2D110D51" w14:textId="25D6D730" w:rsidR="00861D4E" w:rsidRPr="006E7367" w:rsidRDefault="00D57CF9" w:rsidP="009534EC">
            <w:pPr>
              <w:pStyle w:val="BulletMultiLevelList"/>
            </w:pPr>
            <w:r>
              <w:rPr>
                <w:b/>
                <w:bCs/>
              </w:rPr>
              <w:t>Taking deliberate efforts to build-up and</w:t>
            </w:r>
            <w:r w:rsidR="00861D4E" w:rsidRPr="006E7367">
              <w:rPr>
                <w:b/>
                <w:bCs/>
              </w:rPr>
              <w:t xml:space="preserve"> enhance </w:t>
            </w:r>
            <w:r>
              <w:rPr>
                <w:b/>
                <w:bCs/>
              </w:rPr>
              <w:t xml:space="preserve">trust and </w:t>
            </w:r>
            <w:r w:rsidR="00861D4E" w:rsidRPr="006E7367">
              <w:rPr>
                <w:b/>
                <w:bCs/>
              </w:rPr>
              <w:t xml:space="preserve">social </w:t>
            </w:r>
            <w:r w:rsidR="00EF3446" w:rsidRPr="006E7367">
              <w:rPr>
                <w:b/>
                <w:bCs/>
              </w:rPr>
              <w:t>licen</w:t>
            </w:r>
            <w:r w:rsidR="00ED7BC7">
              <w:rPr>
                <w:b/>
                <w:bCs/>
              </w:rPr>
              <w:t>c</w:t>
            </w:r>
            <w:r w:rsidR="00EF3446" w:rsidRPr="006E7367">
              <w:rPr>
                <w:b/>
                <w:bCs/>
              </w:rPr>
              <w:t xml:space="preserve">e </w:t>
            </w:r>
            <w:r>
              <w:rPr>
                <w:b/>
                <w:bCs/>
              </w:rPr>
              <w:t>in</w:t>
            </w:r>
            <w:r w:rsidR="00861D4E" w:rsidRPr="006E7367">
              <w:rPr>
                <w:b/>
                <w:bCs/>
              </w:rPr>
              <w:t xml:space="preserve"> public health advice</w:t>
            </w:r>
            <w:r>
              <w:rPr>
                <w:b/>
                <w:bCs/>
              </w:rPr>
              <w:t>, experts</w:t>
            </w:r>
            <w:r w:rsidR="00861D4E" w:rsidRPr="006E7367">
              <w:rPr>
                <w:b/>
                <w:bCs/>
              </w:rPr>
              <w:t xml:space="preserve"> and vaccinations</w:t>
            </w:r>
            <w:r w:rsidR="00861D4E" w:rsidRPr="006E7367">
              <w:t xml:space="preserve"> in preparation for potential future events;</w:t>
            </w:r>
            <w:r>
              <w:t xml:space="preserve"> and</w:t>
            </w:r>
          </w:p>
          <w:p w14:paraId="2BBAB1AA" w14:textId="77777777" w:rsidR="00861D4E" w:rsidRDefault="00861D4E" w:rsidP="009534EC">
            <w:pPr>
              <w:pStyle w:val="BulletMultiLevelList"/>
            </w:pPr>
            <w:r w:rsidRPr="006E7367">
              <w:rPr>
                <w:b/>
                <w:bCs/>
              </w:rPr>
              <w:t>Provid</w:t>
            </w:r>
            <w:r w:rsidR="00D57CF9">
              <w:rPr>
                <w:b/>
                <w:bCs/>
              </w:rPr>
              <w:t>ing</w:t>
            </w:r>
            <w:r w:rsidRPr="006E7367">
              <w:rPr>
                <w:b/>
                <w:bCs/>
              </w:rPr>
              <w:t xml:space="preserve"> targeted communications for different audiences to address concerns about vaccine testing and vaccine harms</w:t>
            </w:r>
            <w:r w:rsidRPr="006E7367">
              <w:t xml:space="preserve"> – e.g. First Nations peoples, people from non-European backgrounds, pregnant women</w:t>
            </w:r>
            <w:r w:rsidR="00D57CF9">
              <w:t xml:space="preserve"> and children</w:t>
            </w:r>
            <w:r w:rsidRPr="006E7367">
              <w:t>.</w:t>
            </w:r>
          </w:p>
          <w:p w14:paraId="0238A316" w14:textId="020C8001" w:rsidR="00D57CF9" w:rsidRPr="006E7367" w:rsidRDefault="00D57CF9" w:rsidP="00D57CF9"/>
        </w:tc>
      </w:tr>
    </w:tbl>
    <w:p w14:paraId="29088CFB" w14:textId="77777777" w:rsidR="00861D4E" w:rsidRPr="006E7367" w:rsidRDefault="00861D4E" w:rsidP="00861D4E"/>
    <w:p w14:paraId="2554D8CF" w14:textId="3D392D77" w:rsidR="00E53663" w:rsidRPr="006E7367" w:rsidRDefault="00E53663" w:rsidP="00E53663">
      <w:pPr>
        <w:pStyle w:val="Heading1Numbered"/>
      </w:pPr>
      <w:bookmarkStart w:id="38" w:name="_Toc172288768"/>
      <w:bookmarkEnd w:id="27"/>
      <w:bookmarkEnd w:id="32"/>
      <w:r w:rsidRPr="006E7367">
        <w:lastRenderedPageBreak/>
        <w:t xml:space="preserve">Future pandemic </w:t>
      </w:r>
      <w:r w:rsidR="005843B8">
        <w:t xml:space="preserve">expectations and </w:t>
      </w:r>
      <w:r w:rsidRPr="006E7367">
        <w:t>learnings</w:t>
      </w:r>
      <w:bookmarkEnd w:id="38"/>
      <w:r w:rsidR="00A149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64756" w:rsidRPr="006E7367" w14:paraId="21DA6EAC" w14:textId="77777777" w:rsidTr="00FD170C">
        <w:tc>
          <w:tcPr>
            <w:tcW w:w="9016" w:type="dxa"/>
          </w:tcPr>
          <w:p w14:paraId="0C394006" w14:textId="77777777" w:rsidR="005843B8" w:rsidRPr="006E7367" w:rsidRDefault="005843B8" w:rsidP="00F21472"/>
          <w:p w14:paraId="1E4EC417" w14:textId="5AB08308" w:rsidR="00322A25" w:rsidRDefault="00664756" w:rsidP="00861D4E">
            <w:pPr>
              <w:pStyle w:val="Style1"/>
            </w:pPr>
            <w:r w:rsidRPr="006E7367">
              <w:t>The research found that</w:t>
            </w:r>
            <w:r w:rsidR="00C73DAD">
              <w:t>,</w:t>
            </w:r>
            <w:r w:rsidRPr="006E7367">
              <w:t xml:space="preserve"> if there was to be a future pandemic, people’s expectations, attitudes and behaviours would be shaped by their experiences of the COVID-19 pandemic.</w:t>
            </w:r>
            <w:r w:rsidR="00322A25">
              <w:t xml:space="preserve"> </w:t>
            </w:r>
            <w:r w:rsidR="00322A25" w:rsidRPr="00322A25">
              <w:rPr>
                <w:b/>
                <w:bCs/>
              </w:rPr>
              <w:t>All participants</w:t>
            </w:r>
            <w:r w:rsidR="00322A25">
              <w:t xml:space="preserve"> indicated that their wellbeing was at least </w:t>
            </w:r>
            <w:r w:rsidR="00C73DAD">
              <w:t xml:space="preserve">in </w:t>
            </w:r>
            <w:r w:rsidR="00322A25">
              <w:t>some way negatively affected by the pandemic. Given this, it is not surprising that there were some clear and common themes emerging from the research in relation to expectations and learning</w:t>
            </w:r>
            <w:r w:rsidR="00423244">
              <w:t>s</w:t>
            </w:r>
            <w:r w:rsidR="00322A25">
              <w:t xml:space="preserve"> for any future pandemic-like events in Australia.</w:t>
            </w:r>
          </w:p>
          <w:p w14:paraId="7757016A" w14:textId="77777777" w:rsidR="00322A25" w:rsidRDefault="00322A25" w:rsidP="00861D4E">
            <w:pPr>
              <w:pStyle w:val="Style1"/>
            </w:pPr>
          </w:p>
          <w:p w14:paraId="0CAE25BB" w14:textId="7AF58806" w:rsidR="00322A25" w:rsidRPr="006E7367" w:rsidRDefault="00322A25" w:rsidP="00322A25">
            <w:r w:rsidRPr="006E7367">
              <w:t>Overall</w:t>
            </w:r>
            <w:r>
              <w:t>,</w:t>
            </w:r>
            <w:r w:rsidRPr="006E7367">
              <w:t xml:space="preserve"> the research found </w:t>
            </w:r>
            <w:r w:rsidRPr="00322A25">
              <w:rPr>
                <w:b/>
                <w:bCs/>
              </w:rPr>
              <w:t>overwhelming (unprompted) expectation and support</w:t>
            </w:r>
            <w:r>
              <w:t xml:space="preserve"> </w:t>
            </w:r>
            <w:r w:rsidR="00C73DAD">
              <w:t xml:space="preserve">across </w:t>
            </w:r>
            <w:r w:rsidRPr="00322A25">
              <w:rPr>
                <w:b/>
                <w:bCs/>
              </w:rPr>
              <w:t xml:space="preserve">every cohort </w:t>
            </w:r>
            <w:r>
              <w:t>for the following</w:t>
            </w:r>
            <w:r w:rsidRPr="006E7367">
              <w:t xml:space="preserve">: </w:t>
            </w:r>
          </w:p>
          <w:p w14:paraId="6A679012" w14:textId="77777777" w:rsidR="00322A25" w:rsidRDefault="00322A25" w:rsidP="00861D4E">
            <w:pPr>
              <w:pStyle w:val="Style1"/>
            </w:pPr>
          </w:p>
          <w:p w14:paraId="17CA7152" w14:textId="09B6E829" w:rsidR="009F55D0" w:rsidRPr="006E7367" w:rsidRDefault="00C73DAD" w:rsidP="00AF31A7">
            <w:pPr>
              <w:pStyle w:val="BulletMultiLevelList"/>
              <w:numPr>
                <w:ilvl w:val="0"/>
                <w:numId w:val="19"/>
              </w:numPr>
            </w:pPr>
            <w:r>
              <w:rPr>
                <w:b/>
                <w:bCs/>
              </w:rPr>
              <w:t>A</w:t>
            </w:r>
            <w:r w:rsidR="009F55D0" w:rsidRPr="009F55D0">
              <w:rPr>
                <w:b/>
                <w:bCs/>
              </w:rPr>
              <w:t xml:space="preserve"> co-ordinated national</w:t>
            </w:r>
            <w:r w:rsidR="006F25A6">
              <w:rPr>
                <w:b/>
                <w:bCs/>
              </w:rPr>
              <w:t>,</w:t>
            </w:r>
            <w:r w:rsidR="009F55D0" w:rsidRPr="009F55D0">
              <w:rPr>
                <w:b/>
                <w:bCs/>
              </w:rPr>
              <w:t xml:space="preserve"> </w:t>
            </w:r>
            <w:r w:rsidR="006F25A6">
              <w:rPr>
                <w:b/>
                <w:bCs/>
              </w:rPr>
              <w:t xml:space="preserve">consistent and fair </w:t>
            </w:r>
            <w:r w:rsidR="009F55D0" w:rsidRPr="009F55D0">
              <w:rPr>
                <w:b/>
                <w:bCs/>
              </w:rPr>
              <w:t>response led by the Federal Government</w:t>
            </w:r>
            <w:r w:rsidR="009F55D0">
              <w:t xml:space="preserve"> – with such a response having a shared </w:t>
            </w:r>
            <w:r w:rsidR="006F25A6">
              <w:t>vision</w:t>
            </w:r>
            <w:r w:rsidR="009F55D0">
              <w:t xml:space="preserve"> and input from State/</w:t>
            </w:r>
            <w:r>
              <w:t xml:space="preserve"> </w:t>
            </w:r>
            <w:r w:rsidR="009F55D0">
              <w:t xml:space="preserve">Territory governments but with </w:t>
            </w:r>
            <w:r w:rsidR="009F55D0" w:rsidRPr="009F55D0">
              <w:rPr>
                <w:b/>
                <w:bCs/>
              </w:rPr>
              <w:t xml:space="preserve">clear national leadership </w:t>
            </w:r>
            <w:r w:rsidR="009F55D0" w:rsidRPr="006E7367">
              <w:t>for managing</w:t>
            </w:r>
            <w:r w:rsidR="009F55D0">
              <w:t xml:space="preserve">, co-ordinating and directing the plan and pathway forward. </w:t>
            </w:r>
            <w:r w:rsidR="006F25A6">
              <w:t>The States/</w:t>
            </w:r>
            <w:r>
              <w:t xml:space="preserve"> </w:t>
            </w:r>
            <w:r w:rsidR="006F25A6">
              <w:t xml:space="preserve">Territories can be responsible for the application and implementation of the </w:t>
            </w:r>
            <w:r w:rsidR="006F25A6" w:rsidRPr="006F25A6">
              <w:rPr>
                <w:b/>
                <w:bCs/>
              </w:rPr>
              <w:t>nationally agreed consistent measures</w:t>
            </w:r>
            <w:r w:rsidR="006F25A6">
              <w:t xml:space="preserve"> on the ground. Examples of </w:t>
            </w:r>
            <w:r w:rsidR="006F25A6" w:rsidRPr="006F25A6">
              <w:rPr>
                <w:b/>
                <w:bCs/>
              </w:rPr>
              <w:t>national leadership qualities</w:t>
            </w:r>
            <w:r w:rsidR="006F25A6">
              <w:t xml:space="preserve"> included:</w:t>
            </w:r>
          </w:p>
          <w:p w14:paraId="4C6A1820" w14:textId="3618E896" w:rsidR="009F55D0" w:rsidRPr="006E7367" w:rsidRDefault="009F55D0" w:rsidP="00AF31A7">
            <w:pPr>
              <w:pStyle w:val="BulletMultiLevelList"/>
              <w:numPr>
                <w:ilvl w:val="1"/>
                <w:numId w:val="19"/>
              </w:numPr>
            </w:pPr>
            <w:r w:rsidRPr="006E7367">
              <w:t>Provid</w:t>
            </w:r>
            <w:r w:rsidR="006F25A6">
              <w:t>ing</w:t>
            </w:r>
            <w:r w:rsidRPr="006E7367">
              <w:t xml:space="preserve"> </w:t>
            </w:r>
            <w:r w:rsidR="006F25A6">
              <w:t xml:space="preserve">ongoing and up-to-date </w:t>
            </w:r>
            <w:r w:rsidRPr="006E7367">
              <w:rPr>
                <w:b/>
                <w:bCs/>
              </w:rPr>
              <w:t>evidence and</w:t>
            </w:r>
            <w:r w:rsidRPr="006E7367">
              <w:t xml:space="preserve"> </w:t>
            </w:r>
            <w:r w:rsidRPr="006E7367">
              <w:rPr>
                <w:b/>
                <w:bCs/>
              </w:rPr>
              <w:t>reassurance</w:t>
            </w:r>
            <w:r w:rsidRPr="006E7367">
              <w:t xml:space="preserve"> that Australia has a </w:t>
            </w:r>
            <w:r w:rsidRPr="006E7367">
              <w:rPr>
                <w:b/>
                <w:bCs/>
              </w:rPr>
              <w:t>plan and pathway</w:t>
            </w:r>
            <w:r w:rsidRPr="006E7367">
              <w:t xml:space="preserve"> for managing the pandemic</w:t>
            </w:r>
            <w:r w:rsidR="003826B5">
              <w:t>, including clear key</w:t>
            </w:r>
            <w:r w:rsidR="0099451A">
              <w:t xml:space="preserve"> performance</w:t>
            </w:r>
            <w:r w:rsidR="003826B5">
              <w:t xml:space="preserve"> indicators</w:t>
            </w:r>
            <w:r w:rsidRPr="006E7367">
              <w:t>;</w:t>
            </w:r>
          </w:p>
          <w:p w14:paraId="1D2C6C74" w14:textId="2F2455DA" w:rsidR="009F55D0" w:rsidRPr="006E7367" w:rsidRDefault="006F25A6" w:rsidP="00AF31A7">
            <w:pPr>
              <w:pStyle w:val="BulletMultiLevelList"/>
              <w:numPr>
                <w:ilvl w:val="1"/>
                <w:numId w:val="19"/>
              </w:numPr>
            </w:pPr>
            <w:r>
              <w:rPr>
                <w:b/>
                <w:bCs/>
              </w:rPr>
              <w:t xml:space="preserve">Checking </w:t>
            </w:r>
            <w:r w:rsidRPr="006F25A6">
              <w:t>that the</w:t>
            </w:r>
            <w:r w:rsidR="009F55D0" w:rsidRPr="006E7367">
              <w:t xml:space="preserve"> overall </w:t>
            </w:r>
            <w:r>
              <w:t xml:space="preserve">plan and </w:t>
            </w:r>
            <w:r w:rsidR="009F55D0" w:rsidRPr="006E7367">
              <w:t xml:space="preserve">approach to the implementation of pandemic measures in Australia </w:t>
            </w:r>
            <w:r>
              <w:t>were being</w:t>
            </w:r>
            <w:r w:rsidR="009F55D0" w:rsidRPr="006E7367">
              <w:t xml:space="preserve"> </w:t>
            </w:r>
            <w:r w:rsidR="009F55D0" w:rsidRPr="006E7367">
              <w:rPr>
                <w:b/>
                <w:bCs/>
              </w:rPr>
              <w:t>consisten</w:t>
            </w:r>
            <w:r>
              <w:rPr>
                <w:b/>
                <w:bCs/>
              </w:rPr>
              <w:t>tly</w:t>
            </w:r>
            <w:r w:rsidR="009F55D0" w:rsidRPr="006E7367">
              <w:rPr>
                <w:b/>
                <w:bCs/>
              </w:rPr>
              <w:t xml:space="preserve"> and fair</w:t>
            </w:r>
            <w:r>
              <w:rPr>
                <w:b/>
                <w:bCs/>
              </w:rPr>
              <w:t>ly</w:t>
            </w:r>
            <w:r w:rsidR="009F55D0" w:rsidRPr="006E7367">
              <w:rPr>
                <w:b/>
                <w:bCs/>
              </w:rPr>
              <w:t xml:space="preserve"> appli</w:t>
            </w:r>
            <w:r>
              <w:rPr>
                <w:b/>
                <w:bCs/>
              </w:rPr>
              <w:t>ed</w:t>
            </w:r>
            <w:r w:rsidR="009F55D0" w:rsidRPr="006E7367">
              <w:rPr>
                <w:b/>
                <w:bCs/>
              </w:rPr>
              <w:t xml:space="preserve"> </w:t>
            </w:r>
            <w:r w:rsidR="009F55D0" w:rsidRPr="006E7367">
              <w:t>across States/ Territories;</w:t>
            </w:r>
          </w:p>
          <w:p w14:paraId="4C495609" w14:textId="0E9092D8" w:rsidR="009F55D0" w:rsidRPr="006E7367" w:rsidRDefault="009F55D0" w:rsidP="00AF31A7">
            <w:pPr>
              <w:pStyle w:val="BulletMultiLevelList"/>
              <w:numPr>
                <w:ilvl w:val="1"/>
                <w:numId w:val="19"/>
              </w:numPr>
            </w:pPr>
            <w:r w:rsidRPr="006E7367">
              <w:t>Ensur</w:t>
            </w:r>
            <w:r w:rsidR="006F25A6">
              <w:t>ing</w:t>
            </w:r>
            <w:r w:rsidRPr="006E7367">
              <w:t xml:space="preserve"> there is a </w:t>
            </w:r>
            <w:r w:rsidRPr="00952561">
              <w:rPr>
                <w:b/>
                <w:bCs/>
              </w:rPr>
              <w:t>cle</w:t>
            </w:r>
            <w:r w:rsidRPr="006E7367">
              <w:rPr>
                <w:b/>
                <w:bCs/>
              </w:rPr>
              <w:t>ar, central source of pandemic information</w:t>
            </w:r>
            <w:r w:rsidRPr="006E7367">
              <w:t xml:space="preserve"> which provides information about the rationale for Australia’s approach and overall plan</w:t>
            </w:r>
            <w:r w:rsidR="00423244">
              <w:t>; is</w:t>
            </w:r>
            <w:r w:rsidR="006F25A6">
              <w:t xml:space="preserve"> transparent about knowns and unknowns</w:t>
            </w:r>
            <w:r w:rsidRPr="006E7367">
              <w:t>;</w:t>
            </w:r>
            <w:r w:rsidR="006F25A6">
              <w:t xml:space="preserve"> and ensu</w:t>
            </w:r>
            <w:r w:rsidR="00423244">
              <w:t>res</w:t>
            </w:r>
            <w:r w:rsidR="006F25A6">
              <w:t xml:space="preserve"> that all content is factual and evidence-based</w:t>
            </w:r>
            <w:r w:rsidR="00C73DAD">
              <w:t xml:space="preserve"> including</w:t>
            </w:r>
            <w:r w:rsidR="006F25A6">
              <w:t xml:space="preserve"> </w:t>
            </w:r>
            <w:r w:rsidR="00952561">
              <w:t>acknowledging positive and negative perspectives;</w:t>
            </w:r>
          </w:p>
          <w:p w14:paraId="34768471" w14:textId="48F527DD" w:rsidR="009F55D0" w:rsidRPr="006E7367" w:rsidRDefault="009F55D0" w:rsidP="00AF31A7">
            <w:pPr>
              <w:pStyle w:val="BulletMultiLevelList"/>
              <w:numPr>
                <w:ilvl w:val="1"/>
                <w:numId w:val="19"/>
              </w:numPr>
            </w:pPr>
            <w:r w:rsidRPr="006E7367">
              <w:rPr>
                <w:b/>
              </w:rPr>
              <w:t>Communicat</w:t>
            </w:r>
            <w:r w:rsidR="00952561">
              <w:rPr>
                <w:b/>
              </w:rPr>
              <w:t>ing</w:t>
            </w:r>
            <w:r w:rsidRPr="006E7367">
              <w:rPr>
                <w:b/>
              </w:rPr>
              <w:t xml:space="preserve"> </w:t>
            </w:r>
            <w:r w:rsidR="00952561">
              <w:rPr>
                <w:b/>
              </w:rPr>
              <w:t xml:space="preserve">messages in a tone </w:t>
            </w:r>
            <w:r w:rsidRPr="006E7367">
              <w:t xml:space="preserve">that </w:t>
            </w:r>
            <w:r w:rsidR="00952561">
              <w:t xml:space="preserve">is positive, respectful and encouraging – that </w:t>
            </w:r>
            <w:r w:rsidRPr="006E7367">
              <w:t>supports</w:t>
            </w:r>
            <w:r w:rsidR="00952561">
              <w:t xml:space="preserve"> a sense of</w:t>
            </w:r>
            <w:r w:rsidRPr="006E7367">
              <w:t xml:space="preserve"> </w:t>
            </w:r>
            <w:r w:rsidRPr="006E7367">
              <w:rPr>
                <w:b/>
              </w:rPr>
              <w:t xml:space="preserve">unity, </w:t>
            </w:r>
            <w:r w:rsidR="00952561">
              <w:rPr>
                <w:b/>
              </w:rPr>
              <w:t xml:space="preserve">cohesion, </w:t>
            </w:r>
            <w:r w:rsidRPr="006E7367">
              <w:rPr>
                <w:b/>
              </w:rPr>
              <w:t>collaboration and hope</w:t>
            </w:r>
            <w:r w:rsidRPr="006E7367">
              <w:t>;</w:t>
            </w:r>
            <w:r w:rsidR="00952561">
              <w:t xml:space="preserve"> </w:t>
            </w:r>
          </w:p>
          <w:p w14:paraId="27F5D8E6" w14:textId="1AB31254" w:rsidR="008278E3" w:rsidRPr="008278E3" w:rsidRDefault="009F55D0" w:rsidP="00AF31A7">
            <w:pPr>
              <w:pStyle w:val="BulletMultiLevelList"/>
              <w:numPr>
                <w:ilvl w:val="1"/>
                <w:numId w:val="19"/>
              </w:numPr>
              <w:rPr>
                <w:bCs/>
              </w:rPr>
            </w:pPr>
            <w:r w:rsidRPr="006E7367">
              <w:rPr>
                <w:bCs/>
              </w:rPr>
              <w:t>Avoid</w:t>
            </w:r>
            <w:r w:rsidR="0099451A">
              <w:rPr>
                <w:bCs/>
              </w:rPr>
              <w:t>ing</w:t>
            </w:r>
            <w:r w:rsidRPr="006E7367">
              <w:rPr>
                <w:bCs/>
              </w:rPr>
              <w:t xml:space="preserve"> </w:t>
            </w:r>
            <w:r w:rsidRPr="006E7367">
              <w:rPr>
                <w:b/>
              </w:rPr>
              <w:t xml:space="preserve">politicising messaging </w:t>
            </w:r>
            <w:r w:rsidR="00952561">
              <w:rPr>
                <w:b/>
              </w:rPr>
              <w:t xml:space="preserve">or narratives </w:t>
            </w:r>
            <w:r w:rsidRPr="006E7367">
              <w:rPr>
                <w:bCs/>
              </w:rPr>
              <w:t xml:space="preserve">about pandemic management </w:t>
            </w:r>
            <w:r w:rsidR="00952561">
              <w:rPr>
                <w:bCs/>
              </w:rPr>
              <w:t>or State/</w:t>
            </w:r>
            <w:r w:rsidR="00C73DAD">
              <w:rPr>
                <w:bCs/>
              </w:rPr>
              <w:t xml:space="preserve"> </w:t>
            </w:r>
            <w:r w:rsidR="00952561">
              <w:rPr>
                <w:bCs/>
              </w:rPr>
              <w:t xml:space="preserve">Territory governments </w:t>
            </w:r>
            <w:r w:rsidRPr="006E7367">
              <w:rPr>
                <w:bCs/>
              </w:rPr>
              <w:t>to reduce scepticism</w:t>
            </w:r>
            <w:r w:rsidR="00952561">
              <w:rPr>
                <w:bCs/>
              </w:rPr>
              <w:t>, divisiveness</w:t>
            </w:r>
            <w:r w:rsidRPr="006E7367">
              <w:rPr>
                <w:bCs/>
              </w:rPr>
              <w:t xml:space="preserve"> and confusion</w:t>
            </w:r>
            <w:r w:rsidR="008278E3">
              <w:rPr>
                <w:bCs/>
              </w:rPr>
              <w:t>;</w:t>
            </w:r>
            <w:r w:rsidR="008278E3">
              <w:t xml:space="preserve"> and</w:t>
            </w:r>
          </w:p>
          <w:p w14:paraId="41C3AF7A" w14:textId="66D546E6" w:rsidR="009F55D0" w:rsidRPr="006E7367" w:rsidRDefault="008278E3" w:rsidP="00AF31A7">
            <w:pPr>
              <w:pStyle w:val="BulletMultiLevelList"/>
              <w:numPr>
                <w:ilvl w:val="1"/>
                <w:numId w:val="19"/>
              </w:numPr>
              <w:rPr>
                <w:bCs/>
              </w:rPr>
            </w:pPr>
            <w:r>
              <w:rPr>
                <w:bCs/>
              </w:rPr>
              <w:t xml:space="preserve">After the pandemic, “close-the-loop” by </w:t>
            </w:r>
            <w:r w:rsidRPr="008278E3">
              <w:rPr>
                <w:b/>
              </w:rPr>
              <w:t>acknowledging the challenges and helping people recover and heal</w:t>
            </w:r>
            <w:r>
              <w:rPr>
                <w:bCs/>
              </w:rPr>
              <w:t xml:space="preserve"> from the “fall-out” of their negative experiences, by demonstrating learnings and having a clear plan for next time. </w:t>
            </w:r>
          </w:p>
          <w:p w14:paraId="4CED5760" w14:textId="77777777" w:rsidR="009F55D0" w:rsidRPr="009F55D0" w:rsidRDefault="009F55D0" w:rsidP="009F55D0"/>
          <w:p w14:paraId="34116EA6" w14:textId="642AD3DD" w:rsidR="00664756" w:rsidRDefault="00C73DAD" w:rsidP="00AF31A7">
            <w:pPr>
              <w:pStyle w:val="BulletMultiLevelList"/>
              <w:numPr>
                <w:ilvl w:val="0"/>
                <w:numId w:val="19"/>
              </w:numPr>
            </w:pPr>
            <w:r>
              <w:t>G</w:t>
            </w:r>
            <w:r w:rsidR="00664756" w:rsidRPr="009F55D0">
              <w:t xml:space="preserve">overnments </w:t>
            </w:r>
            <w:r>
              <w:t xml:space="preserve">to </w:t>
            </w:r>
            <w:r w:rsidR="009F55D0" w:rsidRPr="009F55D0">
              <w:t>have</w:t>
            </w:r>
            <w:r w:rsidR="009F55D0">
              <w:rPr>
                <w:b/>
                <w:bCs/>
              </w:rPr>
              <w:t xml:space="preserve"> a</w:t>
            </w:r>
            <w:r w:rsidR="00664756" w:rsidRPr="006E7367">
              <w:rPr>
                <w:b/>
                <w:bCs/>
              </w:rPr>
              <w:t xml:space="preserve"> more </w:t>
            </w:r>
            <w:r w:rsidR="007365CB">
              <w:rPr>
                <w:b/>
                <w:bCs/>
              </w:rPr>
              <w:t xml:space="preserve">prepared, </w:t>
            </w:r>
            <w:r w:rsidR="009F55D0">
              <w:rPr>
                <w:b/>
                <w:bCs/>
              </w:rPr>
              <w:t>proactive</w:t>
            </w:r>
            <w:r w:rsidR="00664756" w:rsidRPr="006E7367">
              <w:rPr>
                <w:b/>
                <w:bCs/>
              </w:rPr>
              <w:t xml:space="preserve"> and effective approach to </w:t>
            </w:r>
            <w:r w:rsidR="009F55D0">
              <w:rPr>
                <w:b/>
                <w:bCs/>
              </w:rPr>
              <w:t xml:space="preserve">managing and </w:t>
            </w:r>
            <w:r w:rsidR="00664756" w:rsidRPr="006E7367">
              <w:rPr>
                <w:b/>
                <w:bCs/>
              </w:rPr>
              <w:t>implementing measures</w:t>
            </w:r>
            <w:r w:rsidR="00664756" w:rsidRPr="006E7367">
              <w:t xml:space="preserve"> – based on </w:t>
            </w:r>
            <w:r w:rsidR="009F55D0">
              <w:t xml:space="preserve">past (and in a crisis, real-time) </w:t>
            </w:r>
            <w:r w:rsidR="00664756" w:rsidRPr="006E7367">
              <w:t xml:space="preserve">learnings from the COVID-19 pandemic in Australia and overseas. </w:t>
            </w:r>
            <w:r w:rsidR="00E63392">
              <w:t>Participants</w:t>
            </w:r>
            <w:r w:rsidR="00664756" w:rsidRPr="006E7367">
              <w:t xml:space="preserve"> expect</w:t>
            </w:r>
            <w:r w:rsidR="00E63392">
              <w:t>ed</w:t>
            </w:r>
            <w:r w:rsidR="00664756" w:rsidRPr="006E7367">
              <w:t xml:space="preserve"> government to </w:t>
            </w:r>
            <w:r w:rsidR="007365CB">
              <w:t xml:space="preserve">be better prepared with a plan of action to </w:t>
            </w:r>
            <w:r w:rsidR="00664756" w:rsidRPr="006E7367">
              <w:t xml:space="preserve">be able to </w:t>
            </w:r>
            <w:r w:rsidR="007365CB">
              <w:t>mobilise</w:t>
            </w:r>
            <w:r w:rsidR="00664756" w:rsidRPr="006E7367">
              <w:t xml:space="preserve"> quickly and activate measures that reduce</w:t>
            </w:r>
            <w:r w:rsidR="007365CB">
              <w:t>d the</w:t>
            </w:r>
            <w:r w:rsidR="00664756" w:rsidRPr="006E7367">
              <w:t xml:space="preserve"> burden on individual citizens</w:t>
            </w:r>
            <w:r w:rsidR="009F55D0">
              <w:t xml:space="preserve"> and residents.</w:t>
            </w:r>
          </w:p>
          <w:p w14:paraId="19BA3710" w14:textId="77777777" w:rsidR="009F55D0" w:rsidRDefault="009F55D0" w:rsidP="009F55D0"/>
          <w:p w14:paraId="5DD1313A" w14:textId="54011C04" w:rsidR="00C6232A" w:rsidRDefault="00C73DAD" w:rsidP="00AF31A7">
            <w:pPr>
              <w:pStyle w:val="BulletMultiLevelList"/>
              <w:numPr>
                <w:ilvl w:val="0"/>
                <w:numId w:val="19"/>
              </w:numPr>
            </w:pPr>
            <w:r>
              <w:t>A</w:t>
            </w:r>
            <w:r w:rsidR="00901B2F">
              <w:t>doption of a</w:t>
            </w:r>
            <w:r w:rsidR="009F55D0">
              <w:rPr>
                <w:b/>
                <w:bCs/>
              </w:rPr>
              <w:t xml:space="preserve"> holistic and</w:t>
            </w:r>
            <w:r w:rsidR="00C6232A">
              <w:rPr>
                <w:b/>
                <w:bCs/>
              </w:rPr>
              <w:t xml:space="preserve"> balanced response</w:t>
            </w:r>
            <w:r w:rsidR="009F55D0">
              <w:rPr>
                <w:b/>
                <w:bCs/>
              </w:rPr>
              <w:t xml:space="preserve"> to health emergencies</w:t>
            </w:r>
            <w:r w:rsidR="00C6232A">
              <w:rPr>
                <w:b/>
                <w:bCs/>
              </w:rPr>
              <w:t xml:space="preserve"> </w:t>
            </w:r>
            <w:r w:rsidR="00C6232A">
              <w:t xml:space="preserve">– whereby equal input, consideration and focus is given to physical, mental, </w:t>
            </w:r>
            <w:r w:rsidR="009F55D0">
              <w:t xml:space="preserve">relational, </w:t>
            </w:r>
            <w:r w:rsidR="00C6232A">
              <w:t>social, educational and economic wellbeing outcomes (rather than the perceived over-focus on physical COVID-19 health outcomes only)</w:t>
            </w:r>
            <w:r w:rsidR="009F55D0">
              <w:t>.</w:t>
            </w:r>
          </w:p>
          <w:p w14:paraId="2A7D858D" w14:textId="77777777" w:rsidR="009F55D0" w:rsidRDefault="009F55D0" w:rsidP="009F55D0"/>
          <w:p w14:paraId="6245D748" w14:textId="57C2AC65" w:rsidR="00952561" w:rsidRPr="006E7367" w:rsidRDefault="00901B2F" w:rsidP="00AF31A7">
            <w:pPr>
              <w:pStyle w:val="BulletMultiLevelList"/>
              <w:numPr>
                <w:ilvl w:val="0"/>
                <w:numId w:val="19"/>
              </w:numPr>
            </w:pPr>
            <w:r>
              <w:rPr>
                <w:b/>
                <w:bCs/>
              </w:rPr>
              <w:t>M</w:t>
            </w:r>
            <w:r w:rsidR="00F35B37" w:rsidRPr="0020254A">
              <w:rPr>
                <w:b/>
                <w:bCs/>
              </w:rPr>
              <w:t>easures</w:t>
            </w:r>
            <w:r w:rsidR="00F35B37">
              <w:t xml:space="preserve"> </w:t>
            </w:r>
            <w:r w:rsidRPr="006336EF">
              <w:rPr>
                <w:b/>
                <w:bCs/>
              </w:rPr>
              <w:t>that</w:t>
            </w:r>
            <w:r>
              <w:t xml:space="preserve"> </w:t>
            </w:r>
            <w:r w:rsidR="00F35B37" w:rsidRPr="0020254A">
              <w:rPr>
                <w:b/>
                <w:bCs/>
              </w:rPr>
              <w:t>are</w:t>
            </w:r>
            <w:r w:rsidR="00F35B37">
              <w:t xml:space="preserve"> </w:t>
            </w:r>
            <w:r w:rsidR="00F35B37" w:rsidRPr="0020254A">
              <w:rPr>
                <w:b/>
                <w:bCs/>
              </w:rPr>
              <w:t xml:space="preserve">designed to be flexible, responsive and </w:t>
            </w:r>
            <w:r w:rsidR="0020254A" w:rsidRPr="0020254A">
              <w:rPr>
                <w:b/>
                <w:bCs/>
              </w:rPr>
              <w:t>adaptable</w:t>
            </w:r>
            <w:r w:rsidR="00F35B37">
              <w:t xml:space="preserve"> </w:t>
            </w:r>
            <w:r w:rsidR="0020254A">
              <w:t>– so that implementation can accommodate</w:t>
            </w:r>
            <w:r w:rsidR="00F35B37">
              <w:t xml:space="preserve"> individual exceptions</w:t>
            </w:r>
            <w:r w:rsidR="0020254A">
              <w:t xml:space="preserve">, </w:t>
            </w:r>
            <w:r w:rsidR="00423244">
              <w:t xml:space="preserve">the </w:t>
            </w:r>
            <w:r w:rsidR="0020254A">
              <w:t>changing nature of</w:t>
            </w:r>
            <w:r>
              <w:t xml:space="preserve"> the</w:t>
            </w:r>
            <w:r w:rsidR="0020254A">
              <w:t xml:space="preserve"> virus over time and evidence-based changes in knowledge and experience from overseas and in Australia. Suggestions from the research </w:t>
            </w:r>
            <w:r w:rsidR="00952561" w:rsidRPr="006E7367">
              <w:t>when implementing measures</w:t>
            </w:r>
            <w:r w:rsidR="0020254A">
              <w:t xml:space="preserve"> include</w:t>
            </w:r>
            <w:r w:rsidR="00952561" w:rsidRPr="006E7367">
              <w:t xml:space="preserve">: </w:t>
            </w:r>
          </w:p>
          <w:p w14:paraId="2C60C118" w14:textId="1F0DD2A7" w:rsidR="00952561" w:rsidRPr="006E7367" w:rsidRDefault="0020254A" w:rsidP="00AF31A7">
            <w:pPr>
              <w:pStyle w:val="BulletMultiLevelList"/>
              <w:numPr>
                <w:ilvl w:val="1"/>
                <w:numId w:val="19"/>
              </w:numPr>
            </w:pPr>
            <w:r>
              <w:lastRenderedPageBreak/>
              <w:t>C</w:t>
            </w:r>
            <w:r w:rsidR="00952561" w:rsidRPr="006E7367">
              <w:t>onsider</w:t>
            </w:r>
            <w:r>
              <w:t>ing</w:t>
            </w:r>
            <w:r w:rsidR="00952561" w:rsidRPr="006E7367">
              <w:t xml:space="preserve"> the </w:t>
            </w:r>
            <w:r w:rsidR="00952561" w:rsidRPr="006E7367">
              <w:rPr>
                <w:b/>
                <w:bCs/>
              </w:rPr>
              <w:t>breadth and diversity of people who will be impacted by measures</w:t>
            </w:r>
            <w:r>
              <w:rPr>
                <w:b/>
                <w:bCs/>
              </w:rPr>
              <w:t xml:space="preserve"> (i.e. the heterogeneous nature of the population)</w:t>
            </w:r>
            <w:r w:rsidR="00952561" w:rsidRPr="006E7367">
              <w:t xml:space="preserve"> and ensur</w:t>
            </w:r>
            <w:r>
              <w:t>ing their needs and circumstances can be</w:t>
            </w:r>
            <w:r w:rsidR="00952561" w:rsidRPr="006E7367">
              <w:t xml:space="preserve"> reasonabl</w:t>
            </w:r>
            <w:r>
              <w:t xml:space="preserve">y met via </w:t>
            </w:r>
            <w:r w:rsidR="006E130E">
              <w:t xml:space="preserve">allowing case-by-case </w:t>
            </w:r>
            <w:r>
              <w:t>exemptions;</w:t>
            </w:r>
          </w:p>
          <w:p w14:paraId="25C15B07" w14:textId="625C857E" w:rsidR="00952561" w:rsidRPr="006E7367" w:rsidRDefault="0020254A" w:rsidP="00AF31A7">
            <w:pPr>
              <w:pStyle w:val="BulletMultiLevelList"/>
              <w:numPr>
                <w:ilvl w:val="1"/>
                <w:numId w:val="19"/>
              </w:numPr>
            </w:pPr>
            <w:r>
              <w:t>Utilising</w:t>
            </w:r>
            <w:r w:rsidR="00952561" w:rsidRPr="006E7367">
              <w:t xml:space="preserve"> </w:t>
            </w:r>
            <w:r w:rsidR="00952561" w:rsidRPr="006E7367">
              <w:rPr>
                <w:b/>
                <w:bCs/>
              </w:rPr>
              <w:t xml:space="preserve">pre-established </w:t>
            </w:r>
            <w:r>
              <w:rPr>
                <w:b/>
                <w:bCs/>
              </w:rPr>
              <w:t xml:space="preserve">partnerships/ </w:t>
            </w:r>
            <w:r w:rsidR="00952561" w:rsidRPr="006E7367">
              <w:rPr>
                <w:b/>
                <w:bCs/>
              </w:rPr>
              <w:t>relationships with relevant community organisations</w:t>
            </w:r>
            <w:r w:rsidR="00952561" w:rsidRPr="006E7367">
              <w:t xml:space="preserve"> that can be leveraged to communicate important information to the community and receive feedback about measures, including for First Nations, CALD and disability communities;</w:t>
            </w:r>
          </w:p>
          <w:p w14:paraId="05CDF443" w14:textId="57F8B213" w:rsidR="00952561" w:rsidRDefault="006E130E" w:rsidP="00AF31A7">
            <w:pPr>
              <w:pStyle w:val="BulletMultiLevelList"/>
              <w:numPr>
                <w:ilvl w:val="1"/>
                <w:numId w:val="19"/>
              </w:numPr>
            </w:pPr>
            <w:r>
              <w:rPr>
                <w:b/>
                <w:bCs/>
              </w:rPr>
              <w:t xml:space="preserve">Allowing for measures to be introduced gradually via opting-in </w:t>
            </w:r>
            <w:r w:rsidRPr="006E130E">
              <w:t>(with incentives, education and communication) and then</w:t>
            </w:r>
            <w:r>
              <w:t xml:space="preserve"> only</w:t>
            </w:r>
            <w:r w:rsidRPr="006E130E">
              <w:t xml:space="preserve"> </w:t>
            </w:r>
            <w:r w:rsidRPr="006E130E">
              <w:rPr>
                <w:b/>
                <w:bCs/>
              </w:rPr>
              <w:t>escalating gradually</w:t>
            </w:r>
            <w:r w:rsidRPr="006E130E">
              <w:t xml:space="preserve">. Ideally, avoiding mandating requirements until a clear case is evident and it is supported by </w:t>
            </w:r>
            <w:r w:rsidR="0074589D">
              <w:t xml:space="preserve">a </w:t>
            </w:r>
            <w:r w:rsidRPr="006E130E">
              <w:t>clear and saturated explanation of the rationale with key indicators for loosening</w:t>
            </w:r>
            <w:r w:rsidR="00E63392">
              <w:t xml:space="preserve"> them</w:t>
            </w:r>
            <w:r w:rsidRPr="006E130E">
              <w:t>.</w:t>
            </w:r>
            <w:r>
              <w:t xml:space="preserve"> </w:t>
            </w:r>
            <w:r w:rsidRPr="006E7367">
              <w:t>Limit the duration of time that mandates and punitive enforcement of measures are adopted</w:t>
            </w:r>
            <w:r>
              <w:t>, especially in relation to fines for the most vulnerable</w:t>
            </w:r>
            <w:r w:rsidR="00901B2F">
              <w:t>;</w:t>
            </w:r>
          </w:p>
          <w:p w14:paraId="61BAFD51" w14:textId="0B196473" w:rsidR="006E130E" w:rsidRPr="006E7367" w:rsidRDefault="00550556" w:rsidP="00AF31A7">
            <w:pPr>
              <w:pStyle w:val="BulletMultiLevelList"/>
              <w:numPr>
                <w:ilvl w:val="1"/>
                <w:numId w:val="19"/>
              </w:numPr>
            </w:pPr>
            <w:r>
              <w:rPr>
                <w:b/>
                <w:bCs/>
              </w:rPr>
              <w:t>Continuously review</w:t>
            </w:r>
            <w:r w:rsidR="00901B2F">
              <w:rPr>
                <w:b/>
                <w:bCs/>
              </w:rPr>
              <w:t>ing</w:t>
            </w:r>
            <w:r>
              <w:rPr>
                <w:b/>
                <w:bCs/>
              </w:rPr>
              <w:t xml:space="preserve"> and improv</w:t>
            </w:r>
            <w:r w:rsidR="00901B2F">
              <w:rPr>
                <w:b/>
                <w:bCs/>
              </w:rPr>
              <w:t>ing</w:t>
            </w:r>
            <w:r w:rsidR="006E130E" w:rsidRPr="006E7367">
              <w:rPr>
                <w:b/>
                <w:bCs/>
              </w:rPr>
              <w:t xml:space="preserve"> </w:t>
            </w:r>
            <w:r w:rsidR="006E130E" w:rsidRPr="006E7367">
              <w:t xml:space="preserve">the </w:t>
            </w:r>
            <w:r>
              <w:t>individual and combination of measure</w:t>
            </w:r>
            <w:r w:rsidR="00E63392">
              <w:t>s</w:t>
            </w:r>
            <w:r>
              <w:t xml:space="preserve"> </w:t>
            </w:r>
            <w:r w:rsidR="006E130E" w:rsidRPr="006E7367">
              <w:t>used and implemented in line with the evolving situation, evidence and community feedback; and</w:t>
            </w:r>
          </w:p>
          <w:p w14:paraId="5D94E6CA" w14:textId="11789377" w:rsidR="006E130E" w:rsidRPr="006E7367" w:rsidRDefault="006E130E" w:rsidP="00AF31A7">
            <w:pPr>
              <w:pStyle w:val="BulletMultiLevelList"/>
              <w:numPr>
                <w:ilvl w:val="1"/>
                <w:numId w:val="19"/>
              </w:numPr>
            </w:pPr>
            <w:r w:rsidRPr="006E7367">
              <w:t>Shar</w:t>
            </w:r>
            <w:r w:rsidR="00901B2F">
              <w:t>ing</w:t>
            </w:r>
            <w:r w:rsidR="00550556">
              <w:t xml:space="preserve"> regular</w:t>
            </w:r>
            <w:r w:rsidRPr="006E7367">
              <w:t xml:space="preserve"> </w:t>
            </w:r>
            <w:r w:rsidRPr="006E7367">
              <w:rPr>
                <w:b/>
                <w:bCs/>
              </w:rPr>
              <w:t>feedback about the effectiveness</w:t>
            </w:r>
            <w:r w:rsidRPr="006E7367">
              <w:t xml:space="preserve"> of different measures</w:t>
            </w:r>
            <w:r w:rsidR="00550556">
              <w:t xml:space="preserve"> and why they are being </w:t>
            </w:r>
            <w:r w:rsidR="00901B2F">
              <w:t xml:space="preserve">continued, amended or </w:t>
            </w:r>
            <w:r w:rsidR="00550556">
              <w:t>stopped</w:t>
            </w:r>
            <w:r w:rsidRPr="006E7367">
              <w:t>.</w:t>
            </w:r>
          </w:p>
          <w:p w14:paraId="0740778B" w14:textId="77777777" w:rsidR="006E130E" w:rsidRPr="006E130E" w:rsidRDefault="006E130E" w:rsidP="006E130E"/>
          <w:p w14:paraId="0F7A9D38" w14:textId="3806B5EA" w:rsidR="00952561" w:rsidRPr="00952561" w:rsidRDefault="00901B2F" w:rsidP="00AF31A7">
            <w:pPr>
              <w:pStyle w:val="BulletMultiLevelList"/>
              <w:numPr>
                <w:ilvl w:val="0"/>
                <w:numId w:val="19"/>
              </w:numPr>
            </w:pPr>
            <w:r>
              <w:t xml:space="preserve">A focus on the </w:t>
            </w:r>
            <w:r w:rsidRPr="006336EF">
              <w:rPr>
                <w:b/>
                <w:bCs/>
              </w:rPr>
              <w:t>post-pandemic recovery</w:t>
            </w:r>
            <w:r>
              <w:t xml:space="preserve">, including: </w:t>
            </w:r>
            <w:r w:rsidRPr="00901B2F">
              <w:t>reflection and acknowledgement from government regarding the pandemic and people’s experiences</w:t>
            </w:r>
            <w:r>
              <w:t>;</w:t>
            </w:r>
            <w:r w:rsidRPr="00901B2F">
              <w:t xml:space="preserve"> </w:t>
            </w:r>
            <w:r>
              <w:t xml:space="preserve">consideration that </w:t>
            </w:r>
            <w:r w:rsidR="00550556" w:rsidRPr="00E63392">
              <w:rPr>
                <w:b/>
                <w:bCs/>
              </w:rPr>
              <w:t>government supports</w:t>
            </w:r>
            <w:r w:rsidR="00550556">
              <w:t xml:space="preserve"> (e.g. financial) may need to be </w:t>
            </w:r>
            <w:r w:rsidR="00550556" w:rsidRPr="00E63392">
              <w:rPr>
                <w:b/>
                <w:bCs/>
              </w:rPr>
              <w:t>withdrawn gradually</w:t>
            </w:r>
            <w:r w:rsidR="00550556">
              <w:t xml:space="preserve"> to enable people to adapt to their changed circumstances</w:t>
            </w:r>
            <w:r>
              <w:t xml:space="preserve">; and </w:t>
            </w:r>
            <w:r w:rsidRPr="006336EF">
              <w:rPr>
                <w:b/>
                <w:bCs/>
              </w:rPr>
              <w:t xml:space="preserve">extension of </w:t>
            </w:r>
            <w:r w:rsidR="00550556" w:rsidRPr="006336EF">
              <w:rPr>
                <w:b/>
                <w:bCs/>
              </w:rPr>
              <w:t>health supports</w:t>
            </w:r>
            <w:r w:rsidR="00550556">
              <w:t xml:space="preserve"> for longer periods of time to help individuals and families heal, recover and bounce-back.</w:t>
            </w:r>
          </w:p>
          <w:p w14:paraId="6DEE1919" w14:textId="77777777" w:rsidR="00952561" w:rsidRDefault="00952561" w:rsidP="00E63392"/>
          <w:p w14:paraId="7632C6E9" w14:textId="619910F3" w:rsidR="00E63392" w:rsidRDefault="00E63392" w:rsidP="00E63392">
            <w:r w:rsidRPr="00E63392">
              <w:t xml:space="preserve">A clear </w:t>
            </w:r>
            <w:r w:rsidR="008278E3">
              <w:t xml:space="preserve">and consistent </w:t>
            </w:r>
            <w:r w:rsidRPr="00E63392">
              <w:t>finding from the research was that there</w:t>
            </w:r>
            <w:r>
              <w:rPr>
                <w:b/>
                <w:bCs/>
              </w:rPr>
              <w:t xml:space="preserve"> now exists </w:t>
            </w:r>
            <w:r w:rsidR="00664756" w:rsidRPr="006E7367">
              <w:rPr>
                <w:b/>
                <w:bCs/>
              </w:rPr>
              <w:t xml:space="preserve">less tolerance </w:t>
            </w:r>
            <w:r>
              <w:rPr>
                <w:b/>
                <w:bCs/>
              </w:rPr>
              <w:t>and likely acceptance of any future</w:t>
            </w:r>
            <w:r w:rsidR="00664756" w:rsidRPr="006E7367">
              <w:rPr>
                <w:b/>
                <w:bCs/>
              </w:rPr>
              <w:t xml:space="preserve"> mandat</w:t>
            </w:r>
            <w:r>
              <w:rPr>
                <w:b/>
                <w:bCs/>
              </w:rPr>
              <w:t>ory/</w:t>
            </w:r>
            <w:r w:rsidR="00664756" w:rsidRPr="006E7367">
              <w:rPr>
                <w:b/>
                <w:bCs/>
              </w:rPr>
              <w:t xml:space="preserve"> </w:t>
            </w:r>
            <w:r w:rsidR="004A2FF2">
              <w:rPr>
                <w:b/>
                <w:bCs/>
              </w:rPr>
              <w:t>“</w:t>
            </w:r>
            <w:r w:rsidR="00664756" w:rsidRPr="006E7367">
              <w:rPr>
                <w:b/>
                <w:bCs/>
              </w:rPr>
              <w:t>punitive</w:t>
            </w:r>
            <w:r w:rsidR="004A2FF2">
              <w:rPr>
                <w:b/>
                <w:bCs/>
              </w:rPr>
              <w:t>”</w:t>
            </w:r>
            <w:r w:rsidR="00664756" w:rsidRPr="006E7367">
              <w:rPr>
                <w:b/>
                <w:bCs/>
              </w:rPr>
              <w:t xml:space="preserve"> measures</w:t>
            </w:r>
            <w:r>
              <w:rPr>
                <w:b/>
                <w:bCs/>
              </w:rPr>
              <w:t xml:space="preserve"> in response to a pandemic</w:t>
            </w:r>
            <w:r w:rsidR="00664756" w:rsidRPr="00E63392">
              <w:t xml:space="preserve"> –</w:t>
            </w:r>
            <w:r w:rsidR="00664756" w:rsidRPr="006E7367">
              <w:t xml:space="preserve"> as these were perceived to be </w:t>
            </w:r>
            <w:r w:rsidR="007365CB">
              <w:t xml:space="preserve">reactive, </w:t>
            </w:r>
            <w:r w:rsidR="00664756" w:rsidRPr="006E7367">
              <w:t>only suitable in the short</w:t>
            </w:r>
            <w:r w:rsidR="007365CB">
              <w:t>-</w:t>
            </w:r>
            <w:r w:rsidR="00664756" w:rsidRPr="006E7367">
              <w:t xml:space="preserve">term and were viewed as having </w:t>
            </w:r>
            <w:r>
              <w:t xml:space="preserve">significant </w:t>
            </w:r>
            <w:r w:rsidR="00664756" w:rsidRPr="006E7367">
              <w:t>longer</w:t>
            </w:r>
            <w:r w:rsidR="007365CB">
              <w:t>-</w:t>
            </w:r>
            <w:r w:rsidR="00664756" w:rsidRPr="006E7367">
              <w:t>term negative impacts.</w:t>
            </w:r>
            <w:r w:rsidR="002A5AC8">
              <w:t xml:space="preserve"> </w:t>
            </w:r>
            <w:r w:rsidR="00664756" w:rsidRPr="006E7367">
              <w:t>Participants reported that they would expect the government to be prepared to adopt more nuanced and supportive measures based on the learnings from the COVID-19 pandemic.</w:t>
            </w:r>
            <w:r>
              <w:t xml:space="preserve"> </w:t>
            </w:r>
            <w:r w:rsidR="00664756" w:rsidRPr="006E7367">
              <w:t xml:space="preserve">In addition, loss of trust in government </w:t>
            </w:r>
            <w:r w:rsidR="007365CB">
              <w:t xml:space="preserve">and public institutions </w:t>
            </w:r>
            <w:r w:rsidR="00664756" w:rsidRPr="006E7367">
              <w:t xml:space="preserve">among some </w:t>
            </w:r>
            <w:r w:rsidR="0074589D">
              <w:t>has</w:t>
            </w:r>
            <w:r>
              <w:t xml:space="preserve"> further</w:t>
            </w:r>
            <w:r w:rsidR="00664756" w:rsidRPr="006E7367">
              <w:t xml:space="preserve"> reduce</w:t>
            </w:r>
            <w:r>
              <w:t>d</w:t>
            </w:r>
            <w:r w:rsidR="00664756" w:rsidRPr="006E7367">
              <w:t xml:space="preserve"> willingness to comply</w:t>
            </w:r>
            <w:r>
              <w:t>.</w:t>
            </w:r>
          </w:p>
          <w:p w14:paraId="1982AF6E" w14:textId="77777777" w:rsidR="00E63392" w:rsidRDefault="00E63392" w:rsidP="00E63392"/>
          <w:p w14:paraId="2E8D8367" w14:textId="1505C5D1" w:rsidR="00664756" w:rsidRDefault="00E63392" w:rsidP="00E63392">
            <w:r w:rsidRPr="00E63392">
              <w:t>W</w:t>
            </w:r>
            <w:r w:rsidR="007365CB" w:rsidRPr="00E63392">
              <w:t>h</w:t>
            </w:r>
            <w:r w:rsidR="007365CB">
              <w:t xml:space="preserve">ile some </w:t>
            </w:r>
            <w:r w:rsidR="007365CB" w:rsidRPr="006E7367">
              <w:t xml:space="preserve">participants </w:t>
            </w:r>
            <w:r w:rsidR="007365CB">
              <w:t>felt</w:t>
            </w:r>
            <w:r w:rsidR="007365CB" w:rsidRPr="006E7367">
              <w:t xml:space="preserve"> that </w:t>
            </w:r>
            <w:r w:rsidR="007365CB">
              <w:t xml:space="preserve">if another pandemic occurred in their </w:t>
            </w:r>
            <w:r>
              <w:t>lifetime,</w:t>
            </w:r>
            <w:r w:rsidR="007365CB" w:rsidRPr="006E7367">
              <w:t xml:space="preserve"> they would have an understanding of what to expect and </w:t>
            </w:r>
            <w:r w:rsidR="007365CB">
              <w:t>would likely cope better, most others stated that they would be psychologically “</w:t>
            </w:r>
            <w:r w:rsidR="00664756" w:rsidRPr="006E7367">
              <w:t>triggered</w:t>
            </w:r>
            <w:r w:rsidR="007365CB">
              <w:t>”</w:t>
            </w:r>
            <w:r w:rsidR="00C6232A">
              <w:t xml:space="preserve"> and would likely react “badly” or negatively (e.g. become non-compliant, vociferously protest, “leave the country” or “riot”).</w:t>
            </w:r>
          </w:p>
          <w:p w14:paraId="294C1B6B" w14:textId="77777777" w:rsidR="00C6232A" w:rsidRDefault="00C6232A" w:rsidP="00C6232A"/>
          <w:p w14:paraId="23C6FC51" w14:textId="7A7BA2AD" w:rsidR="00A4184F" w:rsidRDefault="00A4184F" w:rsidP="00C6232A">
            <w:r>
              <w:t xml:space="preserve">Key learnings relating to each pandemic measure have been presented at the end of the relevant chapters (see </w:t>
            </w:r>
            <w:r w:rsidRPr="006F44B4">
              <w:t xml:space="preserve">Chapters 4 to </w:t>
            </w:r>
            <w:r w:rsidR="008976CF" w:rsidRPr="006F44B4">
              <w:t>11</w:t>
            </w:r>
            <w:r>
              <w:t>).</w:t>
            </w:r>
          </w:p>
          <w:p w14:paraId="68E7DB71" w14:textId="102288FD" w:rsidR="00A4184F" w:rsidRPr="006E7367" w:rsidRDefault="00A4184F" w:rsidP="00C6232A"/>
        </w:tc>
      </w:tr>
    </w:tbl>
    <w:p w14:paraId="23DB0B7F" w14:textId="77777777" w:rsidR="00E53663" w:rsidRPr="006E7367" w:rsidRDefault="00E53663" w:rsidP="00891219">
      <w:pPr>
        <w:rPr>
          <w:b/>
          <w:bCs/>
        </w:rPr>
      </w:pPr>
    </w:p>
    <w:p w14:paraId="37DA9316" w14:textId="31CE215E" w:rsidR="00891219" w:rsidRPr="006E7367" w:rsidRDefault="00891219" w:rsidP="00891219">
      <w:pPr>
        <w:pStyle w:val="Heading1Numbered"/>
      </w:pPr>
      <w:bookmarkStart w:id="39" w:name="_Toc172288769"/>
      <w:r w:rsidRPr="006E7367">
        <w:lastRenderedPageBreak/>
        <w:t>Conclusion</w:t>
      </w:r>
      <w:r w:rsidR="008976CF">
        <w:t>s</w:t>
      </w:r>
      <w:bookmarkEnd w:id="39"/>
    </w:p>
    <w:p w14:paraId="0207C4D8" w14:textId="2EFA1898" w:rsidR="00B103D7" w:rsidRDefault="00B103D7" w:rsidP="00B51FA9">
      <w:r w:rsidRPr="006E7367">
        <w:t>Overall, the research found that</w:t>
      </w:r>
      <w:r w:rsidR="00B51FA9">
        <w:t xml:space="preserve"> </w:t>
      </w:r>
      <w:r w:rsidR="00B51FA9" w:rsidRPr="00B51FA9">
        <w:rPr>
          <w:b/>
          <w:bCs/>
        </w:rPr>
        <w:t>i</w:t>
      </w:r>
      <w:r w:rsidRPr="00B51FA9">
        <w:rPr>
          <w:b/>
          <w:bCs/>
        </w:rPr>
        <w:t>ndividual</w:t>
      </w:r>
      <w:r w:rsidRPr="006E7367">
        <w:rPr>
          <w:b/>
          <w:bCs/>
        </w:rPr>
        <w:t xml:space="preserve"> experiences of the pandemic were highly negative</w:t>
      </w:r>
      <w:r w:rsidR="00B51FA9">
        <w:rPr>
          <w:b/>
          <w:bCs/>
        </w:rPr>
        <w:t xml:space="preserve"> </w:t>
      </w:r>
      <w:r w:rsidR="00B51FA9" w:rsidRPr="006E7367">
        <w:t>which was not surprising due to the adverse nature of a pandemic</w:t>
      </w:r>
      <w:r w:rsidR="00B51FA9">
        <w:t xml:space="preserve">. </w:t>
      </w:r>
      <w:r w:rsidR="00B51FA9" w:rsidRPr="006E7367">
        <w:t xml:space="preserve">Across all cohorts in the research, there were one or more impacts identified in relation to </w:t>
      </w:r>
      <w:r w:rsidRPr="006E7367">
        <w:t xml:space="preserve">people’s </w:t>
      </w:r>
      <w:r w:rsidRPr="005F4BD2">
        <w:rPr>
          <w:b/>
          <w:bCs/>
        </w:rPr>
        <w:t>physical, mental, social</w:t>
      </w:r>
      <w:r w:rsidR="00E353A4" w:rsidRPr="005F4BD2">
        <w:rPr>
          <w:b/>
          <w:bCs/>
        </w:rPr>
        <w:t>, relational, educational/ developmental</w:t>
      </w:r>
      <w:r w:rsidRPr="005F4BD2">
        <w:rPr>
          <w:b/>
          <w:bCs/>
        </w:rPr>
        <w:t xml:space="preserve"> and </w:t>
      </w:r>
      <w:r w:rsidR="00E353A4" w:rsidRPr="005F4BD2">
        <w:rPr>
          <w:b/>
          <w:bCs/>
        </w:rPr>
        <w:t>economic</w:t>
      </w:r>
      <w:r w:rsidRPr="005F4BD2">
        <w:rPr>
          <w:b/>
          <w:bCs/>
        </w:rPr>
        <w:t xml:space="preserve"> wellbeing</w:t>
      </w:r>
      <w:r w:rsidRPr="006E7367">
        <w:t xml:space="preserve">. </w:t>
      </w:r>
    </w:p>
    <w:p w14:paraId="660C24CC" w14:textId="77777777" w:rsidR="00B51FA9" w:rsidRDefault="00B51FA9" w:rsidP="00B51FA9"/>
    <w:p w14:paraId="3365570F" w14:textId="482C2799" w:rsidR="00E61E33" w:rsidRDefault="00B51FA9" w:rsidP="00E61E33">
      <w:r>
        <w:t>Pandemic</w:t>
      </w:r>
      <w:r w:rsidRPr="006E7367">
        <w:t xml:space="preserve"> experiences were influenced by </w:t>
      </w:r>
      <w:r>
        <w:t>people’s</w:t>
      </w:r>
      <w:r w:rsidRPr="006E7367">
        <w:t xml:space="preserve"> own </w:t>
      </w:r>
      <w:r w:rsidRPr="00B51FA9">
        <w:rPr>
          <w:b/>
          <w:bCs/>
        </w:rPr>
        <w:t>personal attitudes and needs</w:t>
      </w:r>
      <w:r w:rsidRPr="006E7367">
        <w:t xml:space="preserve"> as well as the </w:t>
      </w:r>
      <w:r w:rsidRPr="00B51FA9">
        <w:rPr>
          <w:b/>
          <w:bCs/>
        </w:rPr>
        <w:t>context of their circumstances</w:t>
      </w:r>
      <w:r w:rsidRPr="006E7367">
        <w:t xml:space="preserve"> and the </w:t>
      </w:r>
      <w:r w:rsidRPr="00B51FA9">
        <w:rPr>
          <w:b/>
          <w:bCs/>
        </w:rPr>
        <w:t xml:space="preserve">external environment </w:t>
      </w:r>
      <w:r w:rsidRPr="006E7367">
        <w:t>impacting them.</w:t>
      </w:r>
      <w:r w:rsidR="00E61E33">
        <w:t xml:space="preserve"> Overall, the research found that those who had greater </w:t>
      </w:r>
      <w:r w:rsidR="00E61E33" w:rsidRPr="00C51E59">
        <w:rPr>
          <w:b/>
          <w:bCs/>
        </w:rPr>
        <w:t>responsibilities</w:t>
      </w:r>
      <w:r w:rsidR="00E61E33">
        <w:t xml:space="preserve"> for others tended to have more negative experiences and perceptions of the pandemic response measures than other people. Similarly, those who were </w:t>
      </w:r>
      <w:r w:rsidR="00E61E33" w:rsidRPr="00C51E59">
        <w:rPr>
          <w:b/>
          <w:bCs/>
        </w:rPr>
        <w:t>dependant or reliant</w:t>
      </w:r>
      <w:r w:rsidR="00E61E33">
        <w:t xml:space="preserve"> on other people and/or had </w:t>
      </w:r>
      <w:r w:rsidR="00E61E33" w:rsidRPr="00C51E59">
        <w:rPr>
          <w:b/>
          <w:bCs/>
        </w:rPr>
        <w:t>significant vulnerabilities</w:t>
      </w:r>
      <w:r w:rsidR="00E61E33">
        <w:t xml:space="preserve"> tended to have more negative experiences.</w:t>
      </w:r>
    </w:p>
    <w:p w14:paraId="5E3A5BD8" w14:textId="77777777" w:rsidR="00B51FA9" w:rsidRDefault="00B51FA9" w:rsidP="00B51FA9"/>
    <w:p w14:paraId="53361156" w14:textId="0A0DFA9F" w:rsidR="005F4BD2" w:rsidRDefault="005F4BD2" w:rsidP="00B51FA9">
      <w:r>
        <w:t>Overall</w:t>
      </w:r>
      <w:r w:rsidR="00E61E33">
        <w:t>,</w:t>
      </w:r>
      <w:r>
        <w:t xml:space="preserve"> there was a </w:t>
      </w:r>
      <w:r w:rsidRPr="00C47AFC">
        <w:rPr>
          <w:b/>
          <w:bCs/>
        </w:rPr>
        <w:t xml:space="preserve">large degree of consistency and overlap between </w:t>
      </w:r>
      <w:r>
        <w:rPr>
          <w:b/>
          <w:bCs/>
        </w:rPr>
        <w:t xml:space="preserve">the audience </w:t>
      </w:r>
      <w:r w:rsidRPr="00C47AFC">
        <w:rPr>
          <w:b/>
          <w:bCs/>
        </w:rPr>
        <w:t xml:space="preserve">cohorts </w:t>
      </w:r>
      <w:r w:rsidRPr="005F4BD2">
        <w:t>in terms of their perceptions and experiences of the different pandemic response measures.</w:t>
      </w:r>
      <w:r>
        <w:t xml:space="preserve"> Many measures were experienced in a similar way among the different cohorts. </w:t>
      </w:r>
    </w:p>
    <w:p w14:paraId="02A5A4F4" w14:textId="77777777" w:rsidR="005F4BD2" w:rsidRDefault="005F4BD2" w:rsidP="00B51FA9"/>
    <w:p w14:paraId="069608B5" w14:textId="47B38DFC" w:rsidR="005F4BD2" w:rsidRDefault="005F4BD2" w:rsidP="005F4BD2">
      <w:r>
        <w:t xml:space="preserve">In general, the research found that </w:t>
      </w:r>
      <w:r w:rsidRPr="00C51E59">
        <w:rPr>
          <w:b/>
          <w:bCs/>
        </w:rPr>
        <w:t>where people lived</w:t>
      </w:r>
      <w:r w:rsidRPr="00B95566">
        <w:t xml:space="preserve"> impacted </w:t>
      </w:r>
      <w:r>
        <w:t xml:space="preserve">the </w:t>
      </w:r>
      <w:r w:rsidRPr="00BF0852">
        <w:rPr>
          <w:b/>
          <w:bCs/>
        </w:rPr>
        <w:t>intensity of their experience</w:t>
      </w:r>
      <w:r w:rsidRPr="00B95566">
        <w:t xml:space="preserve"> of the pandemic</w:t>
      </w:r>
      <w:r>
        <w:t xml:space="preserve">, with </w:t>
      </w:r>
      <w:r w:rsidRPr="00B95566">
        <w:rPr>
          <w:b/>
          <w:bCs/>
        </w:rPr>
        <w:t xml:space="preserve">differences </w:t>
      </w:r>
      <w:r>
        <w:rPr>
          <w:b/>
          <w:bCs/>
        </w:rPr>
        <w:t xml:space="preserve">noted </w:t>
      </w:r>
      <w:r w:rsidRPr="00B95566">
        <w:rPr>
          <w:b/>
          <w:bCs/>
        </w:rPr>
        <w:t>between States/ Territories</w:t>
      </w:r>
      <w:r>
        <w:rPr>
          <w:b/>
          <w:bCs/>
        </w:rPr>
        <w:t xml:space="preserve">, </w:t>
      </w:r>
      <w:r w:rsidRPr="00AB5FE4">
        <w:t>as well as</w:t>
      </w:r>
      <w:r>
        <w:t xml:space="preserve"> by </w:t>
      </w:r>
      <w:r w:rsidRPr="00AB5FE4">
        <w:rPr>
          <w:b/>
          <w:bCs/>
        </w:rPr>
        <w:t>remoteness</w:t>
      </w:r>
      <w:r>
        <w:t xml:space="preserve">. </w:t>
      </w:r>
      <w:r w:rsidRPr="00F30A2A">
        <w:t xml:space="preserve">Participants </w:t>
      </w:r>
      <w:r>
        <w:t xml:space="preserve">in Victoria, New South Wales and metropolitan areas, as well as in a few specific Local Government Areas (e.g. Western Sydney) </w:t>
      </w:r>
      <w:r w:rsidRPr="00F30A2A">
        <w:t>typically reported more intense negative experiences</w:t>
      </w:r>
      <w:r>
        <w:t xml:space="preserve"> than those in other locations. The research found that locational differences in relation to lived experiences were largely driven by </w:t>
      </w:r>
      <w:r w:rsidRPr="005F4BD2">
        <w:rPr>
          <w:b/>
          <w:bCs/>
        </w:rPr>
        <w:t>how participants’ day-to-day lives were impacted by the local restrictions</w:t>
      </w:r>
      <w:r>
        <w:t xml:space="preserve">, as well as their </w:t>
      </w:r>
      <w:r w:rsidRPr="005F4BD2">
        <w:rPr>
          <w:b/>
          <w:bCs/>
        </w:rPr>
        <w:t>access to services and information</w:t>
      </w:r>
      <w:r>
        <w:t>.</w:t>
      </w:r>
    </w:p>
    <w:p w14:paraId="0D4FAC1B" w14:textId="77777777" w:rsidR="005F4BD2" w:rsidRDefault="005F4BD2" w:rsidP="005F4BD2"/>
    <w:p w14:paraId="3A31FE31" w14:textId="50D218C5" w:rsidR="005F4BD2" w:rsidRDefault="005F4BD2" w:rsidP="005F4BD2">
      <w:r>
        <w:t xml:space="preserve">The research found that </w:t>
      </w:r>
      <w:r w:rsidRPr="00CF182D">
        <w:rPr>
          <w:b/>
          <w:bCs/>
        </w:rPr>
        <w:t>perception</w:t>
      </w:r>
      <w:r>
        <w:rPr>
          <w:b/>
          <w:bCs/>
        </w:rPr>
        <w:t>s</w:t>
      </w:r>
      <w:r w:rsidRPr="00CF182D">
        <w:rPr>
          <w:b/>
          <w:bCs/>
        </w:rPr>
        <w:t xml:space="preserve"> of </w:t>
      </w:r>
      <w:r w:rsidR="00E06DF9">
        <w:rPr>
          <w:b/>
          <w:bCs/>
        </w:rPr>
        <w:t xml:space="preserve">the </w:t>
      </w:r>
      <w:r w:rsidRPr="00CF182D">
        <w:rPr>
          <w:b/>
          <w:bCs/>
        </w:rPr>
        <w:t>government response to the pandemic change</w:t>
      </w:r>
      <w:r>
        <w:rPr>
          <w:b/>
          <w:bCs/>
        </w:rPr>
        <w:t>d</w:t>
      </w:r>
      <w:r w:rsidRPr="00CF182D">
        <w:rPr>
          <w:b/>
          <w:bCs/>
        </w:rPr>
        <w:t xml:space="preserve"> over time</w:t>
      </w:r>
      <w:r>
        <w:t xml:space="preserve">. </w:t>
      </w:r>
      <w:r w:rsidRPr="0015760D">
        <w:t xml:space="preserve">Personal experiences </w:t>
      </w:r>
      <w:r>
        <w:t xml:space="preserve">were reported to </w:t>
      </w:r>
      <w:r w:rsidR="000507B2">
        <w:t xml:space="preserve">have </w:t>
      </w:r>
      <w:r>
        <w:t xml:space="preserve">become more negative </w:t>
      </w:r>
      <w:r w:rsidRPr="0015760D">
        <w:t xml:space="preserve">over the course of the pandemic </w:t>
      </w:r>
      <w:r>
        <w:t>because living with the restrictions became harder and more challenging. As the challenges with lived experience increased, so did</w:t>
      </w:r>
      <w:r w:rsidRPr="0015760D">
        <w:t xml:space="preserve"> </w:t>
      </w:r>
      <w:r>
        <w:t xml:space="preserve">negative </w:t>
      </w:r>
      <w:r w:rsidRPr="0015760D">
        <w:t>perceptions of government</w:t>
      </w:r>
      <w:r>
        <w:t>s’</w:t>
      </w:r>
      <w:r w:rsidRPr="0015760D">
        <w:t xml:space="preserve"> management of the pandemic. In turn, these perceptions </w:t>
      </w:r>
      <w:r>
        <w:t xml:space="preserve">appeared </w:t>
      </w:r>
      <w:r w:rsidRPr="00742F31">
        <w:t>to slowly erode trust and confidence in governments, especially among those who felt the pandemic was poorly managed.</w:t>
      </w:r>
      <w:r>
        <w:t xml:space="preserve"> </w:t>
      </w:r>
    </w:p>
    <w:p w14:paraId="2AF16A9B" w14:textId="77777777" w:rsidR="005F4BD2" w:rsidRDefault="005F4BD2" w:rsidP="005F4BD2"/>
    <w:p w14:paraId="4C5AC7F8" w14:textId="5ED74232" w:rsidR="00E61E33" w:rsidRDefault="00E61E33" w:rsidP="005F4BD2">
      <w:r>
        <w:t xml:space="preserve">Overall, the research found that governments’ pandemic response (Federal and State/ Territory) was perceived to have adopted a </w:t>
      </w:r>
      <w:r w:rsidRPr="00C06256">
        <w:rPr>
          <w:b/>
          <w:bCs/>
        </w:rPr>
        <w:t xml:space="preserve">predominantly </w:t>
      </w:r>
      <w:r>
        <w:rPr>
          <w:b/>
          <w:bCs/>
        </w:rPr>
        <w:t>“</w:t>
      </w:r>
      <w:r w:rsidRPr="00C06256">
        <w:rPr>
          <w:b/>
          <w:bCs/>
        </w:rPr>
        <w:t>punitive</w:t>
      </w:r>
      <w:r>
        <w:rPr>
          <w:b/>
          <w:bCs/>
        </w:rPr>
        <w:t>”</w:t>
      </w:r>
      <w:r w:rsidRPr="00C06256">
        <w:rPr>
          <w:b/>
          <w:bCs/>
        </w:rPr>
        <w:t xml:space="preserve"> and </w:t>
      </w:r>
      <w:r>
        <w:rPr>
          <w:b/>
          <w:bCs/>
        </w:rPr>
        <w:t>“</w:t>
      </w:r>
      <w:r w:rsidRPr="00C06256">
        <w:rPr>
          <w:b/>
          <w:bCs/>
        </w:rPr>
        <w:t>forceful</w:t>
      </w:r>
      <w:r>
        <w:rPr>
          <w:b/>
          <w:bCs/>
        </w:rPr>
        <w:t>”</w:t>
      </w:r>
      <w:r w:rsidRPr="00C06256">
        <w:rPr>
          <w:b/>
          <w:bCs/>
        </w:rPr>
        <w:t xml:space="preserve"> (i.e. ‘stick</w:t>
      </w:r>
      <w:r>
        <w:rPr>
          <w:b/>
          <w:bCs/>
        </w:rPr>
        <w:t>-based’</w:t>
      </w:r>
      <w:r w:rsidRPr="00C06256">
        <w:rPr>
          <w:b/>
          <w:bCs/>
        </w:rPr>
        <w:t>)</w:t>
      </w:r>
      <w:r>
        <w:t xml:space="preserve"> rather than incentivising and encouraging (i.e. ‘carrot-based’) approach. The ‘stick’ approach was felt to be appropriate in the initial stages of the pandemic when the perceived risks of COVID-19 were high and there was acceptance of the need to act quickly given the </w:t>
      </w:r>
      <w:r w:rsidR="00C97EF2">
        <w:t xml:space="preserve">uncertainty/ </w:t>
      </w:r>
      <w:r>
        <w:t xml:space="preserve">unknowns. However, over time this approach led to increasing </w:t>
      </w:r>
      <w:r w:rsidRPr="00C06256">
        <w:rPr>
          <w:b/>
          <w:bCs/>
        </w:rPr>
        <w:t xml:space="preserve">resistance to </w:t>
      </w:r>
      <w:r>
        <w:rPr>
          <w:b/>
          <w:bCs/>
        </w:rPr>
        <w:t xml:space="preserve">accepting and </w:t>
      </w:r>
      <w:r w:rsidRPr="00C06256">
        <w:rPr>
          <w:b/>
          <w:bCs/>
        </w:rPr>
        <w:t>complying with advice</w:t>
      </w:r>
      <w:r>
        <w:t xml:space="preserve"> due to </w:t>
      </w:r>
      <w:r w:rsidR="00C9223F">
        <w:t>increased</w:t>
      </w:r>
      <w:r>
        <w:t xml:space="preserve"> frustration and personal challenges at being under restrictions, as well as a perceived lack of fairness and justification of need.</w:t>
      </w:r>
    </w:p>
    <w:p w14:paraId="3B5E28F1" w14:textId="77777777" w:rsidR="00E61E33" w:rsidRDefault="00E61E33" w:rsidP="005F4BD2"/>
    <w:p w14:paraId="54122805" w14:textId="221DF1BF" w:rsidR="00B103D7" w:rsidRDefault="005F4BD2" w:rsidP="00B51FA9">
      <w:r>
        <w:t>There was initial openness to the pandemic response measures being implemented by government</w:t>
      </w:r>
      <w:r w:rsidR="00E61E33">
        <w:t>s</w:t>
      </w:r>
      <w:r>
        <w:t xml:space="preserve">, with people willing to comply with measures. However, the research found that </w:t>
      </w:r>
      <w:r w:rsidRPr="00D55685">
        <w:rPr>
          <w:b/>
          <w:bCs/>
        </w:rPr>
        <w:t>over time there was increased polarisation of perceptions of the pandemic management</w:t>
      </w:r>
      <w:r w:rsidR="00E61E33">
        <w:rPr>
          <w:b/>
          <w:bCs/>
        </w:rPr>
        <w:t xml:space="preserve">, </w:t>
      </w:r>
      <w:r w:rsidR="00E61E33">
        <w:t xml:space="preserve">with many becoming increasingly frustrated, distressed and angry. </w:t>
      </w:r>
      <w:r w:rsidR="00B103D7" w:rsidRPr="00E61E33">
        <w:t xml:space="preserve">While there were </w:t>
      </w:r>
      <w:r w:rsidR="00B103D7" w:rsidRPr="006E7367">
        <w:rPr>
          <w:b/>
          <w:bCs/>
        </w:rPr>
        <w:t>some positive</w:t>
      </w:r>
      <w:r w:rsidR="00B51FA9">
        <w:rPr>
          <w:b/>
          <w:bCs/>
        </w:rPr>
        <w:t>s</w:t>
      </w:r>
      <w:r w:rsidR="00B103D7" w:rsidRPr="006E7367">
        <w:rPr>
          <w:b/>
          <w:bCs/>
        </w:rPr>
        <w:t>, there were strong negative perceptions about the pandemic response</w:t>
      </w:r>
      <w:r w:rsidR="00C97EF2">
        <w:t>. The</w:t>
      </w:r>
      <w:r w:rsidR="00B103D7" w:rsidRPr="006E7367">
        <w:t xml:space="preserve"> types of measures adopted were generally felt to be suitable</w:t>
      </w:r>
      <w:r w:rsidR="006336EF">
        <w:t>.</w:t>
      </w:r>
      <w:r w:rsidR="00B103D7" w:rsidRPr="006E7367">
        <w:t xml:space="preserve"> </w:t>
      </w:r>
      <w:r w:rsidR="006336EF">
        <w:t>H</w:t>
      </w:r>
      <w:r w:rsidR="00C97EF2">
        <w:t>owever</w:t>
      </w:r>
      <w:r w:rsidR="000507B2">
        <w:t>,</w:t>
      </w:r>
      <w:r w:rsidR="00C97EF2">
        <w:t xml:space="preserve"> </w:t>
      </w:r>
      <w:r w:rsidR="00B103D7" w:rsidRPr="006E7367">
        <w:t xml:space="preserve">many felt that the implementation of measures was not appropriately </w:t>
      </w:r>
      <w:r w:rsidR="000507B2">
        <w:t>tailored</w:t>
      </w:r>
      <w:r w:rsidR="00B103D7" w:rsidRPr="006E7367">
        <w:t xml:space="preserve">, balanced, consistent or </w:t>
      </w:r>
      <w:r w:rsidR="000507B2">
        <w:t>person</w:t>
      </w:r>
      <w:r w:rsidR="00B103D7" w:rsidRPr="006E7367">
        <w:t>-centred to cater to the diversity of individual circumstances</w:t>
      </w:r>
      <w:r w:rsidR="00E353A4">
        <w:t xml:space="preserve"> and the changing nature of the pandemic</w:t>
      </w:r>
      <w:r w:rsidR="00B51FA9">
        <w:t>.</w:t>
      </w:r>
    </w:p>
    <w:p w14:paraId="52A382DF" w14:textId="77777777" w:rsidR="00B51FA9" w:rsidRDefault="00B51FA9" w:rsidP="00B51FA9"/>
    <w:p w14:paraId="12075F6C" w14:textId="0082CBD8" w:rsidR="00B103D7" w:rsidRDefault="00B103D7" w:rsidP="00B51FA9">
      <w:r w:rsidRPr="006E7367">
        <w:rPr>
          <w:b/>
          <w:bCs/>
        </w:rPr>
        <w:lastRenderedPageBreak/>
        <w:t>Awareness of, and access to, supports were variable</w:t>
      </w:r>
      <w:r w:rsidR="00E61E33">
        <w:rPr>
          <w:b/>
          <w:bCs/>
        </w:rPr>
        <w:t xml:space="preserve">. </w:t>
      </w:r>
      <w:r w:rsidR="00E61E33">
        <w:t>T</w:t>
      </w:r>
      <w:r w:rsidRPr="006E7367">
        <w:t>he</w:t>
      </w:r>
      <w:r w:rsidR="00B51FA9">
        <w:t>re</w:t>
      </w:r>
      <w:r w:rsidRPr="006E7367">
        <w:t xml:space="preserve"> were gaps in the supports available which meant some cohorts missed out or did not have </w:t>
      </w:r>
      <w:r w:rsidR="00C97EF2">
        <w:t xml:space="preserve">timely </w:t>
      </w:r>
      <w:r w:rsidRPr="006E7367">
        <w:t>access to supports that were appropriate or accessible for them.</w:t>
      </w:r>
      <w:r w:rsidR="002A5AC8">
        <w:t xml:space="preserve"> </w:t>
      </w:r>
      <w:r w:rsidRPr="006E7367">
        <w:t>For some, there was also limited awareness of the availability of, and how to access, such support</w:t>
      </w:r>
      <w:r w:rsidR="00C97EF2">
        <w:t>s</w:t>
      </w:r>
      <w:r w:rsidR="00B51FA9">
        <w:t>.</w:t>
      </w:r>
    </w:p>
    <w:p w14:paraId="33C92179" w14:textId="77777777" w:rsidR="00B51FA9" w:rsidRPr="006E7367" w:rsidRDefault="00B51FA9" w:rsidP="00B51FA9"/>
    <w:p w14:paraId="3964E11C" w14:textId="03136EC8" w:rsidR="00A4253F" w:rsidRDefault="00B103D7" w:rsidP="00B51FA9">
      <w:r w:rsidRPr="00E61E33">
        <w:t xml:space="preserve">Experiences of </w:t>
      </w:r>
      <w:r w:rsidRPr="00E61E33">
        <w:rPr>
          <w:b/>
          <w:bCs/>
        </w:rPr>
        <w:t>pandemic information</w:t>
      </w:r>
      <w:r w:rsidRPr="00E61E33">
        <w:t xml:space="preserve"> </w:t>
      </w:r>
      <w:r w:rsidR="00464D81">
        <w:t>were</w:t>
      </w:r>
      <w:r w:rsidR="00464D81" w:rsidRPr="00E61E33">
        <w:t xml:space="preserve"> </w:t>
      </w:r>
      <w:r w:rsidR="00E61E33" w:rsidRPr="00E61E33">
        <w:t xml:space="preserve">found to be </w:t>
      </w:r>
      <w:r w:rsidRPr="006E7367">
        <w:rPr>
          <w:b/>
          <w:bCs/>
        </w:rPr>
        <w:t>often confusing</w:t>
      </w:r>
      <w:r w:rsidR="00464D81">
        <w:rPr>
          <w:b/>
          <w:bCs/>
        </w:rPr>
        <w:t xml:space="preserve"> </w:t>
      </w:r>
      <w:r w:rsidRPr="006E7367">
        <w:rPr>
          <w:b/>
          <w:bCs/>
        </w:rPr>
        <w:t>and overwhelming</w:t>
      </w:r>
      <w:r w:rsidR="00E61E33">
        <w:rPr>
          <w:b/>
          <w:bCs/>
        </w:rPr>
        <w:t>.</w:t>
      </w:r>
      <w:r w:rsidRPr="006E7367">
        <w:t xml:space="preserve"> </w:t>
      </w:r>
      <w:r w:rsidR="00E61E33">
        <w:t>P</w:t>
      </w:r>
      <w:r w:rsidRPr="006E7367">
        <w:t xml:space="preserve">eople relied on a broad range of sources for information about the pandemic which could be contradictory, overwhelming and/or mismatched </w:t>
      </w:r>
      <w:r w:rsidR="00C97EF2">
        <w:t>to</w:t>
      </w:r>
      <w:r w:rsidR="00C97EF2" w:rsidRPr="006E7367">
        <w:t xml:space="preserve"> </w:t>
      </w:r>
      <w:r w:rsidRPr="006E7367">
        <w:t>their personal experience</w:t>
      </w:r>
      <w:r w:rsidR="00E353A4">
        <w:t>s</w:t>
      </w:r>
      <w:r w:rsidRPr="006E7367">
        <w:t>. This led to anxiousness, disengagement, scepticism and distrust</w:t>
      </w:r>
      <w:r w:rsidR="00B51FA9">
        <w:t>.</w:t>
      </w:r>
    </w:p>
    <w:p w14:paraId="10D0C909" w14:textId="77777777" w:rsidR="00B51FA9" w:rsidRPr="006E7367" w:rsidRDefault="00B51FA9" w:rsidP="00B51FA9"/>
    <w:p w14:paraId="2F5C3E03" w14:textId="12EA027D" w:rsidR="00B103D7" w:rsidRDefault="00B103D7" w:rsidP="00B51FA9">
      <w:r w:rsidRPr="00E61E33">
        <w:t>There was</w:t>
      </w:r>
      <w:r w:rsidRPr="006E7367">
        <w:rPr>
          <w:b/>
          <w:bCs/>
        </w:rPr>
        <w:t xml:space="preserve"> </w:t>
      </w:r>
      <w:r w:rsidR="00E353A4">
        <w:rPr>
          <w:b/>
          <w:bCs/>
        </w:rPr>
        <w:t xml:space="preserve">a clear </w:t>
      </w:r>
      <w:r w:rsidRPr="006E7367">
        <w:rPr>
          <w:b/>
          <w:bCs/>
        </w:rPr>
        <w:t>expectation of greater Federal Government oversight of a pandemic</w:t>
      </w:r>
      <w:r w:rsidR="00E61E33" w:rsidRPr="00E61E33">
        <w:t>. O</w:t>
      </w:r>
      <w:r w:rsidRPr="00E61E33">
        <w:t>verall</w:t>
      </w:r>
      <w:r w:rsidRPr="006E7367">
        <w:t xml:space="preserve">, there was felt to be limited Federal </w:t>
      </w:r>
      <w:r w:rsidR="00E353A4">
        <w:t xml:space="preserve">Government </w:t>
      </w:r>
      <w:r w:rsidRPr="006E7367">
        <w:t xml:space="preserve">leadership </w:t>
      </w:r>
      <w:r w:rsidR="00E353A4">
        <w:t>and visibility,</w:t>
      </w:r>
      <w:r w:rsidRPr="006E7367">
        <w:t xml:space="preserve"> </w:t>
      </w:r>
      <w:r w:rsidR="00464D81">
        <w:t xml:space="preserve">with </w:t>
      </w:r>
      <w:r w:rsidR="00464D81" w:rsidRPr="006E7367">
        <w:t>States/ Territories leading their own responses</w:t>
      </w:r>
      <w:r w:rsidR="00464D81">
        <w:t>. This led</w:t>
      </w:r>
      <w:r w:rsidRPr="006E7367">
        <w:t xml:space="preserve"> to a perceived lack of fairness, consistency, coordination and unity across Australia’s response to the pandemic – resulting</w:t>
      </w:r>
      <w:r w:rsidR="002A5AC8">
        <w:t xml:space="preserve"> </w:t>
      </w:r>
      <w:r w:rsidR="00C97EF2">
        <w:t xml:space="preserve">in </w:t>
      </w:r>
      <w:r w:rsidRPr="006E7367">
        <w:t>divisiveness within Australia</w:t>
      </w:r>
      <w:r w:rsidR="00464D81">
        <w:t>.</w:t>
      </w:r>
    </w:p>
    <w:p w14:paraId="07A49412" w14:textId="77777777" w:rsidR="008278E3" w:rsidRDefault="008278E3" w:rsidP="008278E3">
      <w:pPr>
        <w:pStyle w:val="BulletMultiLevelList"/>
        <w:numPr>
          <w:ilvl w:val="0"/>
          <w:numId w:val="0"/>
        </w:numPr>
        <w:ind w:left="357" w:hanging="357"/>
      </w:pPr>
    </w:p>
    <w:p w14:paraId="08315657" w14:textId="4A9E1D24" w:rsidR="004A2FF2" w:rsidRDefault="00B51FA9" w:rsidP="00D71C48">
      <w:r w:rsidRPr="006E7367">
        <w:t xml:space="preserve">The research found that </w:t>
      </w:r>
      <w:r w:rsidR="004A2FF2">
        <w:t xml:space="preserve">the </w:t>
      </w:r>
      <w:r w:rsidR="004A2FF2" w:rsidRPr="006E7367">
        <w:t xml:space="preserve">pandemic </w:t>
      </w:r>
      <w:r w:rsidR="004A2FF2">
        <w:t xml:space="preserve">has </w:t>
      </w:r>
      <w:r w:rsidR="004A2FF2" w:rsidRPr="006E7367">
        <w:t>continue</w:t>
      </w:r>
      <w:r w:rsidR="004A2FF2">
        <w:t>d</w:t>
      </w:r>
      <w:r w:rsidR="004A2FF2" w:rsidRPr="006E7367">
        <w:t xml:space="preserve"> to have </w:t>
      </w:r>
      <w:r w:rsidR="004A2FF2">
        <w:t xml:space="preserve">residual </w:t>
      </w:r>
      <w:r w:rsidR="004A2FF2" w:rsidRPr="006E7367">
        <w:t xml:space="preserve">impacts on </w:t>
      </w:r>
      <w:r w:rsidR="004A2FF2">
        <w:t>people</w:t>
      </w:r>
      <w:r w:rsidR="004A2FF2" w:rsidRPr="006E7367">
        <w:t>/ their families</w:t>
      </w:r>
      <w:r w:rsidR="004A2FF2">
        <w:t xml:space="preserve">, leaving </w:t>
      </w:r>
      <w:r w:rsidR="005F4BD2" w:rsidRPr="005F4BD2">
        <w:rPr>
          <w:b/>
          <w:bCs/>
        </w:rPr>
        <w:t xml:space="preserve">unresolved emotions and </w:t>
      </w:r>
      <w:r w:rsidR="004A2FF2">
        <w:rPr>
          <w:b/>
          <w:bCs/>
        </w:rPr>
        <w:t>resentment</w:t>
      </w:r>
      <w:r w:rsidR="004A2FF2">
        <w:t xml:space="preserve">. The widespread negative experiences during the pandemic </w:t>
      </w:r>
      <w:r w:rsidR="00C97EF2">
        <w:t xml:space="preserve">have </w:t>
      </w:r>
      <w:r w:rsidR="004A2FF2">
        <w:t xml:space="preserve">disrupted some of the essential factors contributing to the societal fabric of Australia as being a united, compliant and cohesive society. Erosion of trust, social </w:t>
      </w:r>
      <w:r w:rsidR="00464D81">
        <w:t xml:space="preserve">licence </w:t>
      </w:r>
      <w:r w:rsidR="004A2FF2">
        <w:t>and goodwill in governments and institutions were commonly and overwhelmingly reported as having resulted from the pandemic experience. Furthermore, resentment towards what was lost (i.e. choice, connections, “freedoms” and autonomy) has led some mainstream audiences to become more sceptical and critical of government policies and decision-making</w:t>
      </w:r>
      <w:r w:rsidR="00905547">
        <w:t>. In turn, this has</w:t>
      </w:r>
      <w:r w:rsidR="004A2FF2">
        <w:t xml:space="preserve"> </w:t>
      </w:r>
      <w:r w:rsidR="00905547">
        <w:t xml:space="preserve">led </w:t>
      </w:r>
      <w:r w:rsidR="004A2FF2">
        <w:t>to greater vaccine hesitancy and openness to misinformation.</w:t>
      </w:r>
    </w:p>
    <w:p w14:paraId="48312324" w14:textId="77777777" w:rsidR="004A2FF2" w:rsidRDefault="004A2FF2" w:rsidP="00D71C48"/>
    <w:p w14:paraId="168EEB63" w14:textId="29B61DB3" w:rsidR="00D71C48" w:rsidRPr="006E7367" w:rsidRDefault="00905547" w:rsidP="00D71C48">
      <w:r>
        <w:t>There is</w:t>
      </w:r>
      <w:r w:rsidR="00D71C48" w:rsidRPr="006E7367">
        <w:t xml:space="preserve"> a need </w:t>
      </w:r>
      <w:r w:rsidR="00C9223F">
        <w:t>to</w:t>
      </w:r>
      <w:r w:rsidR="00D71C48" w:rsidRPr="006E7367">
        <w:t xml:space="preserve"> </w:t>
      </w:r>
      <w:r w:rsidR="00D71C48" w:rsidRPr="004A2FF2">
        <w:rPr>
          <w:b/>
          <w:bCs/>
        </w:rPr>
        <w:t>repair and rebuild these essential social fabric factors</w:t>
      </w:r>
      <w:r w:rsidR="00D71C48" w:rsidRPr="006E7367">
        <w:t xml:space="preserve"> to support successful health emergency management</w:t>
      </w:r>
      <w:r w:rsidR="00D71C48">
        <w:t xml:space="preserve"> and compliance behaviours</w:t>
      </w:r>
      <w:r w:rsidR="00D71C48" w:rsidRPr="006E7367">
        <w:t xml:space="preserve"> in the future. </w:t>
      </w:r>
    </w:p>
    <w:p w14:paraId="19E4B687" w14:textId="77777777" w:rsidR="00887D80" w:rsidRDefault="00887D80" w:rsidP="008278E3">
      <w:pPr>
        <w:pStyle w:val="BulletMultiLevelList"/>
        <w:numPr>
          <w:ilvl w:val="0"/>
          <w:numId w:val="0"/>
        </w:numPr>
        <w:ind w:left="357" w:hanging="357"/>
      </w:pPr>
    </w:p>
    <w:p w14:paraId="6E1CB201" w14:textId="77777777" w:rsidR="005F07A1" w:rsidRPr="006E7367" w:rsidRDefault="005F07A1" w:rsidP="004E1517">
      <w:pPr>
        <w:sectPr w:rsidR="005F07A1" w:rsidRPr="006E7367" w:rsidSect="00A2415E">
          <w:headerReference w:type="default" r:id="rId41"/>
          <w:footerReference w:type="default" r:id="rId42"/>
          <w:pgSz w:w="11906" w:h="16838" w:code="9"/>
          <w:pgMar w:top="1701" w:right="1440" w:bottom="1134" w:left="1440" w:header="567" w:footer="709" w:gutter="0"/>
          <w:pgNumType w:start="5"/>
          <w:cols w:space="708"/>
          <w:docGrid w:linePitch="360"/>
        </w:sectPr>
      </w:pPr>
    </w:p>
    <w:p w14:paraId="56BF3247" w14:textId="5FE94C0F" w:rsidR="00825B7D" w:rsidRPr="006E7367" w:rsidRDefault="005F07A1" w:rsidP="00CE022E">
      <w:pPr>
        <w:pStyle w:val="AppendixText"/>
        <w:tabs>
          <w:tab w:val="left" w:pos="6255"/>
        </w:tabs>
        <w:sectPr w:rsidR="00825B7D" w:rsidRPr="006E7367" w:rsidSect="0024593F">
          <w:headerReference w:type="default" r:id="rId43"/>
          <w:pgSz w:w="11906" w:h="16838"/>
          <w:pgMar w:top="1702" w:right="1440" w:bottom="1134" w:left="1440" w:header="567" w:footer="708" w:gutter="0"/>
          <w:cols w:space="708"/>
          <w:docGrid w:linePitch="360"/>
        </w:sectPr>
      </w:pPr>
      <w:bookmarkStart w:id="40" w:name="_Toc172288770"/>
      <w:r w:rsidRPr="006E7367">
        <w:lastRenderedPageBreak/>
        <w:t>A</w:t>
      </w:r>
      <w:r w:rsidR="00900C14" w:rsidRPr="006E7367">
        <w:t>PPENDIX</w:t>
      </w:r>
      <w:r w:rsidRPr="006E7367">
        <w:t xml:space="preserve"> A: </w:t>
      </w:r>
      <w:r w:rsidR="002A75BA" w:rsidRPr="00282C14">
        <w:t>Demographic profile of participants</w:t>
      </w:r>
      <w:bookmarkEnd w:id="40"/>
      <w:r w:rsidR="005D4154" w:rsidRPr="006E7367">
        <w:rPr>
          <w:color w:val="6BA4E0" w:themeColor="accent2"/>
        </w:rPr>
        <w:t xml:space="preserve"> </w:t>
      </w:r>
    </w:p>
    <w:p w14:paraId="74530047" w14:textId="6CFB043E" w:rsidR="005D4557" w:rsidRPr="006E7367" w:rsidRDefault="007440D2" w:rsidP="007440D2">
      <w:pPr>
        <w:pStyle w:val="Heading"/>
        <w:jc w:val="center"/>
        <w:sectPr w:rsidR="005D4557" w:rsidRPr="006E7367" w:rsidSect="00CD7139">
          <w:headerReference w:type="default" r:id="rId44"/>
          <w:footerReference w:type="default" r:id="rId45"/>
          <w:pgSz w:w="16838" w:h="11906" w:orient="landscape"/>
          <w:pgMar w:top="1440" w:right="1702" w:bottom="1440" w:left="1134" w:header="567" w:footer="708" w:gutter="0"/>
          <w:cols w:space="708"/>
          <w:docGrid w:linePitch="360"/>
        </w:sectPr>
      </w:pPr>
      <w:r>
        <w:lastRenderedPageBreak/>
        <w:drawing>
          <wp:inline distT="0" distB="0" distL="0" distR="0" wp14:anchorId="2A4175D5" wp14:editId="5AE9556E">
            <wp:extent cx="9306885" cy="4855638"/>
            <wp:effectExtent l="0" t="0" r="8890" b="2540"/>
            <wp:docPr id="40317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070" cy="4869821"/>
                    </a:xfrm>
                    <a:prstGeom prst="rect">
                      <a:avLst/>
                    </a:prstGeom>
                    <a:noFill/>
                  </pic:spPr>
                </pic:pic>
              </a:graphicData>
            </a:graphic>
          </wp:inline>
        </w:drawing>
      </w:r>
    </w:p>
    <w:p w14:paraId="4CCC04B4" w14:textId="7B752A7B" w:rsidR="0033077A" w:rsidRDefault="00825B7D" w:rsidP="00292D2B">
      <w:pPr>
        <w:pStyle w:val="AppendixText"/>
      </w:pPr>
      <w:bookmarkStart w:id="41" w:name="_Toc172288771"/>
      <w:r w:rsidRPr="006E7367">
        <w:lastRenderedPageBreak/>
        <w:t>A</w:t>
      </w:r>
      <w:r w:rsidR="00900C14" w:rsidRPr="006E7367">
        <w:t>PPENDIX</w:t>
      </w:r>
      <w:r w:rsidRPr="006E7367">
        <w:t xml:space="preserve"> B: </w:t>
      </w:r>
      <w:r w:rsidR="002A75BA" w:rsidRPr="00506C35">
        <w:t>Cohort profiles</w:t>
      </w:r>
      <w:bookmarkEnd w:id="41"/>
    </w:p>
    <w:sectPr w:rsidR="0033077A" w:rsidSect="0024593F">
      <w:headerReference w:type="default" r:id="rId47"/>
      <w:footerReference w:type="default" r:id="rId48"/>
      <w:pgSz w:w="11906" w:h="16838"/>
      <w:pgMar w:top="1702" w:right="1440" w:bottom="1134"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E30A7" w14:textId="77777777" w:rsidR="005B6ACC" w:rsidRDefault="005B6ACC" w:rsidP="00105CD2">
      <w:r>
        <w:separator/>
      </w:r>
    </w:p>
  </w:endnote>
  <w:endnote w:type="continuationSeparator" w:id="0">
    <w:p w14:paraId="3A59CE1B" w14:textId="77777777" w:rsidR="005B6ACC" w:rsidRDefault="005B6ACC" w:rsidP="00105CD2">
      <w:r>
        <w:continuationSeparator/>
      </w:r>
    </w:p>
  </w:endnote>
  <w:endnote w:type="continuationNotice" w:id="1">
    <w:p w14:paraId="3E2DEB86" w14:textId="77777777" w:rsidR="005B6ACC" w:rsidRDefault="005B6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Next LT Pro Demi">
    <w:altName w:val="Avenir Next LT Pro Demi"/>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venir Next LT Pro">
    <w:altName w:val="Calibri"/>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E686E" w14:textId="17F5612A" w:rsidR="003B4245" w:rsidRDefault="003B4245" w:rsidP="004F3D06">
    <w:pPr>
      <w:pStyle w:val="Footer"/>
      <w:tabs>
        <w:tab w:val="clear" w:pos="4536"/>
      </w:tabs>
      <w:spacing w:before="360"/>
    </w:pPr>
    <w:r>
      <w:t>5765</w:t>
    </w:r>
    <w:r>
      <w:tab/>
      <w:t xml:space="preserve">Page | </w:t>
    </w:r>
    <w:r>
      <w:fldChar w:fldCharType="begin"/>
    </w:r>
    <w:r>
      <w:instrText xml:space="preserve"> PAGE   \* MERGEFORMAT </w:instrText>
    </w:r>
    <w:r>
      <w:fldChar w:fldCharType="separate"/>
    </w:r>
    <w:r w:rsidR="00DD4415">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455F8" w14:textId="4657A4A3" w:rsidR="00267DE7" w:rsidRDefault="008D1C6D" w:rsidP="00A2415E">
    <w:pPr>
      <w:pStyle w:val="Footer"/>
      <w:tabs>
        <w:tab w:val="clear" w:pos="4536"/>
      </w:tabs>
      <w:spacing w:before="360"/>
    </w:pPr>
    <w:r>
      <w:t>5765</w:t>
    </w:r>
    <w:r w:rsidR="00E015BD">
      <w:tab/>
      <w:t xml:space="preserve">Page | </w:t>
    </w:r>
    <w:r w:rsidR="00E015BD">
      <w:fldChar w:fldCharType="begin"/>
    </w:r>
    <w:r w:rsidR="00E015BD">
      <w:instrText xml:space="preserve"> PAGE   \* MERGEFORMAT </w:instrText>
    </w:r>
    <w:r w:rsidR="00E015BD">
      <w:fldChar w:fldCharType="separate"/>
    </w:r>
    <w:r w:rsidR="00DD4415">
      <w:rPr>
        <w:noProof/>
      </w:rPr>
      <w:t>vii</w:t>
    </w:r>
    <w:r w:rsidR="00E015B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80E2" w14:textId="129DF554" w:rsidR="0033077A" w:rsidRDefault="008D1C6D" w:rsidP="00E015BD">
    <w:pPr>
      <w:pStyle w:val="Footer"/>
      <w:tabs>
        <w:tab w:val="clear" w:pos="4536"/>
      </w:tabs>
      <w:spacing w:before="360"/>
    </w:pPr>
    <w:r>
      <w:t>5765</w:t>
    </w:r>
    <w:r w:rsidR="0033077A">
      <w:tab/>
      <w:t xml:space="preserve">Page | </w:t>
    </w:r>
    <w:r w:rsidR="0033077A">
      <w:fldChar w:fldCharType="begin"/>
    </w:r>
    <w:r w:rsidR="0033077A">
      <w:instrText xml:space="preserve"> PAGE   \* MERGEFORMAT </w:instrText>
    </w:r>
    <w:r w:rsidR="0033077A">
      <w:fldChar w:fldCharType="separate"/>
    </w:r>
    <w:r w:rsidR="00DD4415">
      <w:rPr>
        <w:noProof/>
      </w:rPr>
      <w:t>2</w:t>
    </w:r>
    <w:r w:rsidR="0033077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5DAD" w14:textId="3BFCEF8F" w:rsidR="00EE5513" w:rsidRDefault="00EE5513" w:rsidP="00E015BD">
    <w:pPr>
      <w:pStyle w:val="Footer"/>
      <w:tabs>
        <w:tab w:val="clear" w:pos="4536"/>
      </w:tabs>
      <w:spacing w:before="360"/>
    </w:pPr>
    <w:r>
      <w:t>5765</w:t>
    </w:r>
    <w:r>
      <w:tab/>
    </w:r>
    <w:r>
      <w:tab/>
    </w:r>
    <w:r>
      <w:tab/>
    </w:r>
    <w:r>
      <w:tab/>
    </w:r>
    <w:r>
      <w:tab/>
    </w:r>
    <w:r>
      <w:tab/>
    </w:r>
    <w:r>
      <w:tab/>
      <w:t xml:space="preserve">Page | </w:t>
    </w:r>
    <w:r>
      <w:fldChar w:fldCharType="begin"/>
    </w:r>
    <w:r>
      <w:instrText xml:space="preserve"> PAGE   \* MERGEFORMAT </w:instrText>
    </w:r>
    <w:r>
      <w:fldChar w:fldCharType="separate"/>
    </w:r>
    <w:r w:rsidR="00DD4415">
      <w:rPr>
        <w:noProof/>
      </w:rP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BD9D1" w14:textId="4B3713EC" w:rsidR="00A2415E" w:rsidRDefault="00A2415E" w:rsidP="00E015BD">
    <w:pPr>
      <w:pStyle w:val="Footer"/>
      <w:tabs>
        <w:tab w:val="clear" w:pos="4536"/>
      </w:tabs>
      <w:spacing w:before="360"/>
    </w:pPr>
    <w:r>
      <w:t>5765</w:t>
    </w:r>
    <w:r>
      <w:tab/>
      <w:t xml:space="preserve">Page | </w:t>
    </w:r>
    <w:r>
      <w:fldChar w:fldCharType="begin"/>
    </w:r>
    <w:r>
      <w:instrText xml:space="preserve"> PAGE   \* MERGEFORMAT </w:instrText>
    </w:r>
    <w:r>
      <w:fldChar w:fldCharType="separate"/>
    </w:r>
    <w:r w:rsidR="00DD4415">
      <w:rPr>
        <w:noProof/>
      </w:rPr>
      <w:t>16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3C526" w14:textId="27E004EF" w:rsidR="00292D2B" w:rsidRDefault="00292D2B" w:rsidP="00E015BD">
    <w:pPr>
      <w:pStyle w:val="Footer"/>
      <w:tabs>
        <w:tab w:val="clear" w:pos="4536"/>
      </w:tabs>
      <w:spacing w:before="360"/>
    </w:pPr>
    <w:r>
      <w:t>5765</w:t>
    </w:r>
    <w:r>
      <w:tab/>
    </w:r>
    <w:r>
      <w:tab/>
    </w:r>
    <w:r>
      <w:tab/>
    </w:r>
    <w:r>
      <w:tab/>
    </w:r>
    <w:r>
      <w:tab/>
    </w:r>
    <w:r>
      <w:tab/>
    </w:r>
    <w:r>
      <w:tab/>
      <w:t xml:space="preserve">Page | </w:t>
    </w:r>
    <w:r>
      <w:fldChar w:fldCharType="begin"/>
    </w:r>
    <w:r>
      <w:instrText xml:space="preserve"> PAGE   \* MERGEFORMAT </w:instrText>
    </w:r>
    <w:r>
      <w:fldChar w:fldCharType="separate"/>
    </w:r>
    <w:r w:rsidR="00DD4415">
      <w:rPr>
        <w:noProof/>
      </w:rPr>
      <w:t>80</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F95AB" w14:textId="0AFE02DC" w:rsidR="00292D2B" w:rsidRDefault="00292D2B" w:rsidP="00E015BD">
    <w:pPr>
      <w:pStyle w:val="Footer"/>
      <w:tabs>
        <w:tab w:val="clear" w:pos="4536"/>
      </w:tabs>
      <w:spacing w:before="360"/>
    </w:pPr>
    <w:r>
      <w:t>5765</w:t>
    </w:r>
    <w:r>
      <w:tab/>
      <w:t xml:space="preserve">Page | </w:t>
    </w:r>
    <w:r>
      <w:fldChar w:fldCharType="begin"/>
    </w:r>
    <w:r>
      <w:instrText xml:space="preserve"> PAGE   \* MERGEFORMAT </w:instrText>
    </w:r>
    <w:r>
      <w:fldChar w:fldCharType="separate"/>
    </w:r>
    <w:r w:rsidR="00DD4415">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4A287" w14:textId="77777777" w:rsidR="005B6ACC" w:rsidRDefault="005B6ACC" w:rsidP="00105CD2">
      <w:r>
        <w:separator/>
      </w:r>
    </w:p>
  </w:footnote>
  <w:footnote w:type="continuationSeparator" w:id="0">
    <w:p w14:paraId="3114009B" w14:textId="77777777" w:rsidR="005B6ACC" w:rsidRDefault="005B6ACC" w:rsidP="00105CD2">
      <w:r>
        <w:continuationSeparator/>
      </w:r>
    </w:p>
  </w:footnote>
  <w:footnote w:type="continuationNotice" w:id="1">
    <w:p w14:paraId="1A701A4E" w14:textId="77777777" w:rsidR="005B6ACC" w:rsidRDefault="005B6ACC"/>
  </w:footnote>
  <w:footnote w:id="2">
    <w:p w14:paraId="5C929F09" w14:textId="08746533" w:rsidR="003B4245" w:rsidRDefault="003B4245" w:rsidP="003B4245">
      <w:pPr>
        <w:pStyle w:val="FootnoteText"/>
      </w:pPr>
      <w:r>
        <w:rPr>
          <w:rStyle w:val="FootnoteReference"/>
        </w:rPr>
        <w:footnoteRef/>
      </w:r>
      <w:r>
        <w:t xml:space="preserve"> </w:t>
      </w:r>
      <w:r w:rsidR="00C3695A" w:rsidRPr="00C3695A">
        <w:rPr>
          <w:sz w:val="18"/>
          <w:szCs w:val="16"/>
        </w:rPr>
        <w:t xml:space="preserve">Australian Government Department of Prime Minister and Cabinet. </w:t>
      </w:r>
      <w:r w:rsidR="00805704" w:rsidRPr="00805704">
        <w:rPr>
          <w:sz w:val="18"/>
          <w:szCs w:val="16"/>
        </w:rPr>
        <w:t>Commonwealth Government COVID-19 Response Inquiry</w:t>
      </w:r>
      <w:r w:rsidR="00C3695A">
        <w:rPr>
          <w:sz w:val="18"/>
          <w:szCs w:val="16"/>
        </w:rPr>
        <w:t>:</w:t>
      </w:r>
      <w:r w:rsidR="00C3695A">
        <w:t xml:space="preserve"> </w:t>
      </w:r>
      <w:hyperlink r:id="rId1" w:history="1">
        <w:r w:rsidR="00C3695A" w:rsidRPr="000E562A">
          <w:rPr>
            <w:rStyle w:val="Hyperlink"/>
            <w:sz w:val="18"/>
            <w:szCs w:val="16"/>
          </w:rPr>
          <w:t>https://www.pmc.gov.au/domestic-policy/commonwealth-government-covid-19-response-inquiry</w:t>
        </w:r>
      </w:hyperlink>
      <w:r w:rsidRPr="0055455F">
        <w:rPr>
          <w:sz w:val="18"/>
          <w:szCs w:val="16"/>
        </w:rPr>
        <w:t xml:space="preserve"> </w:t>
      </w:r>
    </w:p>
  </w:footnote>
  <w:footnote w:id="3">
    <w:p w14:paraId="6F5F2621" w14:textId="64FD6750" w:rsidR="00D42398" w:rsidRPr="00F32ADA" w:rsidRDefault="00D42398" w:rsidP="00A12A11">
      <w:pPr>
        <w:pStyle w:val="FootnoteText"/>
        <w:rPr>
          <w:sz w:val="18"/>
          <w:szCs w:val="18"/>
          <w:vertAlign w:val="superscript"/>
        </w:rPr>
      </w:pPr>
      <w:r w:rsidRPr="00472EB0">
        <w:rPr>
          <w:rStyle w:val="FootnoteReference"/>
          <w:sz w:val="18"/>
          <w:szCs w:val="18"/>
        </w:rPr>
        <w:footnoteRef/>
      </w:r>
      <w:r w:rsidRPr="00F32ADA">
        <w:rPr>
          <w:sz w:val="18"/>
          <w:szCs w:val="18"/>
          <w:vertAlign w:val="superscript"/>
        </w:rPr>
        <w:t xml:space="preserve"> </w:t>
      </w:r>
      <w:r w:rsidR="00F32ADA" w:rsidRPr="00F32ADA">
        <w:rPr>
          <w:sz w:val="18"/>
          <w:szCs w:val="18"/>
          <w:vertAlign w:val="superscript"/>
        </w:rPr>
        <w:t>Interview</w:t>
      </w:r>
      <w:r w:rsidR="00F32ADA">
        <w:rPr>
          <w:sz w:val="18"/>
          <w:szCs w:val="18"/>
          <w:vertAlign w:val="superscript"/>
        </w:rPr>
        <w:t xml:space="preserve"> p</w:t>
      </w:r>
      <w:r w:rsidR="0026653A" w:rsidRPr="00F32ADA">
        <w:rPr>
          <w:rStyle w:val="FootnoteReference"/>
          <w:rFonts w:eastAsiaTheme="minorHAnsi" w:cstheme="minorBidi"/>
          <w:bCs/>
          <w:sz w:val="18"/>
          <w:szCs w:val="18"/>
        </w:rPr>
        <w:t>articipants were from the following locations: very remote Queensland, Brisbane, Ballarat, Geelong, Perth, Sydney and Tasmania.</w:t>
      </w:r>
    </w:p>
  </w:footnote>
  <w:footnote w:id="4">
    <w:p w14:paraId="08730CDD" w14:textId="1814A041" w:rsidR="00D42398" w:rsidRPr="00A77815" w:rsidRDefault="00D42398" w:rsidP="004E05AC">
      <w:pPr>
        <w:pStyle w:val="FootnoteText"/>
        <w:rPr>
          <w:sz w:val="18"/>
          <w:szCs w:val="18"/>
          <w:vertAlign w:val="superscript"/>
          <w:lang w:val="en-US"/>
        </w:rPr>
      </w:pPr>
      <w:r>
        <w:rPr>
          <w:rStyle w:val="FootnoteReference"/>
        </w:rPr>
        <w:footnoteRef/>
      </w:r>
      <w:r>
        <w:t xml:space="preserve"> </w:t>
      </w:r>
      <w:r w:rsidR="00F32ADA" w:rsidRPr="00F32ADA">
        <w:rPr>
          <w:rStyle w:val="FootnoteReference"/>
          <w:rFonts w:eastAsia="Calibri"/>
          <w:bCs/>
          <w:sz w:val="18"/>
          <w:szCs w:val="18"/>
        </w:rPr>
        <w:t>Interview p</w:t>
      </w:r>
      <w:r w:rsidRPr="004E05AC">
        <w:rPr>
          <w:rStyle w:val="FootnoteReference"/>
          <w:rFonts w:eastAsia="Calibri"/>
          <w:bCs/>
          <w:sz w:val="18"/>
          <w:szCs w:val="18"/>
        </w:rPr>
        <w:t>articipants were from the following</w:t>
      </w:r>
      <w:r w:rsidRPr="004E05AC">
        <w:rPr>
          <w:rFonts w:eastAsia="Calibri"/>
          <w:bCs/>
          <w:sz w:val="18"/>
          <w:szCs w:val="18"/>
          <w:vertAlign w:val="superscript"/>
        </w:rPr>
        <w:t xml:space="preserve"> locations: </w:t>
      </w:r>
      <w:r w:rsidR="00343C40">
        <w:rPr>
          <w:sz w:val="18"/>
          <w:szCs w:val="18"/>
          <w:vertAlign w:val="superscript"/>
          <w:lang w:val="en-US"/>
        </w:rPr>
        <w:t>very remote Queensland,</w:t>
      </w:r>
      <w:r w:rsidR="00343C40" w:rsidRPr="00472EB0">
        <w:rPr>
          <w:sz w:val="18"/>
          <w:szCs w:val="18"/>
          <w:vertAlign w:val="superscript"/>
          <w:lang w:val="en-US"/>
        </w:rPr>
        <w:t xml:space="preserve"> </w:t>
      </w:r>
      <w:r w:rsidR="0026653A" w:rsidRPr="00472EB0">
        <w:rPr>
          <w:sz w:val="18"/>
          <w:szCs w:val="18"/>
          <w:vertAlign w:val="superscript"/>
          <w:lang w:val="en-US"/>
        </w:rPr>
        <w:t xml:space="preserve">Brisbane, </w:t>
      </w:r>
      <w:r w:rsidRPr="00472EB0">
        <w:rPr>
          <w:sz w:val="18"/>
          <w:szCs w:val="18"/>
          <w:vertAlign w:val="superscript"/>
          <w:lang w:val="en-US"/>
        </w:rPr>
        <w:t xml:space="preserve">Ballarat, </w:t>
      </w:r>
      <w:r w:rsidR="00343C40">
        <w:rPr>
          <w:sz w:val="18"/>
          <w:szCs w:val="18"/>
          <w:vertAlign w:val="superscript"/>
          <w:lang w:val="en-US"/>
        </w:rPr>
        <w:t>Geelong,</w:t>
      </w:r>
      <w:r w:rsidRPr="00472EB0">
        <w:rPr>
          <w:sz w:val="18"/>
          <w:szCs w:val="18"/>
          <w:vertAlign w:val="superscript"/>
          <w:lang w:val="en-US"/>
        </w:rPr>
        <w:t xml:space="preserve"> </w:t>
      </w:r>
      <w:r>
        <w:rPr>
          <w:sz w:val="18"/>
          <w:szCs w:val="18"/>
          <w:vertAlign w:val="superscript"/>
          <w:lang w:val="en-US"/>
        </w:rPr>
        <w:t xml:space="preserve">Perth, </w:t>
      </w:r>
      <w:r w:rsidRPr="00472EB0">
        <w:rPr>
          <w:sz w:val="18"/>
          <w:szCs w:val="18"/>
          <w:vertAlign w:val="superscript"/>
          <w:lang w:val="en-US"/>
        </w:rPr>
        <w:t>Sydney</w:t>
      </w:r>
      <w:r w:rsidR="00343C40">
        <w:rPr>
          <w:sz w:val="18"/>
          <w:szCs w:val="18"/>
          <w:vertAlign w:val="superscript"/>
          <w:lang w:val="en-US"/>
        </w:rPr>
        <w:t xml:space="preserve"> </w:t>
      </w:r>
      <w:r>
        <w:rPr>
          <w:sz w:val="18"/>
          <w:szCs w:val="18"/>
          <w:vertAlign w:val="superscript"/>
          <w:lang w:val="en-US"/>
        </w:rPr>
        <w:t xml:space="preserve">and </w:t>
      </w:r>
      <w:r w:rsidRPr="00472EB0">
        <w:rPr>
          <w:sz w:val="18"/>
          <w:szCs w:val="18"/>
          <w:vertAlign w:val="superscript"/>
          <w:lang w:val="en-US"/>
        </w:rPr>
        <w:t>Tasmania</w:t>
      </w:r>
      <w:r>
        <w:rPr>
          <w:sz w:val="18"/>
          <w:szCs w:val="18"/>
          <w:vertAlign w:val="superscript"/>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40685" w14:textId="4C4FC0F8" w:rsidR="003B4245" w:rsidRDefault="003B4245" w:rsidP="002E5A61">
    <w:pPr>
      <w:pStyle w:val="Header"/>
      <w:tabs>
        <w:tab w:val="right" w:pos="9026"/>
      </w:tabs>
      <w:spacing w:after="360"/>
      <w:jc w:val="left"/>
    </w:pPr>
    <w:r>
      <w:t>COMMERCIAL-IN-CONFIDENCE</w:t>
    </w:r>
    <w:r w:rsidR="00F32ADA" w:rsidRPr="00E04432">
      <w:rPr>
        <w:color w:val="FF0000"/>
      </w:rPr>
      <w:t xml:space="preserve"> </w:t>
    </w:r>
    <w:r w:rsidR="00F32ADA">
      <w:rPr>
        <w:color w:val="FF0000"/>
      </w:rPr>
      <w:t xml:space="preserve">                                        </w:t>
    </w:r>
    <w:r>
      <w:tab/>
    </w:r>
    <w:r>
      <w:rPr>
        <w:noProof/>
        <w:lang w:eastAsia="en-AU"/>
      </w:rPr>
      <w:drawing>
        <wp:inline distT="0" distB="0" distL="0" distR="0" wp14:anchorId="44D561C6" wp14:editId="4914CE4F">
          <wp:extent cx="1376865" cy="381000"/>
          <wp:effectExtent l="0" t="0" r="0" b="0"/>
          <wp:docPr id="175089779" name="Picture 17508977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2F21F" w14:textId="77777777" w:rsidR="00292D2B" w:rsidRDefault="00292D2B" w:rsidP="00E015BD">
    <w:pPr>
      <w:pStyle w:val="Header"/>
      <w:tabs>
        <w:tab w:val="right" w:pos="9026"/>
      </w:tabs>
      <w:spacing w:after="360"/>
      <w:jc w:val="left"/>
    </w:pPr>
    <w:r>
      <w:t>COMMERCIAL-IN-CONFIDENCE</w:t>
    </w:r>
    <w:r>
      <w:tab/>
    </w:r>
    <w:r>
      <w:rPr>
        <w:noProof/>
        <w:lang w:eastAsia="en-AU"/>
      </w:rPr>
      <w:drawing>
        <wp:inline distT="0" distB="0" distL="0" distR="0" wp14:anchorId="7CBF76BC" wp14:editId="583B0494">
          <wp:extent cx="1376865" cy="381000"/>
          <wp:effectExtent l="0" t="0" r="0" b="0"/>
          <wp:docPr id="1238648829" name="Picture 12386488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EE9A7" w14:textId="6BDA599A" w:rsidR="00267DE7" w:rsidRDefault="00E015BD" w:rsidP="002E5A61">
    <w:pPr>
      <w:pStyle w:val="Header"/>
      <w:tabs>
        <w:tab w:val="right" w:pos="9026"/>
      </w:tabs>
      <w:spacing w:after="360"/>
      <w:jc w:val="left"/>
    </w:pPr>
    <w:r>
      <w:t>COMMERCIAL-IN-CONFIDENCE</w:t>
    </w:r>
    <w:r w:rsidR="00E04432" w:rsidRPr="00E04432">
      <w:rPr>
        <w:color w:val="FF0000"/>
      </w:rPr>
      <w:t xml:space="preserve"> </w:t>
    </w:r>
    <w:r w:rsidR="00E04432">
      <w:rPr>
        <w:color w:val="FF0000"/>
      </w:rPr>
      <w:t xml:space="preserve">                                        </w:t>
    </w:r>
    <w:r>
      <w:tab/>
    </w:r>
    <w:r>
      <w:rPr>
        <w:noProof/>
        <w:lang w:eastAsia="en-AU"/>
      </w:rPr>
      <w:drawing>
        <wp:inline distT="0" distB="0" distL="0" distR="0" wp14:anchorId="49472B33" wp14:editId="4A512875">
          <wp:extent cx="1376865" cy="381000"/>
          <wp:effectExtent l="0" t="0" r="0" b="0"/>
          <wp:docPr id="70269151" name="Picture 702691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C63AE" w14:textId="19761D8F" w:rsidR="006F5351" w:rsidRDefault="00FB26DA" w:rsidP="00A26774">
    <w:pPr>
      <w:pStyle w:val="Header"/>
      <w:tabs>
        <w:tab w:val="right" w:pos="9026"/>
      </w:tabs>
      <w:spacing w:after="360"/>
      <w:jc w:val="left"/>
    </w:pPr>
    <w:r>
      <w:t>COMMERCIAL-IN-CONFIDENCE</w:t>
    </w:r>
    <w:r w:rsidR="00E04432">
      <w:t xml:space="preserve">                                                 </w:t>
    </w:r>
    <w:r>
      <w:tab/>
    </w:r>
    <w:r>
      <w:rPr>
        <w:noProof/>
        <w:lang w:eastAsia="en-AU"/>
      </w:rPr>
      <w:drawing>
        <wp:inline distT="0" distB="0" distL="0" distR="0" wp14:anchorId="08714E7E" wp14:editId="7DDCFF1A">
          <wp:extent cx="1376865" cy="381000"/>
          <wp:effectExtent l="0" t="0" r="0" b="0"/>
          <wp:docPr id="1610557983" name="Picture 16105579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385"/>
      <w:gridCol w:w="1385"/>
      <w:gridCol w:w="1385"/>
    </w:tblGrid>
    <w:tr w:rsidR="6BA1167E" w14:paraId="7905C6FD" w14:textId="77777777" w:rsidTr="6BA1167E">
      <w:trPr>
        <w:trHeight w:val="300"/>
      </w:trPr>
      <w:tc>
        <w:tcPr>
          <w:tcW w:w="1385" w:type="dxa"/>
        </w:tcPr>
        <w:p w14:paraId="7AE2A1CC" w14:textId="5A3F7CB3" w:rsidR="6BA1167E" w:rsidRDefault="6BA1167E" w:rsidP="6BA1167E">
          <w:pPr>
            <w:pStyle w:val="Header"/>
            <w:ind w:left="-115"/>
            <w:jc w:val="left"/>
          </w:pPr>
        </w:p>
      </w:tc>
      <w:tc>
        <w:tcPr>
          <w:tcW w:w="1385" w:type="dxa"/>
        </w:tcPr>
        <w:p w14:paraId="37CC1828" w14:textId="4FFA4B0C" w:rsidR="6BA1167E" w:rsidRDefault="6BA1167E" w:rsidP="6BA1167E">
          <w:pPr>
            <w:pStyle w:val="Header"/>
            <w:jc w:val="center"/>
          </w:pPr>
        </w:p>
      </w:tc>
      <w:tc>
        <w:tcPr>
          <w:tcW w:w="1385" w:type="dxa"/>
        </w:tcPr>
        <w:p w14:paraId="6654C965" w14:textId="27BCBF23" w:rsidR="6BA1167E" w:rsidRDefault="6BA1167E" w:rsidP="6BA1167E">
          <w:pPr>
            <w:pStyle w:val="Header"/>
            <w:ind w:right="-115"/>
          </w:pPr>
        </w:p>
      </w:tc>
    </w:tr>
  </w:tbl>
  <w:p w14:paraId="08F5E1D4" w14:textId="3DE8D8E8" w:rsidR="006F5351" w:rsidRDefault="006F5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C6C92" w14:textId="32AC5CEF" w:rsidR="006F5351" w:rsidRDefault="00A26774" w:rsidP="00A26774">
    <w:pPr>
      <w:pStyle w:val="Header"/>
      <w:tabs>
        <w:tab w:val="right" w:pos="9026"/>
      </w:tabs>
      <w:spacing w:after="360"/>
      <w:jc w:val="left"/>
    </w:pPr>
    <w:r>
      <w:t>COMMERCIAL-IN-CONFIDENCE</w:t>
    </w:r>
    <w:r w:rsidR="00E04432">
      <w:t xml:space="preserve">                                           </w:t>
    </w:r>
    <w:r>
      <w:tab/>
    </w:r>
    <w:r>
      <w:rPr>
        <w:noProof/>
        <w:lang w:eastAsia="en-AU"/>
      </w:rPr>
      <w:drawing>
        <wp:inline distT="0" distB="0" distL="0" distR="0" wp14:anchorId="55D1249D" wp14:editId="53767E3D">
          <wp:extent cx="1376865" cy="381000"/>
          <wp:effectExtent l="0" t="0" r="0" b="0"/>
          <wp:docPr id="384368888" name="Picture 3843688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CDC63" w14:textId="6358BD88" w:rsidR="002C55A8" w:rsidRDefault="002C55A8" w:rsidP="002E5A61">
    <w:pPr>
      <w:pStyle w:val="Header"/>
      <w:tabs>
        <w:tab w:val="right" w:pos="9026"/>
      </w:tabs>
      <w:spacing w:after="360"/>
      <w:jc w:val="left"/>
    </w:pPr>
    <w:r>
      <w:t>COMMERCIAL-IN-CONFIDENCE</w:t>
    </w:r>
    <w:r w:rsidR="00E04432">
      <w:t xml:space="preserve">                                                                                                                      </w:t>
    </w:r>
    <w:r>
      <w:tab/>
    </w:r>
    <w:r w:rsidR="00A2415E">
      <w:tab/>
    </w:r>
    <w:r w:rsidR="00A2415E">
      <w:tab/>
    </w:r>
    <w:r w:rsidR="00A2415E">
      <w:tab/>
    </w:r>
    <w:r w:rsidR="00A2415E">
      <w:tab/>
    </w:r>
    <w:r>
      <w:rPr>
        <w:noProof/>
        <w:lang w:eastAsia="en-AU"/>
      </w:rPr>
      <w:drawing>
        <wp:inline distT="0" distB="0" distL="0" distR="0" wp14:anchorId="430FA10D" wp14:editId="49A23674">
          <wp:extent cx="1376865" cy="381000"/>
          <wp:effectExtent l="0" t="0" r="0" b="0"/>
          <wp:docPr id="1614615129" name="Picture 16146151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574A7" w14:textId="5FD29CD9" w:rsidR="00A2415E" w:rsidRDefault="00A2415E" w:rsidP="002E5A61">
    <w:pPr>
      <w:pStyle w:val="Header"/>
      <w:tabs>
        <w:tab w:val="right" w:pos="9026"/>
      </w:tabs>
      <w:spacing w:after="360"/>
      <w:jc w:val="left"/>
    </w:pPr>
    <w:r>
      <w:t>COMMERCIAL-IN-CONFIDENCE</w:t>
    </w:r>
    <w:r w:rsidR="00E04432" w:rsidRPr="00E04432">
      <w:rPr>
        <w:color w:val="FF0000"/>
      </w:rPr>
      <w:t xml:space="preserve"> </w:t>
    </w:r>
    <w:r w:rsidR="00E04432">
      <w:rPr>
        <w:color w:val="FF0000"/>
      </w:rPr>
      <w:t xml:space="preserve">                                         </w:t>
    </w:r>
    <w:r>
      <w:tab/>
    </w:r>
    <w:r>
      <w:rPr>
        <w:noProof/>
        <w:lang w:eastAsia="en-AU"/>
      </w:rPr>
      <w:drawing>
        <wp:inline distT="0" distB="0" distL="0" distR="0" wp14:anchorId="20B92D7F" wp14:editId="7B131A4E">
          <wp:extent cx="1376865" cy="381000"/>
          <wp:effectExtent l="0" t="0" r="0" b="0"/>
          <wp:docPr id="280508140" name="Picture 2805081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A2AAC" w14:textId="77777777" w:rsidR="00F268F0" w:rsidRDefault="00F268F0" w:rsidP="00E015BD">
    <w:pPr>
      <w:pStyle w:val="Header"/>
      <w:tabs>
        <w:tab w:val="right" w:pos="9026"/>
      </w:tabs>
      <w:spacing w:after="360"/>
      <w:jc w:val="left"/>
    </w:pPr>
    <w:r>
      <w:t>COMMERCIAL-IN-CONFIDENCE</w:t>
    </w:r>
    <w:r>
      <w:tab/>
    </w:r>
    <w:r>
      <w:rPr>
        <w:noProof/>
        <w:lang w:eastAsia="en-AU"/>
      </w:rPr>
      <w:drawing>
        <wp:inline distT="0" distB="0" distL="0" distR="0" wp14:anchorId="2689DDAF" wp14:editId="120A3980">
          <wp:extent cx="1376865" cy="381000"/>
          <wp:effectExtent l="0" t="0" r="0" b="0"/>
          <wp:docPr id="65097030" name="Picture 650970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39D91" w14:textId="43882F50" w:rsidR="00292D2B" w:rsidRDefault="00292D2B" w:rsidP="00E015BD">
    <w:pPr>
      <w:pStyle w:val="Header"/>
      <w:tabs>
        <w:tab w:val="right" w:pos="9026"/>
      </w:tabs>
      <w:spacing w:after="360"/>
      <w:jc w:val="left"/>
    </w:pPr>
    <w:r>
      <w:t>COMMERCIAL-IN-CONFIDENCE</w:t>
    </w:r>
    <w:r>
      <w:tab/>
    </w:r>
    <w:r>
      <w:tab/>
    </w:r>
    <w:r>
      <w:tab/>
    </w:r>
    <w:r>
      <w:tab/>
    </w:r>
    <w:r>
      <w:tab/>
    </w:r>
    <w:r>
      <w:rPr>
        <w:noProof/>
        <w:lang w:eastAsia="en-AU"/>
      </w:rPr>
      <w:drawing>
        <wp:inline distT="0" distB="0" distL="0" distR="0" wp14:anchorId="7DA0B603" wp14:editId="1973987D">
          <wp:extent cx="1376865" cy="381000"/>
          <wp:effectExtent l="0" t="0" r="0" b="0"/>
          <wp:docPr id="649444504" name="Picture 64944450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469"/>
    <w:multiLevelType w:val="hybridMultilevel"/>
    <w:tmpl w:val="2984F9D0"/>
    <w:lvl w:ilvl="0" w:tplc="CAC6A6D6">
      <w:start w:val="1"/>
      <w:numFmt w:val="decimal"/>
      <w:pStyle w:val="Heading2"/>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75F2FF6"/>
    <w:multiLevelType w:val="multilevel"/>
    <w:tmpl w:val="DECA6F70"/>
    <w:lvl w:ilvl="0">
      <w:start w:val="1"/>
      <w:numFmt w:val="decimal"/>
      <w:pStyle w:val="Heading1Numbered"/>
      <w:lvlText w:val="%1."/>
      <w:lvlJc w:val="left"/>
      <w:pPr>
        <w:ind w:left="360" w:hanging="360"/>
      </w:pPr>
      <w:rPr>
        <w:color w:val="001E61" w:themeColor="text1"/>
      </w:rPr>
    </w:lvl>
    <w:lvl w:ilvl="1">
      <w:start w:val="1"/>
      <w:numFmt w:val="decimal"/>
      <w:pStyle w:val="Heading2Numbered"/>
      <w:lvlText w:val="%1.%2."/>
      <w:lvlJc w:val="left"/>
      <w:pPr>
        <w:ind w:left="573" w:hanging="432"/>
      </w:pPr>
      <w:rPr>
        <w:b/>
        <w:bCs/>
      </w:r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975F95"/>
    <w:multiLevelType w:val="multilevel"/>
    <w:tmpl w:val="5874E61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3000243F"/>
    <w:multiLevelType w:val="hybridMultilevel"/>
    <w:tmpl w:val="72BCF18C"/>
    <w:lvl w:ilvl="0" w:tplc="1E2A8184">
      <w:start w:val="1"/>
      <w:numFmt w:val="bullet"/>
      <w:pStyle w:val="BulletPoint2"/>
      <w:lvlText w:val=""/>
      <w:lvlJc w:val="left"/>
      <w:pPr>
        <w:ind w:left="720" w:hanging="360"/>
      </w:pPr>
      <w:rPr>
        <w:rFonts w:ascii="Symbol" w:hAnsi="Symbol" w:hint="default"/>
        <w:b w:val="0"/>
        <w:i w:val="0"/>
        <w:caps w:val="0"/>
        <w:strike w:val="0"/>
        <w:dstrike w:val="0"/>
        <w:outline w:val="0"/>
        <w:shadow w:val="0"/>
        <w:emboss w:val="0"/>
        <w:imprint w:val="0"/>
        <w:vanish w:val="0"/>
        <w:spacing w:val="0"/>
        <w:w w:val="100"/>
        <w:kern w:val="0"/>
        <w:position w:val="0"/>
        <w:sz w:val="20"/>
        <w:u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EA2186"/>
    <w:multiLevelType w:val="multilevel"/>
    <w:tmpl w:val="F2B22F1C"/>
    <w:lvl w:ilvl="0">
      <w:start w:val="1"/>
      <w:numFmt w:val="bullet"/>
      <w:pStyle w:val="DotPoints2"/>
      <w:lvlText w:val=""/>
      <w:lvlJc w:val="left"/>
      <w:pPr>
        <w:ind w:left="785" w:hanging="360"/>
      </w:pPr>
      <w:rPr>
        <w:rFonts w:ascii="Symbol" w:hAnsi="Symbol" w:hint="default"/>
        <w:b w:val="0"/>
        <w:i w:val="0"/>
        <w:caps w:val="0"/>
        <w:strike w:val="0"/>
        <w:dstrike w:val="0"/>
        <w:outline w:val="0"/>
        <w:shadow w:val="0"/>
        <w:emboss w:val="0"/>
        <w:imprint w:val="0"/>
        <w:vanish w:val="0"/>
        <w:color w:val="auto"/>
        <w:spacing w:val="0"/>
        <w:w w:val="100"/>
        <w:kern w:val="0"/>
        <w:position w:val="0"/>
        <w:sz w:val="20"/>
        <w:u w:val="none"/>
        <w:vertAlign w:val="baseline"/>
      </w:rPr>
    </w:lvl>
    <w:lvl w:ilvl="1">
      <w:start w:val="1"/>
      <w:numFmt w:val="bullet"/>
      <w:lvlRestart w:val="0"/>
      <w:lvlText w:val=""/>
      <w:lvlJc w:val="left"/>
      <w:pPr>
        <w:tabs>
          <w:tab w:val="num" w:pos="1276"/>
        </w:tabs>
        <w:ind w:left="1276" w:hanging="426"/>
      </w:pPr>
      <w:rPr>
        <w:rFonts w:ascii="Wingdings" w:hAnsi="Wingdings" w:hint="default"/>
      </w:rPr>
    </w:lvl>
    <w:lvl w:ilvl="2">
      <w:start w:val="1"/>
      <w:numFmt w:val="bullet"/>
      <w:lvlRestart w:val="0"/>
      <w:lvlText w:val=""/>
      <w:lvlJc w:val="left"/>
      <w:pPr>
        <w:tabs>
          <w:tab w:val="num" w:pos="1701"/>
        </w:tabs>
        <w:ind w:left="1701" w:hanging="425"/>
      </w:pPr>
      <w:rPr>
        <w:rFonts w:ascii="Symbol" w:hAnsi="Symbol" w:hint="default"/>
      </w:rPr>
    </w:lvl>
    <w:lvl w:ilvl="3">
      <w:start w:val="1"/>
      <w:numFmt w:val="bullet"/>
      <w:lvlRestart w:val="0"/>
      <w:lvlText w:val=""/>
      <w:lvlJc w:val="left"/>
      <w:pPr>
        <w:tabs>
          <w:tab w:val="num" w:pos="2126"/>
        </w:tabs>
        <w:ind w:left="2126" w:hanging="425"/>
      </w:pPr>
      <w:rPr>
        <w:rFonts w:ascii="Wingdings" w:hAnsi="Wingdings" w:hint="default"/>
      </w:rPr>
    </w:lvl>
    <w:lvl w:ilvl="4">
      <w:start w:val="1"/>
      <w:numFmt w:val="decimal"/>
      <w:lvlText w:val="%5)"/>
      <w:lvlJc w:val="left"/>
      <w:pPr>
        <w:tabs>
          <w:tab w:val="num" w:pos="1433"/>
        </w:tabs>
        <w:ind w:left="1433" w:hanging="432"/>
      </w:pPr>
      <w:rPr>
        <w:rFonts w:hint="default"/>
      </w:rPr>
    </w:lvl>
    <w:lvl w:ilvl="5">
      <w:start w:val="1"/>
      <w:numFmt w:val="lowerLetter"/>
      <w:lvlText w:val="%6)"/>
      <w:lvlJc w:val="left"/>
      <w:pPr>
        <w:tabs>
          <w:tab w:val="num" w:pos="1577"/>
        </w:tabs>
        <w:ind w:left="1577" w:hanging="432"/>
      </w:pPr>
      <w:rPr>
        <w:rFonts w:hint="default"/>
      </w:rPr>
    </w:lvl>
    <w:lvl w:ilvl="6">
      <w:start w:val="1"/>
      <w:numFmt w:val="lowerRoman"/>
      <w:lvlText w:val="%7)"/>
      <w:lvlJc w:val="right"/>
      <w:pPr>
        <w:tabs>
          <w:tab w:val="num" w:pos="1721"/>
        </w:tabs>
        <w:ind w:left="1721" w:hanging="288"/>
      </w:pPr>
      <w:rPr>
        <w:rFonts w:hint="default"/>
      </w:rPr>
    </w:lvl>
    <w:lvl w:ilvl="7">
      <w:start w:val="1"/>
      <w:numFmt w:val="lowerLetter"/>
      <w:lvlText w:val="%8."/>
      <w:lvlJc w:val="left"/>
      <w:pPr>
        <w:tabs>
          <w:tab w:val="num" w:pos="1865"/>
        </w:tabs>
        <w:ind w:left="1865" w:hanging="432"/>
      </w:pPr>
      <w:rPr>
        <w:rFonts w:hint="default"/>
      </w:rPr>
    </w:lvl>
    <w:lvl w:ilvl="8">
      <w:start w:val="1"/>
      <w:numFmt w:val="lowerRoman"/>
      <w:lvlText w:val="%9."/>
      <w:lvlJc w:val="right"/>
      <w:pPr>
        <w:tabs>
          <w:tab w:val="num" w:pos="2009"/>
        </w:tabs>
        <w:ind w:left="2009" w:hanging="144"/>
      </w:pPr>
      <w:rPr>
        <w:rFonts w:hint="default"/>
      </w:rPr>
    </w:lvl>
  </w:abstractNum>
  <w:abstractNum w:abstractNumId="5" w15:restartNumberingAfterBreak="0">
    <w:nsid w:val="3E114C94"/>
    <w:multiLevelType w:val="hybridMultilevel"/>
    <w:tmpl w:val="E29AAE04"/>
    <w:lvl w:ilvl="0" w:tplc="6B8C39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AA5FAD"/>
    <w:multiLevelType w:val="hybridMultilevel"/>
    <w:tmpl w:val="D966AED6"/>
    <w:lvl w:ilvl="0" w:tplc="3BE6321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946444"/>
    <w:multiLevelType w:val="hybridMultilevel"/>
    <w:tmpl w:val="588C8FCC"/>
    <w:lvl w:ilvl="0" w:tplc="0C090001">
      <w:start w:val="1"/>
      <w:numFmt w:val="bullet"/>
      <w:lvlText w:val=""/>
      <w:lvlJc w:val="left"/>
      <w:pPr>
        <w:ind w:left="720" w:hanging="360"/>
      </w:pPr>
      <w:rPr>
        <w:rFonts w:ascii="Symbol" w:hAnsi="Symbol" w:hint="default"/>
        <w:sz w:val="24"/>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860AC"/>
    <w:multiLevelType w:val="hybridMultilevel"/>
    <w:tmpl w:val="E3E67304"/>
    <w:lvl w:ilvl="0" w:tplc="692C22AE">
      <w:start w:val="1"/>
      <w:numFmt w:val="lowerLetter"/>
      <w:pStyle w:val="Heading3"/>
      <w:lvlText w:val="%1."/>
      <w:lvlJc w:val="left"/>
      <w:pPr>
        <w:ind w:left="720" w:hanging="360"/>
      </w:pPr>
      <w:rPr>
        <w:rFonts w:ascii="Avenir Next LT Pro Demi" w:hAnsi="Avenir Next LT Pro Dem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EA6B77"/>
    <w:multiLevelType w:val="multilevel"/>
    <w:tmpl w:val="0C09001D"/>
    <w:numStyleLink w:val="BulletStyle2"/>
  </w:abstractNum>
  <w:abstractNum w:abstractNumId="10" w15:restartNumberingAfterBreak="0">
    <w:nsid w:val="55F846A1"/>
    <w:multiLevelType w:val="hybridMultilevel"/>
    <w:tmpl w:val="BD24B05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62C2B8E"/>
    <w:multiLevelType w:val="hybridMultilevel"/>
    <w:tmpl w:val="4A8E82B8"/>
    <w:lvl w:ilvl="0" w:tplc="6922BC68">
      <w:start w:val="1"/>
      <w:numFmt w:val="bullet"/>
      <w:pStyle w:val="Bullet3"/>
      <w:lvlText w:val="­"/>
      <w:lvlJc w:val="left"/>
      <w:pPr>
        <w:ind w:left="1587" w:hanging="360"/>
      </w:pPr>
      <w:rPr>
        <w:rFonts w:ascii="Courier New" w:hAnsi="Courier New" w:hint="default"/>
      </w:rPr>
    </w:lvl>
    <w:lvl w:ilvl="1" w:tplc="0C090003" w:tentative="1">
      <w:start w:val="1"/>
      <w:numFmt w:val="bullet"/>
      <w:pStyle w:val="Bullet3"/>
      <w:lvlText w:val="o"/>
      <w:lvlJc w:val="left"/>
      <w:pPr>
        <w:ind w:left="2307" w:hanging="360"/>
      </w:pPr>
      <w:rPr>
        <w:rFonts w:ascii="Courier New" w:hAnsi="Courier New" w:cs="Courier New" w:hint="default"/>
      </w:rPr>
    </w:lvl>
    <w:lvl w:ilvl="2" w:tplc="0C090005" w:tentative="1">
      <w:start w:val="1"/>
      <w:numFmt w:val="bullet"/>
      <w:lvlText w:val=""/>
      <w:lvlJc w:val="left"/>
      <w:pPr>
        <w:ind w:left="3027" w:hanging="360"/>
      </w:pPr>
      <w:rPr>
        <w:rFonts w:ascii="Wingdings" w:hAnsi="Wingdings" w:hint="default"/>
      </w:rPr>
    </w:lvl>
    <w:lvl w:ilvl="3" w:tplc="0C090001" w:tentative="1">
      <w:start w:val="1"/>
      <w:numFmt w:val="bullet"/>
      <w:lvlText w:val=""/>
      <w:lvlJc w:val="left"/>
      <w:pPr>
        <w:ind w:left="3747" w:hanging="360"/>
      </w:pPr>
      <w:rPr>
        <w:rFonts w:ascii="Symbol" w:hAnsi="Symbol" w:hint="default"/>
      </w:rPr>
    </w:lvl>
    <w:lvl w:ilvl="4" w:tplc="0C090003" w:tentative="1">
      <w:start w:val="1"/>
      <w:numFmt w:val="bullet"/>
      <w:lvlText w:val="o"/>
      <w:lvlJc w:val="left"/>
      <w:pPr>
        <w:ind w:left="4467" w:hanging="360"/>
      </w:pPr>
      <w:rPr>
        <w:rFonts w:ascii="Courier New" w:hAnsi="Courier New" w:cs="Courier New" w:hint="default"/>
      </w:rPr>
    </w:lvl>
    <w:lvl w:ilvl="5" w:tplc="0C090005" w:tentative="1">
      <w:start w:val="1"/>
      <w:numFmt w:val="bullet"/>
      <w:lvlText w:val=""/>
      <w:lvlJc w:val="left"/>
      <w:pPr>
        <w:ind w:left="5187" w:hanging="360"/>
      </w:pPr>
      <w:rPr>
        <w:rFonts w:ascii="Wingdings" w:hAnsi="Wingdings" w:hint="default"/>
      </w:rPr>
    </w:lvl>
    <w:lvl w:ilvl="6" w:tplc="0C090001" w:tentative="1">
      <w:start w:val="1"/>
      <w:numFmt w:val="bullet"/>
      <w:lvlText w:val=""/>
      <w:lvlJc w:val="left"/>
      <w:pPr>
        <w:ind w:left="5907" w:hanging="360"/>
      </w:pPr>
      <w:rPr>
        <w:rFonts w:ascii="Symbol" w:hAnsi="Symbol" w:hint="default"/>
      </w:rPr>
    </w:lvl>
    <w:lvl w:ilvl="7" w:tplc="0C090003" w:tentative="1">
      <w:start w:val="1"/>
      <w:numFmt w:val="bullet"/>
      <w:lvlText w:val="o"/>
      <w:lvlJc w:val="left"/>
      <w:pPr>
        <w:ind w:left="6627" w:hanging="360"/>
      </w:pPr>
      <w:rPr>
        <w:rFonts w:ascii="Courier New" w:hAnsi="Courier New" w:cs="Courier New" w:hint="default"/>
      </w:rPr>
    </w:lvl>
    <w:lvl w:ilvl="8" w:tplc="0C090005" w:tentative="1">
      <w:start w:val="1"/>
      <w:numFmt w:val="bullet"/>
      <w:lvlText w:val=""/>
      <w:lvlJc w:val="left"/>
      <w:pPr>
        <w:ind w:left="7347" w:hanging="360"/>
      </w:pPr>
      <w:rPr>
        <w:rFonts w:ascii="Wingdings" w:hAnsi="Wingdings" w:hint="default"/>
      </w:rPr>
    </w:lvl>
  </w:abstractNum>
  <w:abstractNum w:abstractNumId="12" w15:restartNumberingAfterBreak="0">
    <w:nsid w:val="5A4422BE"/>
    <w:multiLevelType w:val="hybridMultilevel"/>
    <w:tmpl w:val="182CA66A"/>
    <w:lvl w:ilvl="0" w:tplc="B4720B0E">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9C62C5"/>
    <w:multiLevelType w:val="multilevel"/>
    <w:tmpl w:val="0B480882"/>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6E0E57A5"/>
    <w:multiLevelType w:val="hybridMultilevel"/>
    <w:tmpl w:val="13F4DD6E"/>
    <w:lvl w:ilvl="0" w:tplc="D654F54E">
      <w:start w:val="1"/>
      <w:numFmt w:val="bullet"/>
      <w:pStyle w:val="BulletPoint1"/>
      <w:lvlText w:val=""/>
      <w:lvlJc w:val="left"/>
      <w:pPr>
        <w:ind w:left="-1065" w:hanging="360"/>
      </w:pPr>
      <w:rPr>
        <w:rFonts w:ascii="Symbol" w:hAnsi="Symbol" w:hint="default"/>
      </w:rPr>
    </w:lvl>
    <w:lvl w:ilvl="1" w:tplc="9F00576A">
      <w:start w:val="1"/>
      <w:numFmt w:val="bullet"/>
      <w:lvlText w:val=""/>
      <w:lvlJc w:val="left"/>
      <w:pPr>
        <w:ind w:left="-345" w:hanging="360"/>
      </w:pPr>
      <w:rPr>
        <w:rFonts w:ascii="Wingdings" w:hAnsi="Wingdings" w:hint="default"/>
      </w:rPr>
    </w:lvl>
    <w:lvl w:ilvl="2" w:tplc="3F4835CE">
      <w:start w:val="1"/>
      <w:numFmt w:val="bullet"/>
      <w:lvlText w:val="o"/>
      <w:lvlJc w:val="left"/>
      <w:pPr>
        <w:ind w:left="375" w:hanging="360"/>
      </w:pPr>
      <w:rPr>
        <w:rFonts w:ascii="Courier New" w:hAnsi="Courier New" w:cs="Courier New"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16" w15:restartNumberingAfterBreak="0">
    <w:nsid w:val="6F074207"/>
    <w:multiLevelType w:val="hybridMultilevel"/>
    <w:tmpl w:val="696A670C"/>
    <w:lvl w:ilvl="0" w:tplc="328A2564">
      <w:start w:val="1"/>
      <w:numFmt w:val="bullet"/>
      <w:lvlText w:val=""/>
      <w:lvlJc w:val="left"/>
      <w:pPr>
        <w:ind w:left="1330" w:hanging="360"/>
      </w:pPr>
      <w:rPr>
        <w:rFonts w:ascii="Symbol" w:hAnsi="Symbol" w:hint="default"/>
        <w:b w:val="0"/>
        <w:i w:val="0"/>
        <w:caps w:val="0"/>
        <w:strike w:val="0"/>
        <w:dstrike w:val="0"/>
        <w:outline w:val="0"/>
        <w:shadow w:val="0"/>
        <w:emboss w:val="0"/>
        <w:imprint w:val="0"/>
        <w:vanish w:val="0"/>
        <w:spacing w:val="0"/>
        <w:w w:val="100"/>
        <w:kern w:val="0"/>
        <w:position w:val="0"/>
        <w:sz w:val="20"/>
        <w:u w:val="none"/>
        <w:vertAlign w:val="baseline"/>
      </w:rPr>
    </w:lvl>
    <w:lvl w:ilvl="1" w:tplc="B0623016">
      <w:start w:val="1"/>
      <w:numFmt w:val="bullet"/>
      <w:pStyle w:val="Bullet2"/>
      <w:lvlText w:val="o"/>
      <w:lvlJc w:val="left"/>
      <w:pPr>
        <w:ind w:left="2052" w:hanging="360"/>
      </w:pPr>
      <w:rPr>
        <w:rFonts w:ascii="Arial Nova" w:hAnsi="Arial Nova" w:cs="Courier New" w:hint="default"/>
      </w:rPr>
    </w:lvl>
    <w:lvl w:ilvl="2" w:tplc="0C090005">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17" w15:restartNumberingAfterBreak="0">
    <w:nsid w:val="70345AE4"/>
    <w:multiLevelType w:val="multilevel"/>
    <w:tmpl w:val="5F26D190"/>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4"/>
  </w:num>
  <w:num w:numId="3">
    <w:abstractNumId w:val="4"/>
  </w:num>
  <w:num w:numId="4">
    <w:abstractNumId w:val="15"/>
  </w:num>
  <w:num w:numId="5">
    <w:abstractNumId w:val="16"/>
  </w:num>
  <w:num w:numId="6">
    <w:abstractNumId w:val="11"/>
  </w:num>
  <w:num w:numId="7">
    <w:abstractNumId w:val="0"/>
  </w:num>
  <w:num w:numId="8">
    <w:abstractNumId w:val="8"/>
  </w:num>
  <w:num w:numId="9">
    <w:abstractNumId w:val="1"/>
  </w:num>
  <w:num w:numId="10">
    <w:abstractNumId w:val="12"/>
  </w:num>
  <w:num w:numId="11">
    <w:abstractNumId w:val="3"/>
  </w:num>
  <w:num w:numId="12">
    <w:abstractNumId w:val="13"/>
  </w:num>
  <w:num w:numId="13">
    <w:abstractNumId w:val="9"/>
  </w:num>
  <w:num w:numId="14">
    <w:abstractNumId w:val="6"/>
  </w:num>
  <w:num w:numId="15">
    <w:abstractNumId w:val="5"/>
  </w:num>
  <w:num w:numId="16">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0"/>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attachedTemplate r:id="rId1"/>
  <w:defaultTabStop w:val="720"/>
  <w:clickAndTypeStyle w:val="Style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C6D"/>
    <w:rsid w:val="000018B4"/>
    <w:rsid w:val="00004DC4"/>
    <w:rsid w:val="00005D08"/>
    <w:rsid w:val="00006F66"/>
    <w:rsid w:val="000103C8"/>
    <w:rsid w:val="000113E8"/>
    <w:rsid w:val="00011AFB"/>
    <w:rsid w:val="00012107"/>
    <w:rsid w:val="00012150"/>
    <w:rsid w:val="00013B2C"/>
    <w:rsid w:val="00014900"/>
    <w:rsid w:val="000158F9"/>
    <w:rsid w:val="0001601D"/>
    <w:rsid w:val="0001751D"/>
    <w:rsid w:val="0001760E"/>
    <w:rsid w:val="000202A8"/>
    <w:rsid w:val="00022259"/>
    <w:rsid w:val="000223C7"/>
    <w:rsid w:val="0002265E"/>
    <w:rsid w:val="00023F73"/>
    <w:rsid w:val="000302ED"/>
    <w:rsid w:val="00030380"/>
    <w:rsid w:val="000303C7"/>
    <w:rsid w:val="0003428E"/>
    <w:rsid w:val="000345A5"/>
    <w:rsid w:val="000346AC"/>
    <w:rsid w:val="000348C2"/>
    <w:rsid w:val="00035280"/>
    <w:rsid w:val="00035AFA"/>
    <w:rsid w:val="00035B3D"/>
    <w:rsid w:val="00035C3A"/>
    <w:rsid w:val="00036F99"/>
    <w:rsid w:val="0004081B"/>
    <w:rsid w:val="000412E2"/>
    <w:rsid w:val="000416B6"/>
    <w:rsid w:val="000420A6"/>
    <w:rsid w:val="00042F0C"/>
    <w:rsid w:val="000434C9"/>
    <w:rsid w:val="00044E04"/>
    <w:rsid w:val="00044E2E"/>
    <w:rsid w:val="00046538"/>
    <w:rsid w:val="00047F81"/>
    <w:rsid w:val="0005017E"/>
    <w:rsid w:val="000502F6"/>
    <w:rsid w:val="000506B2"/>
    <w:rsid w:val="000507B2"/>
    <w:rsid w:val="00050CBE"/>
    <w:rsid w:val="00050E44"/>
    <w:rsid w:val="00051CC7"/>
    <w:rsid w:val="00053A69"/>
    <w:rsid w:val="0005412E"/>
    <w:rsid w:val="000547D6"/>
    <w:rsid w:val="00054820"/>
    <w:rsid w:val="00054D06"/>
    <w:rsid w:val="00055B78"/>
    <w:rsid w:val="00055D01"/>
    <w:rsid w:val="000602C3"/>
    <w:rsid w:val="0006174D"/>
    <w:rsid w:val="0006202E"/>
    <w:rsid w:val="00062CFF"/>
    <w:rsid w:val="0006331F"/>
    <w:rsid w:val="00064A76"/>
    <w:rsid w:val="0006501F"/>
    <w:rsid w:val="00066494"/>
    <w:rsid w:val="0006759D"/>
    <w:rsid w:val="000704FD"/>
    <w:rsid w:val="00073C85"/>
    <w:rsid w:val="000742DF"/>
    <w:rsid w:val="00074C5A"/>
    <w:rsid w:val="00075358"/>
    <w:rsid w:val="00076D1A"/>
    <w:rsid w:val="00077152"/>
    <w:rsid w:val="00081D54"/>
    <w:rsid w:val="000828C3"/>
    <w:rsid w:val="00082A1F"/>
    <w:rsid w:val="00082A9A"/>
    <w:rsid w:val="00082DFA"/>
    <w:rsid w:val="00082EA3"/>
    <w:rsid w:val="00084654"/>
    <w:rsid w:val="00085BDF"/>
    <w:rsid w:val="000870D3"/>
    <w:rsid w:val="000909E8"/>
    <w:rsid w:val="00090C82"/>
    <w:rsid w:val="00090F72"/>
    <w:rsid w:val="000920A8"/>
    <w:rsid w:val="000920B4"/>
    <w:rsid w:val="000923E5"/>
    <w:rsid w:val="00092E4B"/>
    <w:rsid w:val="00094591"/>
    <w:rsid w:val="00094CA4"/>
    <w:rsid w:val="00094FAB"/>
    <w:rsid w:val="0009582B"/>
    <w:rsid w:val="000964CE"/>
    <w:rsid w:val="00096BE5"/>
    <w:rsid w:val="00097667"/>
    <w:rsid w:val="000A08F0"/>
    <w:rsid w:val="000A0B22"/>
    <w:rsid w:val="000A0B61"/>
    <w:rsid w:val="000A1644"/>
    <w:rsid w:val="000A1811"/>
    <w:rsid w:val="000A2839"/>
    <w:rsid w:val="000A3133"/>
    <w:rsid w:val="000A32D6"/>
    <w:rsid w:val="000A37E5"/>
    <w:rsid w:val="000A40B2"/>
    <w:rsid w:val="000A4AAE"/>
    <w:rsid w:val="000A4BDA"/>
    <w:rsid w:val="000A52AC"/>
    <w:rsid w:val="000A6689"/>
    <w:rsid w:val="000A6AEA"/>
    <w:rsid w:val="000A726E"/>
    <w:rsid w:val="000B334C"/>
    <w:rsid w:val="000B3F34"/>
    <w:rsid w:val="000B4806"/>
    <w:rsid w:val="000B6625"/>
    <w:rsid w:val="000B6884"/>
    <w:rsid w:val="000B7314"/>
    <w:rsid w:val="000C0FE2"/>
    <w:rsid w:val="000C2376"/>
    <w:rsid w:val="000C3868"/>
    <w:rsid w:val="000C7666"/>
    <w:rsid w:val="000C7858"/>
    <w:rsid w:val="000C7B06"/>
    <w:rsid w:val="000D201D"/>
    <w:rsid w:val="000D2033"/>
    <w:rsid w:val="000D20BE"/>
    <w:rsid w:val="000D2E32"/>
    <w:rsid w:val="000D3475"/>
    <w:rsid w:val="000D50D8"/>
    <w:rsid w:val="000D5D41"/>
    <w:rsid w:val="000D6D3C"/>
    <w:rsid w:val="000D7CC2"/>
    <w:rsid w:val="000E1BEF"/>
    <w:rsid w:val="000E23D3"/>
    <w:rsid w:val="000E2789"/>
    <w:rsid w:val="000E2CE3"/>
    <w:rsid w:val="000E31F8"/>
    <w:rsid w:val="000E44AF"/>
    <w:rsid w:val="000E44DF"/>
    <w:rsid w:val="000E51E6"/>
    <w:rsid w:val="000E5A1B"/>
    <w:rsid w:val="000E661C"/>
    <w:rsid w:val="000E7795"/>
    <w:rsid w:val="000E7970"/>
    <w:rsid w:val="000F0476"/>
    <w:rsid w:val="000F199D"/>
    <w:rsid w:val="000F3F3C"/>
    <w:rsid w:val="000F4A10"/>
    <w:rsid w:val="000F53C0"/>
    <w:rsid w:val="000F5890"/>
    <w:rsid w:val="000F6397"/>
    <w:rsid w:val="000F708C"/>
    <w:rsid w:val="000F724D"/>
    <w:rsid w:val="000F731E"/>
    <w:rsid w:val="000F7A69"/>
    <w:rsid w:val="00101CA4"/>
    <w:rsid w:val="0010385E"/>
    <w:rsid w:val="00103E84"/>
    <w:rsid w:val="00104162"/>
    <w:rsid w:val="001041AB"/>
    <w:rsid w:val="0010513F"/>
    <w:rsid w:val="00105CD2"/>
    <w:rsid w:val="001064C6"/>
    <w:rsid w:val="00106B49"/>
    <w:rsid w:val="0010730C"/>
    <w:rsid w:val="0010776A"/>
    <w:rsid w:val="001078AD"/>
    <w:rsid w:val="00110E4E"/>
    <w:rsid w:val="001117BE"/>
    <w:rsid w:val="00111E2E"/>
    <w:rsid w:val="00112295"/>
    <w:rsid w:val="001137BB"/>
    <w:rsid w:val="00114C6D"/>
    <w:rsid w:val="00114E69"/>
    <w:rsid w:val="00115116"/>
    <w:rsid w:val="0011792B"/>
    <w:rsid w:val="00120A45"/>
    <w:rsid w:val="00120CC6"/>
    <w:rsid w:val="00121304"/>
    <w:rsid w:val="00121578"/>
    <w:rsid w:val="00122E12"/>
    <w:rsid w:val="00122F91"/>
    <w:rsid w:val="00123291"/>
    <w:rsid w:val="00123CB6"/>
    <w:rsid w:val="00124BB9"/>
    <w:rsid w:val="00124DC5"/>
    <w:rsid w:val="00124E50"/>
    <w:rsid w:val="00125D53"/>
    <w:rsid w:val="001260C8"/>
    <w:rsid w:val="001276F5"/>
    <w:rsid w:val="00127B28"/>
    <w:rsid w:val="00127C25"/>
    <w:rsid w:val="00127E33"/>
    <w:rsid w:val="00130738"/>
    <w:rsid w:val="001309BA"/>
    <w:rsid w:val="001318BC"/>
    <w:rsid w:val="00134249"/>
    <w:rsid w:val="00136389"/>
    <w:rsid w:val="001363D7"/>
    <w:rsid w:val="00136B90"/>
    <w:rsid w:val="00141B4E"/>
    <w:rsid w:val="00141BF1"/>
    <w:rsid w:val="00141E4A"/>
    <w:rsid w:val="00142F77"/>
    <w:rsid w:val="00144B58"/>
    <w:rsid w:val="001458E9"/>
    <w:rsid w:val="00146272"/>
    <w:rsid w:val="00146326"/>
    <w:rsid w:val="00146D63"/>
    <w:rsid w:val="0014738E"/>
    <w:rsid w:val="001531FE"/>
    <w:rsid w:val="0015515B"/>
    <w:rsid w:val="001564CC"/>
    <w:rsid w:val="00160CE7"/>
    <w:rsid w:val="001619EA"/>
    <w:rsid w:val="00162BA9"/>
    <w:rsid w:val="00163798"/>
    <w:rsid w:val="00163CD9"/>
    <w:rsid w:val="00164764"/>
    <w:rsid w:val="00164E36"/>
    <w:rsid w:val="0016588F"/>
    <w:rsid w:val="00166C76"/>
    <w:rsid w:val="001670F3"/>
    <w:rsid w:val="001718C5"/>
    <w:rsid w:val="00172B0A"/>
    <w:rsid w:val="00172CBE"/>
    <w:rsid w:val="0017776D"/>
    <w:rsid w:val="0018380B"/>
    <w:rsid w:val="00183D17"/>
    <w:rsid w:val="00184348"/>
    <w:rsid w:val="0018479D"/>
    <w:rsid w:val="00184D13"/>
    <w:rsid w:val="0018600E"/>
    <w:rsid w:val="00187503"/>
    <w:rsid w:val="001914F2"/>
    <w:rsid w:val="00191DED"/>
    <w:rsid w:val="0019378E"/>
    <w:rsid w:val="00194BBA"/>
    <w:rsid w:val="001A0D27"/>
    <w:rsid w:val="001A0E76"/>
    <w:rsid w:val="001A3942"/>
    <w:rsid w:val="001A45E5"/>
    <w:rsid w:val="001A479B"/>
    <w:rsid w:val="001A5DF9"/>
    <w:rsid w:val="001A5FCB"/>
    <w:rsid w:val="001A7315"/>
    <w:rsid w:val="001B151C"/>
    <w:rsid w:val="001B1849"/>
    <w:rsid w:val="001B19E1"/>
    <w:rsid w:val="001B2856"/>
    <w:rsid w:val="001B2B92"/>
    <w:rsid w:val="001B47C1"/>
    <w:rsid w:val="001B5FCF"/>
    <w:rsid w:val="001B6BA3"/>
    <w:rsid w:val="001B715C"/>
    <w:rsid w:val="001C01A6"/>
    <w:rsid w:val="001C07F1"/>
    <w:rsid w:val="001C1A2D"/>
    <w:rsid w:val="001C33B7"/>
    <w:rsid w:val="001C381F"/>
    <w:rsid w:val="001C39C7"/>
    <w:rsid w:val="001C4A08"/>
    <w:rsid w:val="001C6121"/>
    <w:rsid w:val="001C63C5"/>
    <w:rsid w:val="001C73DE"/>
    <w:rsid w:val="001C77EF"/>
    <w:rsid w:val="001D0921"/>
    <w:rsid w:val="001D221A"/>
    <w:rsid w:val="001D3042"/>
    <w:rsid w:val="001D3AD4"/>
    <w:rsid w:val="001D45FC"/>
    <w:rsid w:val="001D4BF8"/>
    <w:rsid w:val="001D5ECD"/>
    <w:rsid w:val="001D6D80"/>
    <w:rsid w:val="001D7B60"/>
    <w:rsid w:val="001E1041"/>
    <w:rsid w:val="001E110C"/>
    <w:rsid w:val="001E1A7E"/>
    <w:rsid w:val="001E2539"/>
    <w:rsid w:val="001E261D"/>
    <w:rsid w:val="001E2951"/>
    <w:rsid w:val="001E4346"/>
    <w:rsid w:val="001E5481"/>
    <w:rsid w:val="001E7535"/>
    <w:rsid w:val="001F1010"/>
    <w:rsid w:val="001F1377"/>
    <w:rsid w:val="001F20E9"/>
    <w:rsid w:val="001F2395"/>
    <w:rsid w:val="001F2FAA"/>
    <w:rsid w:val="001F47BB"/>
    <w:rsid w:val="001F592E"/>
    <w:rsid w:val="001F593B"/>
    <w:rsid w:val="001F6B72"/>
    <w:rsid w:val="001F7D71"/>
    <w:rsid w:val="00200752"/>
    <w:rsid w:val="00200828"/>
    <w:rsid w:val="00200CDC"/>
    <w:rsid w:val="00200E9C"/>
    <w:rsid w:val="00201553"/>
    <w:rsid w:val="00201900"/>
    <w:rsid w:val="00202120"/>
    <w:rsid w:val="0020254A"/>
    <w:rsid w:val="00203524"/>
    <w:rsid w:val="002055D9"/>
    <w:rsid w:val="002065B2"/>
    <w:rsid w:val="00206A62"/>
    <w:rsid w:val="00206A78"/>
    <w:rsid w:val="00206E07"/>
    <w:rsid w:val="0020745C"/>
    <w:rsid w:val="002078CE"/>
    <w:rsid w:val="00210736"/>
    <w:rsid w:val="002108FA"/>
    <w:rsid w:val="00211885"/>
    <w:rsid w:val="00211A10"/>
    <w:rsid w:val="00211D69"/>
    <w:rsid w:val="00211F96"/>
    <w:rsid w:val="00214045"/>
    <w:rsid w:val="002156A2"/>
    <w:rsid w:val="00215AD1"/>
    <w:rsid w:val="00216E31"/>
    <w:rsid w:val="00220D80"/>
    <w:rsid w:val="00221B56"/>
    <w:rsid w:val="0022220B"/>
    <w:rsid w:val="00222249"/>
    <w:rsid w:val="00223992"/>
    <w:rsid w:val="00224504"/>
    <w:rsid w:val="002255B2"/>
    <w:rsid w:val="002257CC"/>
    <w:rsid w:val="00226A99"/>
    <w:rsid w:val="00226E64"/>
    <w:rsid w:val="0022745C"/>
    <w:rsid w:val="00231192"/>
    <w:rsid w:val="00231555"/>
    <w:rsid w:val="00232363"/>
    <w:rsid w:val="0023373F"/>
    <w:rsid w:val="00235170"/>
    <w:rsid w:val="002356F4"/>
    <w:rsid w:val="00235B59"/>
    <w:rsid w:val="00235C3D"/>
    <w:rsid w:val="00237E30"/>
    <w:rsid w:val="00237E90"/>
    <w:rsid w:val="002424DA"/>
    <w:rsid w:val="00242C62"/>
    <w:rsid w:val="00242EBE"/>
    <w:rsid w:val="00244ACA"/>
    <w:rsid w:val="002455C5"/>
    <w:rsid w:val="0024593F"/>
    <w:rsid w:val="002459D4"/>
    <w:rsid w:val="00246413"/>
    <w:rsid w:val="002470EF"/>
    <w:rsid w:val="002505BB"/>
    <w:rsid w:val="002505DB"/>
    <w:rsid w:val="00250C26"/>
    <w:rsid w:val="002510A4"/>
    <w:rsid w:val="0025390F"/>
    <w:rsid w:val="00254061"/>
    <w:rsid w:val="002553C6"/>
    <w:rsid w:val="00256027"/>
    <w:rsid w:val="0025702B"/>
    <w:rsid w:val="00257AAE"/>
    <w:rsid w:val="002605E8"/>
    <w:rsid w:val="00260F18"/>
    <w:rsid w:val="002611CD"/>
    <w:rsid w:val="0026402B"/>
    <w:rsid w:val="00264F8F"/>
    <w:rsid w:val="00265392"/>
    <w:rsid w:val="00265749"/>
    <w:rsid w:val="0026653A"/>
    <w:rsid w:val="00266B4E"/>
    <w:rsid w:val="00266E65"/>
    <w:rsid w:val="00266FD4"/>
    <w:rsid w:val="00267DE7"/>
    <w:rsid w:val="002706A6"/>
    <w:rsid w:val="00271658"/>
    <w:rsid w:val="00271883"/>
    <w:rsid w:val="00271A1F"/>
    <w:rsid w:val="00272946"/>
    <w:rsid w:val="0027311F"/>
    <w:rsid w:val="00273FD9"/>
    <w:rsid w:val="0027459C"/>
    <w:rsid w:val="002746D6"/>
    <w:rsid w:val="00274804"/>
    <w:rsid w:val="00274D5B"/>
    <w:rsid w:val="00274D6B"/>
    <w:rsid w:val="00275160"/>
    <w:rsid w:val="0027545D"/>
    <w:rsid w:val="002760BC"/>
    <w:rsid w:val="00277586"/>
    <w:rsid w:val="0028205E"/>
    <w:rsid w:val="00282141"/>
    <w:rsid w:val="002828EA"/>
    <w:rsid w:val="00282C14"/>
    <w:rsid w:val="00283C59"/>
    <w:rsid w:val="00283D0B"/>
    <w:rsid w:val="00284496"/>
    <w:rsid w:val="00286146"/>
    <w:rsid w:val="00286433"/>
    <w:rsid w:val="00291A99"/>
    <w:rsid w:val="00292D2B"/>
    <w:rsid w:val="0029323B"/>
    <w:rsid w:val="0029489A"/>
    <w:rsid w:val="00294960"/>
    <w:rsid w:val="00294F29"/>
    <w:rsid w:val="00295184"/>
    <w:rsid w:val="00295C0A"/>
    <w:rsid w:val="0029623D"/>
    <w:rsid w:val="002979C6"/>
    <w:rsid w:val="002A0018"/>
    <w:rsid w:val="002A18E0"/>
    <w:rsid w:val="002A2191"/>
    <w:rsid w:val="002A451F"/>
    <w:rsid w:val="002A4BA9"/>
    <w:rsid w:val="002A58AD"/>
    <w:rsid w:val="002A5AC8"/>
    <w:rsid w:val="002A5FB2"/>
    <w:rsid w:val="002A75BA"/>
    <w:rsid w:val="002B40CA"/>
    <w:rsid w:val="002B4D03"/>
    <w:rsid w:val="002B4E8F"/>
    <w:rsid w:val="002B5041"/>
    <w:rsid w:val="002B6899"/>
    <w:rsid w:val="002B6B79"/>
    <w:rsid w:val="002B76EF"/>
    <w:rsid w:val="002B7B8D"/>
    <w:rsid w:val="002C0B46"/>
    <w:rsid w:val="002C34DB"/>
    <w:rsid w:val="002C3ADF"/>
    <w:rsid w:val="002C42D1"/>
    <w:rsid w:val="002C55A8"/>
    <w:rsid w:val="002D26DF"/>
    <w:rsid w:val="002D29FF"/>
    <w:rsid w:val="002D3968"/>
    <w:rsid w:val="002D3E61"/>
    <w:rsid w:val="002D692C"/>
    <w:rsid w:val="002D6A5C"/>
    <w:rsid w:val="002D6B7D"/>
    <w:rsid w:val="002E0B28"/>
    <w:rsid w:val="002E1258"/>
    <w:rsid w:val="002E255E"/>
    <w:rsid w:val="002E2C61"/>
    <w:rsid w:val="002E514A"/>
    <w:rsid w:val="002E5A61"/>
    <w:rsid w:val="002E5C84"/>
    <w:rsid w:val="002F0840"/>
    <w:rsid w:val="002F2138"/>
    <w:rsid w:val="002F23B7"/>
    <w:rsid w:val="002F2439"/>
    <w:rsid w:val="002F25D4"/>
    <w:rsid w:val="002F4B43"/>
    <w:rsid w:val="002F50E8"/>
    <w:rsid w:val="002F53D6"/>
    <w:rsid w:val="002F5A1F"/>
    <w:rsid w:val="002F66BE"/>
    <w:rsid w:val="002F6A1D"/>
    <w:rsid w:val="00301A23"/>
    <w:rsid w:val="00301EF1"/>
    <w:rsid w:val="0030399D"/>
    <w:rsid w:val="00303D5B"/>
    <w:rsid w:val="00303FCC"/>
    <w:rsid w:val="00305BA9"/>
    <w:rsid w:val="003068BB"/>
    <w:rsid w:val="003077A1"/>
    <w:rsid w:val="0030780E"/>
    <w:rsid w:val="00307AAD"/>
    <w:rsid w:val="00307EBD"/>
    <w:rsid w:val="003134D2"/>
    <w:rsid w:val="00314509"/>
    <w:rsid w:val="0031480D"/>
    <w:rsid w:val="00315072"/>
    <w:rsid w:val="00315440"/>
    <w:rsid w:val="00316CEC"/>
    <w:rsid w:val="00321F07"/>
    <w:rsid w:val="00322A25"/>
    <w:rsid w:val="00322EBF"/>
    <w:rsid w:val="00325316"/>
    <w:rsid w:val="003279D4"/>
    <w:rsid w:val="0033077A"/>
    <w:rsid w:val="00330BD2"/>
    <w:rsid w:val="00330FF1"/>
    <w:rsid w:val="00331765"/>
    <w:rsid w:val="0033274D"/>
    <w:rsid w:val="00333845"/>
    <w:rsid w:val="003339DD"/>
    <w:rsid w:val="00333E20"/>
    <w:rsid w:val="00336469"/>
    <w:rsid w:val="00342E6E"/>
    <w:rsid w:val="0034372B"/>
    <w:rsid w:val="00343C40"/>
    <w:rsid w:val="0034433D"/>
    <w:rsid w:val="0034495B"/>
    <w:rsid w:val="00344ED5"/>
    <w:rsid w:val="0034501B"/>
    <w:rsid w:val="00345786"/>
    <w:rsid w:val="00346765"/>
    <w:rsid w:val="0034699B"/>
    <w:rsid w:val="00350823"/>
    <w:rsid w:val="00351C4C"/>
    <w:rsid w:val="00352E0F"/>
    <w:rsid w:val="00355738"/>
    <w:rsid w:val="00355B3A"/>
    <w:rsid w:val="00355EE3"/>
    <w:rsid w:val="00355FC5"/>
    <w:rsid w:val="0035604C"/>
    <w:rsid w:val="00357B5E"/>
    <w:rsid w:val="00361853"/>
    <w:rsid w:val="00362286"/>
    <w:rsid w:val="00364CE6"/>
    <w:rsid w:val="00365492"/>
    <w:rsid w:val="003656B3"/>
    <w:rsid w:val="00365FA0"/>
    <w:rsid w:val="0036660A"/>
    <w:rsid w:val="00370731"/>
    <w:rsid w:val="00372190"/>
    <w:rsid w:val="0037244F"/>
    <w:rsid w:val="00373531"/>
    <w:rsid w:val="00373952"/>
    <w:rsid w:val="00377DAF"/>
    <w:rsid w:val="00381C31"/>
    <w:rsid w:val="003826B5"/>
    <w:rsid w:val="003830F9"/>
    <w:rsid w:val="00383A45"/>
    <w:rsid w:val="00383BB1"/>
    <w:rsid w:val="00383CF3"/>
    <w:rsid w:val="003844AE"/>
    <w:rsid w:val="0038463D"/>
    <w:rsid w:val="00384CD4"/>
    <w:rsid w:val="00385BAA"/>
    <w:rsid w:val="00386002"/>
    <w:rsid w:val="00386382"/>
    <w:rsid w:val="003879A7"/>
    <w:rsid w:val="00391F6F"/>
    <w:rsid w:val="00392AEA"/>
    <w:rsid w:val="00392DB3"/>
    <w:rsid w:val="003939A5"/>
    <w:rsid w:val="003945EC"/>
    <w:rsid w:val="003946A2"/>
    <w:rsid w:val="003955C4"/>
    <w:rsid w:val="003A14ED"/>
    <w:rsid w:val="003A1B56"/>
    <w:rsid w:val="003A216B"/>
    <w:rsid w:val="003A2301"/>
    <w:rsid w:val="003A32F5"/>
    <w:rsid w:val="003A36C4"/>
    <w:rsid w:val="003A3C3A"/>
    <w:rsid w:val="003A44FD"/>
    <w:rsid w:val="003B0409"/>
    <w:rsid w:val="003B09A4"/>
    <w:rsid w:val="003B0B05"/>
    <w:rsid w:val="003B1618"/>
    <w:rsid w:val="003B2B5B"/>
    <w:rsid w:val="003B3500"/>
    <w:rsid w:val="003B35AA"/>
    <w:rsid w:val="003B41EA"/>
    <w:rsid w:val="003B423F"/>
    <w:rsid w:val="003B4245"/>
    <w:rsid w:val="003B6998"/>
    <w:rsid w:val="003B7196"/>
    <w:rsid w:val="003B7E41"/>
    <w:rsid w:val="003C1691"/>
    <w:rsid w:val="003C2579"/>
    <w:rsid w:val="003C2ED5"/>
    <w:rsid w:val="003C3F05"/>
    <w:rsid w:val="003C7B8F"/>
    <w:rsid w:val="003D059C"/>
    <w:rsid w:val="003D0C49"/>
    <w:rsid w:val="003D5A75"/>
    <w:rsid w:val="003E14A6"/>
    <w:rsid w:val="003E1D1A"/>
    <w:rsid w:val="003E347C"/>
    <w:rsid w:val="003E3F04"/>
    <w:rsid w:val="003E5EB2"/>
    <w:rsid w:val="003E64E9"/>
    <w:rsid w:val="003E6CC3"/>
    <w:rsid w:val="003F0002"/>
    <w:rsid w:val="003F1025"/>
    <w:rsid w:val="003F1FE6"/>
    <w:rsid w:val="003F261D"/>
    <w:rsid w:val="003F3A33"/>
    <w:rsid w:val="003F3B70"/>
    <w:rsid w:val="003F4604"/>
    <w:rsid w:val="003F53D8"/>
    <w:rsid w:val="003F5DF9"/>
    <w:rsid w:val="003F6CC1"/>
    <w:rsid w:val="003F6F96"/>
    <w:rsid w:val="00400A5F"/>
    <w:rsid w:val="00400D9A"/>
    <w:rsid w:val="00401EAD"/>
    <w:rsid w:val="00401F71"/>
    <w:rsid w:val="004022EF"/>
    <w:rsid w:val="004042CC"/>
    <w:rsid w:val="004044D0"/>
    <w:rsid w:val="00406052"/>
    <w:rsid w:val="004074A4"/>
    <w:rsid w:val="0041009E"/>
    <w:rsid w:val="00410712"/>
    <w:rsid w:val="00411706"/>
    <w:rsid w:val="00411931"/>
    <w:rsid w:val="00411C4A"/>
    <w:rsid w:val="004125F4"/>
    <w:rsid w:val="004137BD"/>
    <w:rsid w:val="00414093"/>
    <w:rsid w:val="00415DE3"/>
    <w:rsid w:val="0041641D"/>
    <w:rsid w:val="00416892"/>
    <w:rsid w:val="00416918"/>
    <w:rsid w:val="00417077"/>
    <w:rsid w:val="00417565"/>
    <w:rsid w:val="004213D7"/>
    <w:rsid w:val="00422E39"/>
    <w:rsid w:val="00422F3B"/>
    <w:rsid w:val="00423244"/>
    <w:rsid w:val="00425515"/>
    <w:rsid w:val="004257CB"/>
    <w:rsid w:val="004265D2"/>
    <w:rsid w:val="00430EE9"/>
    <w:rsid w:val="00431045"/>
    <w:rsid w:val="00431A2A"/>
    <w:rsid w:val="0043216F"/>
    <w:rsid w:val="00432C30"/>
    <w:rsid w:val="00433BBF"/>
    <w:rsid w:val="004340C6"/>
    <w:rsid w:val="00435A54"/>
    <w:rsid w:val="00435CC3"/>
    <w:rsid w:val="0043607B"/>
    <w:rsid w:val="00436B5A"/>
    <w:rsid w:val="00436C8E"/>
    <w:rsid w:val="00437137"/>
    <w:rsid w:val="00437736"/>
    <w:rsid w:val="00437A40"/>
    <w:rsid w:val="00441525"/>
    <w:rsid w:val="00442591"/>
    <w:rsid w:val="004426C1"/>
    <w:rsid w:val="004428A5"/>
    <w:rsid w:val="00444CBC"/>
    <w:rsid w:val="0044667F"/>
    <w:rsid w:val="00447641"/>
    <w:rsid w:val="00450B5C"/>
    <w:rsid w:val="0045159B"/>
    <w:rsid w:val="00456203"/>
    <w:rsid w:val="004562F3"/>
    <w:rsid w:val="0045634E"/>
    <w:rsid w:val="004571A7"/>
    <w:rsid w:val="0045756E"/>
    <w:rsid w:val="00460B6C"/>
    <w:rsid w:val="0046102A"/>
    <w:rsid w:val="00461239"/>
    <w:rsid w:val="004621B0"/>
    <w:rsid w:val="0046298F"/>
    <w:rsid w:val="00462BF2"/>
    <w:rsid w:val="00463043"/>
    <w:rsid w:val="00464D81"/>
    <w:rsid w:val="0046575D"/>
    <w:rsid w:val="00466A7B"/>
    <w:rsid w:val="004672BE"/>
    <w:rsid w:val="00470521"/>
    <w:rsid w:val="00470FEB"/>
    <w:rsid w:val="00471240"/>
    <w:rsid w:val="00471DBD"/>
    <w:rsid w:val="004720C6"/>
    <w:rsid w:val="00472EB0"/>
    <w:rsid w:val="00473124"/>
    <w:rsid w:val="00474123"/>
    <w:rsid w:val="00474185"/>
    <w:rsid w:val="00475F0A"/>
    <w:rsid w:val="00476640"/>
    <w:rsid w:val="00476AFD"/>
    <w:rsid w:val="00477E2B"/>
    <w:rsid w:val="00483A33"/>
    <w:rsid w:val="00484589"/>
    <w:rsid w:val="00484E6C"/>
    <w:rsid w:val="00485E97"/>
    <w:rsid w:val="004862D9"/>
    <w:rsid w:val="00486E7E"/>
    <w:rsid w:val="004873A3"/>
    <w:rsid w:val="00487AF5"/>
    <w:rsid w:val="0049003A"/>
    <w:rsid w:val="00490F7D"/>
    <w:rsid w:val="004930D1"/>
    <w:rsid w:val="004945E5"/>
    <w:rsid w:val="00494821"/>
    <w:rsid w:val="00494A71"/>
    <w:rsid w:val="00495DAE"/>
    <w:rsid w:val="00496AD2"/>
    <w:rsid w:val="004A0EAA"/>
    <w:rsid w:val="004A116E"/>
    <w:rsid w:val="004A1336"/>
    <w:rsid w:val="004A1C5C"/>
    <w:rsid w:val="004A1DE0"/>
    <w:rsid w:val="004A1F58"/>
    <w:rsid w:val="004A25F3"/>
    <w:rsid w:val="004A290F"/>
    <w:rsid w:val="004A2FF2"/>
    <w:rsid w:val="004A4AC4"/>
    <w:rsid w:val="004A6AAF"/>
    <w:rsid w:val="004A6C39"/>
    <w:rsid w:val="004B0280"/>
    <w:rsid w:val="004B04D9"/>
    <w:rsid w:val="004B1EDE"/>
    <w:rsid w:val="004B2D24"/>
    <w:rsid w:val="004B301F"/>
    <w:rsid w:val="004B55E5"/>
    <w:rsid w:val="004B5B85"/>
    <w:rsid w:val="004B65B2"/>
    <w:rsid w:val="004B68B2"/>
    <w:rsid w:val="004B7AB4"/>
    <w:rsid w:val="004C0A53"/>
    <w:rsid w:val="004C1FF7"/>
    <w:rsid w:val="004C234D"/>
    <w:rsid w:val="004C2D5A"/>
    <w:rsid w:val="004C30F7"/>
    <w:rsid w:val="004C7165"/>
    <w:rsid w:val="004C7C90"/>
    <w:rsid w:val="004D3918"/>
    <w:rsid w:val="004D3EF6"/>
    <w:rsid w:val="004D4EB7"/>
    <w:rsid w:val="004D5B3F"/>
    <w:rsid w:val="004D6823"/>
    <w:rsid w:val="004D6B45"/>
    <w:rsid w:val="004D6E4D"/>
    <w:rsid w:val="004D6EBA"/>
    <w:rsid w:val="004D7B49"/>
    <w:rsid w:val="004E05AC"/>
    <w:rsid w:val="004E1517"/>
    <w:rsid w:val="004E21B4"/>
    <w:rsid w:val="004E2D61"/>
    <w:rsid w:val="004E3080"/>
    <w:rsid w:val="004E3F77"/>
    <w:rsid w:val="004E4F6F"/>
    <w:rsid w:val="004E5470"/>
    <w:rsid w:val="004E5CE5"/>
    <w:rsid w:val="004F04EF"/>
    <w:rsid w:val="004F23E9"/>
    <w:rsid w:val="004F2994"/>
    <w:rsid w:val="004F3157"/>
    <w:rsid w:val="004F3D06"/>
    <w:rsid w:val="004F6CDF"/>
    <w:rsid w:val="004F717F"/>
    <w:rsid w:val="005006FA"/>
    <w:rsid w:val="005007F0"/>
    <w:rsid w:val="00500F25"/>
    <w:rsid w:val="00500F5C"/>
    <w:rsid w:val="005019BC"/>
    <w:rsid w:val="005047B3"/>
    <w:rsid w:val="005057C5"/>
    <w:rsid w:val="00506846"/>
    <w:rsid w:val="00506C35"/>
    <w:rsid w:val="00506F00"/>
    <w:rsid w:val="00510B38"/>
    <w:rsid w:val="0051105F"/>
    <w:rsid w:val="005149FD"/>
    <w:rsid w:val="005154DC"/>
    <w:rsid w:val="00516A89"/>
    <w:rsid w:val="0051701C"/>
    <w:rsid w:val="00517380"/>
    <w:rsid w:val="00520D07"/>
    <w:rsid w:val="00521832"/>
    <w:rsid w:val="00521F5A"/>
    <w:rsid w:val="005220BD"/>
    <w:rsid w:val="00522328"/>
    <w:rsid w:val="00522CB9"/>
    <w:rsid w:val="005235F7"/>
    <w:rsid w:val="00525CE5"/>
    <w:rsid w:val="00526D9A"/>
    <w:rsid w:val="005271ED"/>
    <w:rsid w:val="0053006C"/>
    <w:rsid w:val="005304E2"/>
    <w:rsid w:val="005306A9"/>
    <w:rsid w:val="00530ABA"/>
    <w:rsid w:val="005313CB"/>
    <w:rsid w:val="005315A2"/>
    <w:rsid w:val="00531626"/>
    <w:rsid w:val="005325C0"/>
    <w:rsid w:val="00532DCE"/>
    <w:rsid w:val="0053327D"/>
    <w:rsid w:val="00533C8B"/>
    <w:rsid w:val="00536215"/>
    <w:rsid w:val="00537E18"/>
    <w:rsid w:val="0054040D"/>
    <w:rsid w:val="005407BB"/>
    <w:rsid w:val="005427F8"/>
    <w:rsid w:val="0054292A"/>
    <w:rsid w:val="00542AFA"/>
    <w:rsid w:val="00543DE3"/>
    <w:rsid w:val="00543FF9"/>
    <w:rsid w:val="00544560"/>
    <w:rsid w:val="005452C0"/>
    <w:rsid w:val="00545386"/>
    <w:rsid w:val="00545BFC"/>
    <w:rsid w:val="00546089"/>
    <w:rsid w:val="00547B35"/>
    <w:rsid w:val="00550556"/>
    <w:rsid w:val="00551982"/>
    <w:rsid w:val="00551996"/>
    <w:rsid w:val="00551F8D"/>
    <w:rsid w:val="005534D2"/>
    <w:rsid w:val="00553EF2"/>
    <w:rsid w:val="0055455F"/>
    <w:rsid w:val="005548E9"/>
    <w:rsid w:val="005556F8"/>
    <w:rsid w:val="005609DC"/>
    <w:rsid w:val="0056195C"/>
    <w:rsid w:val="005619FD"/>
    <w:rsid w:val="00563434"/>
    <w:rsid w:val="005634C5"/>
    <w:rsid w:val="00564946"/>
    <w:rsid w:val="0056618C"/>
    <w:rsid w:val="00566525"/>
    <w:rsid w:val="00566B86"/>
    <w:rsid w:val="00566C81"/>
    <w:rsid w:val="00566FA0"/>
    <w:rsid w:val="00570732"/>
    <w:rsid w:val="0057112B"/>
    <w:rsid w:val="00571949"/>
    <w:rsid w:val="0057404C"/>
    <w:rsid w:val="00574171"/>
    <w:rsid w:val="005753C9"/>
    <w:rsid w:val="00575DA8"/>
    <w:rsid w:val="00577DB2"/>
    <w:rsid w:val="00580554"/>
    <w:rsid w:val="00580B42"/>
    <w:rsid w:val="0058186A"/>
    <w:rsid w:val="00582C52"/>
    <w:rsid w:val="00582E55"/>
    <w:rsid w:val="005843B8"/>
    <w:rsid w:val="00584A0E"/>
    <w:rsid w:val="00586B4A"/>
    <w:rsid w:val="00586E63"/>
    <w:rsid w:val="00587821"/>
    <w:rsid w:val="0059027F"/>
    <w:rsid w:val="00590E47"/>
    <w:rsid w:val="00592AD8"/>
    <w:rsid w:val="00592C56"/>
    <w:rsid w:val="0059323E"/>
    <w:rsid w:val="00593A90"/>
    <w:rsid w:val="00595807"/>
    <w:rsid w:val="0059610E"/>
    <w:rsid w:val="0059691A"/>
    <w:rsid w:val="005A14CB"/>
    <w:rsid w:val="005A21AF"/>
    <w:rsid w:val="005A24DB"/>
    <w:rsid w:val="005A29BF"/>
    <w:rsid w:val="005A357F"/>
    <w:rsid w:val="005A7C77"/>
    <w:rsid w:val="005B15CC"/>
    <w:rsid w:val="005B1ADD"/>
    <w:rsid w:val="005B4EC8"/>
    <w:rsid w:val="005B53C4"/>
    <w:rsid w:val="005B5B34"/>
    <w:rsid w:val="005B5B5C"/>
    <w:rsid w:val="005B5BE4"/>
    <w:rsid w:val="005B6ACC"/>
    <w:rsid w:val="005B7597"/>
    <w:rsid w:val="005B769D"/>
    <w:rsid w:val="005C0266"/>
    <w:rsid w:val="005C0F1C"/>
    <w:rsid w:val="005C117E"/>
    <w:rsid w:val="005C286B"/>
    <w:rsid w:val="005C3468"/>
    <w:rsid w:val="005C34CE"/>
    <w:rsid w:val="005C4403"/>
    <w:rsid w:val="005C504A"/>
    <w:rsid w:val="005C692F"/>
    <w:rsid w:val="005C6BE1"/>
    <w:rsid w:val="005C75A3"/>
    <w:rsid w:val="005C76DA"/>
    <w:rsid w:val="005D1C08"/>
    <w:rsid w:val="005D2294"/>
    <w:rsid w:val="005D2444"/>
    <w:rsid w:val="005D25A8"/>
    <w:rsid w:val="005D3720"/>
    <w:rsid w:val="005D3CD6"/>
    <w:rsid w:val="005D4154"/>
    <w:rsid w:val="005D4557"/>
    <w:rsid w:val="005D4EB9"/>
    <w:rsid w:val="005D724A"/>
    <w:rsid w:val="005D72B7"/>
    <w:rsid w:val="005E03CF"/>
    <w:rsid w:val="005E24DA"/>
    <w:rsid w:val="005E26FE"/>
    <w:rsid w:val="005E289B"/>
    <w:rsid w:val="005E4AF2"/>
    <w:rsid w:val="005E4D24"/>
    <w:rsid w:val="005E4D8B"/>
    <w:rsid w:val="005E6743"/>
    <w:rsid w:val="005E69FA"/>
    <w:rsid w:val="005E6A73"/>
    <w:rsid w:val="005F07A1"/>
    <w:rsid w:val="005F160A"/>
    <w:rsid w:val="005F1E81"/>
    <w:rsid w:val="005F2B5B"/>
    <w:rsid w:val="005F4050"/>
    <w:rsid w:val="005F4170"/>
    <w:rsid w:val="005F4AA1"/>
    <w:rsid w:val="005F4BD2"/>
    <w:rsid w:val="005F4C1E"/>
    <w:rsid w:val="005F5278"/>
    <w:rsid w:val="005F5382"/>
    <w:rsid w:val="005F5ACF"/>
    <w:rsid w:val="005F5B8F"/>
    <w:rsid w:val="005F5C57"/>
    <w:rsid w:val="00601C1F"/>
    <w:rsid w:val="00603C21"/>
    <w:rsid w:val="006061FD"/>
    <w:rsid w:val="006072FD"/>
    <w:rsid w:val="00612103"/>
    <w:rsid w:val="00613A50"/>
    <w:rsid w:val="006140DA"/>
    <w:rsid w:val="00614AAD"/>
    <w:rsid w:val="00614C27"/>
    <w:rsid w:val="00615014"/>
    <w:rsid w:val="00617BFD"/>
    <w:rsid w:val="00621208"/>
    <w:rsid w:val="0062171C"/>
    <w:rsid w:val="00621C3F"/>
    <w:rsid w:val="00621E12"/>
    <w:rsid w:val="00630D41"/>
    <w:rsid w:val="00630F8B"/>
    <w:rsid w:val="00631D01"/>
    <w:rsid w:val="00632415"/>
    <w:rsid w:val="006328FD"/>
    <w:rsid w:val="006336EF"/>
    <w:rsid w:val="00633B50"/>
    <w:rsid w:val="00634D2F"/>
    <w:rsid w:val="00634EFC"/>
    <w:rsid w:val="0063548D"/>
    <w:rsid w:val="006358DA"/>
    <w:rsid w:val="006366C6"/>
    <w:rsid w:val="006366F4"/>
    <w:rsid w:val="0064028B"/>
    <w:rsid w:val="006409EA"/>
    <w:rsid w:val="00641581"/>
    <w:rsid w:val="00641FCD"/>
    <w:rsid w:val="0064232E"/>
    <w:rsid w:val="00643536"/>
    <w:rsid w:val="00644DA6"/>
    <w:rsid w:val="00645203"/>
    <w:rsid w:val="00645278"/>
    <w:rsid w:val="006452CE"/>
    <w:rsid w:val="006455E9"/>
    <w:rsid w:val="006510DE"/>
    <w:rsid w:val="00654B69"/>
    <w:rsid w:val="00656F91"/>
    <w:rsid w:val="006633D9"/>
    <w:rsid w:val="00663696"/>
    <w:rsid w:val="00664756"/>
    <w:rsid w:val="0066546E"/>
    <w:rsid w:val="00666AA0"/>
    <w:rsid w:val="006704B0"/>
    <w:rsid w:val="0067268D"/>
    <w:rsid w:val="00675556"/>
    <w:rsid w:val="006759B5"/>
    <w:rsid w:val="006761A4"/>
    <w:rsid w:val="006761D2"/>
    <w:rsid w:val="00680472"/>
    <w:rsid w:val="0068183A"/>
    <w:rsid w:val="00681CC8"/>
    <w:rsid w:val="00683487"/>
    <w:rsid w:val="00683DF7"/>
    <w:rsid w:val="00684500"/>
    <w:rsid w:val="00685765"/>
    <w:rsid w:val="00686304"/>
    <w:rsid w:val="006879D9"/>
    <w:rsid w:val="00687A6A"/>
    <w:rsid w:val="00687E41"/>
    <w:rsid w:val="0069254B"/>
    <w:rsid w:val="00693BDA"/>
    <w:rsid w:val="00695522"/>
    <w:rsid w:val="00697102"/>
    <w:rsid w:val="0069732E"/>
    <w:rsid w:val="006974F1"/>
    <w:rsid w:val="0069794A"/>
    <w:rsid w:val="00697E83"/>
    <w:rsid w:val="006A04A0"/>
    <w:rsid w:val="006A06A4"/>
    <w:rsid w:val="006A07D4"/>
    <w:rsid w:val="006A0867"/>
    <w:rsid w:val="006A0D09"/>
    <w:rsid w:val="006A5282"/>
    <w:rsid w:val="006A5F53"/>
    <w:rsid w:val="006A6EFC"/>
    <w:rsid w:val="006A6FFF"/>
    <w:rsid w:val="006A74DC"/>
    <w:rsid w:val="006B01FD"/>
    <w:rsid w:val="006B20C1"/>
    <w:rsid w:val="006B3384"/>
    <w:rsid w:val="006B3488"/>
    <w:rsid w:val="006B3F92"/>
    <w:rsid w:val="006B595E"/>
    <w:rsid w:val="006C06DD"/>
    <w:rsid w:val="006C07BF"/>
    <w:rsid w:val="006C1D0B"/>
    <w:rsid w:val="006C2547"/>
    <w:rsid w:val="006C3914"/>
    <w:rsid w:val="006C3DE3"/>
    <w:rsid w:val="006C4ADA"/>
    <w:rsid w:val="006C562D"/>
    <w:rsid w:val="006C5BF0"/>
    <w:rsid w:val="006D11EA"/>
    <w:rsid w:val="006D16F9"/>
    <w:rsid w:val="006D2094"/>
    <w:rsid w:val="006D25B5"/>
    <w:rsid w:val="006D3BD8"/>
    <w:rsid w:val="006E130E"/>
    <w:rsid w:val="006E1895"/>
    <w:rsid w:val="006E1A7D"/>
    <w:rsid w:val="006E1C65"/>
    <w:rsid w:val="006E56E9"/>
    <w:rsid w:val="006E6A35"/>
    <w:rsid w:val="006E6D9A"/>
    <w:rsid w:val="006E7367"/>
    <w:rsid w:val="006E7E85"/>
    <w:rsid w:val="006F1321"/>
    <w:rsid w:val="006F1942"/>
    <w:rsid w:val="006F1B2C"/>
    <w:rsid w:val="006F25A6"/>
    <w:rsid w:val="006F315C"/>
    <w:rsid w:val="006F3C64"/>
    <w:rsid w:val="006F42E9"/>
    <w:rsid w:val="006F44B4"/>
    <w:rsid w:val="006F4669"/>
    <w:rsid w:val="006F4762"/>
    <w:rsid w:val="006F5351"/>
    <w:rsid w:val="006F535D"/>
    <w:rsid w:val="006F6CA3"/>
    <w:rsid w:val="006F6E47"/>
    <w:rsid w:val="006F6E5D"/>
    <w:rsid w:val="006F7628"/>
    <w:rsid w:val="006F7BD1"/>
    <w:rsid w:val="00700E03"/>
    <w:rsid w:val="007045E4"/>
    <w:rsid w:val="00704B61"/>
    <w:rsid w:val="0070561C"/>
    <w:rsid w:val="00705D6C"/>
    <w:rsid w:val="00713328"/>
    <w:rsid w:val="007145AF"/>
    <w:rsid w:val="00714652"/>
    <w:rsid w:val="00714674"/>
    <w:rsid w:val="00714846"/>
    <w:rsid w:val="00715013"/>
    <w:rsid w:val="00715A51"/>
    <w:rsid w:val="007179B7"/>
    <w:rsid w:val="0072032E"/>
    <w:rsid w:val="007207BC"/>
    <w:rsid w:val="0072188E"/>
    <w:rsid w:val="007238F8"/>
    <w:rsid w:val="0072430B"/>
    <w:rsid w:val="00724710"/>
    <w:rsid w:val="0073197B"/>
    <w:rsid w:val="00732487"/>
    <w:rsid w:val="00732EFA"/>
    <w:rsid w:val="007334DF"/>
    <w:rsid w:val="0073402B"/>
    <w:rsid w:val="007363BC"/>
    <w:rsid w:val="007365CB"/>
    <w:rsid w:val="00737AF1"/>
    <w:rsid w:val="00737DFA"/>
    <w:rsid w:val="00740168"/>
    <w:rsid w:val="00740835"/>
    <w:rsid w:val="00740A8A"/>
    <w:rsid w:val="00740D9A"/>
    <w:rsid w:val="00741DBA"/>
    <w:rsid w:val="00742121"/>
    <w:rsid w:val="00742CF1"/>
    <w:rsid w:val="00742E31"/>
    <w:rsid w:val="00742EF4"/>
    <w:rsid w:val="00742F31"/>
    <w:rsid w:val="00743DC4"/>
    <w:rsid w:val="007440D2"/>
    <w:rsid w:val="00744106"/>
    <w:rsid w:val="007444F6"/>
    <w:rsid w:val="0074589D"/>
    <w:rsid w:val="00746CED"/>
    <w:rsid w:val="00751073"/>
    <w:rsid w:val="00752192"/>
    <w:rsid w:val="007525DD"/>
    <w:rsid w:val="00752F8E"/>
    <w:rsid w:val="00753645"/>
    <w:rsid w:val="00753BE4"/>
    <w:rsid w:val="00754215"/>
    <w:rsid w:val="00756DCF"/>
    <w:rsid w:val="00761FBC"/>
    <w:rsid w:val="00764F0E"/>
    <w:rsid w:val="007651CA"/>
    <w:rsid w:val="0076584E"/>
    <w:rsid w:val="00766C08"/>
    <w:rsid w:val="00766F32"/>
    <w:rsid w:val="00770BB7"/>
    <w:rsid w:val="007714AD"/>
    <w:rsid w:val="007718FD"/>
    <w:rsid w:val="00771D48"/>
    <w:rsid w:val="007722FB"/>
    <w:rsid w:val="007723CC"/>
    <w:rsid w:val="007729C6"/>
    <w:rsid w:val="00773BE1"/>
    <w:rsid w:val="00774213"/>
    <w:rsid w:val="00774D02"/>
    <w:rsid w:val="00775682"/>
    <w:rsid w:val="0077689C"/>
    <w:rsid w:val="0077741C"/>
    <w:rsid w:val="007777EF"/>
    <w:rsid w:val="00781652"/>
    <w:rsid w:val="007820A0"/>
    <w:rsid w:val="00785FFA"/>
    <w:rsid w:val="00790044"/>
    <w:rsid w:val="00791970"/>
    <w:rsid w:val="00791CF4"/>
    <w:rsid w:val="00793107"/>
    <w:rsid w:val="00793110"/>
    <w:rsid w:val="00795A83"/>
    <w:rsid w:val="00796504"/>
    <w:rsid w:val="007968AC"/>
    <w:rsid w:val="007970E5"/>
    <w:rsid w:val="00797C5B"/>
    <w:rsid w:val="00797C60"/>
    <w:rsid w:val="007A1EB7"/>
    <w:rsid w:val="007A2492"/>
    <w:rsid w:val="007A2A8E"/>
    <w:rsid w:val="007A2B9F"/>
    <w:rsid w:val="007A57FF"/>
    <w:rsid w:val="007A650A"/>
    <w:rsid w:val="007A7742"/>
    <w:rsid w:val="007B0DD7"/>
    <w:rsid w:val="007B47BB"/>
    <w:rsid w:val="007B4F54"/>
    <w:rsid w:val="007B5369"/>
    <w:rsid w:val="007B5E74"/>
    <w:rsid w:val="007B6AC4"/>
    <w:rsid w:val="007C01E3"/>
    <w:rsid w:val="007C0FB1"/>
    <w:rsid w:val="007C18BA"/>
    <w:rsid w:val="007C6E56"/>
    <w:rsid w:val="007C7818"/>
    <w:rsid w:val="007C7902"/>
    <w:rsid w:val="007D06C5"/>
    <w:rsid w:val="007D2961"/>
    <w:rsid w:val="007D311E"/>
    <w:rsid w:val="007D3B87"/>
    <w:rsid w:val="007D5FB2"/>
    <w:rsid w:val="007D7447"/>
    <w:rsid w:val="007D77ED"/>
    <w:rsid w:val="007D7917"/>
    <w:rsid w:val="007D7B84"/>
    <w:rsid w:val="007E0D6C"/>
    <w:rsid w:val="007E167B"/>
    <w:rsid w:val="007E1F13"/>
    <w:rsid w:val="007E4675"/>
    <w:rsid w:val="007E66F8"/>
    <w:rsid w:val="007E676A"/>
    <w:rsid w:val="007F127D"/>
    <w:rsid w:val="007F1CFD"/>
    <w:rsid w:val="007F28E9"/>
    <w:rsid w:val="007F44B0"/>
    <w:rsid w:val="007F58B4"/>
    <w:rsid w:val="007F6F0C"/>
    <w:rsid w:val="00800D45"/>
    <w:rsid w:val="00801E6E"/>
    <w:rsid w:val="008032E6"/>
    <w:rsid w:val="00804DDB"/>
    <w:rsid w:val="008052F6"/>
    <w:rsid w:val="00805704"/>
    <w:rsid w:val="00806193"/>
    <w:rsid w:val="0080678D"/>
    <w:rsid w:val="00807C3A"/>
    <w:rsid w:val="00810632"/>
    <w:rsid w:val="008115E4"/>
    <w:rsid w:val="008116D6"/>
    <w:rsid w:val="0081442A"/>
    <w:rsid w:val="0081457A"/>
    <w:rsid w:val="00814F40"/>
    <w:rsid w:val="008152BB"/>
    <w:rsid w:val="00815572"/>
    <w:rsid w:val="008157D8"/>
    <w:rsid w:val="00816909"/>
    <w:rsid w:val="008177B7"/>
    <w:rsid w:val="0082133B"/>
    <w:rsid w:val="0082142D"/>
    <w:rsid w:val="0082229E"/>
    <w:rsid w:val="008228A8"/>
    <w:rsid w:val="00824B21"/>
    <w:rsid w:val="00825B7D"/>
    <w:rsid w:val="00825EBB"/>
    <w:rsid w:val="00826313"/>
    <w:rsid w:val="00826906"/>
    <w:rsid w:val="008271FF"/>
    <w:rsid w:val="008278E3"/>
    <w:rsid w:val="00827C30"/>
    <w:rsid w:val="00830262"/>
    <w:rsid w:val="00830FD1"/>
    <w:rsid w:val="00831E6C"/>
    <w:rsid w:val="008321DE"/>
    <w:rsid w:val="00833493"/>
    <w:rsid w:val="008339FF"/>
    <w:rsid w:val="00833D52"/>
    <w:rsid w:val="0083485C"/>
    <w:rsid w:val="00835822"/>
    <w:rsid w:val="008363C5"/>
    <w:rsid w:val="008409EC"/>
    <w:rsid w:val="00840CE8"/>
    <w:rsid w:val="00840E6F"/>
    <w:rsid w:val="00841065"/>
    <w:rsid w:val="0084118B"/>
    <w:rsid w:val="00841F7D"/>
    <w:rsid w:val="00842F85"/>
    <w:rsid w:val="0084379D"/>
    <w:rsid w:val="00845073"/>
    <w:rsid w:val="00850ED3"/>
    <w:rsid w:val="00852B61"/>
    <w:rsid w:val="00853EF3"/>
    <w:rsid w:val="008540CF"/>
    <w:rsid w:val="0085424B"/>
    <w:rsid w:val="00854958"/>
    <w:rsid w:val="00856D67"/>
    <w:rsid w:val="00857960"/>
    <w:rsid w:val="00857D46"/>
    <w:rsid w:val="00857E39"/>
    <w:rsid w:val="008600F8"/>
    <w:rsid w:val="00860639"/>
    <w:rsid w:val="00860F60"/>
    <w:rsid w:val="008616BB"/>
    <w:rsid w:val="00861D4E"/>
    <w:rsid w:val="0086212E"/>
    <w:rsid w:val="008624F4"/>
    <w:rsid w:val="008626C7"/>
    <w:rsid w:val="00862ADD"/>
    <w:rsid w:val="00863821"/>
    <w:rsid w:val="00863E52"/>
    <w:rsid w:val="008643AF"/>
    <w:rsid w:val="00865D2D"/>
    <w:rsid w:val="008669CB"/>
    <w:rsid w:val="00867CD3"/>
    <w:rsid w:val="00870AAE"/>
    <w:rsid w:val="00870AEF"/>
    <w:rsid w:val="008739BF"/>
    <w:rsid w:val="00873CEB"/>
    <w:rsid w:val="00874880"/>
    <w:rsid w:val="008748DE"/>
    <w:rsid w:val="00874D9B"/>
    <w:rsid w:val="00875377"/>
    <w:rsid w:val="00875AE9"/>
    <w:rsid w:val="00876458"/>
    <w:rsid w:val="00877296"/>
    <w:rsid w:val="008775A7"/>
    <w:rsid w:val="008801DF"/>
    <w:rsid w:val="00880B56"/>
    <w:rsid w:val="00880E32"/>
    <w:rsid w:val="00880E7B"/>
    <w:rsid w:val="00881762"/>
    <w:rsid w:val="0088318C"/>
    <w:rsid w:val="00883A20"/>
    <w:rsid w:val="00883C06"/>
    <w:rsid w:val="00884130"/>
    <w:rsid w:val="0088641E"/>
    <w:rsid w:val="00887D80"/>
    <w:rsid w:val="008906AA"/>
    <w:rsid w:val="00891219"/>
    <w:rsid w:val="008925C4"/>
    <w:rsid w:val="00892769"/>
    <w:rsid w:val="008928BD"/>
    <w:rsid w:val="00893956"/>
    <w:rsid w:val="0089398E"/>
    <w:rsid w:val="00893C12"/>
    <w:rsid w:val="0089462A"/>
    <w:rsid w:val="0089573E"/>
    <w:rsid w:val="00895889"/>
    <w:rsid w:val="00895F7A"/>
    <w:rsid w:val="00895FE9"/>
    <w:rsid w:val="0089768D"/>
    <w:rsid w:val="008976CF"/>
    <w:rsid w:val="008A135B"/>
    <w:rsid w:val="008A146D"/>
    <w:rsid w:val="008A2200"/>
    <w:rsid w:val="008A2246"/>
    <w:rsid w:val="008A2464"/>
    <w:rsid w:val="008A3584"/>
    <w:rsid w:val="008A3CB2"/>
    <w:rsid w:val="008A653B"/>
    <w:rsid w:val="008A683F"/>
    <w:rsid w:val="008A76EB"/>
    <w:rsid w:val="008A7D6D"/>
    <w:rsid w:val="008B10BF"/>
    <w:rsid w:val="008B34E8"/>
    <w:rsid w:val="008B4A24"/>
    <w:rsid w:val="008B50A6"/>
    <w:rsid w:val="008B73BE"/>
    <w:rsid w:val="008B78EB"/>
    <w:rsid w:val="008C033A"/>
    <w:rsid w:val="008C0BBA"/>
    <w:rsid w:val="008C5AC0"/>
    <w:rsid w:val="008C79AA"/>
    <w:rsid w:val="008C7D45"/>
    <w:rsid w:val="008D006C"/>
    <w:rsid w:val="008D16C3"/>
    <w:rsid w:val="008D1C6D"/>
    <w:rsid w:val="008D20FA"/>
    <w:rsid w:val="008D34DC"/>
    <w:rsid w:val="008D3750"/>
    <w:rsid w:val="008D6405"/>
    <w:rsid w:val="008D6AC1"/>
    <w:rsid w:val="008E0A0D"/>
    <w:rsid w:val="008E169C"/>
    <w:rsid w:val="008E1833"/>
    <w:rsid w:val="008E1E6A"/>
    <w:rsid w:val="008E2D4F"/>
    <w:rsid w:val="008E3023"/>
    <w:rsid w:val="008E443C"/>
    <w:rsid w:val="008E476E"/>
    <w:rsid w:val="008E4884"/>
    <w:rsid w:val="008E6AB8"/>
    <w:rsid w:val="008F0F08"/>
    <w:rsid w:val="008F1FDE"/>
    <w:rsid w:val="008F22E3"/>
    <w:rsid w:val="008F27F2"/>
    <w:rsid w:val="008F2F0B"/>
    <w:rsid w:val="008F547E"/>
    <w:rsid w:val="008F5E54"/>
    <w:rsid w:val="008F65B0"/>
    <w:rsid w:val="008F7B45"/>
    <w:rsid w:val="008F7D4A"/>
    <w:rsid w:val="00900C14"/>
    <w:rsid w:val="00901B2F"/>
    <w:rsid w:val="00902673"/>
    <w:rsid w:val="00902B6D"/>
    <w:rsid w:val="00904A9F"/>
    <w:rsid w:val="00904D1D"/>
    <w:rsid w:val="00905547"/>
    <w:rsid w:val="00905CDB"/>
    <w:rsid w:val="009062EE"/>
    <w:rsid w:val="00906791"/>
    <w:rsid w:val="009070D2"/>
    <w:rsid w:val="009102F3"/>
    <w:rsid w:val="00910DE3"/>
    <w:rsid w:val="00911097"/>
    <w:rsid w:val="00911413"/>
    <w:rsid w:val="009129E0"/>
    <w:rsid w:val="00912B9C"/>
    <w:rsid w:val="00912C8E"/>
    <w:rsid w:val="0091382D"/>
    <w:rsid w:val="00913873"/>
    <w:rsid w:val="00913978"/>
    <w:rsid w:val="00914346"/>
    <w:rsid w:val="00914767"/>
    <w:rsid w:val="00916F71"/>
    <w:rsid w:val="0091790F"/>
    <w:rsid w:val="00917ED9"/>
    <w:rsid w:val="00917F4C"/>
    <w:rsid w:val="00920DF3"/>
    <w:rsid w:val="0092225E"/>
    <w:rsid w:val="00922B07"/>
    <w:rsid w:val="009231E6"/>
    <w:rsid w:val="009245E3"/>
    <w:rsid w:val="009249F9"/>
    <w:rsid w:val="00924EA7"/>
    <w:rsid w:val="0092544D"/>
    <w:rsid w:val="00925D2C"/>
    <w:rsid w:val="00926AE0"/>
    <w:rsid w:val="00931B6A"/>
    <w:rsid w:val="00932B21"/>
    <w:rsid w:val="009331FD"/>
    <w:rsid w:val="009372F2"/>
    <w:rsid w:val="009379D2"/>
    <w:rsid w:val="00944131"/>
    <w:rsid w:val="00944A0F"/>
    <w:rsid w:val="0094554D"/>
    <w:rsid w:val="00945AC3"/>
    <w:rsid w:val="009463D9"/>
    <w:rsid w:val="00946461"/>
    <w:rsid w:val="00946F47"/>
    <w:rsid w:val="00947F21"/>
    <w:rsid w:val="00947F49"/>
    <w:rsid w:val="00950738"/>
    <w:rsid w:val="00950851"/>
    <w:rsid w:val="00950A0D"/>
    <w:rsid w:val="00950BAE"/>
    <w:rsid w:val="00951299"/>
    <w:rsid w:val="00952561"/>
    <w:rsid w:val="009528EA"/>
    <w:rsid w:val="00952CBC"/>
    <w:rsid w:val="00954197"/>
    <w:rsid w:val="00954705"/>
    <w:rsid w:val="00955D1E"/>
    <w:rsid w:val="00955DB9"/>
    <w:rsid w:val="009574C0"/>
    <w:rsid w:val="00960265"/>
    <w:rsid w:val="00960A0A"/>
    <w:rsid w:val="0096334C"/>
    <w:rsid w:val="00963C38"/>
    <w:rsid w:val="00964039"/>
    <w:rsid w:val="00964F3D"/>
    <w:rsid w:val="0096718B"/>
    <w:rsid w:val="0096781F"/>
    <w:rsid w:val="009700F7"/>
    <w:rsid w:val="0097027D"/>
    <w:rsid w:val="0097281D"/>
    <w:rsid w:val="009739AA"/>
    <w:rsid w:val="00975D73"/>
    <w:rsid w:val="00975E9A"/>
    <w:rsid w:val="00976C42"/>
    <w:rsid w:val="0098012F"/>
    <w:rsid w:val="00980BF1"/>
    <w:rsid w:val="00981C40"/>
    <w:rsid w:val="00982E91"/>
    <w:rsid w:val="009847F1"/>
    <w:rsid w:val="00985EDF"/>
    <w:rsid w:val="009919F4"/>
    <w:rsid w:val="00991BE9"/>
    <w:rsid w:val="00992423"/>
    <w:rsid w:val="009933EC"/>
    <w:rsid w:val="00993787"/>
    <w:rsid w:val="0099451A"/>
    <w:rsid w:val="00996923"/>
    <w:rsid w:val="009A1CDC"/>
    <w:rsid w:val="009A1D88"/>
    <w:rsid w:val="009A35E1"/>
    <w:rsid w:val="009A36ED"/>
    <w:rsid w:val="009A49E6"/>
    <w:rsid w:val="009A4CB3"/>
    <w:rsid w:val="009A54AE"/>
    <w:rsid w:val="009A5E27"/>
    <w:rsid w:val="009A663E"/>
    <w:rsid w:val="009B1670"/>
    <w:rsid w:val="009B2127"/>
    <w:rsid w:val="009B322E"/>
    <w:rsid w:val="009B6D29"/>
    <w:rsid w:val="009B7231"/>
    <w:rsid w:val="009B763A"/>
    <w:rsid w:val="009B7E98"/>
    <w:rsid w:val="009C00D3"/>
    <w:rsid w:val="009C0C71"/>
    <w:rsid w:val="009C1BFF"/>
    <w:rsid w:val="009C2333"/>
    <w:rsid w:val="009C3555"/>
    <w:rsid w:val="009C370E"/>
    <w:rsid w:val="009C5F09"/>
    <w:rsid w:val="009C703B"/>
    <w:rsid w:val="009C7267"/>
    <w:rsid w:val="009C791C"/>
    <w:rsid w:val="009D1260"/>
    <w:rsid w:val="009D143B"/>
    <w:rsid w:val="009D15A2"/>
    <w:rsid w:val="009D1894"/>
    <w:rsid w:val="009D3EE2"/>
    <w:rsid w:val="009D52BE"/>
    <w:rsid w:val="009E148E"/>
    <w:rsid w:val="009E1D55"/>
    <w:rsid w:val="009E68F7"/>
    <w:rsid w:val="009E69A8"/>
    <w:rsid w:val="009E6A38"/>
    <w:rsid w:val="009E6E8C"/>
    <w:rsid w:val="009E70D1"/>
    <w:rsid w:val="009F0234"/>
    <w:rsid w:val="009F06DB"/>
    <w:rsid w:val="009F0F06"/>
    <w:rsid w:val="009F26BE"/>
    <w:rsid w:val="009F2808"/>
    <w:rsid w:val="009F55D0"/>
    <w:rsid w:val="009F6BEB"/>
    <w:rsid w:val="009F7014"/>
    <w:rsid w:val="00A001D3"/>
    <w:rsid w:val="00A00EE3"/>
    <w:rsid w:val="00A02851"/>
    <w:rsid w:val="00A02A6F"/>
    <w:rsid w:val="00A04112"/>
    <w:rsid w:val="00A0478A"/>
    <w:rsid w:val="00A04CDB"/>
    <w:rsid w:val="00A04E97"/>
    <w:rsid w:val="00A05E32"/>
    <w:rsid w:val="00A06FCD"/>
    <w:rsid w:val="00A07B27"/>
    <w:rsid w:val="00A1034D"/>
    <w:rsid w:val="00A104C1"/>
    <w:rsid w:val="00A1059D"/>
    <w:rsid w:val="00A106B7"/>
    <w:rsid w:val="00A1102C"/>
    <w:rsid w:val="00A12A11"/>
    <w:rsid w:val="00A137CC"/>
    <w:rsid w:val="00A139E6"/>
    <w:rsid w:val="00A13ECA"/>
    <w:rsid w:val="00A13FD2"/>
    <w:rsid w:val="00A140E9"/>
    <w:rsid w:val="00A1492E"/>
    <w:rsid w:val="00A15564"/>
    <w:rsid w:val="00A210EC"/>
    <w:rsid w:val="00A21741"/>
    <w:rsid w:val="00A22265"/>
    <w:rsid w:val="00A2365A"/>
    <w:rsid w:val="00A237C8"/>
    <w:rsid w:val="00A2415E"/>
    <w:rsid w:val="00A24A8C"/>
    <w:rsid w:val="00A25DD2"/>
    <w:rsid w:val="00A26774"/>
    <w:rsid w:val="00A26B5D"/>
    <w:rsid w:val="00A276DD"/>
    <w:rsid w:val="00A27A34"/>
    <w:rsid w:val="00A27C57"/>
    <w:rsid w:val="00A301D8"/>
    <w:rsid w:val="00A3115A"/>
    <w:rsid w:val="00A31BC4"/>
    <w:rsid w:val="00A31C8B"/>
    <w:rsid w:val="00A32192"/>
    <w:rsid w:val="00A32C12"/>
    <w:rsid w:val="00A33D0C"/>
    <w:rsid w:val="00A340CC"/>
    <w:rsid w:val="00A35002"/>
    <w:rsid w:val="00A36092"/>
    <w:rsid w:val="00A361C0"/>
    <w:rsid w:val="00A37578"/>
    <w:rsid w:val="00A4184F"/>
    <w:rsid w:val="00A41EDD"/>
    <w:rsid w:val="00A4253F"/>
    <w:rsid w:val="00A468A0"/>
    <w:rsid w:val="00A46A66"/>
    <w:rsid w:val="00A51907"/>
    <w:rsid w:val="00A51C22"/>
    <w:rsid w:val="00A52076"/>
    <w:rsid w:val="00A522FC"/>
    <w:rsid w:val="00A526F6"/>
    <w:rsid w:val="00A5314A"/>
    <w:rsid w:val="00A53209"/>
    <w:rsid w:val="00A53A77"/>
    <w:rsid w:val="00A53CE6"/>
    <w:rsid w:val="00A55738"/>
    <w:rsid w:val="00A57659"/>
    <w:rsid w:val="00A60442"/>
    <w:rsid w:val="00A6108F"/>
    <w:rsid w:val="00A6252C"/>
    <w:rsid w:val="00A62F40"/>
    <w:rsid w:val="00A64039"/>
    <w:rsid w:val="00A64AB3"/>
    <w:rsid w:val="00A65628"/>
    <w:rsid w:val="00A65BCF"/>
    <w:rsid w:val="00A67A02"/>
    <w:rsid w:val="00A70158"/>
    <w:rsid w:val="00A71E60"/>
    <w:rsid w:val="00A7238C"/>
    <w:rsid w:val="00A72539"/>
    <w:rsid w:val="00A74E54"/>
    <w:rsid w:val="00A7528D"/>
    <w:rsid w:val="00A75836"/>
    <w:rsid w:val="00A760CB"/>
    <w:rsid w:val="00A765E1"/>
    <w:rsid w:val="00A76A79"/>
    <w:rsid w:val="00A77815"/>
    <w:rsid w:val="00A8118C"/>
    <w:rsid w:val="00A819F7"/>
    <w:rsid w:val="00A81C8D"/>
    <w:rsid w:val="00A82521"/>
    <w:rsid w:val="00A82D72"/>
    <w:rsid w:val="00A842CA"/>
    <w:rsid w:val="00A84DB9"/>
    <w:rsid w:val="00A85FC3"/>
    <w:rsid w:val="00A867D1"/>
    <w:rsid w:val="00A87410"/>
    <w:rsid w:val="00A90EA9"/>
    <w:rsid w:val="00A91272"/>
    <w:rsid w:val="00A91F74"/>
    <w:rsid w:val="00A9269A"/>
    <w:rsid w:val="00A9340E"/>
    <w:rsid w:val="00A941AB"/>
    <w:rsid w:val="00A945DA"/>
    <w:rsid w:val="00A952AD"/>
    <w:rsid w:val="00A956F0"/>
    <w:rsid w:val="00A95860"/>
    <w:rsid w:val="00A9629F"/>
    <w:rsid w:val="00A96A80"/>
    <w:rsid w:val="00AA0A81"/>
    <w:rsid w:val="00AA0CE3"/>
    <w:rsid w:val="00AA12D9"/>
    <w:rsid w:val="00AA139C"/>
    <w:rsid w:val="00AA1789"/>
    <w:rsid w:val="00AA1A60"/>
    <w:rsid w:val="00AA20A3"/>
    <w:rsid w:val="00AA22DE"/>
    <w:rsid w:val="00AA2495"/>
    <w:rsid w:val="00AA2AA1"/>
    <w:rsid w:val="00AA2E96"/>
    <w:rsid w:val="00AA33DD"/>
    <w:rsid w:val="00AA5102"/>
    <w:rsid w:val="00AA5B81"/>
    <w:rsid w:val="00AA5DCA"/>
    <w:rsid w:val="00AA762C"/>
    <w:rsid w:val="00AB08D8"/>
    <w:rsid w:val="00AB25E3"/>
    <w:rsid w:val="00AB2B7E"/>
    <w:rsid w:val="00AB2C1F"/>
    <w:rsid w:val="00AB314B"/>
    <w:rsid w:val="00AB393D"/>
    <w:rsid w:val="00AB5930"/>
    <w:rsid w:val="00AB5FE4"/>
    <w:rsid w:val="00AB64AA"/>
    <w:rsid w:val="00AB6A0C"/>
    <w:rsid w:val="00AB6E50"/>
    <w:rsid w:val="00AB733C"/>
    <w:rsid w:val="00AC09C8"/>
    <w:rsid w:val="00AC124D"/>
    <w:rsid w:val="00AC1313"/>
    <w:rsid w:val="00AC2A06"/>
    <w:rsid w:val="00AC30C7"/>
    <w:rsid w:val="00AC3C1E"/>
    <w:rsid w:val="00AC48AC"/>
    <w:rsid w:val="00AC4DCB"/>
    <w:rsid w:val="00AC519F"/>
    <w:rsid w:val="00AC5F66"/>
    <w:rsid w:val="00AC690B"/>
    <w:rsid w:val="00AD00E0"/>
    <w:rsid w:val="00AD0674"/>
    <w:rsid w:val="00AD1EB4"/>
    <w:rsid w:val="00AD1FFF"/>
    <w:rsid w:val="00AD397B"/>
    <w:rsid w:val="00AD4524"/>
    <w:rsid w:val="00AD589E"/>
    <w:rsid w:val="00AD5E8B"/>
    <w:rsid w:val="00AD628A"/>
    <w:rsid w:val="00AE0E63"/>
    <w:rsid w:val="00AE1070"/>
    <w:rsid w:val="00AE133A"/>
    <w:rsid w:val="00AE16D9"/>
    <w:rsid w:val="00AE2620"/>
    <w:rsid w:val="00AE29E7"/>
    <w:rsid w:val="00AE3214"/>
    <w:rsid w:val="00AE4824"/>
    <w:rsid w:val="00AE62E2"/>
    <w:rsid w:val="00AE68A7"/>
    <w:rsid w:val="00AE7109"/>
    <w:rsid w:val="00AE74C1"/>
    <w:rsid w:val="00AE7512"/>
    <w:rsid w:val="00AE7D1E"/>
    <w:rsid w:val="00AE7E2A"/>
    <w:rsid w:val="00AF31A7"/>
    <w:rsid w:val="00AF51A2"/>
    <w:rsid w:val="00AF6AFA"/>
    <w:rsid w:val="00AF7EBA"/>
    <w:rsid w:val="00B01BEB"/>
    <w:rsid w:val="00B0262F"/>
    <w:rsid w:val="00B03D9E"/>
    <w:rsid w:val="00B055B7"/>
    <w:rsid w:val="00B05FEF"/>
    <w:rsid w:val="00B066B8"/>
    <w:rsid w:val="00B0707E"/>
    <w:rsid w:val="00B0765E"/>
    <w:rsid w:val="00B103D7"/>
    <w:rsid w:val="00B10AF4"/>
    <w:rsid w:val="00B10C99"/>
    <w:rsid w:val="00B140D3"/>
    <w:rsid w:val="00B14D0F"/>
    <w:rsid w:val="00B15654"/>
    <w:rsid w:val="00B169E4"/>
    <w:rsid w:val="00B17C97"/>
    <w:rsid w:val="00B20569"/>
    <w:rsid w:val="00B2260A"/>
    <w:rsid w:val="00B226D7"/>
    <w:rsid w:val="00B22DA1"/>
    <w:rsid w:val="00B23199"/>
    <w:rsid w:val="00B231B3"/>
    <w:rsid w:val="00B232A4"/>
    <w:rsid w:val="00B24606"/>
    <w:rsid w:val="00B2576E"/>
    <w:rsid w:val="00B25B42"/>
    <w:rsid w:val="00B26C3C"/>
    <w:rsid w:val="00B26D73"/>
    <w:rsid w:val="00B276F0"/>
    <w:rsid w:val="00B277BB"/>
    <w:rsid w:val="00B337E5"/>
    <w:rsid w:val="00B365F8"/>
    <w:rsid w:val="00B36E5A"/>
    <w:rsid w:val="00B374D3"/>
    <w:rsid w:val="00B37746"/>
    <w:rsid w:val="00B4110B"/>
    <w:rsid w:val="00B41479"/>
    <w:rsid w:val="00B41ADB"/>
    <w:rsid w:val="00B42D5A"/>
    <w:rsid w:val="00B439B0"/>
    <w:rsid w:val="00B439B8"/>
    <w:rsid w:val="00B43E11"/>
    <w:rsid w:val="00B47999"/>
    <w:rsid w:val="00B47B42"/>
    <w:rsid w:val="00B47EC6"/>
    <w:rsid w:val="00B51904"/>
    <w:rsid w:val="00B51FA9"/>
    <w:rsid w:val="00B526E3"/>
    <w:rsid w:val="00B52EED"/>
    <w:rsid w:val="00B534EC"/>
    <w:rsid w:val="00B60360"/>
    <w:rsid w:val="00B609DD"/>
    <w:rsid w:val="00B613BC"/>
    <w:rsid w:val="00B62372"/>
    <w:rsid w:val="00B636E2"/>
    <w:rsid w:val="00B64A61"/>
    <w:rsid w:val="00B658C6"/>
    <w:rsid w:val="00B66160"/>
    <w:rsid w:val="00B661E2"/>
    <w:rsid w:val="00B6690F"/>
    <w:rsid w:val="00B66D59"/>
    <w:rsid w:val="00B67029"/>
    <w:rsid w:val="00B70099"/>
    <w:rsid w:val="00B709B4"/>
    <w:rsid w:val="00B70BCF"/>
    <w:rsid w:val="00B723BC"/>
    <w:rsid w:val="00B72494"/>
    <w:rsid w:val="00B7255D"/>
    <w:rsid w:val="00B74C22"/>
    <w:rsid w:val="00B77C23"/>
    <w:rsid w:val="00B81CB2"/>
    <w:rsid w:val="00B81DBE"/>
    <w:rsid w:val="00B82E65"/>
    <w:rsid w:val="00B83543"/>
    <w:rsid w:val="00B843F0"/>
    <w:rsid w:val="00B84554"/>
    <w:rsid w:val="00B854B7"/>
    <w:rsid w:val="00B85DDD"/>
    <w:rsid w:val="00B86810"/>
    <w:rsid w:val="00B876A1"/>
    <w:rsid w:val="00B92720"/>
    <w:rsid w:val="00B929F5"/>
    <w:rsid w:val="00B94377"/>
    <w:rsid w:val="00B947EB"/>
    <w:rsid w:val="00B953D1"/>
    <w:rsid w:val="00B95687"/>
    <w:rsid w:val="00B969D3"/>
    <w:rsid w:val="00B96F78"/>
    <w:rsid w:val="00BA1697"/>
    <w:rsid w:val="00BA173C"/>
    <w:rsid w:val="00BA382B"/>
    <w:rsid w:val="00BA43ED"/>
    <w:rsid w:val="00BA50CD"/>
    <w:rsid w:val="00BA607E"/>
    <w:rsid w:val="00BA677C"/>
    <w:rsid w:val="00BB1631"/>
    <w:rsid w:val="00BB1827"/>
    <w:rsid w:val="00BB1F58"/>
    <w:rsid w:val="00BB2B3F"/>
    <w:rsid w:val="00BB4146"/>
    <w:rsid w:val="00BB480F"/>
    <w:rsid w:val="00BB4A60"/>
    <w:rsid w:val="00BC0576"/>
    <w:rsid w:val="00BC0B8A"/>
    <w:rsid w:val="00BC10DB"/>
    <w:rsid w:val="00BC13B8"/>
    <w:rsid w:val="00BC1A33"/>
    <w:rsid w:val="00BC20A1"/>
    <w:rsid w:val="00BC223A"/>
    <w:rsid w:val="00BC2674"/>
    <w:rsid w:val="00BC3475"/>
    <w:rsid w:val="00BC4614"/>
    <w:rsid w:val="00BC477E"/>
    <w:rsid w:val="00BC4867"/>
    <w:rsid w:val="00BC4D69"/>
    <w:rsid w:val="00BC4FEA"/>
    <w:rsid w:val="00BC50CF"/>
    <w:rsid w:val="00BC6885"/>
    <w:rsid w:val="00BC6C29"/>
    <w:rsid w:val="00BC78F7"/>
    <w:rsid w:val="00BD0C91"/>
    <w:rsid w:val="00BD202A"/>
    <w:rsid w:val="00BD3642"/>
    <w:rsid w:val="00BD36E1"/>
    <w:rsid w:val="00BD3991"/>
    <w:rsid w:val="00BD4CFD"/>
    <w:rsid w:val="00BD6F11"/>
    <w:rsid w:val="00BE015B"/>
    <w:rsid w:val="00BE02DF"/>
    <w:rsid w:val="00BE1D39"/>
    <w:rsid w:val="00BE1D62"/>
    <w:rsid w:val="00BE214B"/>
    <w:rsid w:val="00BE2451"/>
    <w:rsid w:val="00BE3D26"/>
    <w:rsid w:val="00BE480F"/>
    <w:rsid w:val="00BE500B"/>
    <w:rsid w:val="00BE6715"/>
    <w:rsid w:val="00BF0A3B"/>
    <w:rsid w:val="00BF0CD2"/>
    <w:rsid w:val="00BF16B8"/>
    <w:rsid w:val="00BF36D7"/>
    <w:rsid w:val="00C01306"/>
    <w:rsid w:val="00C03E63"/>
    <w:rsid w:val="00C048AD"/>
    <w:rsid w:val="00C04FCB"/>
    <w:rsid w:val="00C057BA"/>
    <w:rsid w:val="00C05E96"/>
    <w:rsid w:val="00C06256"/>
    <w:rsid w:val="00C0651F"/>
    <w:rsid w:val="00C105F6"/>
    <w:rsid w:val="00C1077C"/>
    <w:rsid w:val="00C10B19"/>
    <w:rsid w:val="00C113F0"/>
    <w:rsid w:val="00C11560"/>
    <w:rsid w:val="00C12E49"/>
    <w:rsid w:val="00C12E50"/>
    <w:rsid w:val="00C14141"/>
    <w:rsid w:val="00C1417E"/>
    <w:rsid w:val="00C15193"/>
    <w:rsid w:val="00C16F95"/>
    <w:rsid w:val="00C179C4"/>
    <w:rsid w:val="00C17D2A"/>
    <w:rsid w:val="00C203DD"/>
    <w:rsid w:val="00C204AB"/>
    <w:rsid w:val="00C2195E"/>
    <w:rsid w:val="00C21D9F"/>
    <w:rsid w:val="00C2239F"/>
    <w:rsid w:val="00C24646"/>
    <w:rsid w:val="00C2553F"/>
    <w:rsid w:val="00C25D94"/>
    <w:rsid w:val="00C303CB"/>
    <w:rsid w:val="00C322A2"/>
    <w:rsid w:val="00C326C2"/>
    <w:rsid w:val="00C3695A"/>
    <w:rsid w:val="00C42661"/>
    <w:rsid w:val="00C43B13"/>
    <w:rsid w:val="00C46634"/>
    <w:rsid w:val="00C46BEB"/>
    <w:rsid w:val="00C47183"/>
    <w:rsid w:val="00C47AFC"/>
    <w:rsid w:val="00C47DB7"/>
    <w:rsid w:val="00C50591"/>
    <w:rsid w:val="00C508E5"/>
    <w:rsid w:val="00C5201F"/>
    <w:rsid w:val="00C52928"/>
    <w:rsid w:val="00C6075D"/>
    <w:rsid w:val="00C60AA7"/>
    <w:rsid w:val="00C6232A"/>
    <w:rsid w:val="00C63C50"/>
    <w:rsid w:val="00C64A15"/>
    <w:rsid w:val="00C653EB"/>
    <w:rsid w:val="00C65734"/>
    <w:rsid w:val="00C66248"/>
    <w:rsid w:val="00C6637A"/>
    <w:rsid w:val="00C66A4A"/>
    <w:rsid w:val="00C67FE6"/>
    <w:rsid w:val="00C7059E"/>
    <w:rsid w:val="00C72F89"/>
    <w:rsid w:val="00C72FD7"/>
    <w:rsid w:val="00C73AF6"/>
    <w:rsid w:val="00C73D6A"/>
    <w:rsid w:val="00C73DAD"/>
    <w:rsid w:val="00C73E29"/>
    <w:rsid w:val="00C7508C"/>
    <w:rsid w:val="00C763DC"/>
    <w:rsid w:val="00C77679"/>
    <w:rsid w:val="00C7796D"/>
    <w:rsid w:val="00C77DB8"/>
    <w:rsid w:val="00C8126D"/>
    <w:rsid w:val="00C81C57"/>
    <w:rsid w:val="00C81C9A"/>
    <w:rsid w:val="00C82596"/>
    <w:rsid w:val="00C84346"/>
    <w:rsid w:val="00C852D6"/>
    <w:rsid w:val="00C8546A"/>
    <w:rsid w:val="00C857F4"/>
    <w:rsid w:val="00C87130"/>
    <w:rsid w:val="00C87DDB"/>
    <w:rsid w:val="00C90564"/>
    <w:rsid w:val="00C90D65"/>
    <w:rsid w:val="00C91C10"/>
    <w:rsid w:val="00C9223F"/>
    <w:rsid w:val="00C922A8"/>
    <w:rsid w:val="00C92BDA"/>
    <w:rsid w:val="00C92C48"/>
    <w:rsid w:val="00C935BA"/>
    <w:rsid w:val="00C93D3E"/>
    <w:rsid w:val="00C93E17"/>
    <w:rsid w:val="00C9682D"/>
    <w:rsid w:val="00C96AB9"/>
    <w:rsid w:val="00C96B47"/>
    <w:rsid w:val="00C97EF2"/>
    <w:rsid w:val="00CA01C7"/>
    <w:rsid w:val="00CA1872"/>
    <w:rsid w:val="00CA49B1"/>
    <w:rsid w:val="00CA56AD"/>
    <w:rsid w:val="00CA5956"/>
    <w:rsid w:val="00CA62F8"/>
    <w:rsid w:val="00CA6D08"/>
    <w:rsid w:val="00CA78EF"/>
    <w:rsid w:val="00CA7B1B"/>
    <w:rsid w:val="00CA7B90"/>
    <w:rsid w:val="00CB180E"/>
    <w:rsid w:val="00CB244E"/>
    <w:rsid w:val="00CB2605"/>
    <w:rsid w:val="00CB269C"/>
    <w:rsid w:val="00CB28DB"/>
    <w:rsid w:val="00CB2B9D"/>
    <w:rsid w:val="00CB4982"/>
    <w:rsid w:val="00CB4F8D"/>
    <w:rsid w:val="00CB5591"/>
    <w:rsid w:val="00CB5B86"/>
    <w:rsid w:val="00CB69C0"/>
    <w:rsid w:val="00CC0BB2"/>
    <w:rsid w:val="00CC18A1"/>
    <w:rsid w:val="00CC23A3"/>
    <w:rsid w:val="00CC4392"/>
    <w:rsid w:val="00CC5B03"/>
    <w:rsid w:val="00CC7CA3"/>
    <w:rsid w:val="00CD11BB"/>
    <w:rsid w:val="00CD1CFC"/>
    <w:rsid w:val="00CD2D44"/>
    <w:rsid w:val="00CD6B28"/>
    <w:rsid w:val="00CD6F46"/>
    <w:rsid w:val="00CD7139"/>
    <w:rsid w:val="00CD73BD"/>
    <w:rsid w:val="00CD753C"/>
    <w:rsid w:val="00CE022E"/>
    <w:rsid w:val="00CE203D"/>
    <w:rsid w:val="00CE2FCD"/>
    <w:rsid w:val="00CE338C"/>
    <w:rsid w:val="00CE33E7"/>
    <w:rsid w:val="00CE3A7F"/>
    <w:rsid w:val="00CE40A2"/>
    <w:rsid w:val="00CE435F"/>
    <w:rsid w:val="00CE4DB6"/>
    <w:rsid w:val="00CE71F9"/>
    <w:rsid w:val="00CE72EA"/>
    <w:rsid w:val="00CE7428"/>
    <w:rsid w:val="00CE758A"/>
    <w:rsid w:val="00CE7C12"/>
    <w:rsid w:val="00CF182D"/>
    <w:rsid w:val="00CF1B6E"/>
    <w:rsid w:val="00CF22A8"/>
    <w:rsid w:val="00CF4248"/>
    <w:rsid w:val="00CF53F5"/>
    <w:rsid w:val="00CF5513"/>
    <w:rsid w:val="00CF5AAC"/>
    <w:rsid w:val="00CF65F9"/>
    <w:rsid w:val="00CF7656"/>
    <w:rsid w:val="00CF7F15"/>
    <w:rsid w:val="00D00979"/>
    <w:rsid w:val="00D03609"/>
    <w:rsid w:val="00D0384E"/>
    <w:rsid w:val="00D0455E"/>
    <w:rsid w:val="00D05F2B"/>
    <w:rsid w:val="00D0661E"/>
    <w:rsid w:val="00D1073A"/>
    <w:rsid w:val="00D10861"/>
    <w:rsid w:val="00D10D4A"/>
    <w:rsid w:val="00D11779"/>
    <w:rsid w:val="00D12F93"/>
    <w:rsid w:val="00D149CA"/>
    <w:rsid w:val="00D15761"/>
    <w:rsid w:val="00D164DA"/>
    <w:rsid w:val="00D16C5D"/>
    <w:rsid w:val="00D17A52"/>
    <w:rsid w:val="00D20990"/>
    <w:rsid w:val="00D20C4A"/>
    <w:rsid w:val="00D2109D"/>
    <w:rsid w:val="00D222BB"/>
    <w:rsid w:val="00D2263C"/>
    <w:rsid w:val="00D22B85"/>
    <w:rsid w:val="00D233B8"/>
    <w:rsid w:val="00D246D3"/>
    <w:rsid w:val="00D26B16"/>
    <w:rsid w:val="00D27937"/>
    <w:rsid w:val="00D3142D"/>
    <w:rsid w:val="00D32E2B"/>
    <w:rsid w:val="00D33F17"/>
    <w:rsid w:val="00D342A3"/>
    <w:rsid w:val="00D3546A"/>
    <w:rsid w:val="00D36BC0"/>
    <w:rsid w:val="00D371A3"/>
    <w:rsid w:val="00D40136"/>
    <w:rsid w:val="00D40CE9"/>
    <w:rsid w:val="00D42129"/>
    <w:rsid w:val="00D42398"/>
    <w:rsid w:val="00D424EF"/>
    <w:rsid w:val="00D457CC"/>
    <w:rsid w:val="00D47ABA"/>
    <w:rsid w:val="00D5030A"/>
    <w:rsid w:val="00D50CCE"/>
    <w:rsid w:val="00D519F0"/>
    <w:rsid w:val="00D541B8"/>
    <w:rsid w:val="00D542C3"/>
    <w:rsid w:val="00D546D2"/>
    <w:rsid w:val="00D54D32"/>
    <w:rsid w:val="00D56372"/>
    <w:rsid w:val="00D57033"/>
    <w:rsid w:val="00D57CF9"/>
    <w:rsid w:val="00D60155"/>
    <w:rsid w:val="00D61521"/>
    <w:rsid w:val="00D619C1"/>
    <w:rsid w:val="00D619F2"/>
    <w:rsid w:val="00D624F7"/>
    <w:rsid w:val="00D63683"/>
    <w:rsid w:val="00D63A5A"/>
    <w:rsid w:val="00D644E8"/>
    <w:rsid w:val="00D64C40"/>
    <w:rsid w:val="00D65A31"/>
    <w:rsid w:val="00D67083"/>
    <w:rsid w:val="00D67205"/>
    <w:rsid w:val="00D67DC9"/>
    <w:rsid w:val="00D71C48"/>
    <w:rsid w:val="00D72B95"/>
    <w:rsid w:val="00D72D6D"/>
    <w:rsid w:val="00D72DF9"/>
    <w:rsid w:val="00D72F37"/>
    <w:rsid w:val="00D734A5"/>
    <w:rsid w:val="00D7351C"/>
    <w:rsid w:val="00D741A6"/>
    <w:rsid w:val="00D761DE"/>
    <w:rsid w:val="00D77169"/>
    <w:rsid w:val="00D77B95"/>
    <w:rsid w:val="00D81DE1"/>
    <w:rsid w:val="00D8366F"/>
    <w:rsid w:val="00D83BE3"/>
    <w:rsid w:val="00D842DC"/>
    <w:rsid w:val="00D84374"/>
    <w:rsid w:val="00D8446F"/>
    <w:rsid w:val="00D852F6"/>
    <w:rsid w:val="00D874E9"/>
    <w:rsid w:val="00D87E15"/>
    <w:rsid w:val="00D919CF"/>
    <w:rsid w:val="00D934DE"/>
    <w:rsid w:val="00D95EAE"/>
    <w:rsid w:val="00D968F5"/>
    <w:rsid w:val="00D97259"/>
    <w:rsid w:val="00D9746A"/>
    <w:rsid w:val="00DA1D0B"/>
    <w:rsid w:val="00DA207C"/>
    <w:rsid w:val="00DA257C"/>
    <w:rsid w:val="00DA6CE1"/>
    <w:rsid w:val="00DA7266"/>
    <w:rsid w:val="00DA750E"/>
    <w:rsid w:val="00DA7FDF"/>
    <w:rsid w:val="00DB03E9"/>
    <w:rsid w:val="00DB044D"/>
    <w:rsid w:val="00DB239D"/>
    <w:rsid w:val="00DB2744"/>
    <w:rsid w:val="00DB352F"/>
    <w:rsid w:val="00DB3FF3"/>
    <w:rsid w:val="00DB4BED"/>
    <w:rsid w:val="00DB4C81"/>
    <w:rsid w:val="00DB5545"/>
    <w:rsid w:val="00DB5CD4"/>
    <w:rsid w:val="00DB6995"/>
    <w:rsid w:val="00DC45B9"/>
    <w:rsid w:val="00DC6200"/>
    <w:rsid w:val="00DC6DBA"/>
    <w:rsid w:val="00DC739F"/>
    <w:rsid w:val="00DD0206"/>
    <w:rsid w:val="00DD0321"/>
    <w:rsid w:val="00DD16BD"/>
    <w:rsid w:val="00DD2529"/>
    <w:rsid w:val="00DD32B9"/>
    <w:rsid w:val="00DD4415"/>
    <w:rsid w:val="00DD55D0"/>
    <w:rsid w:val="00DD5B11"/>
    <w:rsid w:val="00DD6DA9"/>
    <w:rsid w:val="00DD705F"/>
    <w:rsid w:val="00DD72F8"/>
    <w:rsid w:val="00DE1792"/>
    <w:rsid w:val="00DE17CC"/>
    <w:rsid w:val="00DE1F9D"/>
    <w:rsid w:val="00DE3653"/>
    <w:rsid w:val="00DE420F"/>
    <w:rsid w:val="00DE491B"/>
    <w:rsid w:val="00DE5364"/>
    <w:rsid w:val="00DE57BC"/>
    <w:rsid w:val="00DE65AC"/>
    <w:rsid w:val="00DE6B3F"/>
    <w:rsid w:val="00DE6B91"/>
    <w:rsid w:val="00DE7964"/>
    <w:rsid w:val="00DF0DB3"/>
    <w:rsid w:val="00DF3893"/>
    <w:rsid w:val="00DF39B1"/>
    <w:rsid w:val="00DF42A7"/>
    <w:rsid w:val="00DF4D14"/>
    <w:rsid w:val="00DF6466"/>
    <w:rsid w:val="00DF71E8"/>
    <w:rsid w:val="00DF7F11"/>
    <w:rsid w:val="00E00D56"/>
    <w:rsid w:val="00E015BD"/>
    <w:rsid w:val="00E021C7"/>
    <w:rsid w:val="00E02DB2"/>
    <w:rsid w:val="00E04432"/>
    <w:rsid w:val="00E06DF9"/>
    <w:rsid w:val="00E06E4D"/>
    <w:rsid w:val="00E13C7A"/>
    <w:rsid w:val="00E15A89"/>
    <w:rsid w:val="00E17884"/>
    <w:rsid w:val="00E206EF"/>
    <w:rsid w:val="00E21130"/>
    <w:rsid w:val="00E219AD"/>
    <w:rsid w:val="00E21F24"/>
    <w:rsid w:val="00E2277D"/>
    <w:rsid w:val="00E233F3"/>
    <w:rsid w:val="00E23C15"/>
    <w:rsid w:val="00E2408B"/>
    <w:rsid w:val="00E24E34"/>
    <w:rsid w:val="00E26984"/>
    <w:rsid w:val="00E26E44"/>
    <w:rsid w:val="00E273B1"/>
    <w:rsid w:val="00E27F56"/>
    <w:rsid w:val="00E30B64"/>
    <w:rsid w:val="00E30C4D"/>
    <w:rsid w:val="00E316A7"/>
    <w:rsid w:val="00E31B8C"/>
    <w:rsid w:val="00E34B71"/>
    <w:rsid w:val="00E35090"/>
    <w:rsid w:val="00E353A4"/>
    <w:rsid w:val="00E37955"/>
    <w:rsid w:val="00E40D07"/>
    <w:rsid w:val="00E417FC"/>
    <w:rsid w:val="00E44BD2"/>
    <w:rsid w:val="00E47659"/>
    <w:rsid w:val="00E50346"/>
    <w:rsid w:val="00E50B6C"/>
    <w:rsid w:val="00E526BF"/>
    <w:rsid w:val="00E52CFF"/>
    <w:rsid w:val="00E534E3"/>
    <w:rsid w:val="00E53663"/>
    <w:rsid w:val="00E53EC9"/>
    <w:rsid w:val="00E53F3E"/>
    <w:rsid w:val="00E60320"/>
    <w:rsid w:val="00E603B8"/>
    <w:rsid w:val="00E609A9"/>
    <w:rsid w:val="00E614A3"/>
    <w:rsid w:val="00E61E33"/>
    <w:rsid w:val="00E62803"/>
    <w:rsid w:val="00E632FA"/>
    <w:rsid w:val="00E63392"/>
    <w:rsid w:val="00E64D9E"/>
    <w:rsid w:val="00E706C7"/>
    <w:rsid w:val="00E710BB"/>
    <w:rsid w:val="00E712EB"/>
    <w:rsid w:val="00E7190E"/>
    <w:rsid w:val="00E7395D"/>
    <w:rsid w:val="00E741F6"/>
    <w:rsid w:val="00E761E1"/>
    <w:rsid w:val="00E8055F"/>
    <w:rsid w:val="00E805E6"/>
    <w:rsid w:val="00E8167B"/>
    <w:rsid w:val="00E81C04"/>
    <w:rsid w:val="00E824A0"/>
    <w:rsid w:val="00E8358D"/>
    <w:rsid w:val="00E846E7"/>
    <w:rsid w:val="00E856C8"/>
    <w:rsid w:val="00E87177"/>
    <w:rsid w:val="00E872C9"/>
    <w:rsid w:val="00E87706"/>
    <w:rsid w:val="00E87816"/>
    <w:rsid w:val="00E90ADF"/>
    <w:rsid w:val="00E90DC2"/>
    <w:rsid w:val="00E91967"/>
    <w:rsid w:val="00E933C2"/>
    <w:rsid w:val="00E939D8"/>
    <w:rsid w:val="00E947B0"/>
    <w:rsid w:val="00E94FC9"/>
    <w:rsid w:val="00E95FDC"/>
    <w:rsid w:val="00E97428"/>
    <w:rsid w:val="00E97C64"/>
    <w:rsid w:val="00EA13C2"/>
    <w:rsid w:val="00EA20FB"/>
    <w:rsid w:val="00EA2A7F"/>
    <w:rsid w:val="00EA2B57"/>
    <w:rsid w:val="00EA2C1C"/>
    <w:rsid w:val="00EA416B"/>
    <w:rsid w:val="00EA6317"/>
    <w:rsid w:val="00EA6725"/>
    <w:rsid w:val="00EA6806"/>
    <w:rsid w:val="00EB0339"/>
    <w:rsid w:val="00EB2073"/>
    <w:rsid w:val="00EB28F8"/>
    <w:rsid w:val="00EB38ED"/>
    <w:rsid w:val="00EB3ABA"/>
    <w:rsid w:val="00EB3FB6"/>
    <w:rsid w:val="00EB5F6E"/>
    <w:rsid w:val="00EB6A9D"/>
    <w:rsid w:val="00EC1332"/>
    <w:rsid w:val="00EC1372"/>
    <w:rsid w:val="00EC1A3D"/>
    <w:rsid w:val="00EC1F7A"/>
    <w:rsid w:val="00EC405B"/>
    <w:rsid w:val="00EC59D8"/>
    <w:rsid w:val="00EC6BAD"/>
    <w:rsid w:val="00EC7104"/>
    <w:rsid w:val="00EC78F8"/>
    <w:rsid w:val="00EC7C6C"/>
    <w:rsid w:val="00ED1851"/>
    <w:rsid w:val="00ED1F5F"/>
    <w:rsid w:val="00ED287C"/>
    <w:rsid w:val="00ED47A7"/>
    <w:rsid w:val="00ED47BC"/>
    <w:rsid w:val="00ED5D5F"/>
    <w:rsid w:val="00ED6E21"/>
    <w:rsid w:val="00ED7BC7"/>
    <w:rsid w:val="00EE0C11"/>
    <w:rsid w:val="00EE1492"/>
    <w:rsid w:val="00EE426B"/>
    <w:rsid w:val="00EE4BEF"/>
    <w:rsid w:val="00EE5287"/>
    <w:rsid w:val="00EE5513"/>
    <w:rsid w:val="00EE5EA1"/>
    <w:rsid w:val="00EE623A"/>
    <w:rsid w:val="00EE6360"/>
    <w:rsid w:val="00EE672F"/>
    <w:rsid w:val="00EF0A41"/>
    <w:rsid w:val="00EF0E98"/>
    <w:rsid w:val="00EF1E16"/>
    <w:rsid w:val="00EF3446"/>
    <w:rsid w:val="00EF3533"/>
    <w:rsid w:val="00EF54F2"/>
    <w:rsid w:val="00EF59DB"/>
    <w:rsid w:val="00EF5CDF"/>
    <w:rsid w:val="00EF5D41"/>
    <w:rsid w:val="00EF637A"/>
    <w:rsid w:val="00EF7076"/>
    <w:rsid w:val="00F013A7"/>
    <w:rsid w:val="00F02BDC"/>
    <w:rsid w:val="00F032C7"/>
    <w:rsid w:val="00F04FB0"/>
    <w:rsid w:val="00F06567"/>
    <w:rsid w:val="00F06DE1"/>
    <w:rsid w:val="00F06F29"/>
    <w:rsid w:val="00F10894"/>
    <w:rsid w:val="00F13232"/>
    <w:rsid w:val="00F1369C"/>
    <w:rsid w:val="00F137E6"/>
    <w:rsid w:val="00F13C88"/>
    <w:rsid w:val="00F1418C"/>
    <w:rsid w:val="00F1508D"/>
    <w:rsid w:val="00F158AF"/>
    <w:rsid w:val="00F164ED"/>
    <w:rsid w:val="00F1684F"/>
    <w:rsid w:val="00F16D97"/>
    <w:rsid w:val="00F17FD9"/>
    <w:rsid w:val="00F20FA3"/>
    <w:rsid w:val="00F21BF1"/>
    <w:rsid w:val="00F21F44"/>
    <w:rsid w:val="00F22599"/>
    <w:rsid w:val="00F22737"/>
    <w:rsid w:val="00F23778"/>
    <w:rsid w:val="00F23DAE"/>
    <w:rsid w:val="00F255FE"/>
    <w:rsid w:val="00F2583F"/>
    <w:rsid w:val="00F25FA6"/>
    <w:rsid w:val="00F268F0"/>
    <w:rsid w:val="00F26AF9"/>
    <w:rsid w:val="00F30A2A"/>
    <w:rsid w:val="00F31087"/>
    <w:rsid w:val="00F31489"/>
    <w:rsid w:val="00F316E7"/>
    <w:rsid w:val="00F324EA"/>
    <w:rsid w:val="00F3258A"/>
    <w:rsid w:val="00F32ADA"/>
    <w:rsid w:val="00F32F7A"/>
    <w:rsid w:val="00F32F7C"/>
    <w:rsid w:val="00F3338C"/>
    <w:rsid w:val="00F347C8"/>
    <w:rsid w:val="00F34CB9"/>
    <w:rsid w:val="00F34DCD"/>
    <w:rsid w:val="00F35B37"/>
    <w:rsid w:val="00F361C0"/>
    <w:rsid w:val="00F363E2"/>
    <w:rsid w:val="00F368D1"/>
    <w:rsid w:val="00F37CFE"/>
    <w:rsid w:val="00F37E16"/>
    <w:rsid w:val="00F40644"/>
    <w:rsid w:val="00F409C5"/>
    <w:rsid w:val="00F41CCB"/>
    <w:rsid w:val="00F427AE"/>
    <w:rsid w:val="00F444AA"/>
    <w:rsid w:val="00F44DA7"/>
    <w:rsid w:val="00F4558E"/>
    <w:rsid w:val="00F45AB7"/>
    <w:rsid w:val="00F46498"/>
    <w:rsid w:val="00F51558"/>
    <w:rsid w:val="00F528E5"/>
    <w:rsid w:val="00F53F90"/>
    <w:rsid w:val="00F54173"/>
    <w:rsid w:val="00F54408"/>
    <w:rsid w:val="00F60397"/>
    <w:rsid w:val="00F60ED2"/>
    <w:rsid w:val="00F61A89"/>
    <w:rsid w:val="00F62311"/>
    <w:rsid w:val="00F6252F"/>
    <w:rsid w:val="00F62A97"/>
    <w:rsid w:val="00F640C3"/>
    <w:rsid w:val="00F661DD"/>
    <w:rsid w:val="00F66328"/>
    <w:rsid w:val="00F670E7"/>
    <w:rsid w:val="00F6786E"/>
    <w:rsid w:val="00F727F4"/>
    <w:rsid w:val="00F728CC"/>
    <w:rsid w:val="00F7583B"/>
    <w:rsid w:val="00F76302"/>
    <w:rsid w:val="00F76DE6"/>
    <w:rsid w:val="00F77714"/>
    <w:rsid w:val="00F81306"/>
    <w:rsid w:val="00F823B9"/>
    <w:rsid w:val="00F8279C"/>
    <w:rsid w:val="00F830BE"/>
    <w:rsid w:val="00F839FC"/>
    <w:rsid w:val="00F83DA9"/>
    <w:rsid w:val="00F84F52"/>
    <w:rsid w:val="00F84FEF"/>
    <w:rsid w:val="00F85D46"/>
    <w:rsid w:val="00F860D2"/>
    <w:rsid w:val="00F8732B"/>
    <w:rsid w:val="00F90DA0"/>
    <w:rsid w:val="00F92F47"/>
    <w:rsid w:val="00F94A5E"/>
    <w:rsid w:val="00F96019"/>
    <w:rsid w:val="00FA026F"/>
    <w:rsid w:val="00FA27B1"/>
    <w:rsid w:val="00FA2C74"/>
    <w:rsid w:val="00FA44AC"/>
    <w:rsid w:val="00FA482D"/>
    <w:rsid w:val="00FA4FD9"/>
    <w:rsid w:val="00FA5923"/>
    <w:rsid w:val="00FA6E31"/>
    <w:rsid w:val="00FA796E"/>
    <w:rsid w:val="00FB086C"/>
    <w:rsid w:val="00FB0D05"/>
    <w:rsid w:val="00FB11CD"/>
    <w:rsid w:val="00FB1319"/>
    <w:rsid w:val="00FB1479"/>
    <w:rsid w:val="00FB26DA"/>
    <w:rsid w:val="00FB6072"/>
    <w:rsid w:val="00FB655D"/>
    <w:rsid w:val="00FB68F6"/>
    <w:rsid w:val="00FC0A56"/>
    <w:rsid w:val="00FC1CDF"/>
    <w:rsid w:val="00FC2182"/>
    <w:rsid w:val="00FC244D"/>
    <w:rsid w:val="00FC31B6"/>
    <w:rsid w:val="00FC4E89"/>
    <w:rsid w:val="00FC5BC0"/>
    <w:rsid w:val="00FC6158"/>
    <w:rsid w:val="00FC6CE2"/>
    <w:rsid w:val="00FC7E98"/>
    <w:rsid w:val="00FD2282"/>
    <w:rsid w:val="00FD3C45"/>
    <w:rsid w:val="00FD56C5"/>
    <w:rsid w:val="00FD5F94"/>
    <w:rsid w:val="00FD69FB"/>
    <w:rsid w:val="00FD6FC1"/>
    <w:rsid w:val="00FE1A9B"/>
    <w:rsid w:val="00FE1CC8"/>
    <w:rsid w:val="00FE1CE0"/>
    <w:rsid w:val="00FE1FB1"/>
    <w:rsid w:val="00FE3AA0"/>
    <w:rsid w:val="00FE4DE0"/>
    <w:rsid w:val="00FE7AB2"/>
    <w:rsid w:val="00FF0305"/>
    <w:rsid w:val="00FF15B7"/>
    <w:rsid w:val="00FF3EE1"/>
    <w:rsid w:val="00FF3FFF"/>
    <w:rsid w:val="00FF418C"/>
    <w:rsid w:val="00FF528A"/>
    <w:rsid w:val="00FF7931"/>
    <w:rsid w:val="010B5019"/>
    <w:rsid w:val="013BD21F"/>
    <w:rsid w:val="0249A1C6"/>
    <w:rsid w:val="027EDE71"/>
    <w:rsid w:val="034A884F"/>
    <w:rsid w:val="040F8F0A"/>
    <w:rsid w:val="045C5336"/>
    <w:rsid w:val="0593496F"/>
    <w:rsid w:val="059762A5"/>
    <w:rsid w:val="06121056"/>
    <w:rsid w:val="069AB8DD"/>
    <w:rsid w:val="0755912F"/>
    <w:rsid w:val="08D3C4E8"/>
    <w:rsid w:val="0AE60860"/>
    <w:rsid w:val="0B3CF98A"/>
    <w:rsid w:val="0B8FC02D"/>
    <w:rsid w:val="0CE5AC66"/>
    <w:rsid w:val="0D67127F"/>
    <w:rsid w:val="0D6AE7AC"/>
    <w:rsid w:val="0DCC69AD"/>
    <w:rsid w:val="117D6B5E"/>
    <w:rsid w:val="11EEA627"/>
    <w:rsid w:val="12328725"/>
    <w:rsid w:val="12A1A980"/>
    <w:rsid w:val="12D8A5FB"/>
    <w:rsid w:val="12E75D0E"/>
    <w:rsid w:val="14029B52"/>
    <w:rsid w:val="14252CBD"/>
    <w:rsid w:val="157E2451"/>
    <w:rsid w:val="158639C2"/>
    <w:rsid w:val="15D3DE1F"/>
    <w:rsid w:val="15F0C2C0"/>
    <w:rsid w:val="164FD9B6"/>
    <w:rsid w:val="16AA81BE"/>
    <w:rsid w:val="18485E35"/>
    <w:rsid w:val="18A6AC33"/>
    <w:rsid w:val="18BE5CCA"/>
    <w:rsid w:val="1A6AA48A"/>
    <w:rsid w:val="1B294CF7"/>
    <w:rsid w:val="1B75A40C"/>
    <w:rsid w:val="1B7C30FE"/>
    <w:rsid w:val="1C034A2E"/>
    <w:rsid w:val="1DFFDE2F"/>
    <w:rsid w:val="1F392DC0"/>
    <w:rsid w:val="21065070"/>
    <w:rsid w:val="2284A222"/>
    <w:rsid w:val="247992B1"/>
    <w:rsid w:val="251CF122"/>
    <w:rsid w:val="2522340D"/>
    <w:rsid w:val="25D8350D"/>
    <w:rsid w:val="2727B6B7"/>
    <w:rsid w:val="28F6D93C"/>
    <w:rsid w:val="2AC7200F"/>
    <w:rsid w:val="2C49076F"/>
    <w:rsid w:val="2D2B622D"/>
    <w:rsid w:val="2E04046A"/>
    <w:rsid w:val="2F15C880"/>
    <w:rsid w:val="30BEDD7B"/>
    <w:rsid w:val="315B55CF"/>
    <w:rsid w:val="321A089C"/>
    <w:rsid w:val="332C84CB"/>
    <w:rsid w:val="3330F08A"/>
    <w:rsid w:val="33B9601C"/>
    <w:rsid w:val="345A21BC"/>
    <w:rsid w:val="3463A9A9"/>
    <w:rsid w:val="3602C6AC"/>
    <w:rsid w:val="37F94F6B"/>
    <w:rsid w:val="397F5067"/>
    <w:rsid w:val="3B8CBC90"/>
    <w:rsid w:val="3BD73419"/>
    <w:rsid w:val="3C8F85E5"/>
    <w:rsid w:val="3D14E8E9"/>
    <w:rsid w:val="3E362B7D"/>
    <w:rsid w:val="3E47697F"/>
    <w:rsid w:val="40352162"/>
    <w:rsid w:val="4267F8E6"/>
    <w:rsid w:val="42DB3B06"/>
    <w:rsid w:val="463153B2"/>
    <w:rsid w:val="4656196B"/>
    <w:rsid w:val="47973B57"/>
    <w:rsid w:val="48B33A5C"/>
    <w:rsid w:val="4BA04B91"/>
    <w:rsid w:val="4D185690"/>
    <w:rsid w:val="4D29900A"/>
    <w:rsid w:val="4D7858EA"/>
    <w:rsid w:val="4E732173"/>
    <w:rsid w:val="4EFA669B"/>
    <w:rsid w:val="533A8841"/>
    <w:rsid w:val="533D4FB2"/>
    <w:rsid w:val="558EF16A"/>
    <w:rsid w:val="57E6BB59"/>
    <w:rsid w:val="5854351F"/>
    <w:rsid w:val="5A4315DB"/>
    <w:rsid w:val="5D080361"/>
    <w:rsid w:val="5DF05364"/>
    <w:rsid w:val="5E6C6CFC"/>
    <w:rsid w:val="5E8A0331"/>
    <w:rsid w:val="5EE01162"/>
    <w:rsid w:val="5F48AF44"/>
    <w:rsid w:val="60CE328C"/>
    <w:rsid w:val="613D7407"/>
    <w:rsid w:val="62C9351F"/>
    <w:rsid w:val="632AC661"/>
    <w:rsid w:val="6346020F"/>
    <w:rsid w:val="64705A6B"/>
    <w:rsid w:val="6606F71B"/>
    <w:rsid w:val="661E7820"/>
    <w:rsid w:val="6781B78A"/>
    <w:rsid w:val="67D03DFE"/>
    <w:rsid w:val="686BD733"/>
    <w:rsid w:val="6AEBF582"/>
    <w:rsid w:val="6B626D5E"/>
    <w:rsid w:val="6B90E9BB"/>
    <w:rsid w:val="6BA1167E"/>
    <w:rsid w:val="6D0D1224"/>
    <w:rsid w:val="6D7193C6"/>
    <w:rsid w:val="6DAF8606"/>
    <w:rsid w:val="70C59826"/>
    <w:rsid w:val="71B0EF47"/>
    <w:rsid w:val="71CEE736"/>
    <w:rsid w:val="72F67F73"/>
    <w:rsid w:val="732FAE2B"/>
    <w:rsid w:val="75814EFD"/>
    <w:rsid w:val="758F9692"/>
    <w:rsid w:val="7904C552"/>
    <w:rsid w:val="7A23CB7D"/>
    <w:rsid w:val="7A436B71"/>
    <w:rsid w:val="7A698FF2"/>
    <w:rsid w:val="7B50A4BA"/>
    <w:rsid w:val="7D8DF3A6"/>
    <w:rsid w:val="7F7F132D"/>
    <w:rsid w:val="7FBA0F81"/>
    <w:rsid w:val="7FCFF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A9D0C"/>
  <w15:chartTrackingRefBased/>
  <w15:docId w15:val="{C299AB7F-1F64-4AA4-A45F-6E102F90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F25"/>
    <w:pPr>
      <w:spacing w:after="0" w:line="240" w:lineRule="auto"/>
    </w:pPr>
    <w:rPr>
      <w:sz w:val="22"/>
    </w:rPr>
  </w:style>
  <w:style w:type="paragraph" w:styleId="Heading1">
    <w:name w:val="heading 1"/>
    <w:basedOn w:val="Normal"/>
    <w:next w:val="Normal"/>
    <w:link w:val="Heading1Char"/>
    <w:autoRedefine/>
    <w:uiPriority w:val="9"/>
    <w:rsid w:val="00AA20A3"/>
    <w:pPr>
      <w:keepNext/>
      <w:keepLines/>
      <w:tabs>
        <w:tab w:val="left" w:pos="540"/>
      </w:tabs>
      <w:spacing w:before="120" w:after="120"/>
      <w:outlineLvl w:val="0"/>
    </w:pPr>
    <w:rPr>
      <w:rFonts w:ascii="Avenir Next LT Pro Demi" w:eastAsiaTheme="majorEastAsia" w:hAnsi="Avenir Next LT Pro Demi" w:cstheme="minorHAnsi"/>
      <w:bCs/>
      <w:color w:val="001E62"/>
      <w:sz w:val="32"/>
      <w:szCs w:val="40"/>
    </w:rPr>
  </w:style>
  <w:style w:type="paragraph" w:styleId="Heading2">
    <w:name w:val="heading 2"/>
    <w:basedOn w:val="Normal"/>
    <w:next w:val="Normal"/>
    <w:link w:val="Heading2Char"/>
    <w:autoRedefine/>
    <w:uiPriority w:val="9"/>
    <w:unhideWhenUsed/>
    <w:rsid w:val="00AA20A3"/>
    <w:pPr>
      <w:keepNext/>
      <w:keepLines/>
      <w:numPr>
        <w:numId w:val="7"/>
      </w:numPr>
      <w:tabs>
        <w:tab w:val="left" w:pos="540"/>
      </w:tabs>
      <w:spacing w:before="120" w:after="120"/>
      <w:ind w:left="0" w:firstLine="0"/>
      <w:outlineLvl w:val="1"/>
    </w:pPr>
    <w:rPr>
      <w:rFonts w:ascii="Avenir Next LT Pro Demi" w:eastAsiaTheme="majorEastAsia" w:hAnsi="Avenir Next LT Pro Demi" w:cstheme="minorHAnsi"/>
      <w:bCs/>
      <w:color w:val="001E62"/>
      <w:sz w:val="28"/>
      <w:szCs w:val="32"/>
    </w:rPr>
  </w:style>
  <w:style w:type="paragraph" w:styleId="Heading3">
    <w:name w:val="heading 3"/>
    <w:basedOn w:val="Normal"/>
    <w:next w:val="Normal"/>
    <w:link w:val="Heading3Char"/>
    <w:autoRedefine/>
    <w:uiPriority w:val="9"/>
    <w:unhideWhenUsed/>
    <w:rsid w:val="00AA20A3"/>
    <w:pPr>
      <w:keepNext/>
      <w:keepLines/>
      <w:numPr>
        <w:numId w:val="8"/>
      </w:numPr>
      <w:tabs>
        <w:tab w:val="left" w:pos="720"/>
      </w:tabs>
      <w:spacing w:before="120" w:after="120"/>
      <w:ind w:left="714" w:hanging="357"/>
      <w:outlineLvl w:val="2"/>
    </w:pPr>
    <w:rPr>
      <w:rFonts w:ascii="Avenir Next LT Pro Demi" w:eastAsiaTheme="majorEastAsia" w:hAnsi="Avenir Next LT Pro Demi" w:cstheme="minorHAnsi"/>
      <w:bCs/>
      <w:color w:val="001E62"/>
      <w:sz w:val="24"/>
      <w:szCs w:val="32"/>
    </w:rPr>
  </w:style>
  <w:style w:type="paragraph" w:styleId="Heading4">
    <w:name w:val="heading 4"/>
    <w:basedOn w:val="Normal"/>
    <w:next w:val="Normal"/>
    <w:link w:val="Heading4Char"/>
    <w:autoRedefine/>
    <w:uiPriority w:val="9"/>
    <w:unhideWhenUsed/>
    <w:rsid w:val="00AA20A3"/>
    <w:pPr>
      <w:keepNext/>
      <w:keepLines/>
      <w:tabs>
        <w:tab w:val="left" w:pos="1080"/>
        <w:tab w:val="left" w:pos="1644"/>
      </w:tabs>
      <w:spacing w:before="120" w:after="120"/>
      <w:ind w:left="720"/>
      <w:outlineLvl w:val="3"/>
    </w:pPr>
    <w:rPr>
      <w:rFonts w:ascii="Avenir Next LT Pro Demi" w:eastAsiaTheme="majorEastAsia" w:hAnsi="Avenir Next LT Pro Demi" w:cstheme="minorHAnsi"/>
      <w:bCs/>
      <w:iCs/>
      <w:color w:val="001E62"/>
      <w:szCs w:val="28"/>
    </w:rPr>
  </w:style>
  <w:style w:type="paragraph" w:styleId="Heading5">
    <w:name w:val="heading 5"/>
    <w:basedOn w:val="Normal"/>
    <w:next w:val="Normal"/>
    <w:link w:val="Heading5Char"/>
    <w:autoRedefine/>
    <w:uiPriority w:val="9"/>
    <w:unhideWhenUsed/>
    <w:rsid w:val="00AA20A3"/>
    <w:pPr>
      <w:keepNext/>
      <w:keepLines/>
      <w:spacing w:before="120" w:after="120"/>
      <w:ind w:left="720"/>
      <w:outlineLvl w:val="4"/>
    </w:pPr>
    <w:rPr>
      <w:rFonts w:ascii="Avenir Next LT Pro Demi" w:eastAsiaTheme="majorEastAsia" w:hAnsi="Avenir Next LT Pro Demi" w:cstheme="majorBidi"/>
      <w:color w:val="6BA4E0"/>
    </w:rPr>
  </w:style>
  <w:style w:type="paragraph" w:styleId="Heading6">
    <w:name w:val="heading 6"/>
    <w:basedOn w:val="Normal"/>
    <w:next w:val="Normal"/>
    <w:link w:val="Heading6Char"/>
    <w:uiPriority w:val="9"/>
    <w:unhideWhenUsed/>
    <w:rsid w:val="00AA20A3"/>
    <w:pPr>
      <w:keepNext/>
      <w:keepLines/>
      <w:spacing w:before="120" w:after="120"/>
      <w:outlineLvl w:val="5"/>
    </w:pPr>
    <w:rPr>
      <w:rFonts w:eastAsiaTheme="majorEastAsia" w:cstheme="majorBidi"/>
      <w:i/>
      <w:iCs/>
      <w:color w:val="61A3FF" w:themeColor="accent1"/>
    </w:rPr>
  </w:style>
  <w:style w:type="paragraph" w:styleId="Heading7">
    <w:name w:val="heading 7"/>
    <w:basedOn w:val="Normal"/>
    <w:next w:val="Normal"/>
    <w:link w:val="Heading7Char"/>
    <w:uiPriority w:val="9"/>
    <w:unhideWhenUsed/>
    <w:rsid w:val="00105CD2"/>
    <w:pPr>
      <w:keepNext/>
      <w:keepLines/>
      <w:numPr>
        <w:ilvl w:val="6"/>
        <w:numId w:val="1"/>
      </w:numPr>
      <w:spacing w:before="200"/>
      <w:outlineLvl w:val="6"/>
    </w:pPr>
    <w:rPr>
      <w:rFonts w:asciiTheme="majorHAnsi" w:eastAsiaTheme="majorEastAsia" w:hAnsiTheme="majorHAnsi" w:cstheme="majorBidi"/>
      <w:i/>
      <w:iCs/>
      <w:color w:val="003DC8" w:themeColor="text1" w:themeTint="BF"/>
    </w:rPr>
  </w:style>
  <w:style w:type="paragraph" w:styleId="Heading8">
    <w:name w:val="heading 8"/>
    <w:basedOn w:val="Normal"/>
    <w:next w:val="Normal"/>
    <w:link w:val="Heading8Char"/>
    <w:uiPriority w:val="9"/>
    <w:semiHidden/>
    <w:unhideWhenUsed/>
    <w:rsid w:val="00105CD2"/>
    <w:pPr>
      <w:keepNext/>
      <w:keepLines/>
      <w:numPr>
        <w:ilvl w:val="7"/>
        <w:numId w:val="1"/>
      </w:numPr>
      <w:spacing w:before="200"/>
      <w:outlineLvl w:val="7"/>
    </w:pPr>
    <w:rPr>
      <w:rFonts w:asciiTheme="majorHAnsi" w:eastAsiaTheme="majorEastAsia" w:hAnsiTheme="majorHAnsi" w:cstheme="majorBidi"/>
      <w:color w:val="003DC8" w:themeColor="text1" w:themeTint="BF"/>
      <w:szCs w:val="20"/>
    </w:rPr>
  </w:style>
  <w:style w:type="paragraph" w:styleId="Heading9">
    <w:name w:val="heading 9"/>
    <w:basedOn w:val="Normal"/>
    <w:next w:val="Normal"/>
    <w:link w:val="Heading9Char"/>
    <w:uiPriority w:val="9"/>
    <w:semiHidden/>
    <w:unhideWhenUsed/>
    <w:qFormat/>
    <w:rsid w:val="00105CD2"/>
    <w:pPr>
      <w:keepNext/>
      <w:keepLines/>
      <w:numPr>
        <w:ilvl w:val="8"/>
        <w:numId w:val="1"/>
      </w:numPr>
      <w:spacing w:before="200"/>
      <w:outlineLvl w:val="8"/>
    </w:pPr>
    <w:rPr>
      <w:rFonts w:asciiTheme="majorHAnsi" w:eastAsiaTheme="majorEastAsia" w:hAnsiTheme="majorHAnsi" w:cstheme="majorBidi"/>
      <w:i/>
      <w:iCs/>
      <w:color w:val="003D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Spacing"/>
    <w:link w:val="AddressChar"/>
    <w:qFormat/>
    <w:rsid w:val="00900C14"/>
    <w:pPr>
      <w:spacing w:before="240" w:after="240"/>
    </w:pPr>
    <w:rPr>
      <w:b/>
      <w:color w:val="001E62"/>
      <w:szCs w:val="24"/>
    </w:rPr>
  </w:style>
  <w:style w:type="character" w:customStyle="1" w:styleId="AddressChar">
    <w:name w:val="Address Char"/>
    <w:basedOn w:val="DefaultParagraphFont"/>
    <w:link w:val="Address"/>
    <w:rsid w:val="00900C14"/>
    <w:rPr>
      <w:b/>
      <w:color w:val="001E62"/>
      <w:sz w:val="22"/>
      <w:szCs w:val="24"/>
    </w:rPr>
  </w:style>
  <w:style w:type="paragraph" w:customStyle="1" w:styleId="Heading">
    <w:name w:val="Heading"/>
    <w:basedOn w:val="Title"/>
    <w:link w:val="HeadingChar"/>
    <w:qFormat/>
    <w:rsid w:val="00444CBC"/>
    <w:pPr>
      <w:spacing w:after="120"/>
    </w:pPr>
    <w:rPr>
      <w:rFonts w:asciiTheme="minorHAnsi" w:eastAsiaTheme="minorHAnsi" w:hAnsiTheme="minorHAnsi" w:cstheme="minorBidi"/>
      <w:b/>
      <w:noProof/>
      <w:spacing w:val="0"/>
      <w:kern w:val="0"/>
      <w:sz w:val="32"/>
      <w:szCs w:val="40"/>
      <w:lang w:eastAsia="en-AU"/>
    </w:rPr>
  </w:style>
  <w:style w:type="paragraph" w:customStyle="1" w:styleId="ReportType">
    <w:name w:val="Report Type"/>
    <w:basedOn w:val="Title"/>
    <w:link w:val="ReportTypeChar"/>
    <w:autoRedefine/>
    <w:rsid w:val="00AA20A3"/>
    <w:pPr>
      <w:spacing w:after="120"/>
    </w:pPr>
    <w:rPr>
      <w:rFonts w:eastAsiaTheme="minorHAnsi" w:cstheme="minorBidi"/>
      <w:spacing w:val="0"/>
      <w:kern w:val="0"/>
      <w:sz w:val="32"/>
      <w:szCs w:val="44"/>
    </w:rPr>
  </w:style>
  <w:style w:type="character" w:customStyle="1" w:styleId="HeadingChar">
    <w:name w:val="Heading Char"/>
    <w:basedOn w:val="TitleChar"/>
    <w:link w:val="Heading"/>
    <w:rsid w:val="00444CBC"/>
    <w:rPr>
      <w:rFonts w:ascii="Avenir Next LT Pro Demi" w:eastAsiaTheme="majorEastAsia" w:hAnsi="Avenir Next LT Pro Demi" w:cstheme="majorBidi"/>
      <w:b/>
      <w:noProof/>
      <w:color w:val="001E62"/>
      <w:spacing w:val="5"/>
      <w:kern w:val="28"/>
      <w:sz w:val="32"/>
      <w:szCs w:val="40"/>
      <w:lang w:eastAsia="en-AU"/>
    </w:rPr>
  </w:style>
  <w:style w:type="paragraph" w:customStyle="1" w:styleId="ReportDate">
    <w:name w:val="Report Date"/>
    <w:basedOn w:val="Title"/>
    <w:link w:val="ReportDateChar"/>
    <w:autoRedefine/>
    <w:rsid w:val="00AA20A3"/>
    <w:pPr>
      <w:spacing w:after="120"/>
    </w:pPr>
    <w:rPr>
      <w:rFonts w:eastAsiaTheme="minorHAnsi" w:cstheme="minorBidi"/>
      <w:spacing w:val="0"/>
      <w:kern w:val="0"/>
      <w:sz w:val="32"/>
      <w:szCs w:val="40"/>
    </w:rPr>
  </w:style>
  <w:style w:type="character" w:customStyle="1" w:styleId="ReportTypeChar">
    <w:name w:val="Report Type Char"/>
    <w:basedOn w:val="TitleChar"/>
    <w:link w:val="ReportType"/>
    <w:rsid w:val="00AA20A3"/>
    <w:rPr>
      <w:rFonts w:ascii="Avenir Next LT Pro Demi" w:eastAsiaTheme="majorEastAsia" w:hAnsi="Avenir Next LT Pro Demi" w:cstheme="majorBidi"/>
      <w:color w:val="001E62"/>
      <w:spacing w:val="5"/>
      <w:kern w:val="28"/>
      <w:sz w:val="32"/>
      <w:szCs w:val="44"/>
    </w:rPr>
  </w:style>
  <w:style w:type="character" w:customStyle="1" w:styleId="ReportDateChar">
    <w:name w:val="Report Date Char"/>
    <w:basedOn w:val="TitleChar"/>
    <w:link w:val="ReportDate"/>
    <w:rsid w:val="00AA20A3"/>
    <w:rPr>
      <w:rFonts w:ascii="Avenir Next LT Pro Demi" w:eastAsiaTheme="majorEastAsia" w:hAnsi="Avenir Next LT Pro Demi" w:cstheme="majorBidi"/>
      <w:color w:val="001E62"/>
      <w:spacing w:val="5"/>
      <w:kern w:val="28"/>
      <w:sz w:val="32"/>
      <w:szCs w:val="40"/>
    </w:rPr>
  </w:style>
  <w:style w:type="paragraph" w:styleId="NoSpacing">
    <w:name w:val="No Spacing"/>
    <w:link w:val="NoSpacingChar"/>
    <w:uiPriority w:val="1"/>
    <w:qFormat/>
    <w:rsid w:val="000223C7"/>
    <w:pPr>
      <w:spacing w:after="0" w:line="240" w:lineRule="auto"/>
    </w:pPr>
    <w:rPr>
      <w:sz w:val="22"/>
    </w:rPr>
  </w:style>
  <w:style w:type="paragraph" w:styleId="Title">
    <w:name w:val="Title"/>
    <w:basedOn w:val="Normal"/>
    <w:next w:val="Normal"/>
    <w:link w:val="TitleChar"/>
    <w:autoRedefine/>
    <w:uiPriority w:val="10"/>
    <w:rsid w:val="00284496"/>
    <w:pPr>
      <w:spacing w:before="120" w:after="240"/>
    </w:pPr>
    <w:rPr>
      <w:rFonts w:ascii="Avenir Next LT Pro Demi" w:eastAsiaTheme="majorEastAsia" w:hAnsi="Avenir Next LT Pro Demi" w:cstheme="majorBidi"/>
      <w:color w:val="001E62"/>
      <w:spacing w:val="5"/>
      <w:kern w:val="28"/>
      <w:sz w:val="40"/>
      <w:szCs w:val="52"/>
    </w:rPr>
  </w:style>
  <w:style w:type="character" w:customStyle="1" w:styleId="TitleChar">
    <w:name w:val="Title Char"/>
    <w:basedOn w:val="DefaultParagraphFont"/>
    <w:link w:val="Title"/>
    <w:uiPriority w:val="10"/>
    <w:rsid w:val="00284496"/>
    <w:rPr>
      <w:rFonts w:ascii="Avenir Next LT Pro Demi" w:eastAsiaTheme="majorEastAsia" w:hAnsi="Avenir Next LT Pro Demi" w:cstheme="majorBidi"/>
      <w:color w:val="001E62"/>
      <w:spacing w:val="5"/>
      <w:kern w:val="28"/>
      <w:sz w:val="40"/>
      <w:szCs w:val="52"/>
    </w:rPr>
  </w:style>
  <w:style w:type="paragraph" w:styleId="Header">
    <w:name w:val="header"/>
    <w:basedOn w:val="Normal"/>
    <w:link w:val="HeaderChar"/>
    <w:uiPriority w:val="99"/>
    <w:unhideWhenUsed/>
    <w:qFormat/>
    <w:rsid w:val="000223C7"/>
    <w:pPr>
      <w:spacing w:after="240"/>
      <w:jc w:val="right"/>
    </w:pPr>
    <w:rPr>
      <w:sz w:val="18"/>
    </w:rPr>
  </w:style>
  <w:style w:type="character" w:customStyle="1" w:styleId="HeaderChar">
    <w:name w:val="Header Char"/>
    <w:basedOn w:val="DefaultParagraphFont"/>
    <w:link w:val="Header"/>
    <w:uiPriority w:val="99"/>
    <w:rsid w:val="000223C7"/>
    <w:rPr>
      <w:sz w:val="18"/>
    </w:rPr>
  </w:style>
  <w:style w:type="paragraph" w:styleId="Footer">
    <w:name w:val="footer"/>
    <w:basedOn w:val="Normal"/>
    <w:link w:val="FooterChar"/>
    <w:uiPriority w:val="99"/>
    <w:unhideWhenUsed/>
    <w:qFormat/>
    <w:rsid w:val="000223C7"/>
    <w:pPr>
      <w:tabs>
        <w:tab w:val="center" w:pos="4536"/>
        <w:tab w:val="right" w:pos="9026"/>
      </w:tabs>
      <w:spacing w:before="240"/>
    </w:pPr>
    <w:rPr>
      <w:sz w:val="18"/>
    </w:rPr>
  </w:style>
  <w:style w:type="character" w:customStyle="1" w:styleId="FooterChar">
    <w:name w:val="Footer Char"/>
    <w:basedOn w:val="DefaultParagraphFont"/>
    <w:link w:val="Footer"/>
    <w:uiPriority w:val="99"/>
    <w:rsid w:val="000223C7"/>
    <w:rPr>
      <w:sz w:val="18"/>
    </w:rPr>
  </w:style>
  <w:style w:type="character" w:customStyle="1" w:styleId="Heading1Char">
    <w:name w:val="Heading 1 Char"/>
    <w:basedOn w:val="DefaultParagraphFont"/>
    <w:link w:val="Heading1"/>
    <w:uiPriority w:val="9"/>
    <w:rsid w:val="00AA20A3"/>
    <w:rPr>
      <w:rFonts w:ascii="Avenir Next LT Pro Demi" w:eastAsiaTheme="majorEastAsia" w:hAnsi="Avenir Next LT Pro Demi" w:cstheme="minorHAnsi"/>
      <w:bCs/>
      <w:color w:val="001E62"/>
      <w:sz w:val="32"/>
      <w:szCs w:val="40"/>
    </w:rPr>
  </w:style>
  <w:style w:type="character" w:customStyle="1" w:styleId="Heading2Char">
    <w:name w:val="Heading 2 Char"/>
    <w:basedOn w:val="DefaultParagraphFont"/>
    <w:link w:val="Heading2"/>
    <w:uiPriority w:val="9"/>
    <w:rsid w:val="00AA20A3"/>
    <w:rPr>
      <w:rFonts w:ascii="Avenir Next LT Pro Demi" w:eastAsiaTheme="majorEastAsia" w:hAnsi="Avenir Next LT Pro Demi" w:cstheme="minorHAnsi"/>
      <w:bCs/>
      <w:color w:val="001E62"/>
      <w:sz w:val="28"/>
      <w:szCs w:val="32"/>
    </w:rPr>
  </w:style>
  <w:style w:type="character" w:customStyle="1" w:styleId="Heading3Char">
    <w:name w:val="Heading 3 Char"/>
    <w:basedOn w:val="DefaultParagraphFont"/>
    <w:link w:val="Heading3"/>
    <w:uiPriority w:val="9"/>
    <w:rsid w:val="00AA20A3"/>
    <w:rPr>
      <w:rFonts w:ascii="Avenir Next LT Pro Demi" w:eastAsiaTheme="majorEastAsia" w:hAnsi="Avenir Next LT Pro Demi" w:cstheme="minorHAnsi"/>
      <w:bCs/>
      <w:color w:val="001E62"/>
      <w:szCs w:val="32"/>
    </w:rPr>
  </w:style>
  <w:style w:type="character" w:customStyle="1" w:styleId="Heading4Char">
    <w:name w:val="Heading 4 Char"/>
    <w:basedOn w:val="DefaultParagraphFont"/>
    <w:link w:val="Heading4"/>
    <w:uiPriority w:val="9"/>
    <w:rsid w:val="00AA20A3"/>
    <w:rPr>
      <w:rFonts w:ascii="Avenir Next LT Pro Demi" w:eastAsiaTheme="majorEastAsia" w:hAnsi="Avenir Next LT Pro Demi" w:cstheme="minorHAnsi"/>
      <w:bCs/>
      <w:iCs/>
      <w:color w:val="001E62"/>
      <w:sz w:val="20"/>
      <w:szCs w:val="28"/>
    </w:rPr>
  </w:style>
  <w:style w:type="character" w:customStyle="1" w:styleId="Heading5Char">
    <w:name w:val="Heading 5 Char"/>
    <w:basedOn w:val="DefaultParagraphFont"/>
    <w:link w:val="Heading5"/>
    <w:uiPriority w:val="9"/>
    <w:rsid w:val="00AA20A3"/>
    <w:rPr>
      <w:rFonts w:ascii="Avenir Next LT Pro Demi" w:eastAsiaTheme="majorEastAsia" w:hAnsi="Avenir Next LT Pro Demi" w:cstheme="majorBidi"/>
      <w:color w:val="6BA4E0"/>
      <w:sz w:val="20"/>
    </w:rPr>
  </w:style>
  <w:style w:type="character" w:customStyle="1" w:styleId="Heading6Char">
    <w:name w:val="Heading 6 Char"/>
    <w:basedOn w:val="DefaultParagraphFont"/>
    <w:link w:val="Heading6"/>
    <w:uiPriority w:val="9"/>
    <w:rsid w:val="00AA20A3"/>
    <w:rPr>
      <w:rFonts w:ascii="Avenir Next LT Pro" w:eastAsiaTheme="majorEastAsia" w:hAnsi="Avenir Next LT Pro" w:cstheme="majorBidi"/>
      <w:i/>
      <w:iCs/>
      <w:color w:val="61A3FF" w:themeColor="accent1"/>
      <w:sz w:val="20"/>
    </w:rPr>
  </w:style>
  <w:style w:type="character" w:customStyle="1" w:styleId="Heading7Char">
    <w:name w:val="Heading 7 Char"/>
    <w:basedOn w:val="DefaultParagraphFont"/>
    <w:link w:val="Heading7"/>
    <w:uiPriority w:val="9"/>
    <w:rsid w:val="00105CD2"/>
    <w:rPr>
      <w:rFonts w:asciiTheme="majorHAnsi" w:eastAsiaTheme="majorEastAsia" w:hAnsiTheme="majorHAnsi" w:cstheme="majorBidi"/>
      <w:i/>
      <w:iCs/>
      <w:color w:val="003DC8" w:themeColor="text1" w:themeTint="BF"/>
      <w:sz w:val="22"/>
    </w:rPr>
  </w:style>
  <w:style w:type="character" w:customStyle="1" w:styleId="Heading8Char">
    <w:name w:val="Heading 8 Char"/>
    <w:basedOn w:val="DefaultParagraphFont"/>
    <w:link w:val="Heading8"/>
    <w:uiPriority w:val="9"/>
    <w:semiHidden/>
    <w:rsid w:val="00105CD2"/>
    <w:rPr>
      <w:rFonts w:asciiTheme="majorHAnsi" w:eastAsiaTheme="majorEastAsia" w:hAnsiTheme="majorHAnsi" w:cstheme="majorBidi"/>
      <w:color w:val="003DC8" w:themeColor="text1" w:themeTint="BF"/>
      <w:sz w:val="22"/>
      <w:szCs w:val="20"/>
    </w:rPr>
  </w:style>
  <w:style w:type="character" w:customStyle="1" w:styleId="Heading9Char">
    <w:name w:val="Heading 9 Char"/>
    <w:basedOn w:val="DefaultParagraphFont"/>
    <w:link w:val="Heading9"/>
    <w:uiPriority w:val="9"/>
    <w:semiHidden/>
    <w:rsid w:val="00105CD2"/>
    <w:rPr>
      <w:rFonts w:asciiTheme="majorHAnsi" w:eastAsiaTheme="majorEastAsia" w:hAnsiTheme="majorHAnsi" w:cstheme="majorBidi"/>
      <w:i/>
      <w:iCs/>
      <w:color w:val="003DC8" w:themeColor="text1" w:themeTint="BF"/>
      <w:sz w:val="22"/>
      <w:szCs w:val="20"/>
    </w:rPr>
  </w:style>
  <w:style w:type="numbering" w:customStyle="1" w:styleId="ORIMAQual">
    <w:name w:val="ORIMA Qual"/>
    <w:uiPriority w:val="99"/>
    <w:rsid w:val="00875AE9"/>
    <w:pPr>
      <w:numPr>
        <w:numId w:val="2"/>
      </w:numPr>
    </w:pPr>
  </w:style>
  <w:style w:type="table" w:styleId="TableGrid">
    <w:name w:val="Table Grid"/>
    <w:basedOn w:val="TableNormal"/>
    <w:uiPriority w:val="59"/>
    <w:rsid w:val="00875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A20A3"/>
    <w:rPr>
      <w:i/>
      <w:iCs/>
      <w:color w:val="61A3FF" w:themeColor="accent1"/>
      <w:szCs w:val="20"/>
    </w:rPr>
  </w:style>
  <w:style w:type="character" w:customStyle="1" w:styleId="QuoteChar">
    <w:name w:val="Quote Char"/>
    <w:basedOn w:val="DefaultParagraphFont"/>
    <w:link w:val="Quote"/>
    <w:uiPriority w:val="29"/>
    <w:rsid w:val="00AA20A3"/>
    <w:rPr>
      <w:rFonts w:ascii="Avenir Next LT Pro" w:hAnsi="Avenir Next LT Pro"/>
      <w:i/>
      <w:iCs/>
      <w:color w:val="61A3FF" w:themeColor="accent1"/>
      <w:sz w:val="20"/>
      <w:szCs w:val="20"/>
    </w:rPr>
  </w:style>
  <w:style w:type="paragraph" w:customStyle="1" w:styleId="Style1">
    <w:name w:val="Style1"/>
    <w:basedOn w:val="NoSpacing"/>
    <w:link w:val="Style1Char"/>
    <w:qFormat/>
    <w:rsid w:val="00444CBC"/>
  </w:style>
  <w:style w:type="paragraph" w:customStyle="1" w:styleId="BulletPoint1">
    <w:name w:val="Bullet Point 1"/>
    <w:basedOn w:val="NormalIndent"/>
    <w:link w:val="BulletPoint1Char"/>
    <w:rsid w:val="00D2263C"/>
    <w:pPr>
      <w:numPr>
        <w:numId w:val="4"/>
      </w:numPr>
      <w:ind w:left="357" w:hanging="357"/>
    </w:pPr>
  </w:style>
  <w:style w:type="character" w:customStyle="1" w:styleId="NoSpacingChar">
    <w:name w:val="No Spacing Char"/>
    <w:basedOn w:val="DefaultParagraphFont"/>
    <w:link w:val="NoSpacing"/>
    <w:uiPriority w:val="1"/>
    <w:rsid w:val="000223C7"/>
    <w:rPr>
      <w:sz w:val="22"/>
    </w:rPr>
  </w:style>
  <w:style w:type="character" w:customStyle="1" w:styleId="Style1Char">
    <w:name w:val="Style1 Char"/>
    <w:basedOn w:val="NoSpacingChar"/>
    <w:link w:val="Style1"/>
    <w:rsid w:val="00444CBC"/>
    <w:rPr>
      <w:sz w:val="22"/>
    </w:rPr>
  </w:style>
  <w:style w:type="paragraph" w:customStyle="1" w:styleId="Bullet2">
    <w:name w:val="Bullet 2"/>
    <w:basedOn w:val="BulletPoint1"/>
    <w:link w:val="Bullet2Char"/>
    <w:autoRedefine/>
    <w:rsid w:val="00F96019"/>
    <w:pPr>
      <w:numPr>
        <w:ilvl w:val="1"/>
        <w:numId w:val="5"/>
      </w:numPr>
      <w:ind w:left="568" w:hanging="284"/>
    </w:pPr>
  </w:style>
  <w:style w:type="character" w:customStyle="1" w:styleId="BulletPoint1Char">
    <w:name w:val="Bullet Point 1 Char"/>
    <w:basedOn w:val="Style1Char"/>
    <w:link w:val="BulletPoint1"/>
    <w:rsid w:val="00D2263C"/>
    <w:rPr>
      <w:sz w:val="22"/>
    </w:rPr>
  </w:style>
  <w:style w:type="paragraph" w:customStyle="1" w:styleId="Bullet3">
    <w:name w:val="Bullet 3"/>
    <w:basedOn w:val="Bullet2"/>
    <w:link w:val="Bullet3Char"/>
    <w:autoRedefine/>
    <w:rsid w:val="00AA20A3"/>
    <w:pPr>
      <w:numPr>
        <w:numId w:val="6"/>
      </w:numPr>
      <w:ind w:left="1582" w:hanging="357"/>
    </w:pPr>
  </w:style>
  <w:style w:type="character" w:customStyle="1" w:styleId="Bullet2Char">
    <w:name w:val="Bullet 2 Char"/>
    <w:basedOn w:val="BulletPoint1Char"/>
    <w:link w:val="Bullet2"/>
    <w:rsid w:val="00F96019"/>
    <w:rPr>
      <w:sz w:val="22"/>
    </w:rPr>
  </w:style>
  <w:style w:type="table" w:customStyle="1" w:styleId="MediumShading1-Accent11">
    <w:name w:val="Medium Shading 1 - Accent 11"/>
    <w:basedOn w:val="TableNormal"/>
    <w:uiPriority w:val="63"/>
    <w:rsid w:val="003A1B56"/>
    <w:pPr>
      <w:spacing w:after="0" w:line="240" w:lineRule="auto"/>
    </w:pPr>
    <w:tblPr>
      <w:tblStyleRowBandSize w:val="1"/>
      <w:tblStyleColBandSize w:val="1"/>
      <w:tbl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single" w:sz="8" w:space="0" w:color="88B9FF" w:themeColor="accent1" w:themeTint="BF"/>
      </w:tblBorders>
    </w:tblPr>
    <w:tblStylePr w:type="firstRow">
      <w:pPr>
        <w:spacing w:before="0" w:after="0" w:line="240" w:lineRule="auto"/>
      </w:pPr>
      <w:rPr>
        <w:b/>
        <w:bCs/>
        <w:color w:val="FFFFFF" w:themeColor="background1"/>
      </w:rPr>
      <w:tblPr/>
      <w:tcPr>
        <w:tcBorders>
          <w:top w:val="single" w:sz="8"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shd w:val="clear" w:color="auto" w:fill="61A3FF" w:themeFill="accent1"/>
      </w:tcPr>
    </w:tblStylePr>
    <w:tblStylePr w:type="lastRow">
      <w:pPr>
        <w:spacing w:before="0" w:after="0" w:line="240" w:lineRule="auto"/>
      </w:pPr>
      <w:rPr>
        <w:b/>
        <w:bCs/>
      </w:rPr>
      <w:tblPr/>
      <w:tcPr>
        <w:tcBorders>
          <w:top w:val="double" w:sz="6" w:space="0" w:color="88B9FF" w:themeColor="accent1" w:themeTint="BF"/>
          <w:left w:val="single" w:sz="8" w:space="0" w:color="88B9FF" w:themeColor="accent1" w:themeTint="BF"/>
          <w:bottom w:val="single" w:sz="8" w:space="0" w:color="88B9FF" w:themeColor="accent1" w:themeTint="BF"/>
          <w:right w:val="single" w:sz="8" w:space="0" w:color="88B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8FF" w:themeFill="accent1" w:themeFillTint="3F"/>
      </w:tcPr>
    </w:tblStylePr>
    <w:tblStylePr w:type="band1Horz">
      <w:tblPr/>
      <w:tcPr>
        <w:tcBorders>
          <w:insideH w:val="nil"/>
          <w:insideV w:val="nil"/>
        </w:tcBorders>
        <w:shd w:val="clear" w:color="auto" w:fill="D7E8FF" w:themeFill="accent1" w:themeFillTint="3F"/>
      </w:tcPr>
    </w:tblStylePr>
    <w:tblStylePr w:type="band2Horz">
      <w:tblPr/>
      <w:tcPr>
        <w:tcBorders>
          <w:insideH w:val="nil"/>
          <w:insideV w:val="nil"/>
        </w:tcBorders>
      </w:tcPr>
    </w:tblStylePr>
  </w:style>
  <w:style w:type="character" w:customStyle="1" w:styleId="Bullet3Char">
    <w:name w:val="Bullet 3 Char"/>
    <w:basedOn w:val="Bullet2Char"/>
    <w:link w:val="Bullet3"/>
    <w:rsid w:val="00AA20A3"/>
    <w:rPr>
      <w:sz w:val="22"/>
    </w:rPr>
  </w:style>
  <w:style w:type="table" w:customStyle="1" w:styleId="LightList-Accent11">
    <w:name w:val="Light List - Accent 11"/>
    <w:basedOn w:val="TableNormal"/>
    <w:uiPriority w:val="61"/>
    <w:rsid w:val="003A1B56"/>
    <w:pPr>
      <w:spacing w:after="0" w:line="240" w:lineRule="auto"/>
    </w:pPr>
    <w:tblPr>
      <w:tblStyleRowBandSize w:val="1"/>
      <w:tblStyleColBandSize w:val="1"/>
      <w:tblBorders>
        <w:top w:val="single" w:sz="8" w:space="0" w:color="61A3FF" w:themeColor="accent1"/>
        <w:left w:val="single" w:sz="8" w:space="0" w:color="61A3FF" w:themeColor="accent1"/>
        <w:bottom w:val="single" w:sz="8" w:space="0" w:color="61A3FF" w:themeColor="accent1"/>
        <w:right w:val="single" w:sz="8" w:space="0" w:color="61A3FF" w:themeColor="accent1"/>
      </w:tblBorders>
    </w:tblPr>
    <w:tblStylePr w:type="firstRow">
      <w:pPr>
        <w:spacing w:before="0" w:after="0" w:line="240" w:lineRule="auto"/>
      </w:pPr>
      <w:rPr>
        <w:b/>
        <w:bCs/>
        <w:color w:val="FFFFFF" w:themeColor="background1"/>
      </w:rPr>
      <w:tblPr/>
      <w:tcPr>
        <w:shd w:val="clear" w:color="auto" w:fill="61A3FF" w:themeFill="accent1"/>
      </w:tcPr>
    </w:tblStylePr>
    <w:tblStylePr w:type="lastRow">
      <w:pPr>
        <w:spacing w:before="0" w:after="0" w:line="240" w:lineRule="auto"/>
      </w:pPr>
      <w:rPr>
        <w:b/>
        <w:bCs/>
      </w:rPr>
      <w:tblPr/>
      <w:tcPr>
        <w:tcBorders>
          <w:top w:val="double" w:sz="6" w:space="0" w:color="61A3FF" w:themeColor="accent1"/>
          <w:left w:val="single" w:sz="8" w:space="0" w:color="61A3FF" w:themeColor="accent1"/>
          <w:bottom w:val="single" w:sz="8" w:space="0" w:color="61A3FF" w:themeColor="accent1"/>
          <w:right w:val="single" w:sz="8" w:space="0" w:color="61A3FF" w:themeColor="accent1"/>
        </w:tcBorders>
      </w:tcPr>
    </w:tblStylePr>
    <w:tblStylePr w:type="firstCol">
      <w:rPr>
        <w:b/>
        <w:bCs/>
      </w:rPr>
    </w:tblStylePr>
    <w:tblStylePr w:type="lastCol">
      <w:rPr>
        <w:b/>
        <w:bCs/>
      </w:rPr>
    </w:tblStylePr>
    <w:tblStylePr w:type="band1Vert">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tblStylePr w:type="band1Horz">
      <w:tblPr/>
      <w:tcPr>
        <w:tcBorders>
          <w:top w:val="single" w:sz="8" w:space="0" w:color="61A3FF" w:themeColor="accent1"/>
          <w:left w:val="single" w:sz="8" w:space="0" w:color="61A3FF" w:themeColor="accent1"/>
          <w:bottom w:val="single" w:sz="8" w:space="0" w:color="61A3FF" w:themeColor="accent1"/>
          <w:right w:val="single" w:sz="8" w:space="0" w:color="61A3FF" w:themeColor="accent1"/>
        </w:tcBorders>
      </w:tcPr>
    </w:tblStylePr>
  </w:style>
  <w:style w:type="paragraph" w:customStyle="1" w:styleId="TableTitle">
    <w:name w:val="Table Title"/>
    <w:basedOn w:val="NoSpacing"/>
    <w:link w:val="TableTitleChar"/>
    <w:qFormat/>
    <w:rsid w:val="000223C7"/>
    <w:rPr>
      <w:szCs w:val="20"/>
    </w:rPr>
  </w:style>
  <w:style w:type="paragraph" w:customStyle="1" w:styleId="Location">
    <w:name w:val="Location"/>
    <w:basedOn w:val="NoSpacing"/>
    <w:link w:val="LocationChar"/>
    <w:autoRedefine/>
    <w:rsid w:val="00AA20A3"/>
    <w:pPr>
      <w:ind w:left="113" w:right="113"/>
      <w:jc w:val="center"/>
    </w:pPr>
    <w:rPr>
      <w:rFonts w:ascii="Avenir Next LT Pro Demi" w:hAnsi="Avenir Next LT Pro Demi"/>
      <w:szCs w:val="20"/>
    </w:rPr>
  </w:style>
  <w:style w:type="character" w:customStyle="1" w:styleId="TableTitleChar">
    <w:name w:val="Table Title Char"/>
    <w:basedOn w:val="NoSpacingChar"/>
    <w:link w:val="TableTitle"/>
    <w:rsid w:val="000223C7"/>
    <w:rPr>
      <w:sz w:val="22"/>
      <w:szCs w:val="20"/>
    </w:rPr>
  </w:style>
  <w:style w:type="paragraph" w:customStyle="1" w:styleId="Tablesub-heading">
    <w:name w:val="Table sub-heading"/>
    <w:basedOn w:val="NoSpacing"/>
    <w:link w:val="Tablesub-headingChar"/>
    <w:qFormat/>
    <w:rsid w:val="00444CBC"/>
    <w:rPr>
      <w:b/>
      <w:color w:val="FFFFFF" w:themeColor="background1"/>
    </w:rPr>
  </w:style>
  <w:style w:type="character" w:customStyle="1" w:styleId="LocationChar">
    <w:name w:val="Location Char"/>
    <w:basedOn w:val="NoSpacingChar"/>
    <w:link w:val="Location"/>
    <w:rsid w:val="00AA20A3"/>
    <w:rPr>
      <w:rFonts w:ascii="Avenir Next LT Pro Demi" w:hAnsi="Avenir Next LT Pro Demi"/>
      <w:sz w:val="20"/>
      <w:szCs w:val="20"/>
    </w:rPr>
  </w:style>
  <w:style w:type="paragraph" w:customStyle="1" w:styleId="TableText">
    <w:name w:val="Table Text"/>
    <w:basedOn w:val="NoSpacing"/>
    <w:link w:val="TableTextChar"/>
    <w:qFormat/>
    <w:rsid w:val="000223C7"/>
    <w:pPr>
      <w:jc w:val="center"/>
    </w:pPr>
    <w:rPr>
      <w:szCs w:val="20"/>
    </w:rPr>
  </w:style>
  <w:style w:type="character" w:customStyle="1" w:styleId="Tablesub-headingChar">
    <w:name w:val="Table sub-heading Char"/>
    <w:basedOn w:val="NoSpacingChar"/>
    <w:link w:val="Tablesub-heading"/>
    <w:rsid w:val="00444CBC"/>
    <w:rPr>
      <w:b/>
      <w:color w:val="FFFFFF" w:themeColor="background1"/>
      <w:sz w:val="22"/>
    </w:rPr>
  </w:style>
  <w:style w:type="paragraph" w:customStyle="1" w:styleId="TableTotal">
    <w:name w:val="Table Total"/>
    <w:basedOn w:val="NoSpacing"/>
    <w:link w:val="TableTotalChar"/>
    <w:qFormat/>
    <w:rsid w:val="000223C7"/>
    <w:rPr>
      <w:color w:val="FFFFFF" w:themeColor="background1"/>
      <w:szCs w:val="20"/>
    </w:rPr>
  </w:style>
  <w:style w:type="character" w:customStyle="1" w:styleId="TableTextChar">
    <w:name w:val="Table Text Char"/>
    <w:basedOn w:val="NoSpacingChar"/>
    <w:link w:val="TableText"/>
    <w:rsid w:val="000223C7"/>
    <w:rPr>
      <w:sz w:val="22"/>
      <w:szCs w:val="20"/>
    </w:rPr>
  </w:style>
  <w:style w:type="paragraph" w:styleId="TOCHeading">
    <w:name w:val="TOC Heading"/>
    <w:basedOn w:val="Heading1"/>
    <w:next w:val="Normal"/>
    <w:link w:val="TOCHeadingChar"/>
    <w:uiPriority w:val="39"/>
    <w:unhideWhenUsed/>
    <w:qFormat/>
    <w:rsid w:val="00A4253F"/>
    <w:pPr>
      <w:pBdr>
        <w:bottom w:val="single" w:sz="18" w:space="1" w:color="6BA4E0" w:themeColor="accent2"/>
      </w:pBdr>
      <w:tabs>
        <w:tab w:val="clear" w:pos="540"/>
      </w:tabs>
      <w:spacing w:before="0" w:after="240"/>
      <w:outlineLvl w:val="9"/>
    </w:pPr>
    <w:rPr>
      <w:rFonts w:asciiTheme="minorHAnsi" w:hAnsiTheme="minorHAnsi" w:cstheme="majorBidi"/>
      <w:b/>
      <w:color w:val="001E61" w:themeColor="text1"/>
      <w:sz w:val="28"/>
      <w:szCs w:val="28"/>
      <w:lang w:val="en-US"/>
    </w:rPr>
  </w:style>
  <w:style w:type="character" w:customStyle="1" w:styleId="TableTotalChar">
    <w:name w:val="Table Total Char"/>
    <w:basedOn w:val="NoSpacingChar"/>
    <w:link w:val="TableTotal"/>
    <w:rsid w:val="000223C7"/>
    <w:rPr>
      <w:color w:val="FFFFFF" w:themeColor="background1"/>
      <w:sz w:val="22"/>
      <w:szCs w:val="20"/>
    </w:rPr>
  </w:style>
  <w:style w:type="paragraph" w:styleId="TOC1">
    <w:name w:val="toc 1"/>
    <w:basedOn w:val="Normal"/>
    <w:next w:val="Normal"/>
    <w:uiPriority w:val="39"/>
    <w:unhideWhenUsed/>
    <w:qFormat/>
    <w:rsid w:val="002605E8"/>
    <w:pPr>
      <w:tabs>
        <w:tab w:val="left" w:pos="567"/>
        <w:tab w:val="left" w:pos="720"/>
        <w:tab w:val="right" w:leader="dot" w:pos="9016"/>
      </w:tabs>
      <w:spacing w:before="120" w:after="120"/>
    </w:pPr>
    <w:rPr>
      <w:b/>
      <w:noProof/>
      <w:sz w:val="28"/>
    </w:rPr>
  </w:style>
  <w:style w:type="paragraph" w:styleId="TOC2">
    <w:name w:val="toc 2"/>
    <w:basedOn w:val="Normal"/>
    <w:next w:val="Normal"/>
    <w:uiPriority w:val="39"/>
    <w:unhideWhenUsed/>
    <w:qFormat/>
    <w:rsid w:val="000223C7"/>
    <w:pPr>
      <w:tabs>
        <w:tab w:val="left" w:pos="720"/>
        <w:tab w:val="right" w:leader="dot" w:pos="9016"/>
      </w:tabs>
      <w:ind w:left="1134" w:hanging="567"/>
    </w:pPr>
    <w:rPr>
      <w:noProof/>
      <w:color w:val="777777" w:themeColor="accent6" w:themeShade="80"/>
      <w:sz w:val="24"/>
    </w:rPr>
  </w:style>
  <w:style w:type="paragraph" w:styleId="TOC3">
    <w:name w:val="toc 3"/>
    <w:basedOn w:val="Normal"/>
    <w:next w:val="Normal"/>
    <w:uiPriority w:val="39"/>
    <w:unhideWhenUsed/>
    <w:qFormat/>
    <w:rsid w:val="00917F4C"/>
    <w:pPr>
      <w:tabs>
        <w:tab w:val="left" w:pos="1320"/>
        <w:tab w:val="right" w:leader="dot" w:pos="9016"/>
      </w:tabs>
      <w:ind w:left="1701" w:hanging="567"/>
    </w:pPr>
    <w:rPr>
      <w:iCs/>
      <w:noProof/>
      <w:color w:val="777777" w:themeColor="accent6" w:themeShade="80"/>
    </w:rPr>
  </w:style>
  <w:style w:type="character" w:styleId="Hyperlink">
    <w:name w:val="Hyperlink"/>
    <w:basedOn w:val="DefaultParagraphFont"/>
    <w:uiPriority w:val="99"/>
    <w:unhideWhenUsed/>
    <w:qFormat/>
    <w:rsid w:val="000223C7"/>
    <w:rPr>
      <w:rFonts w:asciiTheme="minorHAnsi" w:hAnsiTheme="minorHAnsi"/>
      <w:color w:val="6BA4E0"/>
      <w:sz w:val="22"/>
      <w:u w:val="single"/>
    </w:rPr>
  </w:style>
  <w:style w:type="paragraph" w:styleId="BalloonText">
    <w:name w:val="Balloon Text"/>
    <w:basedOn w:val="Normal"/>
    <w:link w:val="BalloonTextChar"/>
    <w:uiPriority w:val="99"/>
    <w:semiHidden/>
    <w:unhideWhenUsed/>
    <w:rsid w:val="003C1691"/>
    <w:rPr>
      <w:rFonts w:ascii="Tahoma" w:hAnsi="Tahoma" w:cs="Tahoma"/>
      <w:sz w:val="16"/>
      <w:szCs w:val="16"/>
    </w:rPr>
  </w:style>
  <w:style w:type="character" w:customStyle="1" w:styleId="BalloonTextChar">
    <w:name w:val="Balloon Text Char"/>
    <w:basedOn w:val="DefaultParagraphFont"/>
    <w:link w:val="BalloonText"/>
    <w:uiPriority w:val="99"/>
    <w:semiHidden/>
    <w:rsid w:val="003C1691"/>
    <w:rPr>
      <w:rFonts w:ascii="Tahoma" w:hAnsi="Tahoma" w:cs="Tahoma"/>
      <w:sz w:val="16"/>
      <w:szCs w:val="16"/>
    </w:rPr>
  </w:style>
  <w:style w:type="paragraph" w:styleId="TOC4">
    <w:name w:val="toc 4"/>
    <w:basedOn w:val="Normal"/>
    <w:next w:val="Normal"/>
    <w:autoRedefine/>
    <w:uiPriority w:val="39"/>
    <w:unhideWhenUsed/>
    <w:rsid w:val="00035280"/>
    <w:pPr>
      <w:ind w:left="567"/>
    </w:pPr>
    <w:rPr>
      <w:i/>
    </w:rPr>
  </w:style>
  <w:style w:type="paragraph" w:customStyle="1" w:styleId="AppendixText">
    <w:name w:val="Appendix Text"/>
    <w:basedOn w:val="Heading"/>
    <w:link w:val="AppendixTextChar"/>
    <w:qFormat/>
    <w:rsid w:val="0053327D"/>
    <w:pPr>
      <w:pageBreakBefore/>
      <w:spacing w:before="4080" w:after="0"/>
      <w:outlineLvl w:val="0"/>
    </w:pPr>
  </w:style>
  <w:style w:type="paragraph" w:styleId="Caption">
    <w:name w:val="caption"/>
    <w:aliases w:val="Table Caption"/>
    <w:basedOn w:val="Normal"/>
    <w:next w:val="Normal"/>
    <w:link w:val="CaptionChar"/>
    <w:uiPriority w:val="35"/>
    <w:unhideWhenUsed/>
    <w:qFormat/>
    <w:rsid w:val="000223C7"/>
    <w:pPr>
      <w:jc w:val="center"/>
    </w:pPr>
    <w:rPr>
      <w:bCs/>
      <w:szCs w:val="24"/>
    </w:rPr>
  </w:style>
  <w:style w:type="character" w:customStyle="1" w:styleId="AppendixTextChar">
    <w:name w:val="Appendix Text Char"/>
    <w:basedOn w:val="HeadingChar"/>
    <w:link w:val="AppendixText"/>
    <w:rsid w:val="0053327D"/>
    <w:rPr>
      <w:rFonts w:ascii="Avenir Next LT Pro Demi" w:eastAsiaTheme="majorEastAsia" w:hAnsi="Avenir Next LT Pro Demi" w:cstheme="majorBidi"/>
      <w:b/>
      <w:noProof/>
      <w:color w:val="001E62"/>
      <w:spacing w:val="5"/>
      <w:kern w:val="28"/>
      <w:sz w:val="32"/>
      <w:szCs w:val="40"/>
      <w:lang w:eastAsia="en-AU"/>
    </w:rPr>
  </w:style>
  <w:style w:type="paragraph" w:customStyle="1" w:styleId="FigureCaption">
    <w:name w:val="Figure Caption"/>
    <w:basedOn w:val="Caption"/>
    <w:link w:val="FigureCaptionChar"/>
    <w:qFormat/>
    <w:rsid w:val="00444CBC"/>
    <w:rPr>
      <w:b/>
    </w:rPr>
  </w:style>
  <w:style w:type="paragraph" w:customStyle="1" w:styleId="ntext">
    <w:name w:val="n text"/>
    <w:basedOn w:val="Normal"/>
    <w:link w:val="ntextChar"/>
    <w:qFormat/>
    <w:rsid w:val="00444CBC"/>
    <w:pPr>
      <w:jc w:val="center"/>
    </w:pPr>
  </w:style>
  <w:style w:type="character" w:customStyle="1" w:styleId="CaptionChar">
    <w:name w:val="Caption Char"/>
    <w:aliases w:val="Table Caption Char"/>
    <w:basedOn w:val="DefaultParagraphFont"/>
    <w:link w:val="Caption"/>
    <w:uiPriority w:val="35"/>
    <w:rsid w:val="000223C7"/>
    <w:rPr>
      <w:bCs/>
      <w:sz w:val="22"/>
      <w:szCs w:val="24"/>
    </w:rPr>
  </w:style>
  <w:style w:type="character" w:customStyle="1" w:styleId="FigureCaptionChar">
    <w:name w:val="Figure Caption Char"/>
    <w:basedOn w:val="CaptionChar"/>
    <w:link w:val="FigureCaption"/>
    <w:rsid w:val="00444CBC"/>
    <w:rPr>
      <w:b/>
      <w:bCs/>
      <w:sz w:val="22"/>
      <w:szCs w:val="24"/>
    </w:rPr>
  </w:style>
  <w:style w:type="paragraph" w:customStyle="1" w:styleId="Notes">
    <w:name w:val="Notes"/>
    <w:basedOn w:val="NoSpacing"/>
    <w:link w:val="NotesChar"/>
    <w:qFormat/>
    <w:rsid w:val="00444CBC"/>
    <w:rPr>
      <w:color w:val="61A3FF" w:themeColor="accent1"/>
    </w:rPr>
  </w:style>
  <w:style w:type="character" w:customStyle="1" w:styleId="ntextChar">
    <w:name w:val="n text Char"/>
    <w:basedOn w:val="DefaultParagraphFont"/>
    <w:link w:val="ntext"/>
    <w:rsid w:val="00444CBC"/>
    <w:rPr>
      <w:sz w:val="22"/>
    </w:rPr>
  </w:style>
  <w:style w:type="paragraph" w:customStyle="1" w:styleId="CHART">
    <w:name w:val="CHART"/>
    <w:basedOn w:val="NoSpacing"/>
    <w:link w:val="CHARTChar"/>
    <w:qFormat/>
    <w:rsid w:val="00444CBC"/>
    <w:pPr>
      <w:jc w:val="center"/>
    </w:pPr>
  </w:style>
  <w:style w:type="character" w:customStyle="1" w:styleId="NotesChar">
    <w:name w:val="Notes Char"/>
    <w:basedOn w:val="NoSpacingChar"/>
    <w:link w:val="Notes"/>
    <w:rsid w:val="00444CBC"/>
    <w:rPr>
      <w:color w:val="61A3FF" w:themeColor="accent1"/>
      <w:sz w:val="22"/>
    </w:rPr>
  </w:style>
  <w:style w:type="character" w:customStyle="1" w:styleId="CHARTChar">
    <w:name w:val="CHART Char"/>
    <w:basedOn w:val="NoSpacingChar"/>
    <w:link w:val="CHART"/>
    <w:rsid w:val="00444CBC"/>
    <w:rPr>
      <w:sz w:val="22"/>
    </w:rPr>
  </w:style>
  <w:style w:type="character" w:styleId="CommentReference">
    <w:name w:val="annotation reference"/>
    <w:basedOn w:val="DefaultParagraphFont"/>
    <w:uiPriority w:val="99"/>
    <w:semiHidden/>
    <w:unhideWhenUsed/>
    <w:rsid w:val="00FA5923"/>
    <w:rPr>
      <w:sz w:val="16"/>
      <w:szCs w:val="16"/>
    </w:rPr>
  </w:style>
  <w:style w:type="paragraph" w:styleId="CommentText">
    <w:name w:val="annotation text"/>
    <w:basedOn w:val="Normal"/>
    <w:link w:val="CommentTextChar"/>
    <w:uiPriority w:val="99"/>
    <w:unhideWhenUsed/>
    <w:rsid w:val="00FA5923"/>
    <w:rPr>
      <w:szCs w:val="20"/>
    </w:rPr>
  </w:style>
  <w:style w:type="character" w:customStyle="1" w:styleId="CommentTextChar">
    <w:name w:val="Comment Text Char"/>
    <w:basedOn w:val="DefaultParagraphFont"/>
    <w:link w:val="CommentText"/>
    <w:uiPriority w:val="99"/>
    <w:rsid w:val="00FA5923"/>
    <w:rPr>
      <w:sz w:val="20"/>
      <w:szCs w:val="20"/>
    </w:rPr>
  </w:style>
  <w:style w:type="paragraph" w:styleId="CommentSubject">
    <w:name w:val="annotation subject"/>
    <w:basedOn w:val="CommentText"/>
    <w:next w:val="CommentText"/>
    <w:link w:val="CommentSubjectChar"/>
    <w:uiPriority w:val="99"/>
    <w:semiHidden/>
    <w:unhideWhenUsed/>
    <w:rsid w:val="00FA5923"/>
    <w:rPr>
      <w:b/>
      <w:bCs/>
    </w:rPr>
  </w:style>
  <w:style w:type="character" w:customStyle="1" w:styleId="CommentSubjectChar">
    <w:name w:val="Comment Subject Char"/>
    <w:basedOn w:val="CommentTextChar"/>
    <w:link w:val="CommentSubject"/>
    <w:uiPriority w:val="99"/>
    <w:semiHidden/>
    <w:rsid w:val="00FA5923"/>
    <w:rPr>
      <w:b/>
      <w:bCs/>
      <w:sz w:val="20"/>
      <w:szCs w:val="20"/>
    </w:rPr>
  </w:style>
  <w:style w:type="paragraph" w:customStyle="1" w:styleId="TOCheader">
    <w:name w:val="TOC header"/>
    <w:basedOn w:val="TOCHeading"/>
    <w:link w:val="TOCheaderChar"/>
    <w:qFormat/>
    <w:rsid w:val="00A4253F"/>
    <w:pPr>
      <w:tabs>
        <w:tab w:val="left" w:pos="1701"/>
      </w:tabs>
      <w:spacing w:before="120"/>
    </w:pPr>
    <w:rPr>
      <w:rFonts w:cstheme="minorHAnsi"/>
      <w:color w:val="001E62"/>
      <w:sz w:val="32"/>
      <w:szCs w:val="40"/>
    </w:rPr>
  </w:style>
  <w:style w:type="character" w:customStyle="1" w:styleId="TOCHeadingChar">
    <w:name w:val="TOC Heading Char"/>
    <w:basedOn w:val="Heading1Char"/>
    <w:link w:val="TOCHeading"/>
    <w:uiPriority w:val="39"/>
    <w:rsid w:val="00A4253F"/>
    <w:rPr>
      <w:rFonts w:ascii="Avenir Next LT Pro Demi" w:eastAsiaTheme="majorEastAsia" w:hAnsi="Avenir Next LT Pro Demi" w:cstheme="majorBidi"/>
      <w:b/>
      <w:bCs/>
      <w:color w:val="001E61" w:themeColor="text1"/>
      <w:sz w:val="28"/>
      <w:szCs w:val="28"/>
      <w:lang w:val="en-US"/>
    </w:rPr>
  </w:style>
  <w:style w:type="character" w:customStyle="1" w:styleId="TOCheaderChar">
    <w:name w:val="TOC header Char"/>
    <w:basedOn w:val="TOCHeadingChar"/>
    <w:link w:val="TOCheader"/>
    <w:rsid w:val="00A4253F"/>
    <w:rPr>
      <w:rFonts w:ascii="Avenir Next LT Pro Demi" w:eastAsiaTheme="majorEastAsia" w:hAnsi="Avenir Next LT Pro Demi" w:cstheme="minorHAnsi"/>
      <w:b/>
      <w:bCs/>
      <w:color w:val="001E62"/>
      <w:sz w:val="32"/>
      <w:szCs w:val="40"/>
      <w:lang w:val="en-US"/>
    </w:rPr>
  </w:style>
  <w:style w:type="paragraph" w:customStyle="1" w:styleId="DotPoints2">
    <w:name w:val="Dot Points 2"/>
    <w:basedOn w:val="Normal"/>
    <w:link w:val="DotPoints2Char"/>
    <w:autoRedefine/>
    <w:rsid w:val="00AA20A3"/>
    <w:pPr>
      <w:numPr>
        <w:numId w:val="3"/>
      </w:numPr>
      <w:ind w:left="782" w:hanging="357"/>
    </w:pPr>
    <w:rPr>
      <w:rFonts w:eastAsia="Times New Roman" w:cs="Times New Roman"/>
      <w:szCs w:val="24"/>
    </w:rPr>
  </w:style>
  <w:style w:type="paragraph" w:customStyle="1" w:styleId="DotPoint1">
    <w:name w:val="Dot Point 1"/>
    <w:basedOn w:val="Normal"/>
    <w:autoRedefine/>
    <w:uiPriority w:val="99"/>
    <w:rsid w:val="00035280"/>
    <w:pPr>
      <w:overflowPunct w:val="0"/>
      <w:autoSpaceDE w:val="0"/>
      <w:autoSpaceDN w:val="0"/>
      <w:adjustRightInd w:val="0"/>
      <w:ind w:left="567" w:hanging="567"/>
      <w:textAlignment w:val="baseline"/>
    </w:pPr>
    <w:rPr>
      <w:rFonts w:eastAsia="Times New Roman" w:cs="Times New Roman"/>
      <w:szCs w:val="20"/>
    </w:rPr>
  </w:style>
  <w:style w:type="character" w:customStyle="1" w:styleId="DotPoints2Char">
    <w:name w:val="Dot Points 2 Char"/>
    <w:basedOn w:val="DefaultParagraphFont"/>
    <w:link w:val="DotPoints2"/>
    <w:rsid w:val="00AA20A3"/>
    <w:rPr>
      <w:rFonts w:eastAsia="Times New Roman" w:cs="Times New Roman"/>
      <w:sz w:val="22"/>
      <w:szCs w:val="24"/>
    </w:rPr>
  </w:style>
  <w:style w:type="paragraph" w:styleId="FootnoteText">
    <w:name w:val="footnote text"/>
    <w:basedOn w:val="Normal"/>
    <w:link w:val="FootnoteTextChar"/>
    <w:qFormat/>
    <w:rsid w:val="00444CBC"/>
    <w:rPr>
      <w:rFonts w:eastAsia="Times New Roman" w:cs="Times New Roman"/>
      <w:szCs w:val="20"/>
    </w:rPr>
  </w:style>
  <w:style w:type="character" w:customStyle="1" w:styleId="FootnoteTextChar">
    <w:name w:val="Footnote Text Char"/>
    <w:basedOn w:val="DefaultParagraphFont"/>
    <w:link w:val="FootnoteText"/>
    <w:rsid w:val="00444CBC"/>
    <w:rPr>
      <w:rFonts w:eastAsia="Times New Roman" w:cs="Times New Roman"/>
      <w:sz w:val="20"/>
      <w:szCs w:val="20"/>
    </w:rPr>
  </w:style>
  <w:style w:type="character" w:styleId="FootnoteReference">
    <w:name w:val="footnote reference"/>
    <w:basedOn w:val="DefaultParagraphFont"/>
    <w:qFormat/>
    <w:rsid w:val="00444CBC"/>
    <w:rPr>
      <w:rFonts w:asciiTheme="minorHAnsi" w:hAnsiTheme="minorHAnsi"/>
      <w:sz w:val="20"/>
      <w:vertAlign w:val="superscript"/>
    </w:rPr>
  </w:style>
  <w:style w:type="paragraph" w:styleId="Subtitle">
    <w:name w:val="Subtitle"/>
    <w:basedOn w:val="Normal"/>
    <w:next w:val="Normal"/>
    <w:link w:val="SubtitleChar"/>
    <w:uiPriority w:val="11"/>
    <w:qFormat/>
    <w:rsid w:val="000223C7"/>
    <w:pPr>
      <w:numPr>
        <w:ilvl w:val="1"/>
      </w:numPr>
    </w:pPr>
    <w:rPr>
      <w:rFonts w:eastAsiaTheme="minorEastAsia"/>
      <w:color w:val="001E62"/>
      <w:spacing w:val="15"/>
    </w:rPr>
  </w:style>
  <w:style w:type="character" w:customStyle="1" w:styleId="SubtitleChar">
    <w:name w:val="Subtitle Char"/>
    <w:basedOn w:val="DefaultParagraphFont"/>
    <w:link w:val="Subtitle"/>
    <w:uiPriority w:val="11"/>
    <w:rsid w:val="000223C7"/>
    <w:rPr>
      <w:rFonts w:eastAsiaTheme="minorEastAsia"/>
      <w:color w:val="001E62"/>
      <w:spacing w:val="15"/>
      <w:sz w:val="22"/>
    </w:rPr>
  </w:style>
  <w:style w:type="character" w:styleId="SubtleEmphasis">
    <w:name w:val="Subtle Emphasis"/>
    <w:basedOn w:val="DefaultParagraphFont"/>
    <w:uiPriority w:val="19"/>
    <w:qFormat/>
    <w:rsid w:val="000223C7"/>
    <w:rPr>
      <w:rFonts w:asciiTheme="minorHAnsi" w:hAnsiTheme="minorHAnsi"/>
      <w:i/>
      <w:iCs/>
      <w:color w:val="9FD1CF" w:themeColor="accent4"/>
      <w:sz w:val="22"/>
    </w:rPr>
  </w:style>
  <w:style w:type="character" w:styleId="Emphasis">
    <w:name w:val="Emphasis"/>
    <w:basedOn w:val="DefaultParagraphFont"/>
    <w:uiPriority w:val="20"/>
    <w:qFormat/>
    <w:rsid w:val="000223C7"/>
    <w:rPr>
      <w:rFonts w:asciiTheme="minorHAnsi" w:hAnsiTheme="minorHAnsi"/>
      <w:i/>
      <w:iCs/>
      <w:color w:val="60B3AF" w:themeColor="accent4" w:themeShade="BF"/>
      <w:sz w:val="22"/>
    </w:rPr>
  </w:style>
  <w:style w:type="character" w:styleId="IntenseEmphasis">
    <w:name w:val="Intense Emphasis"/>
    <w:basedOn w:val="DefaultParagraphFont"/>
    <w:uiPriority w:val="21"/>
    <w:qFormat/>
    <w:rsid w:val="000223C7"/>
    <w:rPr>
      <w:rFonts w:asciiTheme="minorHAnsi" w:hAnsiTheme="minorHAnsi"/>
      <w:b w:val="0"/>
      <w:i/>
      <w:iCs/>
      <w:color w:val="3C7C79" w:themeColor="accent4" w:themeShade="80"/>
      <w:sz w:val="22"/>
    </w:rPr>
  </w:style>
  <w:style w:type="paragraph" w:styleId="ListParagraph">
    <w:name w:val="List Paragraph"/>
    <w:basedOn w:val="Normal"/>
    <w:link w:val="ListParagraphChar"/>
    <w:uiPriority w:val="34"/>
    <w:qFormat/>
    <w:rsid w:val="00F96019"/>
    <w:pPr>
      <w:ind w:left="720"/>
      <w:contextualSpacing/>
    </w:pPr>
  </w:style>
  <w:style w:type="paragraph" w:customStyle="1" w:styleId="Heading1Numbered">
    <w:name w:val="Heading 1 Numbered"/>
    <w:basedOn w:val="ListParagraph"/>
    <w:next w:val="Normal"/>
    <w:link w:val="Heading1NumberedChar"/>
    <w:qFormat/>
    <w:rsid w:val="00444CBC"/>
    <w:pPr>
      <w:pageBreakBefore/>
      <w:numPr>
        <w:numId w:val="9"/>
      </w:numPr>
      <w:pBdr>
        <w:bottom w:val="single" w:sz="18" w:space="1" w:color="6BA4E0" w:themeColor="accent2"/>
      </w:pBdr>
      <w:spacing w:after="240"/>
      <w:ind w:left="357" w:hanging="357"/>
      <w:contextualSpacing w:val="0"/>
      <w:outlineLvl w:val="0"/>
    </w:pPr>
    <w:rPr>
      <w:b/>
      <w:color w:val="001E61" w:themeColor="text1"/>
      <w:sz w:val="28"/>
    </w:rPr>
  </w:style>
  <w:style w:type="paragraph" w:customStyle="1" w:styleId="Heading2Numbered">
    <w:name w:val="Heading 2 Numbered"/>
    <w:basedOn w:val="ListParagraph"/>
    <w:next w:val="Normal"/>
    <w:link w:val="Heading2NumberedChar"/>
    <w:qFormat/>
    <w:rsid w:val="00A4253F"/>
    <w:pPr>
      <w:numPr>
        <w:ilvl w:val="1"/>
        <w:numId w:val="9"/>
      </w:numPr>
      <w:spacing w:before="240" w:after="120"/>
      <w:contextualSpacing w:val="0"/>
      <w:outlineLvl w:val="1"/>
    </w:pPr>
    <w:rPr>
      <w:b/>
      <w:color w:val="001E61" w:themeColor="text1"/>
      <w:sz w:val="24"/>
    </w:rPr>
  </w:style>
  <w:style w:type="character" w:customStyle="1" w:styleId="ListParagraphChar">
    <w:name w:val="List Paragraph Char"/>
    <w:basedOn w:val="DefaultParagraphFont"/>
    <w:link w:val="ListParagraph"/>
    <w:uiPriority w:val="34"/>
    <w:rsid w:val="00753BE4"/>
    <w:rPr>
      <w:rFonts w:ascii="Avenir Next LT Pro" w:hAnsi="Avenir Next LT Pro"/>
      <w:sz w:val="20"/>
    </w:rPr>
  </w:style>
  <w:style w:type="character" w:customStyle="1" w:styleId="Heading1NumberedChar">
    <w:name w:val="Heading 1 Numbered Char"/>
    <w:basedOn w:val="ListParagraphChar"/>
    <w:link w:val="Heading1Numbered"/>
    <w:rsid w:val="00444CBC"/>
    <w:rPr>
      <w:rFonts w:ascii="Avenir Next LT Pro" w:hAnsi="Avenir Next LT Pro"/>
      <w:b/>
      <w:color w:val="001E61" w:themeColor="text1"/>
      <w:sz w:val="28"/>
    </w:rPr>
  </w:style>
  <w:style w:type="paragraph" w:customStyle="1" w:styleId="Heading3Numbered">
    <w:name w:val="Heading 3 Numbered"/>
    <w:basedOn w:val="ListParagraph"/>
    <w:next w:val="Normal"/>
    <w:link w:val="Heading3NumberedChar"/>
    <w:qFormat/>
    <w:rsid w:val="00A4253F"/>
    <w:pPr>
      <w:numPr>
        <w:ilvl w:val="2"/>
        <w:numId w:val="9"/>
      </w:numPr>
      <w:spacing w:before="240" w:after="120"/>
      <w:contextualSpacing w:val="0"/>
      <w:outlineLvl w:val="2"/>
    </w:pPr>
    <w:rPr>
      <w:b/>
      <w:color w:val="001E61" w:themeColor="text1"/>
    </w:rPr>
  </w:style>
  <w:style w:type="character" w:customStyle="1" w:styleId="Heading2NumberedChar">
    <w:name w:val="Heading 2 Numbered Char"/>
    <w:basedOn w:val="ListParagraphChar"/>
    <w:link w:val="Heading2Numbered"/>
    <w:rsid w:val="00A4253F"/>
    <w:rPr>
      <w:rFonts w:ascii="Avenir Next LT Pro" w:hAnsi="Avenir Next LT Pro"/>
      <w:b/>
      <w:color w:val="001E61" w:themeColor="text1"/>
      <w:sz w:val="20"/>
    </w:rPr>
  </w:style>
  <w:style w:type="paragraph" w:customStyle="1" w:styleId="Heading4Numbered">
    <w:name w:val="Heading 4 Numbered"/>
    <w:basedOn w:val="Normal"/>
    <w:next w:val="Normal"/>
    <w:link w:val="Heading4NumberedChar"/>
    <w:qFormat/>
    <w:rsid w:val="00A4253F"/>
    <w:pPr>
      <w:spacing w:before="240" w:after="120"/>
    </w:pPr>
    <w:rPr>
      <w:b/>
      <w:caps/>
      <w:color w:val="61A3FF" w:themeColor="accent1"/>
    </w:rPr>
  </w:style>
  <w:style w:type="character" w:customStyle="1" w:styleId="Heading3NumberedChar">
    <w:name w:val="Heading 3 Numbered Char"/>
    <w:basedOn w:val="ListParagraphChar"/>
    <w:link w:val="Heading3Numbered"/>
    <w:rsid w:val="00A4253F"/>
    <w:rPr>
      <w:rFonts w:ascii="Avenir Next LT Pro" w:hAnsi="Avenir Next LT Pro"/>
      <w:b/>
      <w:color w:val="001E61" w:themeColor="text1"/>
      <w:sz w:val="22"/>
    </w:rPr>
  </w:style>
  <w:style w:type="paragraph" w:customStyle="1" w:styleId="BulletList">
    <w:name w:val="Bullet List"/>
    <w:basedOn w:val="ListParagraph"/>
    <w:link w:val="BulletListChar"/>
    <w:rsid w:val="00AC2A06"/>
    <w:pPr>
      <w:numPr>
        <w:numId w:val="10"/>
      </w:numPr>
    </w:pPr>
  </w:style>
  <w:style w:type="character" w:customStyle="1" w:styleId="Heading4NumberedChar">
    <w:name w:val="Heading 4 Numbered Char"/>
    <w:basedOn w:val="DefaultParagraphFont"/>
    <w:link w:val="Heading4Numbered"/>
    <w:rsid w:val="00A4253F"/>
    <w:rPr>
      <w:b/>
      <w:caps/>
      <w:color w:val="61A3FF" w:themeColor="accent1"/>
      <w:sz w:val="22"/>
    </w:rPr>
  </w:style>
  <w:style w:type="paragraph" w:customStyle="1" w:styleId="BulletList2022">
    <w:name w:val="Bullet List 2022"/>
    <w:basedOn w:val="BulletList"/>
    <w:link w:val="BulletList2022Char"/>
    <w:rsid w:val="00B140D3"/>
  </w:style>
  <w:style w:type="character" w:customStyle="1" w:styleId="BulletListChar">
    <w:name w:val="Bullet List Char"/>
    <w:basedOn w:val="ListParagraphChar"/>
    <w:link w:val="BulletList"/>
    <w:rsid w:val="00AC2A06"/>
    <w:rPr>
      <w:rFonts w:ascii="Avenir Next LT Pro" w:hAnsi="Avenir Next LT Pro"/>
      <w:sz w:val="22"/>
    </w:rPr>
  </w:style>
  <w:style w:type="paragraph" w:customStyle="1" w:styleId="BulletPoint2">
    <w:name w:val="Bullet Point 2"/>
    <w:basedOn w:val="BulletPoint1"/>
    <w:link w:val="BulletPoint2Char"/>
    <w:rsid w:val="00D2263C"/>
    <w:pPr>
      <w:numPr>
        <w:numId w:val="11"/>
      </w:numPr>
      <w:ind w:left="714" w:hanging="357"/>
    </w:pPr>
  </w:style>
  <w:style w:type="character" w:customStyle="1" w:styleId="BulletList2022Char">
    <w:name w:val="Bullet List 2022 Char"/>
    <w:basedOn w:val="BulletListChar"/>
    <w:link w:val="BulletList2022"/>
    <w:rsid w:val="00B140D3"/>
    <w:rPr>
      <w:rFonts w:ascii="Avenir Next LT Pro" w:hAnsi="Avenir Next LT Pro"/>
      <w:sz w:val="22"/>
    </w:rPr>
  </w:style>
  <w:style w:type="paragraph" w:styleId="NormalIndent">
    <w:name w:val="Normal Indent"/>
    <w:basedOn w:val="Normal"/>
    <w:uiPriority w:val="99"/>
    <w:semiHidden/>
    <w:unhideWhenUsed/>
    <w:rsid w:val="00D2263C"/>
    <w:pPr>
      <w:ind w:left="720"/>
    </w:pPr>
  </w:style>
  <w:style w:type="numbering" w:customStyle="1" w:styleId="BulletStyle2">
    <w:name w:val="Bullet Style2"/>
    <w:uiPriority w:val="99"/>
    <w:rsid w:val="00237E90"/>
    <w:pPr>
      <w:numPr>
        <w:numId w:val="12"/>
      </w:numPr>
    </w:pPr>
  </w:style>
  <w:style w:type="character" w:customStyle="1" w:styleId="BulletPoint2Char">
    <w:name w:val="Bullet Point 2 Char"/>
    <w:basedOn w:val="BulletList2022Char"/>
    <w:link w:val="BulletPoint2"/>
    <w:rsid w:val="00D2263C"/>
    <w:rPr>
      <w:rFonts w:ascii="Avenir Next LT Pro" w:hAnsi="Avenir Next LT Pro"/>
      <w:sz w:val="22"/>
    </w:rPr>
  </w:style>
  <w:style w:type="paragraph" w:customStyle="1" w:styleId="BulletMultiLevelList">
    <w:name w:val="Bullet Multi Level List"/>
    <w:link w:val="BulletMultiLevelListChar"/>
    <w:qFormat/>
    <w:rsid w:val="00476640"/>
    <w:pPr>
      <w:numPr>
        <w:numId w:val="13"/>
      </w:numPr>
      <w:spacing w:after="0" w:line="240" w:lineRule="auto"/>
      <w:ind w:left="357" w:hanging="357"/>
    </w:pPr>
    <w:rPr>
      <w:sz w:val="22"/>
    </w:rPr>
  </w:style>
  <w:style w:type="character" w:customStyle="1" w:styleId="BulletMultiLevelListChar">
    <w:name w:val="Bullet Multi Level List Char"/>
    <w:basedOn w:val="BulletList2022Char"/>
    <w:link w:val="BulletMultiLevelList"/>
    <w:rsid w:val="00476640"/>
    <w:rPr>
      <w:rFonts w:ascii="Avenir Next LT Pro" w:hAnsi="Avenir Next LT Pro"/>
      <w:sz w:val="22"/>
    </w:rPr>
  </w:style>
  <w:style w:type="character" w:customStyle="1" w:styleId="UnresolvedMention">
    <w:name w:val="Unresolved Mention"/>
    <w:basedOn w:val="DefaultParagraphFont"/>
    <w:uiPriority w:val="99"/>
    <w:semiHidden/>
    <w:unhideWhenUsed/>
    <w:rsid w:val="00954705"/>
    <w:rPr>
      <w:color w:val="605E5C"/>
      <w:shd w:val="clear" w:color="auto" w:fill="E1DFDD"/>
    </w:rPr>
  </w:style>
  <w:style w:type="table" w:customStyle="1" w:styleId="TableGrid1">
    <w:name w:val="Table Grid1"/>
    <w:basedOn w:val="TableNormal"/>
    <w:next w:val="TableGrid"/>
    <w:uiPriority w:val="59"/>
    <w:rsid w:val="00232363"/>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03E9"/>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B03E9"/>
    <w:rPr>
      <w:b/>
      <w:bCs/>
    </w:rPr>
  </w:style>
  <w:style w:type="paragraph" w:styleId="Revision">
    <w:name w:val="Revision"/>
    <w:hidden/>
    <w:uiPriority w:val="99"/>
    <w:semiHidden/>
    <w:rsid w:val="000C0FE2"/>
    <w:pPr>
      <w:spacing w:after="0" w:line="240" w:lineRule="auto"/>
    </w:pPr>
    <w:rPr>
      <w:sz w:val="22"/>
    </w:rPr>
  </w:style>
  <w:style w:type="paragraph" w:customStyle="1" w:styleId="pf0">
    <w:name w:val="pf0"/>
    <w:basedOn w:val="Normal"/>
    <w:rsid w:val="009A54A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9A54AE"/>
    <w:rPr>
      <w:rFonts w:ascii="Segoe UI" w:hAnsi="Segoe UI" w:cs="Segoe UI" w:hint="default"/>
      <w:i/>
      <w:iCs/>
      <w:color w:val="61A3FF"/>
      <w:sz w:val="18"/>
      <w:szCs w:val="18"/>
    </w:rPr>
  </w:style>
  <w:style w:type="numbering" w:customStyle="1" w:styleId="BulletStyle21">
    <w:name w:val="Bullet Style21"/>
    <w:uiPriority w:val="99"/>
    <w:rsid w:val="00595807"/>
  </w:style>
  <w:style w:type="character" w:styleId="FollowedHyperlink">
    <w:name w:val="FollowedHyperlink"/>
    <w:basedOn w:val="DefaultParagraphFont"/>
    <w:uiPriority w:val="99"/>
    <w:semiHidden/>
    <w:unhideWhenUsed/>
    <w:rsid w:val="00805704"/>
    <w:rPr>
      <w:color w:val="61A3FF" w:themeColor="followedHyperlink"/>
      <w:u w:val="single"/>
    </w:rPr>
  </w:style>
  <w:style w:type="table" w:customStyle="1" w:styleId="TableGrid2">
    <w:name w:val="Table Grid2"/>
    <w:basedOn w:val="TableNormal"/>
    <w:next w:val="TableGrid"/>
    <w:uiPriority w:val="59"/>
    <w:rsid w:val="00EF5C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5C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11">
    <w:name w:val="cf11"/>
    <w:basedOn w:val="DefaultParagraphFont"/>
    <w:rsid w:val="00850ED3"/>
    <w:rPr>
      <w:rFonts w:ascii="Segoe UI" w:hAnsi="Segoe UI" w:cs="Segoe UI" w:hint="default"/>
      <w:color w:val="61A3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50502">
      <w:bodyDiv w:val="1"/>
      <w:marLeft w:val="0"/>
      <w:marRight w:val="0"/>
      <w:marTop w:val="0"/>
      <w:marBottom w:val="0"/>
      <w:divBdr>
        <w:top w:val="none" w:sz="0" w:space="0" w:color="auto"/>
        <w:left w:val="none" w:sz="0" w:space="0" w:color="auto"/>
        <w:bottom w:val="none" w:sz="0" w:space="0" w:color="auto"/>
        <w:right w:val="none" w:sz="0" w:space="0" w:color="auto"/>
      </w:divBdr>
      <w:divsChild>
        <w:div w:id="1257708754">
          <w:marLeft w:val="0"/>
          <w:marRight w:val="0"/>
          <w:marTop w:val="0"/>
          <w:marBottom w:val="0"/>
          <w:divBdr>
            <w:top w:val="none" w:sz="0" w:space="0" w:color="auto"/>
            <w:left w:val="none" w:sz="0" w:space="0" w:color="auto"/>
            <w:bottom w:val="none" w:sz="0" w:space="0" w:color="auto"/>
            <w:right w:val="none" w:sz="0" w:space="0" w:color="auto"/>
          </w:divBdr>
          <w:divsChild>
            <w:div w:id="970748040">
              <w:marLeft w:val="0"/>
              <w:marRight w:val="0"/>
              <w:marTop w:val="0"/>
              <w:marBottom w:val="0"/>
              <w:divBdr>
                <w:top w:val="none" w:sz="0" w:space="0" w:color="auto"/>
                <w:left w:val="none" w:sz="0" w:space="0" w:color="auto"/>
                <w:bottom w:val="none" w:sz="0" w:space="0" w:color="auto"/>
                <w:right w:val="none" w:sz="0" w:space="0" w:color="auto"/>
              </w:divBdr>
              <w:divsChild>
                <w:div w:id="891040886">
                  <w:marLeft w:val="0"/>
                  <w:marRight w:val="0"/>
                  <w:marTop w:val="0"/>
                  <w:marBottom w:val="0"/>
                  <w:divBdr>
                    <w:top w:val="none" w:sz="0" w:space="0" w:color="auto"/>
                    <w:left w:val="none" w:sz="0" w:space="0" w:color="auto"/>
                    <w:bottom w:val="none" w:sz="0" w:space="0" w:color="auto"/>
                    <w:right w:val="none" w:sz="0" w:space="0" w:color="auto"/>
                  </w:divBdr>
                  <w:divsChild>
                    <w:div w:id="6754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3648">
          <w:marLeft w:val="0"/>
          <w:marRight w:val="0"/>
          <w:marTop w:val="0"/>
          <w:marBottom w:val="0"/>
          <w:divBdr>
            <w:top w:val="none" w:sz="0" w:space="0" w:color="auto"/>
            <w:left w:val="none" w:sz="0" w:space="0" w:color="auto"/>
            <w:bottom w:val="none" w:sz="0" w:space="0" w:color="auto"/>
            <w:right w:val="none" w:sz="0" w:space="0" w:color="auto"/>
          </w:divBdr>
          <w:divsChild>
            <w:div w:id="270170862">
              <w:marLeft w:val="0"/>
              <w:marRight w:val="0"/>
              <w:marTop w:val="0"/>
              <w:marBottom w:val="0"/>
              <w:divBdr>
                <w:top w:val="none" w:sz="0" w:space="0" w:color="auto"/>
                <w:left w:val="none" w:sz="0" w:space="0" w:color="auto"/>
                <w:bottom w:val="none" w:sz="0" w:space="0" w:color="auto"/>
                <w:right w:val="none" w:sz="0" w:space="0" w:color="auto"/>
              </w:divBdr>
              <w:divsChild>
                <w:div w:id="1229271734">
                  <w:marLeft w:val="0"/>
                  <w:marRight w:val="0"/>
                  <w:marTop w:val="0"/>
                  <w:marBottom w:val="0"/>
                  <w:divBdr>
                    <w:top w:val="none" w:sz="0" w:space="0" w:color="auto"/>
                    <w:left w:val="none" w:sz="0" w:space="0" w:color="auto"/>
                    <w:bottom w:val="none" w:sz="0" w:space="0" w:color="auto"/>
                    <w:right w:val="none" w:sz="0" w:space="0" w:color="auto"/>
                  </w:divBdr>
                  <w:divsChild>
                    <w:div w:id="7110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822">
      <w:bodyDiv w:val="1"/>
      <w:marLeft w:val="0"/>
      <w:marRight w:val="0"/>
      <w:marTop w:val="0"/>
      <w:marBottom w:val="0"/>
      <w:divBdr>
        <w:top w:val="none" w:sz="0" w:space="0" w:color="auto"/>
        <w:left w:val="none" w:sz="0" w:space="0" w:color="auto"/>
        <w:bottom w:val="none" w:sz="0" w:space="0" w:color="auto"/>
        <w:right w:val="none" w:sz="0" w:space="0" w:color="auto"/>
      </w:divBdr>
      <w:divsChild>
        <w:div w:id="1861966094">
          <w:marLeft w:val="446"/>
          <w:marRight w:val="0"/>
          <w:marTop w:val="0"/>
          <w:marBottom w:val="0"/>
          <w:divBdr>
            <w:top w:val="none" w:sz="0" w:space="0" w:color="auto"/>
            <w:left w:val="none" w:sz="0" w:space="0" w:color="auto"/>
            <w:bottom w:val="none" w:sz="0" w:space="0" w:color="auto"/>
            <w:right w:val="none" w:sz="0" w:space="0" w:color="auto"/>
          </w:divBdr>
        </w:div>
      </w:divsChild>
    </w:div>
    <w:div w:id="135992457">
      <w:bodyDiv w:val="1"/>
      <w:marLeft w:val="0"/>
      <w:marRight w:val="0"/>
      <w:marTop w:val="0"/>
      <w:marBottom w:val="0"/>
      <w:divBdr>
        <w:top w:val="none" w:sz="0" w:space="0" w:color="auto"/>
        <w:left w:val="none" w:sz="0" w:space="0" w:color="auto"/>
        <w:bottom w:val="none" w:sz="0" w:space="0" w:color="auto"/>
        <w:right w:val="none" w:sz="0" w:space="0" w:color="auto"/>
      </w:divBdr>
    </w:div>
    <w:div w:id="161162005">
      <w:bodyDiv w:val="1"/>
      <w:marLeft w:val="0"/>
      <w:marRight w:val="0"/>
      <w:marTop w:val="0"/>
      <w:marBottom w:val="0"/>
      <w:divBdr>
        <w:top w:val="none" w:sz="0" w:space="0" w:color="auto"/>
        <w:left w:val="none" w:sz="0" w:space="0" w:color="auto"/>
        <w:bottom w:val="none" w:sz="0" w:space="0" w:color="auto"/>
        <w:right w:val="none" w:sz="0" w:space="0" w:color="auto"/>
      </w:divBdr>
    </w:div>
    <w:div w:id="163668371">
      <w:bodyDiv w:val="1"/>
      <w:marLeft w:val="0"/>
      <w:marRight w:val="0"/>
      <w:marTop w:val="0"/>
      <w:marBottom w:val="0"/>
      <w:divBdr>
        <w:top w:val="none" w:sz="0" w:space="0" w:color="auto"/>
        <w:left w:val="none" w:sz="0" w:space="0" w:color="auto"/>
        <w:bottom w:val="none" w:sz="0" w:space="0" w:color="auto"/>
        <w:right w:val="none" w:sz="0" w:space="0" w:color="auto"/>
      </w:divBdr>
      <w:divsChild>
        <w:div w:id="1772503164">
          <w:marLeft w:val="446"/>
          <w:marRight w:val="0"/>
          <w:marTop w:val="0"/>
          <w:marBottom w:val="120"/>
          <w:divBdr>
            <w:top w:val="none" w:sz="0" w:space="0" w:color="auto"/>
            <w:left w:val="none" w:sz="0" w:space="0" w:color="auto"/>
            <w:bottom w:val="none" w:sz="0" w:space="0" w:color="auto"/>
            <w:right w:val="none" w:sz="0" w:space="0" w:color="auto"/>
          </w:divBdr>
        </w:div>
        <w:div w:id="1850094050">
          <w:marLeft w:val="446"/>
          <w:marRight w:val="0"/>
          <w:marTop w:val="0"/>
          <w:marBottom w:val="120"/>
          <w:divBdr>
            <w:top w:val="none" w:sz="0" w:space="0" w:color="auto"/>
            <w:left w:val="none" w:sz="0" w:space="0" w:color="auto"/>
            <w:bottom w:val="none" w:sz="0" w:space="0" w:color="auto"/>
            <w:right w:val="none" w:sz="0" w:space="0" w:color="auto"/>
          </w:divBdr>
        </w:div>
        <w:div w:id="877472261">
          <w:marLeft w:val="446"/>
          <w:marRight w:val="0"/>
          <w:marTop w:val="0"/>
          <w:marBottom w:val="120"/>
          <w:divBdr>
            <w:top w:val="none" w:sz="0" w:space="0" w:color="auto"/>
            <w:left w:val="none" w:sz="0" w:space="0" w:color="auto"/>
            <w:bottom w:val="none" w:sz="0" w:space="0" w:color="auto"/>
            <w:right w:val="none" w:sz="0" w:space="0" w:color="auto"/>
          </w:divBdr>
        </w:div>
        <w:div w:id="916287603">
          <w:marLeft w:val="446"/>
          <w:marRight w:val="0"/>
          <w:marTop w:val="0"/>
          <w:marBottom w:val="120"/>
          <w:divBdr>
            <w:top w:val="none" w:sz="0" w:space="0" w:color="auto"/>
            <w:left w:val="none" w:sz="0" w:space="0" w:color="auto"/>
            <w:bottom w:val="none" w:sz="0" w:space="0" w:color="auto"/>
            <w:right w:val="none" w:sz="0" w:space="0" w:color="auto"/>
          </w:divBdr>
        </w:div>
      </w:divsChild>
    </w:div>
    <w:div w:id="348875486">
      <w:bodyDiv w:val="1"/>
      <w:marLeft w:val="0"/>
      <w:marRight w:val="0"/>
      <w:marTop w:val="0"/>
      <w:marBottom w:val="0"/>
      <w:divBdr>
        <w:top w:val="none" w:sz="0" w:space="0" w:color="auto"/>
        <w:left w:val="none" w:sz="0" w:space="0" w:color="auto"/>
        <w:bottom w:val="none" w:sz="0" w:space="0" w:color="auto"/>
        <w:right w:val="none" w:sz="0" w:space="0" w:color="auto"/>
      </w:divBdr>
      <w:divsChild>
        <w:div w:id="1853370164">
          <w:marLeft w:val="446"/>
          <w:marRight w:val="0"/>
          <w:marTop w:val="0"/>
          <w:marBottom w:val="120"/>
          <w:divBdr>
            <w:top w:val="none" w:sz="0" w:space="0" w:color="auto"/>
            <w:left w:val="none" w:sz="0" w:space="0" w:color="auto"/>
            <w:bottom w:val="none" w:sz="0" w:space="0" w:color="auto"/>
            <w:right w:val="none" w:sz="0" w:space="0" w:color="auto"/>
          </w:divBdr>
        </w:div>
        <w:div w:id="22361589">
          <w:marLeft w:val="446"/>
          <w:marRight w:val="0"/>
          <w:marTop w:val="0"/>
          <w:marBottom w:val="120"/>
          <w:divBdr>
            <w:top w:val="none" w:sz="0" w:space="0" w:color="auto"/>
            <w:left w:val="none" w:sz="0" w:space="0" w:color="auto"/>
            <w:bottom w:val="none" w:sz="0" w:space="0" w:color="auto"/>
            <w:right w:val="none" w:sz="0" w:space="0" w:color="auto"/>
          </w:divBdr>
        </w:div>
        <w:div w:id="122964373">
          <w:marLeft w:val="446"/>
          <w:marRight w:val="0"/>
          <w:marTop w:val="0"/>
          <w:marBottom w:val="120"/>
          <w:divBdr>
            <w:top w:val="none" w:sz="0" w:space="0" w:color="auto"/>
            <w:left w:val="none" w:sz="0" w:space="0" w:color="auto"/>
            <w:bottom w:val="none" w:sz="0" w:space="0" w:color="auto"/>
            <w:right w:val="none" w:sz="0" w:space="0" w:color="auto"/>
          </w:divBdr>
        </w:div>
        <w:div w:id="1533375600">
          <w:marLeft w:val="446"/>
          <w:marRight w:val="0"/>
          <w:marTop w:val="0"/>
          <w:marBottom w:val="120"/>
          <w:divBdr>
            <w:top w:val="none" w:sz="0" w:space="0" w:color="auto"/>
            <w:left w:val="none" w:sz="0" w:space="0" w:color="auto"/>
            <w:bottom w:val="none" w:sz="0" w:space="0" w:color="auto"/>
            <w:right w:val="none" w:sz="0" w:space="0" w:color="auto"/>
          </w:divBdr>
        </w:div>
      </w:divsChild>
    </w:div>
    <w:div w:id="377510880">
      <w:bodyDiv w:val="1"/>
      <w:marLeft w:val="0"/>
      <w:marRight w:val="0"/>
      <w:marTop w:val="0"/>
      <w:marBottom w:val="0"/>
      <w:divBdr>
        <w:top w:val="none" w:sz="0" w:space="0" w:color="auto"/>
        <w:left w:val="none" w:sz="0" w:space="0" w:color="auto"/>
        <w:bottom w:val="none" w:sz="0" w:space="0" w:color="auto"/>
        <w:right w:val="none" w:sz="0" w:space="0" w:color="auto"/>
      </w:divBdr>
      <w:divsChild>
        <w:div w:id="1650596963">
          <w:marLeft w:val="446"/>
          <w:marRight w:val="0"/>
          <w:marTop w:val="0"/>
          <w:marBottom w:val="0"/>
          <w:divBdr>
            <w:top w:val="none" w:sz="0" w:space="0" w:color="auto"/>
            <w:left w:val="none" w:sz="0" w:space="0" w:color="auto"/>
            <w:bottom w:val="none" w:sz="0" w:space="0" w:color="auto"/>
            <w:right w:val="none" w:sz="0" w:space="0" w:color="auto"/>
          </w:divBdr>
        </w:div>
      </w:divsChild>
    </w:div>
    <w:div w:id="412624134">
      <w:bodyDiv w:val="1"/>
      <w:marLeft w:val="0"/>
      <w:marRight w:val="0"/>
      <w:marTop w:val="0"/>
      <w:marBottom w:val="0"/>
      <w:divBdr>
        <w:top w:val="none" w:sz="0" w:space="0" w:color="auto"/>
        <w:left w:val="none" w:sz="0" w:space="0" w:color="auto"/>
        <w:bottom w:val="none" w:sz="0" w:space="0" w:color="auto"/>
        <w:right w:val="none" w:sz="0" w:space="0" w:color="auto"/>
      </w:divBdr>
      <w:divsChild>
        <w:div w:id="1041435876">
          <w:marLeft w:val="446"/>
          <w:marRight w:val="0"/>
          <w:marTop w:val="0"/>
          <w:marBottom w:val="0"/>
          <w:divBdr>
            <w:top w:val="none" w:sz="0" w:space="0" w:color="auto"/>
            <w:left w:val="none" w:sz="0" w:space="0" w:color="auto"/>
            <w:bottom w:val="none" w:sz="0" w:space="0" w:color="auto"/>
            <w:right w:val="none" w:sz="0" w:space="0" w:color="auto"/>
          </w:divBdr>
        </w:div>
      </w:divsChild>
    </w:div>
    <w:div w:id="540633262">
      <w:bodyDiv w:val="1"/>
      <w:marLeft w:val="0"/>
      <w:marRight w:val="0"/>
      <w:marTop w:val="0"/>
      <w:marBottom w:val="0"/>
      <w:divBdr>
        <w:top w:val="none" w:sz="0" w:space="0" w:color="auto"/>
        <w:left w:val="none" w:sz="0" w:space="0" w:color="auto"/>
        <w:bottom w:val="none" w:sz="0" w:space="0" w:color="auto"/>
        <w:right w:val="none" w:sz="0" w:space="0" w:color="auto"/>
      </w:divBdr>
    </w:div>
    <w:div w:id="824930980">
      <w:bodyDiv w:val="1"/>
      <w:marLeft w:val="0"/>
      <w:marRight w:val="0"/>
      <w:marTop w:val="0"/>
      <w:marBottom w:val="0"/>
      <w:divBdr>
        <w:top w:val="none" w:sz="0" w:space="0" w:color="auto"/>
        <w:left w:val="none" w:sz="0" w:space="0" w:color="auto"/>
        <w:bottom w:val="none" w:sz="0" w:space="0" w:color="auto"/>
        <w:right w:val="none" w:sz="0" w:space="0" w:color="auto"/>
      </w:divBdr>
    </w:div>
    <w:div w:id="831028294">
      <w:bodyDiv w:val="1"/>
      <w:marLeft w:val="0"/>
      <w:marRight w:val="0"/>
      <w:marTop w:val="0"/>
      <w:marBottom w:val="0"/>
      <w:divBdr>
        <w:top w:val="none" w:sz="0" w:space="0" w:color="auto"/>
        <w:left w:val="none" w:sz="0" w:space="0" w:color="auto"/>
        <w:bottom w:val="none" w:sz="0" w:space="0" w:color="auto"/>
        <w:right w:val="none" w:sz="0" w:space="0" w:color="auto"/>
      </w:divBdr>
    </w:div>
    <w:div w:id="855970048">
      <w:bodyDiv w:val="1"/>
      <w:marLeft w:val="0"/>
      <w:marRight w:val="0"/>
      <w:marTop w:val="0"/>
      <w:marBottom w:val="0"/>
      <w:divBdr>
        <w:top w:val="none" w:sz="0" w:space="0" w:color="auto"/>
        <w:left w:val="none" w:sz="0" w:space="0" w:color="auto"/>
        <w:bottom w:val="none" w:sz="0" w:space="0" w:color="auto"/>
        <w:right w:val="none" w:sz="0" w:space="0" w:color="auto"/>
      </w:divBdr>
      <w:divsChild>
        <w:div w:id="204177375">
          <w:marLeft w:val="446"/>
          <w:marRight w:val="0"/>
          <w:marTop w:val="0"/>
          <w:marBottom w:val="0"/>
          <w:divBdr>
            <w:top w:val="none" w:sz="0" w:space="0" w:color="auto"/>
            <w:left w:val="none" w:sz="0" w:space="0" w:color="auto"/>
            <w:bottom w:val="none" w:sz="0" w:space="0" w:color="auto"/>
            <w:right w:val="none" w:sz="0" w:space="0" w:color="auto"/>
          </w:divBdr>
        </w:div>
      </w:divsChild>
    </w:div>
    <w:div w:id="882333190">
      <w:bodyDiv w:val="1"/>
      <w:marLeft w:val="0"/>
      <w:marRight w:val="0"/>
      <w:marTop w:val="0"/>
      <w:marBottom w:val="0"/>
      <w:divBdr>
        <w:top w:val="none" w:sz="0" w:space="0" w:color="auto"/>
        <w:left w:val="none" w:sz="0" w:space="0" w:color="auto"/>
        <w:bottom w:val="none" w:sz="0" w:space="0" w:color="auto"/>
        <w:right w:val="none" w:sz="0" w:space="0" w:color="auto"/>
      </w:divBdr>
    </w:div>
    <w:div w:id="882404937">
      <w:bodyDiv w:val="1"/>
      <w:marLeft w:val="0"/>
      <w:marRight w:val="0"/>
      <w:marTop w:val="0"/>
      <w:marBottom w:val="0"/>
      <w:divBdr>
        <w:top w:val="none" w:sz="0" w:space="0" w:color="auto"/>
        <w:left w:val="none" w:sz="0" w:space="0" w:color="auto"/>
        <w:bottom w:val="none" w:sz="0" w:space="0" w:color="auto"/>
        <w:right w:val="none" w:sz="0" w:space="0" w:color="auto"/>
      </w:divBdr>
      <w:divsChild>
        <w:div w:id="304091282">
          <w:marLeft w:val="446"/>
          <w:marRight w:val="0"/>
          <w:marTop w:val="0"/>
          <w:marBottom w:val="0"/>
          <w:divBdr>
            <w:top w:val="none" w:sz="0" w:space="0" w:color="auto"/>
            <w:left w:val="none" w:sz="0" w:space="0" w:color="auto"/>
            <w:bottom w:val="none" w:sz="0" w:space="0" w:color="auto"/>
            <w:right w:val="none" w:sz="0" w:space="0" w:color="auto"/>
          </w:divBdr>
        </w:div>
      </w:divsChild>
    </w:div>
    <w:div w:id="886380045">
      <w:bodyDiv w:val="1"/>
      <w:marLeft w:val="0"/>
      <w:marRight w:val="0"/>
      <w:marTop w:val="0"/>
      <w:marBottom w:val="0"/>
      <w:divBdr>
        <w:top w:val="none" w:sz="0" w:space="0" w:color="auto"/>
        <w:left w:val="none" w:sz="0" w:space="0" w:color="auto"/>
        <w:bottom w:val="none" w:sz="0" w:space="0" w:color="auto"/>
        <w:right w:val="none" w:sz="0" w:space="0" w:color="auto"/>
      </w:divBdr>
    </w:div>
    <w:div w:id="921182450">
      <w:bodyDiv w:val="1"/>
      <w:marLeft w:val="0"/>
      <w:marRight w:val="0"/>
      <w:marTop w:val="0"/>
      <w:marBottom w:val="0"/>
      <w:divBdr>
        <w:top w:val="none" w:sz="0" w:space="0" w:color="auto"/>
        <w:left w:val="none" w:sz="0" w:space="0" w:color="auto"/>
        <w:bottom w:val="none" w:sz="0" w:space="0" w:color="auto"/>
        <w:right w:val="none" w:sz="0" w:space="0" w:color="auto"/>
      </w:divBdr>
    </w:div>
    <w:div w:id="972638976">
      <w:bodyDiv w:val="1"/>
      <w:marLeft w:val="0"/>
      <w:marRight w:val="0"/>
      <w:marTop w:val="0"/>
      <w:marBottom w:val="0"/>
      <w:divBdr>
        <w:top w:val="none" w:sz="0" w:space="0" w:color="auto"/>
        <w:left w:val="none" w:sz="0" w:space="0" w:color="auto"/>
        <w:bottom w:val="none" w:sz="0" w:space="0" w:color="auto"/>
        <w:right w:val="none" w:sz="0" w:space="0" w:color="auto"/>
      </w:divBdr>
      <w:divsChild>
        <w:div w:id="1075935779">
          <w:marLeft w:val="446"/>
          <w:marRight w:val="0"/>
          <w:marTop w:val="0"/>
          <w:marBottom w:val="0"/>
          <w:divBdr>
            <w:top w:val="none" w:sz="0" w:space="0" w:color="auto"/>
            <w:left w:val="none" w:sz="0" w:space="0" w:color="auto"/>
            <w:bottom w:val="none" w:sz="0" w:space="0" w:color="auto"/>
            <w:right w:val="none" w:sz="0" w:space="0" w:color="auto"/>
          </w:divBdr>
        </w:div>
      </w:divsChild>
    </w:div>
    <w:div w:id="1091899365">
      <w:bodyDiv w:val="1"/>
      <w:marLeft w:val="0"/>
      <w:marRight w:val="0"/>
      <w:marTop w:val="0"/>
      <w:marBottom w:val="0"/>
      <w:divBdr>
        <w:top w:val="none" w:sz="0" w:space="0" w:color="auto"/>
        <w:left w:val="none" w:sz="0" w:space="0" w:color="auto"/>
        <w:bottom w:val="none" w:sz="0" w:space="0" w:color="auto"/>
        <w:right w:val="none" w:sz="0" w:space="0" w:color="auto"/>
      </w:divBdr>
    </w:div>
    <w:div w:id="1133985616">
      <w:bodyDiv w:val="1"/>
      <w:marLeft w:val="0"/>
      <w:marRight w:val="0"/>
      <w:marTop w:val="0"/>
      <w:marBottom w:val="0"/>
      <w:divBdr>
        <w:top w:val="none" w:sz="0" w:space="0" w:color="auto"/>
        <w:left w:val="none" w:sz="0" w:space="0" w:color="auto"/>
        <w:bottom w:val="none" w:sz="0" w:space="0" w:color="auto"/>
        <w:right w:val="none" w:sz="0" w:space="0" w:color="auto"/>
      </w:divBdr>
      <w:divsChild>
        <w:div w:id="1846364140">
          <w:marLeft w:val="446"/>
          <w:marRight w:val="0"/>
          <w:marTop w:val="0"/>
          <w:marBottom w:val="0"/>
          <w:divBdr>
            <w:top w:val="none" w:sz="0" w:space="0" w:color="auto"/>
            <w:left w:val="none" w:sz="0" w:space="0" w:color="auto"/>
            <w:bottom w:val="none" w:sz="0" w:space="0" w:color="auto"/>
            <w:right w:val="none" w:sz="0" w:space="0" w:color="auto"/>
          </w:divBdr>
        </w:div>
      </w:divsChild>
    </w:div>
    <w:div w:id="1226061284">
      <w:bodyDiv w:val="1"/>
      <w:marLeft w:val="0"/>
      <w:marRight w:val="0"/>
      <w:marTop w:val="0"/>
      <w:marBottom w:val="0"/>
      <w:divBdr>
        <w:top w:val="none" w:sz="0" w:space="0" w:color="auto"/>
        <w:left w:val="none" w:sz="0" w:space="0" w:color="auto"/>
        <w:bottom w:val="none" w:sz="0" w:space="0" w:color="auto"/>
        <w:right w:val="none" w:sz="0" w:space="0" w:color="auto"/>
      </w:divBdr>
    </w:div>
    <w:div w:id="1392850704">
      <w:bodyDiv w:val="1"/>
      <w:marLeft w:val="0"/>
      <w:marRight w:val="0"/>
      <w:marTop w:val="0"/>
      <w:marBottom w:val="0"/>
      <w:divBdr>
        <w:top w:val="none" w:sz="0" w:space="0" w:color="auto"/>
        <w:left w:val="none" w:sz="0" w:space="0" w:color="auto"/>
        <w:bottom w:val="none" w:sz="0" w:space="0" w:color="auto"/>
        <w:right w:val="none" w:sz="0" w:space="0" w:color="auto"/>
      </w:divBdr>
    </w:div>
    <w:div w:id="1505052408">
      <w:bodyDiv w:val="1"/>
      <w:marLeft w:val="0"/>
      <w:marRight w:val="0"/>
      <w:marTop w:val="0"/>
      <w:marBottom w:val="0"/>
      <w:divBdr>
        <w:top w:val="none" w:sz="0" w:space="0" w:color="auto"/>
        <w:left w:val="none" w:sz="0" w:space="0" w:color="auto"/>
        <w:bottom w:val="none" w:sz="0" w:space="0" w:color="auto"/>
        <w:right w:val="none" w:sz="0" w:space="0" w:color="auto"/>
      </w:divBdr>
    </w:div>
    <w:div w:id="1643925277">
      <w:bodyDiv w:val="1"/>
      <w:marLeft w:val="0"/>
      <w:marRight w:val="0"/>
      <w:marTop w:val="0"/>
      <w:marBottom w:val="0"/>
      <w:divBdr>
        <w:top w:val="none" w:sz="0" w:space="0" w:color="auto"/>
        <w:left w:val="none" w:sz="0" w:space="0" w:color="auto"/>
        <w:bottom w:val="none" w:sz="0" w:space="0" w:color="auto"/>
        <w:right w:val="none" w:sz="0" w:space="0" w:color="auto"/>
      </w:divBdr>
    </w:div>
    <w:div w:id="1670063845">
      <w:bodyDiv w:val="1"/>
      <w:marLeft w:val="0"/>
      <w:marRight w:val="0"/>
      <w:marTop w:val="0"/>
      <w:marBottom w:val="0"/>
      <w:divBdr>
        <w:top w:val="none" w:sz="0" w:space="0" w:color="auto"/>
        <w:left w:val="none" w:sz="0" w:space="0" w:color="auto"/>
        <w:bottom w:val="none" w:sz="0" w:space="0" w:color="auto"/>
        <w:right w:val="none" w:sz="0" w:space="0" w:color="auto"/>
      </w:divBdr>
    </w:div>
    <w:div w:id="1673139768">
      <w:bodyDiv w:val="1"/>
      <w:marLeft w:val="0"/>
      <w:marRight w:val="0"/>
      <w:marTop w:val="0"/>
      <w:marBottom w:val="0"/>
      <w:divBdr>
        <w:top w:val="none" w:sz="0" w:space="0" w:color="auto"/>
        <w:left w:val="none" w:sz="0" w:space="0" w:color="auto"/>
        <w:bottom w:val="none" w:sz="0" w:space="0" w:color="auto"/>
        <w:right w:val="none" w:sz="0" w:space="0" w:color="auto"/>
      </w:divBdr>
    </w:div>
    <w:div w:id="1704018989">
      <w:bodyDiv w:val="1"/>
      <w:marLeft w:val="0"/>
      <w:marRight w:val="0"/>
      <w:marTop w:val="0"/>
      <w:marBottom w:val="0"/>
      <w:divBdr>
        <w:top w:val="none" w:sz="0" w:space="0" w:color="auto"/>
        <w:left w:val="none" w:sz="0" w:space="0" w:color="auto"/>
        <w:bottom w:val="none" w:sz="0" w:space="0" w:color="auto"/>
        <w:right w:val="none" w:sz="0" w:space="0" w:color="auto"/>
      </w:divBdr>
      <w:divsChild>
        <w:div w:id="36248902">
          <w:marLeft w:val="446"/>
          <w:marRight w:val="0"/>
          <w:marTop w:val="0"/>
          <w:marBottom w:val="0"/>
          <w:divBdr>
            <w:top w:val="none" w:sz="0" w:space="0" w:color="auto"/>
            <w:left w:val="none" w:sz="0" w:space="0" w:color="auto"/>
            <w:bottom w:val="none" w:sz="0" w:space="0" w:color="auto"/>
            <w:right w:val="none" w:sz="0" w:space="0" w:color="auto"/>
          </w:divBdr>
        </w:div>
        <w:div w:id="329604783">
          <w:marLeft w:val="850"/>
          <w:marRight w:val="0"/>
          <w:marTop w:val="0"/>
          <w:marBottom w:val="0"/>
          <w:divBdr>
            <w:top w:val="none" w:sz="0" w:space="0" w:color="auto"/>
            <w:left w:val="none" w:sz="0" w:space="0" w:color="auto"/>
            <w:bottom w:val="none" w:sz="0" w:space="0" w:color="auto"/>
            <w:right w:val="none" w:sz="0" w:space="0" w:color="auto"/>
          </w:divBdr>
        </w:div>
        <w:div w:id="241720876">
          <w:marLeft w:val="850"/>
          <w:marRight w:val="0"/>
          <w:marTop w:val="0"/>
          <w:marBottom w:val="0"/>
          <w:divBdr>
            <w:top w:val="none" w:sz="0" w:space="0" w:color="auto"/>
            <w:left w:val="none" w:sz="0" w:space="0" w:color="auto"/>
            <w:bottom w:val="none" w:sz="0" w:space="0" w:color="auto"/>
            <w:right w:val="none" w:sz="0" w:space="0" w:color="auto"/>
          </w:divBdr>
        </w:div>
      </w:divsChild>
    </w:div>
    <w:div w:id="1785615214">
      <w:bodyDiv w:val="1"/>
      <w:marLeft w:val="0"/>
      <w:marRight w:val="0"/>
      <w:marTop w:val="0"/>
      <w:marBottom w:val="0"/>
      <w:divBdr>
        <w:top w:val="none" w:sz="0" w:space="0" w:color="auto"/>
        <w:left w:val="none" w:sz="0" w:space="0" w:color="auto"/>
        <w:bottom w:val="none" w:sz="0" w:space="0" w:color="auto"/>
        <w:right w:val="none" w:sz="0" w:space="0" w:color="auto"/>
      </w:divBdr>
    </w:div>
    <w:div w:id="1799685255">
      <w:bodyDiv w:val="1"/>
      <w:marLeft w:val="0"/>
      <w:marRight w:val="0"/>
      <w:marTop w:val="0"/>
      <w:marBottom w:val="0"/>
      <w:divBdr>
        <w:top w:val="none" w:sz="0" w:space="0" w:color="auto"/>
        <w:left w:val="none" w:sz="0" w:space="0" w:color="auto"/>
        <w:bottom w:val="none" w:sz="0" w:space="0" w:color="auto"/>
        <w:right w:val="none" w:sz="0" w:space="0" w:color="auto"/>
      </w:divBdr>
      <w:divsChild>
        <w:div w:id="1586302319">
          <w:marLeft w:val="274"/>
          <w:marRight w:val="0"/>
          <w:marTop w:val="0"/>
          <w:marBottom w:val="80"/>
          <w:divBdr>
            <w:top w:val="none" w:sz="0" w:space="0" w:color="auto"/>
            <w:left w:val="none" w:sz="0" w:space="0" w:color="auto"/>
            <w:bottom w:val="none" w:sz="0" w:space="0" w:color="auto"/>
            <w:right w:val="none" w:sz="0" w:space="0" w:color="auto"/>
          </w:divBdr>
        </w:div>
      </w:divsChild>
    </w:div>
    <w:div w:id="1802769371">
      <w:bodyDiv w:val="1"/>
      <w:marLeft w:val="0"/>
      <w:marRight w:val="0"/>
      <w:marTop w:val="0"/>
      <w:marBottom w:val="0"/>
      <w:divBdr>
        <w:top w:val="none" w:sz="0" w:space="0" w:color="auto"/>
        <w:left w:val="none" w:sz="0" w:space="0" w:color="auto"/>
        <w:bottom w:val="none" w:sz="0" w:space="0" w:color="auto"/>
        <w:right w:val="none" w:sz="0" w:space="0" w:color="auto"/>
      </w:divBdr>
    </w:div>
    <w:div w:id="1911649442">
      <w:bodyDiv w:val="1"/>
      <w:marLeft w:val="0"/>
      <w:marRight w:val="0"/>
      <w:marTop w:val="0"/>
      <w:marBottom w:val="0"/>
      <w:divBdr>
        <w:top w:val="none" w:sz="0" w:space="0" w:color="auto"/>
        <w:left w:val="none" w:sz="0" w:space="0" w:color="auto"/>
        <w:bottom w:val="none" w:sz="0" w:space="0" w:color="auto"/>
        <w:right w:val="none" w:sz="0" w:space="0" w:color="auto"/>
      </w:divBdr>
    </w:div>
    <w:div w:id="2003659464">
      <w:bodyDiv w:val="1"/>
      <w:marLeft w:val="0"/>
      <w:marRight w:val="0"/>
      <w:marTop w:val="0"/>
      <w:marBottom w:val="0"/>
      <w:divBdr>
        <w:top w:val="none" w:sz="0" w:space="0" w:color="auto"/>
        <w:left w:val="none" w:sz="0" w:space="0" w:color="auto"/>
        <w:bottom w:val="none" w:sz="0" w:space="0" w:color="auto"/>
        <w:right w:val="none" w:sz="0" w:space="0" w:color="auto"/>
      </w:divBdr>
    </w:div>
    <w:div w:id="2006742657">
      <w:bodyDiv w:val="1"/>
      <w:marLeft w:val="0"/>
      <w:marRight w:val="0"/>
      <w:marTop w:val="0"/>
      <w:marBottom w:val="0"/>
      <w:divBdr>
        <w:top w:val="none" w:sz="0" w:space="0" w:color="auto"/>
        <w:left w:val="none" w:sz="0" w:space="0" w:color="auto"/>
        <w:bottom w:val="none" w:sz="0" w:space="0" w:color="auto"/>
        <w:right w:val="none" w:sz="0" w:space="0" w:color="auto"/>
      </w:divBdr>
    </w:div>
    <w:div w:id="2082167147">
      <w:bodyDiv w:val="1"/>
      <w:marLeft w:val="0"/>
      <w:marRight w:val="0"/>
      <w:marTop w:val="0"/>
      <w:marBottom w:val="0"/>
      <w:divBdr>
        <w:top w:val="none" w:sz="0" w:space="0" w:color="auto"/>
        <w:left w:val="none" w:sz="0" w:space="0" w:color="auto"/>
        <w:bottom w:val="none" w:sz="0" w:space="0" w:color="auto"/>
        <w:right w:val="none" w:sz="0" w:space="0" w:color="auto"/>
      </w:divBdr>
      <w:divsChild>
        <w:div w:id="1084762322">
          <w:marLeft w:val="446"/>
          <w:marRight w:val="0"/>
          <w:marTop w:val="0"/>
          <w:marBottom w:val="0"/>
          <w:divBdr>
            <w:top w:val="none" w:sz="0" w:space="0" w:color="auto"/>
            <w:left w:val="none" w:sz="0" w:space="0" w:color="auto"/>
            <w:bottom w:val="none" w:sz="0" w:space="0" w:color="auto"/>
            <w:right w:val="none" w:sz="0" w:space="0" w:color="auto"/>
          </w:divBdr>
        </w:div>
        <w:div w:id="612176923">
          <w:marLeft w:val="1166"/>
          <w:marRight w:val="0"/>
          <w:marTop w:val="0"/>
          <w:marBottom w:val="0"/>
          <w:divBdr>
            <w:top w:val="none" w:sz="0" w:space="0" w:color="auto"/>
            <w:left w:val="none" w:sz="0" w:space="0" w:color="auto"/>
            <w:bottom w:val="none" w:sz="0" w:space="0" w:color="auto"/>
            <w:right w:val="none" w:sz="0" w:space="0" w:color="auto"/>
          </w:divBdr>
        </w:div>
        <w:div w:id="1909222176">
          <w:marLeft w:val="1166"/>
          <w:marRight w:val="0"/>
          <w:marTop w:val="0"/>
          <w:marBottom w:val="60"/>
          <w:divBdr>
            <w:top w:val="none" w:sz="0" w:space="0" w:color="auto"/>
            <w:left w:val="none" w:sz="0" w:space="0" w:color="auto"/>
            <w:bottom w:val="none" w:sz="0" w:space="0" w:color="auto"/>
            <w:right w:val="none" w:sz="0" w:space="0" w:color="auto"/>
          </w:divBdr>
        </w:div>
        <w:div w:id="1494489741">
          <w:marLeft w:val="446"/>
          <w:marRight w:val="0"/>
          <w:marTop w:val="0"/>
          <w:marBottom w:val="60"/>
          <w:divBdr>
            <w:top w:val="none" w:sz="0" w:space="0" w:color="auto"/>
            <w:left w:val="none" w:sz="0" w:space="0" w:color="auto"/>
            <w:bottom w:val="none" w:sz="0" w:space="0" w:color="auto"/>
            <w:right w:val="none" w:sz="0" w:space="0" w:color="auto"/>
          </w:divBdr>
        </w:div>
        <w:div w:id="1492134497">
          <w:marLeft w:val="446"/>
          <w:marRight w:val="0"/>
          <w:marTop w:val="0"/>
          <w:marBottom w:val="60"/>
          <w:divBdr>
            <w:top w:val="none" w:sz="0" w:space="0" w:color="auto"/>
            <w:left w:val="none" w:sz="0" w:space="0" w:color="auto"/>
            <w:bottom w:val="none" w:sz="0" w:space="0" w:color="auto"/>
            <w:right w:val="none" w:sz="0" w:space="0" w:color="auto"/>
          </w:divBdr>
        </w:div>
        <w:div w:id="2049715974">
          <w:marLeft w:val="446"/>
          <w:marRight w:val="0"/>
          <w:marTop w:val="0"/>
          <w:marBottom w:val="60"/>
          <w:divBdr>
            <w:top w:val="none" w:sz="0" w:space="0" w:color="auto"/>
            <w:left w:val="none" w:sz="0" w:space="0" w:color="auto"/>
            <w:bottom w:val="none" w:sz="0" w:space="0" w:color="auto"/>
            <w:right w:val="none" w:sz="0" w:space="0" w:color="auto"/>
          </w:divBdr>
        </w:div>
        <w:div w:id="85663596">
          <w:marLeft w:val="446"/>
          <w:marRight w:val="0"/>
          <w:marTop w:val="0"/>
          <w:marBottom w:val="60"/>
          <w:divBdr>
            <w:top w:val="none" w:sz="0" w:space="0" w:color="auto"/>
            <w:left w:val="none" w:sz="0" w:space="0" w:color="auto"/>
            <w:bottom w:val="none" w:sz="0" w:space="0" w:color="auto"/>
            <w:right w:val="none" w:sz="0" w:space="0" w:color="auto"/>
          </w:divBdr>
        </w:div>
      </w:divsChild>
    </w:div>
    <w:div w:id="209219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footer" Target="footer5.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image" Target="media/image13.svg"/><Relationship Id="rId38" Type="http://schemas.openxmlformats.org/officeDocument/2006/relationships/image" Target="media/image17.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eader" Target="header8.xml"/><Relationship Id="rId48" Type="http://schemas.openxmlformats.org/officeDocument/2006/relationships/footer" Target="footer7.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domestic-policy/commonwealth-government-covid-19-response-inqui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mclaverty\Desktop\ORIMA%20Report_TWO%20Column%20250822.dotx" TargetMode="External"/></Relationships>
</file>

<file path=word/theme/theme1.xml><?xml version="1.0" encoding="utf-8"?>
<a:theme xmlns:a="http://schemas.openxmlformats.org/drawingml/2006/main" name="Office Theme">
  <a:themeElements>
    <a:clrScheme name="ORIMA Colour Palette">
      <a:dk1>
        <a:srgbClr val="001E61"/>
      </a:dk1>
      <a:lt1>
        <a:srgbClr val="FFFFFF"/>
      </a:lt1>
      <a:dk2>
        <a:srgbClr val="244744"/>
      </a:dk2>
      <a:lt2>
        <a:srgbClr val="FFF7EC"/>
      </a:lt2>
      <a:accent1>
        <a:srgbClr val="61A3FF"/>
      </a:accent1>
      <a:accent2>
        <a:srgbClr val="6BA4E0"/>
      </a:accent2>
      <a:accent3>
        <a:srgbClr val="244744"/>
      </a:accent3>
      <a:accent4>
        <a:srgbClr val="9FD1CF"/>
      </a:accent4>
      <a:accent5>
        <a:srgbClr val="FFF7EC"/>
      </a:accent5>
      <a:accent6>
        <a:srgbClr val="EFEFEF"/>
      </a:accent6>
      <a:hlink>
        <a:srgbClr val="6BA4E0"/>
      </a:hlink>
      <a:folHlink>
        <a:srgbClr val="61A3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11CFDB6D1CF4FA855278E3BE39E20" ma:contentTypeVersion="28" ma:contentTypeDescription="Create a new document." ma:contentTypeScope="" ma:versionID="a52bfce6bd2cf3b6c8f63040c195ce54">
  <xsd:schema xmlns:xsd="http://www.w3.org/2001/XMLSchema" xmlns:xs="http://www.w3.org/2001/XMLSchema" xmlns:p="http://schemas.microsoft.com/office/2006/metadata/properties" xmlns:ns1="http://schemas.microsoft.com/sharepoint/v3" xmlns:ns2="d0dfa800-9ef0-44cb-8a12-633e29de1e0b" xmlns:ns3="e771ab56-0c5d-40e7-b080-2686d2b89623" xmlns:ns4="edf80f09-cc3f-43d3-a891-65e3a42ea6dd" targetNamespace="http://schemas.microsoft.com/office/2006/metadata/properties" ma:root="true" ma:fieldsID="20db4e5cca309211712fae075973d5b5" ns1:_="" ns2:_="" ns3:_="" ns4:_="">
    <xsd:import namespace="http://schemas.microsoft.com/sharepoint/v3"/>
    <xsd:import namespace="d0dfa800-9ef0-44cb-8a12-633e29de1e0b"/>
    <xsd:import namespace="e771ab56-0c5d-40e7-b080-2686d2b89623"/>
    <xsd:import namespace="edf80f09-cc3f-43d3-a891-65e3a42ea6dd"/>
    <xsd:element name="properties">
      <xsd:complexType>
        <xsd:sequence>
          <xsd:element name="documentManagement">
            <xsd:complexType>
              <xsd:all>
                <xsd:element ref="ns2:_dlc_DocId" minOccurs="0"/>
                <xsd:element ref="ns2:_dlc_DocIdUrl" minOccurs="0"/>
                <xsd:element ref="ns2:_dlc_DocIdPersistId" minOccurs="0"/>
                <xsd:element ref="ns2:g3e0829f25954de38a923e5fc7888ee5" minOccurs="0"/>
                <xsd:element ref="ns2:TaxCatchAll" minOccurs="0"/>
                <xsd:element ref="ns2:f7e7a2731d7e4194909690ab3696fd43"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element ref="ns4:MediaServiceOCR"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g3e0829f25954de38a923e5fc7888ee5" ma:index="12" ma:taxonomy="true" ma:internalName="g3e0829f25954de38a923e5fc7888ee5" ma:taxonomyFieldName="SecurityClassification" ma:displayName="Security Classification" ma:default="1;#OFFICIAL|9e0ec9cb-4e7f-4d4a-bd32-1ee7525c6d87" ma:fieldId="{03e0829f-2595-4de3-8a92-3e5fc7888ee5}"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a2056ae6-c0ab-4730-8eab-cea65a3ce53f}"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f7e7a2731d7e4194909690ab3696fd43" ma:index="15" nillable="true" ma:taxonomy="true" ma:internalName="f7e7a2731d7e4194909690ab3696fd43" ma:taxonomyFieldName="InformationMarker" ma:displayName="Information Marker" ma:readOnly="false" ma:fieldId="{f7e7a273-1d7e-4194-9096-90ab3696fd43}"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f80f09-cc3f-43d3-a891-65e3a42ea6d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5</Value>
    </TaxCatchAll>
    <lcf76f155ced4ddcb4097134ff3c332f xmlns="edf80f09-cc3f-43d3-a891-65e3a42ea6dd">
      <Terms xmlns="http://schemas.microsoft.com/office/infopath/2007/PartnerControls"/>
    </lcf76f155ced4ddcb4097134ff3c332f>
    <ShareHubID xmlns="e771ab56-0c5d-40e7-b080-2686d2b89623" xsi:nil="true"/>
    <f7e7a2731d7e4194909690ab3696fd43 xmlns="d0dfa800-9ef0-44cb-8a12-633e29de1e0b">
      <Terms xmlns="http://schemas.microsoft.com/office/infopath/2007/PartnerControls"/>
    </f7e7a2731d7e4194909690ab3696fd43>
    <g3e0829f25954de38a923e5fc7888ee5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g3e0829f25954de38a923e5fc7888ee5>
    <Comments xmlns="http://schemas.microsoft.com/sharepoint/v3" xsi:nil="true"/>
    <_dlc_DocId xmlns="d0dfa800-9ef0-44cb-8a12-633e29de1e0b">PMCdoc-580333127-747</_dlc_DocId>
    <_dlc_DocIdUrl xmlns="d0dfa800-9ef0-44cb-8a12-633e29de1e0b">
      <Url>https://pmc01.sharepoint.com/sites/pmc-cri/_layouts/15/DocIdRedir.aspx?ID=PMCdoc-580333127-747</Url>
      <Description>PMCdoc-580333127-747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E8E3E-4E6D-4478-A8E6-3446075C0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edf80f09-cc3f-43d3-a891-65e3a42ea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E2D2DC-EE50-4F56-AFD0-A87EB419B40F}">
  <ds:schemaRefs>
    <ds:schemaRef ds:uri="http://schemas.microsoft.com/office/2006/metadata/properties"/>
    <ds:schemaRef ds:uri="http://schemas.microsoft.com/office/infopath/2007/PartnerControls"/>
    <ds:schemaRef ds:uri="d0dfa800-9ef0-44cb-8a12-633e29de1e0b"/>
    <ds:schemaRef ds:uri="edf80f09-cc3f-43d3-a891-65e3a42ea6dd"/>
    <ds:schemaRef ds:uri="e771ab56-0c5d-40e7-b080-2686d2b89623"/>
    <ds:schemaRef ds:uri="http://schemas.microsoft.com/sharepoint/v3"/>
  </ds:schemaRefs>
</ds:datastoreItem>
</file>

<file path=customXml/itemProps3.xml><?xml version="1.0" encoding="utf-8"?>
<ds:datastoreItem xmlns:ds="http://schemas.openxmlformats.org/officeDocument/2006/customXml" ds:itemID="{35FBAB6F-6D8B-4142-858C-71FF7A43842A}">
  <ds:schemaRefs>
    <ds:schemaRef ds:uri="http://schemas.microsoft.com/sharepoint/v3/contenttype/forms"/>
  </ds:schemaRefs>
</ds:datastoreItem>
</file>

<file path=customXml/itemProps4.xml><?xml version="1.0" encoding="utf-8"?>
<ds:datastoreItem xmlns:ds="http://schemas.openxmlformats.org/officeDocument/2006/customXml" ds:itemID="{9327178F-9672-491F-9F4D-A3D66ECCC326}">
  <ds:schemaRefs>
    <ds:schemaRef ds:uri="http://schemas.microsoft.com/sharepoint/events"/>
  </ds:schemaRefs>
</ds:datastoreItem>
</file>

<file path=customXml/itemProps5.xml><?xml version="1.0" encoding="utf-8"?>
<ds:datastoreItem xmlns:ds="http://schemas.openxmlformats.org/officeDocument/2006/customXml" ds:itemID="{3CFD73EF-74EC-47E9-98BD-0FA643BC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ORIMA Report_TWO Column 250822</Template>
  <TotalTime>2</TotalTime>
  <Pages>89</Pages>
  <Words>34801</Words>
  <Characters>194892</Characters>
  <Application>Microsoft Office Word</Application>
  <DocSecurity>0</DocSecurity>
  <Lines>5905</Lines>
  <Paragraphs>1367</Paragraphs>
  <ScaleCrop>false</ScaleCrop>
  <HeadingPairs>
    <vt:vector size="2" baseType="variant">
      <vt:variant>
        <vt:lpstr>Title</vt:lpstr>
      </vt:variant>
      <vt:variant>
        <vt:i4>1</vt:i4>
      </vt:variant>
    </vt:vector>
  </HeadingPairs>
  <TitlesOfParts>
    <vt:vector size="1" baseType="lpstr">
      <vt:lpstr>Final Report on Qualitative Research with Specific Cohorts on their Lived Experiences with the COVID-19 Pandemic </vt:lpstr>
    </vt:vector>
  </TitlesOfParts>
  <Company/>
  <LinksUpToDate>false</LinksUpToDate>
  <CharactersWithSpaces>228326</CharactersWithSpaces>
  <SharedDoc>false</SharedDoc>
  <HLinks>
    <vt:vector size="102" baseType="variant">
      <vt:variant>
        <vt:i4>1179697</vt:i4>
      </vt:variant>
      <vt:variant>
        <vt:i4>92</vt:i4>
      </vt:variant>
      <vt:variant>
        <vt:i4>0</vt:i4>
      </vt:variant>
      <vt:variant>
        <vt:i4>5</vt:i4>
      </vt:variant>
      <vt:variant>
        <vt:lpwstr/>
      </vt:variant>
      <vt:variant>
        <vt:lpwstr>_Toc170754519</vt:lpwstr>
      </vt:variant>
      <vt:variant>
        <vt:i4>1179697</vt:i4>
      </vt:variant>
      <vt:variant>
        <vt:i4>86</vt:i4>
      </vt:variant>
      <vt:variant>
        <vt:i4>0</vt:i4>
      </vt:variant>
      <vt:variant>
        <vt:i4>5</vt:i4>
      </vt:variant>
      <vt:variant>
        <vt:lpwstr/>
      </vt:variant>
      <vt:variant>
        <vt:lpwstr>_Toc170754518</vt:lpwstr>
      </vt:variant>
      <vt:variant>
        <vt:i4>1179697</vt:i4>
      </vt:variant>
      <vt:variant>
        <vt:i4>80</vt:i4>
      </vt:variant>
      <vt:variant>
        <vt:i4>0</vt:i4>
      </vt:variant>
      <vt:variant>
        <vt:i4>5</vt:i4>
      </vt:variant>
      <vt:variant>
        <vt:lpwstr/>
      </vt:variant>
      <vt:variant>
        <vt:lpwstr>_Toc170754517</vt:lpwstr>
      </vt:variant>
      <vt:variant>
        <vt:i4>1179697</vt:i4>
      </vt:variant>
      <vt:variant>
        <vt:i4>74</vt:i4>
      </vt:variant>
      <vt:variant>
        <vt:i4>0</vt:i4>
      </vt:variant>
      <vt:variant>
        <vt:i4>5</vt:i4>
      </vt:variant>
      <vt:variant>
        <vt:lpwstr/>
      </vt:variant>
      <vt:variant>
        <vt:lpwstr>_Toc170754516</vt:lpwstr>
      </vt:variant>
      <vt:variant>
        <vt:i4>1179697</vt:i4>
      </vt:variant>
      <vt:variant>
        <vt:i4>68</vt:i4>
      </vt:variant>
      <vt:variant>
        <vt:i4>0</vt:i4>
      </vt:variant>
      <vt:variant>
        <vt:i4>5</vt:i4>
      </vt:variant>
      <vt:variant>
        <vt:lpwstr/>
      </vt:variant>
      <vt:variant>
        <vt:lpwstr>_Toc170754515</vt:lpwstr>
      </vt:variant>
      <vt:variant>
        <vt:i4>1179697</vt:i4>
      </vt:variant>
      <vt:variant>
        <vt:i4>62</vt:i4>
      </vt:variant>
      <vt:variant>
        <vt:i4>0</vt:i4>
      </vt:variant>
      <vt:variant>
        <vt:i4>5</vt:i4>
      </vt:variant>
      <vt:variant>
        <vt:lpwstr/>
      </vt:variant>
      <vt:variant>
        <vt:lpwstr>_Toc170754514</vt:lpwstr>
      </vt:variant>
      <vt:variant>
        <vt:i4>1179697</vt:i4>
      </vt:variant>
      <vt:variant>
        <vt:i4>56</vt:i4>
      </vt:variant>
      <vt:variant>
        <vt:i4>0</vt:i4>
      </vt:variant>
      <vt:variant>
        <vt:i4>5</vt:i4>
      </vt:variant>
      <vt:variant>
        <vt:lpwstr/>
      </vt:variant>
      <vt:variant>
        <vt:lpwstr>_Toc170754513</vt:lpwstr>
      </vt:variant>
      <vt:variant>
        <vt:i4>1179697</vt:i4>
      </vt:variant>
      <vt:variant>
        <vt:i4>50</vt:i4>
      </vt:variant>
      <vt:variant>
        <vt:i4>0</vt:i4>
      </vt:variant>
      <vt:variant>
        <vt:i4>5</vt:i4>
      </vt:variant>
      <vt:variant>
        <vt:lpwstr/>
      </vt:variant>
      <vt:variant>
        <vt:lpwstr>_Toc170754512</vt:lpwstr>
      </vt:variant>
      <vt:variant>
        <vt:i4>1179697</vt:i4>
      </vt:variant>
      <vt:variant>
        <vt:i4>44</vt:i4>
      </vt:variant>
      <vt:variant>
        <vt:i4>0</vt:i4>
      </vt:variant>
      <vt:variant>
        <vt:i4>5</vt:i4>
      </vt:variant>
      <vt:variant>
        <vt:lpwstr/>
      </vt:variant>
      <vt:variant>
        <vt:lpwstr>_Toc170754511</vt:lpwstr>
      </vt:variant>
      <vt:variant>
        <vt:i4>1179697</vt:i4>
      </vt:variant>
      <vt:variant>
        <vt:i4>38</vt:i4>
      </vt:variant>
      <vt:variant>
        <vt:i4>0</vt:i4>
      </vt:variant>
      <vt:variant>
        <vt:i4>5</vt:i4>
      </vt:variant>
      <vt:variant>
        <vt:lpwstr/>
      </vt:variant>
      <vt:variant>
        <vt:lpwstr>_Toc170754510</vt:lpwstr>
      </vt:variant>
      <vt:variant>
        <vt:i4>1245233</vt:i4>
      </vt:variant>
      <vt:variant>
        <vt:i4>32</vt:i4>
      </vt:variant>
      <vt:variant>
        <vt:i4>0</vt:i4>
      </vt:variant>
      <vt:variant>
        <vt:i4>5</vt:i4>
      </vt:variant>
      <vt:variant>
        <vt:lpwstr/>
      </vt:variant>
      <vt:variant>
        <vt:lpwstr>_Toc170754509</vt:lpwstr>
      </vt:variant>
      <vt:variant>
        <vt:i4>1245233</vt:i4>
      </vt:variant>
      <vt:variant>
        <vt:i4>26</vt:i4>
      </vt:variant>
      <vt:variant>
        <vt:i4>0</vt:i4>
      </vt:variant>
      <vt:variant>
        <vt:i4>5</vt:i4>
      </vt:variant>
      <vt:variant>
        <vt:lpwstr/>
      </vt:variant>
      <vt:variant>
        <vt:lpwstr>_Toc170754508</vt:lpwstr>
      </vt:variant>
      <vt:variant>
        <vt:i4>1245233</vt:i4>
      </vt:variant>
      <vt:variant>
        <vt:i4>20</vt:i4>
      </vt:variant>
      <vt:variant>
        <vt:i4>0</vt:i4>
      </vt:variant>
      <vt:variant>
        <vt:i4>5</vt:i4>
      </vt:variant>
      <vt:variant>
        <vt:lpwstr/>
      </vt:variant>
      <vt:variant>
        <vt:lpwstr>_Toc170754507</vt:lpwstr>
      </vt:variant>
      <vt:variant>
        <vt:i4>1245233</vt:i4>
      </vt:variant>
      <vt:variant>
        <vt:i4>14</vt:i4>
      </vt:variant>
      <vt:variant>
        <vt:i4>0</vt:i4>
      </vt:variant>
      <vt:variant>
        <vt:i4>5</vt:i4>
      </vt:variant>
      <vt:variant>
        <vt:lpwstr/>
      </vt:variant>
      <vt:variant>
        <vt:lpwstr>_Toc170754506</vt:lpwstr>
      </vt:variant>
      <vt:variant>
        <vt:i4>1245233</vt:i4>
      </vt:variant>
      <vt:variant>
        <vt:i4>8</vt:i4>
      </vt:variant>
      <vt:variant>
        <vt:i4>0</vt:i4>
      </vt:variant>
      <vt:variant>
        <vt:i4>5</vt:i4>
      </vt:variant>
      <vt:variant>
        <vt:lpwstr/>
      </vt:variant>
      <vt:variant>
        <vt:lpwstr>_Toc170754505</vt:lpwstr>
      </vt:variant>
      <vt:variant>
        <vt:i4>1245233</vt:i4>
      </vt:variant>
      <vt:variant>
        <vt:i4>2</vt:i4>
      </vt:variant>
      <vt:variant>
        <vt:i4>0</vt:i4>
      </vt:variant>
      <vt:variant>
        <vt:i4>5</vt:i4>
      </vt:variant>
      <vt:variant>
        <vt:lpwstr/>
      </vt:variant>
      <vt:variant>
        <vt:lpwstr>_Toc170754504</vt:lpwstr>
      </vt:variant>
      <vt:variant>
        <vt:i4>6160458</vt:i4>
      </vt:variant>
      <vt:variant>
        <vt:i4>0</vt:i4>
      </vt:variant>
      <vt:variant>
        <vt:i4>0</vt:i4>
      </vt:variant>
      <vt:variant>
        <vt:i4>5</vt:i4>
      </vt:variant>
      <vt:variant>
        <vt:lpwstr>https://www.pmc.gov.au/domestic-policy/commonwealth-government-covid-19-response-inquiry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Qualitative Research with Specific Cohorts on their Lived Experiences with the COVID-19 Pandemic </dc:title>
  <dc:subject/>
  <dc:creator>ORIMA</dc:creator>
  <cp:keywords/>
  <dc:description/>
  <cp:lastPrinted>2024-07-28T23:21:00Z</cp:lastPrinted>
  <dcterms:created xsi:type="dcterms:W3CDTF">2024-10-28T22:46:00Z</dcterms:created>
  <dcterms:modified xsi:type="dcterms:W3CDTF">2024-10-29T02:53:00Z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2022-05-02T03:40:15Z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96e1d402-202f-49e0-811b-1d2ef6a14e1f</vt:lpwstr>
  </property>
  <property fmtid="{D5CDD505-2E9C-101B-9397-08002B2CF9AE}" pid="8" name="MSIP_Label_255a2228-21e6-4321-8159-2aecc625ba09_ContentBits">
    <vt:lpwstr>0</vt:lpwstr>
  </property>
  <property fmtid="{D5CDD505-2E9C-101B-9397-08002B2CF9AE}" pid="9" name="ContentTypeId">
    <vt:lpwstr>0x01010062B11CFDB6D1CF4FA855278E3BE39E20</vt:lpwstr>
  </property>
  <property fmtid="{D5CDD505-2E9C-101B-9397-08002B2CF9AE}" pid="10" name="SecurityClassification">
    <vt:lpwstr>5;#OFFICIAL|9e0ec9cb-4e7f-4d4a-bd32-1ee7525c6d87</vt:lpwstr>
  </property>
  <property fmtid="{D5CDD505-2E9C-101B-9397-08002B2CF9AE}" pid="11" name="_dlc_DocIdItemGuid">
    <vt:lpwstr>8e6746d7-22e1-41a4-8ac4-52e44669782a</vt:lpwstr>
  </property>
  <property fmtid="{D5CDD505-2E9C-101B-9397-08002B2CF9AE}" pid="12" name="TaxKeyword">
    <vt:lpwstr/>
  </property>
  <property fmtid="{D5CDD505-2E9C-101B-9397-08002B2CF9AE}" pid="13" name="MediaServiceImageTags">
    <vt:lpwstr/>
  </property>
  <property fmtid="{D5CDD505-2E9C-101B-9397-08002B2CF9AE}" pid="14" name="InformationMarker">
    <vt:lpwstr/>
  </property>
</Properties>
</file>