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8690A" w14:textId="77777777" w:rsidR="00653CC6" w:rsidRPr="00C529A3" w:rsidRDefault="00653CC6" w:rsidP="00E55C9C">
      <w:pPr>
        <w:spacing w:after="120"/>
        <w:jc w:val="center"/>
        <w:outlineLvl w:val="0"/>
        <w:rPr>
          <w:b/>
          <w:sz w:val="28"/>
          <w:szCs w:val="28"/>
        </w:rPr>
      </w:pPr>
      <w:r w:rsidRPr="00C529A3">
        <w:rPr>
          <w:b/>
          <w:sz w:val="28"/>
          <w:szCs w:val="28"/>
        </w:rPr>
        <w:t>Senate Order 16 - Grants approved for the period</w:t>
      </w:r>
    </w:p>
    <w:p w14:paraId="3BE2722F" w14:textId="77777777" w:rsidR="00653CC6" w:rsidRPr="00C529A3" w:rsidRDefault="00653CC6" w:rsidP="00E55C9C">
      <w:pPr>
        <w:spacing w:after="120"/>
        <w:jc w:val="center"/>
        <w:outlineLvl w:val="0"/>
        <w:rPr>
          <w:b/>
          <w:sz w:val="28"/>
          <w:szCs w:val="28"/>
        </w:rPr>
      </w:pPr>
      <w:r>
        <w:rPr>
          <w:b/>
          <w:sz w:val="28"/>
          <w:szCs w:val="28"/>
        </w:rPr>
        <w:t xml:space="preserve">2 March 2021 to 3 </w:t>
      </w:r>
      <w:bookmarkStart w:id="0" w:name="_GoBack"/>
      <w:bookmarkEnd w:id="0"/>
      <w:r>
        <w:rPr>
          <w:b/>
          <w:sz w:val="28"/>
          <w:szCs w:val="28"/>
        </w:rPr>
        <w:t>May 2021</w:t>
      </w:r>
    </w:p>
    <w:p w14:paraId="79434ED6" w14:textId="77777777" w:rsidR="00653CC6" w:rsidRDefault="00653CC6" w:rsidP="00E55C9C">
      <w:pPr>
        <w:spacing w:after="240"/>
        <w:jc w:val="center"/>
        <w:outlineLvl w:val="0"/>
        <w:rPr>
          <w:b/>
          <w:sz w:val="28"/>
          <w:szCs w:val="28"/>
        </w:rPr>
      </w:pPr>
      <w:r>
        <w:rPr>
          <w:b/>
          <w:sz w:val="28"/>
          <w:szCs w:val="28"/>
        </w:rPr>
        <w:t>Prime Minister and Cabinet Portfolio</w:t>
      </w:r>
    </w:p>
    <w:tbl>
      <w:tblPr>
        <w:tblStyle w:val="TableGrid"/>
        <w:tblW w:w="14029" w:type="dxa"/>
        <w:tblLook w:val="04A0" w:firstRow="1" w:lastRow="0" w:firstColumn="1" w:lastColumn="0" w:noHBand="0" w:noVBand="1"/>
      </w:tblPr>
      <w:tblGrid>
        <w:gridCol w:w="6941"/>
        <w:gridCol w:w="3686"/>
        <w:gridCol w:w="3402"/>
      </w:tblGrid>
      <w:tr w:rsidR="00653CC6" w:rsidRPr="00673E5F" w14:paraId="5EED7442" w14:textId="77777777" w:rsidTr="00F9427B">
        <w:trPr>
          <w:trHeight w:val="806"/>
          <w:tblHeader/>
        </w:trPr>
        <w:tc>
          <w:tcPr>
            <w:tcW w:w="6941" w:type="dxa"/>
            <w:shd w:val="clear" w:color="auto" w:fill="BDD6EE" w:themeFill="accent1" w:themeFillTint="66"/>
            <w:noWrap/>
            <w:hideMark/>
          </w:tcPr>
          <w:p w14:paraId="263458D0" w14:textId="77777777" w:rsidR="00653CC6" w:rsidRDefault="00653CC6" w:rsidP="00C76043">
            <w:pPr>
              <w:rPr>
                <w:rFonts w:ascii="Calibri" w:hAnsi="Calibri" w:cs="Calibri"/>
                <w:b/>
                <w:bCs/>
                <w:color w:val="000000"/>
              </w:rPr>
            </w:pPr>
            <w:r>
              <w:rPr>
                <w:rFonts w:ascii="Calibri" w:hAnsi="Calibri" w:cs="Calibri"/>
                <w:b/>
                <w:bCs/>
                <w:color w:val="000000"/>
              </w:rPr>
              <w:t>Grant Recipient</w:t>
            </w:r>
          </w:p>
        </w:tc>
        <w:tc>
          <w:tcPr>
            <w:tcW w:w="3686" w:type="dxa"/>
            <w:shd w:val="clear" w:color="auto" w:fill="BDD6EE" w:themeFill="accent1" w:themeFillTint="66"/>
            <w:noWrap/>
            <w:hideMark/>
          </w:tcPr>
          <w:p w14:paraId="413FDAC9" w14:textId="77777777" w:rsidR="00653CC6" w:rsidRDefault="00653CC6" w:rsidP="00C76043">
            <w:pPr>
              <w:rPr>
                <w:rFonts w:ascii="Calibri" w:hAnsi="Calibri" w:cs="Calibri"/>
                <w:b/>
                <w:bCs/>
                <w:color w:val="000000"/>
              </w:rPr>
            </w:pPr>
            <w:r>
              <w:rPr>
                <w:rFonts w:ascii="Calibri" w:hAnsi="Calibri" w:cs="Calibri"/>
                <w:b/>
                <w:bCs/>
                <w:color w:val="000000"/>
              </w:rPr>
              <w:t>Program</w:t>
            </w:r>
          </w:p>
        </w:tc>
        <w:tc>
          <w:tcPr>
            <w:tcW w:w="3402" w:type="dxa"/>
            <w:shd w:val="clear" w:color="auto" w:fill="BDD6EE" w:themeFill="accent1" w:themeFillTint="66"/>
            <w:noWrap/>
            <w:hideMark/>
          </w:tcPr>
          <w:p w14:paraId="49B925D7" w14:textId="77777777" w:rsidR="00653CC6" w:rsidRDefault="00653CC6" w:rsidP="00C76043">
            <w:pPr>
              <w:rPr>
                <w:rFonts w:ascii="Calibri" w:hAnsi="Calibri" w:cs="Calibri"/>
                <w:b/>
                <w:bCs/>
                <w:color w:val="000000"/>
              </w:rPr>
            </w:pPr>
            <w:r>
              <w:rPr>
                <w:rFonts w:ascii="Calibri" w:hAnsi="Calibri" w:cs="Calibri"/>
                <w:b/>
                <w:bCs/>
                <w:color w:val="000000"/>
              </w:rPr>
              <w:t xml:space="preserve">Value (GST Excl.) </w:t>
            </w:r>
          </w:p>
        </w:tc>
      </w:tr>
      <w:tr w:rsidR="00653CC6" w:rsidRPr="00B073FC" w14:paraId="2406AFF2" w14:textId="77777777" w:rsidTr="00C76043">
        <w:trPr>
          <w:trHeight w:val="433"/>
        </w:trPr>
        <w:tc>
          <w:tcPr>
            <w:tcW w:w="6941" w:type="dxa"/>
            <w:shd w:val="clear" w:color="auto" w:fill="FFFFFF" w:themeFill="background1"/>
            <w:noWrap/>
            <w:vAlign w:val="center"/>
          </w:tcPr>
          <w:p w14:paraId="5691E8EF" w14:textId="77777777" w:rsidR="00653CC6" w:rsidRPr="00B073FC" w:rsidRDefault="00653CC6" w:rsidP="00C76043">
            <w:pPr>
              <w:rPr>
                <w:rFonts w:ascii="Calibri" w:hAnsi="Calibri" w:cs="Calibri"/>
                <w:b/>
                <w:bCs/>
                <w:color w:val="000000"/>
                <w:sz w:val="22"/>
              </w:rPr>
            </w:pPr>
            <w:r w:rsidRPr="00B073FC">
              <w:rPr>
                <w:rFonts w:ascii="Calibri" w:hAnsi="Calibri" w:cs="Calibri"/>
                <w:color w:val="000000"/>
                <w:sz w:val="22"/>
              </w:rPr>
              <w:t>ABORIGINAL SOBRIETY GROUP INDIGENOUS CORPORATION</w:t>
            </w:r>
          </w:p>
        </w:tc>
        <w:tc>
          <w:tcPr>
            <w:tcW w:w="3686" w:type="dxa"/>
            <w:shd w:val="clear" w:color="auto" w:fill="FFFFFF" w:themeFill="background1"/>
            <w:noWrap/>
            <w:vAlign w:val="center"/>
          </w:tcPr>
          <w:p w14:paraId="36A1F450" w14:textId="77777777" w:rsidR="00653CC6" w:rsidRPr="00B073FC" w:rsidRDefault="00653CC6" w:rsidP="00C76043">
            <w:pPr>
              <w:rPr>
                <w:rFonts w:ascii="Calibri" w:hAnsi="Calibri" w:cs="Calibri"/>
                <w:b/>
                <w:bCs/>
                <w:color w:val="000000"/>
                <w:sz w:val="22"/>
              </w:rPr>
            </w:pPr>
            <w:r w:rsidRPr="00B073FC">
              <w:rPr>
                <w:rFonts w:ascii="Calibri" w:hAnsi="Calibri" w:cs="Calibri"/>
                <w:color w:val="000000"/>
                <w:sz w:val="22"/>
              </w:rPr>
              <w:t>1.3 - Safety and Wellbeing</w:t>
            </w:r>
          </w:p>
        </w:tc>
        <w:tc>
          <w:tcPr>
            <w:tcW w:w="3402" w:type="dxa"/>
            <w:shd w:val="clear" w:color="auto" w:fill="FFFFFF" w:themeFill="background1"/>
            <w:noWrap/>
            <w:vAlign w:val="center"/>
          </w:tcPr>
          <w:p w14:paraId="7E267295" w14:textId="77777777" w:rsidR="00653CC6" w:rsidRPr="00B073FC" w:rsidRDefault="00653CC6" w:rsidP="00C76043">
            <w:pPr>
              <w:jc w:val="right"/>
              <w:rPr>
                <w:rFonts w:ascii="Calibri" w:hAnsi="Calibri" w:cs="Calibri"/>
                <w:b/>
                <w:bCs/>
                <w:color w:val="000000"/>
                <w:sz w:val="22"/>
              </w:rPr>
            </w:pPr>
            <w:r w:rsidRPr="00B073FC">
              <w:rPr>
                <w:rFonts w:ascii="Calibri" w:hAnsi="Calibri" w:cs="Calibri"/>
                <w:color w:val="000000"/>
                <w:sz w:val="22"/>
              </w:rPr>
              <w:t>$1,973,160.98</w:t>
            </w:r>
          </w:p>
        </w:tc>
      </w:tr>
      <w:tr w:rsidR="00653CC6" w:rsidRPr="00B073FC" w14:paraId="3834AE73" w14:textId="77777777" w:rsidTr="00C76043">
        <w:trPr>
          <w:trHeight w:val="411"/>
        </w:trPr>
        <w:tc>
          <w:tcPr>
            <w:tcW w:w="6941" w:type="dxa"/>
            <w:shd w:val="clear" w:color="auto" w:fill="FFFFFF" w:themeFill="background1"/>
            <w:noWrap/>
            <w:vAlign w:val="center"/>
          </w:tcPr>
          <w:p w14:paraId="2F98AD75"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ABORIGINAL SOBRIETY GROUP INDIGENOUS CORPORATION</w:t>
            </w:r>
          </w:p>
        </w:tc>
        <w:tc>
          <w:tcPr>
            <w:tcW w:w="3686" w:type="dxa"/>
            <w:shd w:val="clear" w:color="auto" w:fill="FFFFFF" w:themeFill="background1"/>
            <w:noWrap/>
            <w:vAlign w:val="center"/>
          </w:tcPr>
          <w:p w14:paraId="0F43337B"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1.3 - Safety and Wellbeing</w:t>
            </w:r>
          </w:p>
        </w:tc>
        <w:tc>
          <w:tcPr>
            <w:tcW w:w="3402" w:type="dxa"/>
            <w:shd w:val="clear" w:color="auto" w:fill="FFFFFF" w:themeFill="background1"/>
            <w:noWrap/>
            <w:vAlign w:val="center"/>
          </w:tcPr>
          <w:p w14:paraId="201A9E39"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$657,720.34</w:t>
            </w:r>
          </w:p>
        </w:tc>
      </w:tr>
      <w:tr w:rsidR="00653CC6" w:rsidRPr="00B073FC" w14:paraId="42D0839F" w14:textId="77777777" w:rsidTr="00C76043">
        <w:trPr>
          <w:trHeight w:val="416"/>
        </w:trPr>
        <w:tc>
          <w:tcPr>
            <w:tcW w:w="6941" w:type="dxa"/>
            <w:shd w:val="clear" w:color="auto" w:fill="FFFFFF" w:themeFill="background1"/>
            <w:noWrap/>
            <w:vAlign w:val="center"/>
          </w:tcPr>
          <w:p w14:paraId="58153F07"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BAULU-WAH ABORIGINAL CORPORATION</w:t>
            </w:r>
          </w:p>
        </w:tc>
        <w:tc>
          <w:tcPr>
            <w:tcW w:w="3686" w:type="dxa"/>
            <w:shd w:val="clear" w:color="auto" w:fill="FFFFFF" w:themeFill="background1"/>
            <w:noWrap/>
            <w:vAlign w:val="center"/>
          </w:tcPr>
          <w:p w14:paraId="421FD3CC"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5A0D144C"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$35,107.27</w:t>
            </w:r>
          </w:p>
        </w:tc>
      </w:tr>
      <w:tr w:rsidR="00653CC6" w:rsidRPr="00B073FC" w14:paraId="00BBA84A" w14:textId="77777777" w:rsidTr="00C76043">
        <w:trPr>
          <w:trHeight w:val="422"/>
        </w:trPr>
        <w:tc>
          <w:tcPr>
            <w:tcW w:w="6941" w:type="dxa"/>
            <w:shd w:val="clear" w:color="auto" w:fill="FFFFFF" w:themeFill="background1"/>
            <w:noWrap/>
            <w:vAlign w:val="center"/>
          </w:tcPr>
          <w:p w14:paraId="545646B3"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BAWINANGA ABORIGINAL CORP</w:t>
            </w:r>
          </w:p>
        </w:tc>
        <w:tc>
          <w:tcPr>
            <w:tcW w:w="3686" w:type="dxa"/>
            <w:shd w:val="clear" w:color="auto" w:fill="FFFFFF" w:themeFill="background1"/>
            <w:noWrap/>
            <w:vAlign w:val="center"/>
          </w:tcPr>
          <w:p w14:paraId="0CE31600"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1.3 - Safety and Wellbeing</w:t>
            </w:r>
          </w:p>
        </w:tc>
        <w:tc>
          <w:tcPr>
            <w:tcW w:w="3402" w:type="dxa"/>
            <w:shd w:val="clear" w:color="auto" w:fill="FFFFFF" w:themeFill="background1"/>
            <w:noWrap/>
            <w:vAlign w:val="center"/>
          </w:tcPr>
          <w:p w14:paraId="7ECFB0B9"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$82,000.00</w:t>
            </w:r>
          </w:p>
        </w:tc>
      </w:tr>
      <w:tr w:rsidR="00653CC6" w:rsidRPr="00B073FC" w14:paraId="129E0A40" w14:textId="77777777" w:rsidTr="00C76043">
        <w:trPr>
          <w:trHeight w:val="415"/>
        </w:trPr>
        <w:tc>
          <w:tcPr>
            <w:tcW w:w="6941" w:type="dxa"/>
            <w:shd w:val="clear" w:color="auto" w:fill="FFFFFF" w:themeFill="background1"/>
            <w:noWrap/>
            <w:vAlign w:val="center"/>
          </w:tcPr>
          <w:p w14:paraId="3A33D4C2"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BAWINANGA ABORIGINAL CORP</w:t>
            </w:r>
          </w:p>
        </w:tc>
        <w:tc>
          <w:tcPr>
            <w:tcW w:w="3686" w:type="dxa"/>
            <w:shd w:val="clear" w:color="auto" w:fill="FFFFFF" w:themeFill="background1"/>
            <w:noWrap/>
            <w:vAlign w:val="center"/>
          </w:tcPr>
          <w:p w14:paraId="7175E0F4"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Aboriginal Benefit Account</w:t>
            </w:r>
          </w:p>
        </w:tc>
        <w:tc>
          <w:tcPr>
            <w:tcW w:w="3402" w:type="dxa"/>
            <w:shd w:val="clear" w:color="auto" w:fill="FFFFFF" w:themeFill="background1"/>
            <w:noWrap/>
            <w:vAlign w:val="center"/>
          </w:tcPr>
          <w:p w14:paraId="5243EB13"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$950,500.00</w:t>
            </w:r>
          </w:p>
        </w:tc>
      </w:tr>
      <w:tr w:rsidR="00653CC6" w:rsidRPr="00B073FC" w14:paraId="3C701BEA" w14:textId="77777777" w:rsidTr="00C76043">
        <w:trPr>
          <w:trHeight w:val="393"/>
        </w:trPr>
        <w:tc>
          <w:tcPr>
            <w:tcW w:w="6941" w:type="dxa"/>
            <w:shd w:val="clear" w:color="auto" w:fill="FFFFFF" w:themeFill="background1"/>
            <w:noWrap/>
            <w:vAlign w:val="center"/>
          </w:tcPr>
          <w:p w14:paraId="53FC04A1"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BIGAMBUL NATIVE TITLE ABORIGINAL CORPORATION RNTBC</w:t>
            </w:r>
          </w:p>
        </w:tc>
        <w:tc>
          <w:tcPr>
            <w:tcW w:w="3686" w:type="dxa"/>
            <w:shd w:val="clear" w:color="auto" w:fill="FFFFFF" w:themeFill="background1"/>
            <w:noWrap/>
            <w:vAlign w:val="center"/>
          </w:tcPr>
          <w:p w14:paraId="064A63FE"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1.4 - Culture and Capability</w:t>
            </w:r>
          </w:p>
        </w:tc>
        <w:tc>
          <w:tcPr>
            <w:tcW w:w="3402" w:type="dxa"/>
            <w:shd w:val="clear" w:color="auto" w:fill="FFFFFF" w:themeFill="background1"/>
            <w:noWrap/>
            <w:vAlign w:val="center"/>
          </w:tcPr>
          <w:p w14:paraId="6EEAB008"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$39,765.00</w:t>
            </w:r>
          </w:p>
        </w:tc>
      </w:tr>
      <w:tr w:rsidR="00653CC6" w:rsidRPr="00B073FC" w14:paraId="2E7CC96A" w14:textId="77777777" w:rsidTr="00C76043">
        <w:trPr>
          <w:trHeight w:val="440"/>
        </w:trPr>
        <w:tc>
          <w:tcPr>
            <w:tcW w:w="6941" w:type="dxa"/>
            <w:shd w:val="clear" w:color="auto" w:fill="FFFFFF" w:themeFill="background1"/>
            <w:noWrap/>
            <w:vAlign w:val="center"/>
          </w:tcPr>
          <w:p w14:paraId="33EBC756"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BOURKE SHIRE COUNCIL</w:t>
            </w:r>
          </w:p>
        </w:tc>
        <w:tc>
          <w:tcPr>
            <w:tcW w:w="3686" w:type="dxa"/>
            <w:shd w:val="clear" w:color="auto" w:fill="FFFFFF" w:themeFill="background1"/>
            <w:noWrap/>
            <w:vAlign w:val="center"/>
          </w:tcPr>
          <w:p w14:paraId="774AF439"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1.4 - Culture and Capability</w:t>
            </w:r>
          </w:p>
        </w:tc>
        <w:tc>
          <w:tcPr>
            <w:tcW w:w="3402" w:type="dxa"/>
            <w:shd w:val="clear" w:color="auto" w:fill="FFFFFF" w:themeFill="background1"/>
            <w:noWrap/>
            <w:vAlign w:val="center"/>
          </w:tcPr>
          <w:p w14:paraId="11882193"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$21,680.00</w:t>
            </w:r>
          </w:p>
        </w:tc>
      </w:tr>
      <w:tr w:rsidR="00653CC6" w:rsidRPr="00B073FC" w14:paraId="55C6D0BC" w14:textId="77777777" w:rsidTr="00C76043">
        <w:trPr>
          <w:trHeight w:val="404"/>
        </w:trPr>
        <w:tc>
          <w:tcPr>
            <w:tcW w:w="6941" w:type="dxa"/>
            <w:shd w:val="clear" w:color="auto" w:fill="FFFFFF" w:themeFill="background1"/>
            <w:noWrap/>
            <w:vAlign w:val="center"/>
          </w:tcPr>
          <w:p w14:paraId="0447A627"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CAPE YORK GIRL ACADEMY LIMITED</w:t>
            </w:r>
          </w:p>
        </w:tc>
        <w:tc>
          <w:tcPr>
            <w:tcW w:w="3686" w:type="dxa"/>
            <w:shd w:val="clear" w:color="auto" w:fill="FFFFFF" w:themeFill="background1"/>
            <w:noWrap/>
            <w:vAlign w:val="center"/>
          </w:tcPr>
          <w:p w14:paraId="4BBDD3F3"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1.2 - Children and Schooling</w:t>
            </w:r>
          </w:p>
        </w:tc>
        <w:tc>
          <w:tcPr>
            <w:tcW w:w="3402" w:type="dxa"/>
            <w:shd w:val="clear" w:color="auto" w:fill="FFFFFF" w:themeFill="background1"/>
            <w:noWrap/>
            <w:vAlign w:val="center"/>
          </w:tcPr>
          <w:p w14:paraId="4C78EA71"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$200,000.00</w:t>
            </w:r>
          </w:p>
        </w:tc>
      </w:tr>
      <w:tr w:rsidR="00653CC6" w:rsidRPr="00B073FC" w14:paraId="56C34D9E" w14:textId="77777777" w:rsidTr="00C76043">
        <w:trPr>
          <w:trHeight w:val="411"/>
        </w:trPr>
        <w:tc>
          <w:tcPr>
            <w:tcW w:w="6941" w:type="dxa"/>
            <w:shd w:val="clear" w:color="auto" w:fill="FFFFFF" w:themeFill="background1"/>
            <w:noWrap/>
            <w:vAlign w:val="center"/>
          </w:tcPr>
          <w:p w14:paraId="4742946A"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CAPE YORK LAND COUNCIL</w:t>
            </w:r>
          </w:p>
        </w:tc>
        <w:tc>
          <w:tcPr>
            <w:tcW w:w="3686" w:type="dxa"/>
            <w:shd w:val="clear" w:color="auto" w:fill="FFFFFF" w:themeFill="background1"/>
            <w:noWrap/>
            <w:vAlign w:val="center"/>
          </w:tcPr>
          <w:p w14:paraId="6044715C"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3CBDC1DF"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$1,831,500.00</w:t>
            </w:r>
          </w:p>
        </w:tc>
      </w:tr>
      <w:tr w:rsidR="00653CC6" w:rsidRPr="00B073FC" w14:paraId="2CD2C20C" w14:textId="77777777" w:rsidTr="00C76043">
        <w:trPr>
          <w:trHeight w:val="417"/>
        </w:trPr>
        <w:tc>
          <w:tcPr>
            <w:tcW w:w="6941" w:type="dxa"/>
            <w:shd w:val="clear" w:color="auto" w:fill="FFFFFF" w:themeFill="background1"/>
            <w:noWrap/>
            <w:vAlign w:val="center"/>
          </w:tcPr>
          <w:p w14:paraId="1D859CCA"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D.J BAKER &amp; J.M BAKER</w:t>
            </w:r>
          </w:p>
        </w:tc>
        <w:tc>
          <w:tcPr>
            <w:tcW w:w="3686" w:type="dxa"/>
            <w:shd w:val="clear" w:color="auto" w:fill="FFFFFF" w:themeFill="background1"/>
            <w:noWrap/>
            <w:vAlign w:val="center"/>
          </w:tcPr>
          <w:p w14:paraId="29DCA48F"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10A1DE1D"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$41,880.73</w:t>
            </w:r>
          </w:p>
        </w:tc>
      </w:tr>
      <w:tr w:rsidR="00653CC6" w:rsidRPr="00B073FC" w14:paraId="124AE11D" w14:textId="77777777" w:rsidTr="00C76043">
        <w:trPr>
          <w:trHeight w:val="408"/>
        </w:trPr>
        <w:tc>
          <w:tcPr>
            <w:tcW w:w="6941" w:type="dxa"/>
            <w:shd w:val="clear" w:color="auto" w:fill="FFFFFF" w:themeFill="background1"/>
            <w:noWrap/>
            <w:vAlign w:val="center"/>
          </w:tcPr>
          <w:p w14:paraId="2C6B1316"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ERNABELLA ARTS INCORPORATED</w:t>
            </w:r>
          </w:p>
        </w:tc>
        <w:tc>
          <w:tcPr>
            <w:tcW w:w="3686" w:type="dxa"/>
            <w:shd w:val="clear" w:color="auto" w:fill="FFFFFF" w:themeFill="background1"/>
            <w:noWrap/>
            <w:vAlign w:val="center"/>
          </w:tcPr>
          <w:p w14:paraId="22C80CD5"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1.5 - Remote Australia Strategies</w:t>
            </w:r>
          </w:p>
        </w:tc>
        <w:tc>
          <w:tcPr>
            <w:tcW w:w="3402" w:type="dxa"/>
            <w:shd w:val="clear" w:color="auto" w:fill="FFFFFF" w:themeFill="background1"/>
            <w:noWrap/>
            <w:vAlign w:val="center"/>
          </w:tcPr>
          <w:p w14:paraId="6FA1190C"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$10,000.00</w:t>
            </w:r>
          </w:p>
        </w:tc>
      </w:tr>
      <w:tr w:rsidR="00653CC6" w:rsidRPr="00B073FC" w14:paraId="05BEA954" w14:textId="77777777" w:rsidTr="00C76043">
        <w:trPr>
          <w:trHeight w:val="429"/>
        </w:trPr>
        <w:tc>
          <w:tcPr>
            <w:tcW w:w="6941" w:type="dxa"/>
            <w:shd w:val="clear" w:color="auto" w:fill="FFFFFF" w:themeFill="background1"/>
            <w:noWrap/>
            <w:vAlign w:val="center"/>
          </w:tcPr>
          <w:p w14:paraId="5DAAE3D5"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GOOLARRI MEDIA ENTERPRISES PTY LTD</w:t>
            </w:r>
          </w:p>
        </w:tc>
        <w:tc>
          <w:tcPr>
            <w:tcW w:w="3686" w:type="dxa"/>
            <w:shd w:val="clear" w:color="auto" w:fill="FFFFFF" w:themeFill="background1"/>
            <w:noWrap/>
            <w:vAlign w:val="center"/>
          </w:tcPr>
          <w:p w14:paraId="7FF35B76"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1.3 - Safety and Wellbeing</w:t>
            </w:r>
          </w:p>
        </w:tc>
        <w:tc>
          <w:tcPr>
            <w:tcW w:w="3402" w:type="dxa"/>
            <w:shd w:val="clear" w:color="auto" w:fill="FFFFFF" w:themeFill="background1"/>
            <w:noWrap/>
            <w:vAlign w:val="center"/>
          </w:tcPr>
          <w:p w14:paraId="3608AC16"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$100,000.00</w:t>
            </w:r>
          </w:p>
        </w:tc>
      </w:tr>
      <w:tr w:rsidR="00653CC6" w:rsidRPr="00B073FC" w14:paraId="380A215D" w14:textId="77777777" w:rsidTr="00C76043">
        <w:trPr>
          <w:trHeight w:val="407"/>
        </w:trPr>
        <w:tc>
          <w:tcPr>
            <w:tcW w:w="6941" w:type="dxa"/>
            <w:shd w:val="clear" w:color="auto" w:fill="FFFFFF" w:themeFill="background1"/>
            <w:noWrap/>
            <w:vAlign w:val="center"/>
          </w:tcPr>
          <w:p w14:paraId="7E72AD1D"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IWANTJA ARTS AND CRAFTS ABORIGINAL CORPORATION</w:t>
            </w:r>
          </w:p>
        </w:tc>
        <w:tc>
          <w:tcPr>
            <w:tcW w:w="3686" w:type="dxa"/>
            <w:shd w:val="clear" w:color="auto" w:fill="FFFFFF" w:themeFill="background1"/>
            <w:noWrap/>
            <w:vAlign w:val="center"/>
          </w:tcPr>
          <w:p w14:paraId="10683B2F"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1.5 - Remote Australia Strategies</w:t>
            </w:r>
          </w:p>
        </w:tc>
        <w:tc>
          <w:tcPr>
            <w:tcW w:w="3402" w:type="dxa"/>
            <w:shd w:val="clear" w:color="auto" w:fill="FFFFFF" w:themeFill="background1"/>
            <w:noWrap/>
            <w:vAlign w:val="center"/>
          </w:tcPr>
          <w:p w14:paraId="09B3211E"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$10,000.00</w:t>
            </w:r>
          </w:p>
        </w:tc>
      </w:tr>
      <w:tr w:rsidR="00653CC6" w:rsidRPr="00B073FC" w14:paraId="3E3D09D0" w14:textId="77777777" w:rsidTr="00C76043">
        <w:trPr>
          <w:trHeight w:val="416"/>
        </w:trPr>
        <w:tc>
          <w:tcPr>
            <w:tcW w:w="6941" w:type="dxa"/>
            <w:shd w:val="clear" w:color="auto" w:fill="FFFFFF" w:themeFill="background1"/>
            <w:noWrap/>
            <w:vAlign w:val="center"/>
          </w:tcPr>
          <w:p w14:paraId="77AEBFBA"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MARK MORRISSEY</w:t>
            </w:r>
          </w:p>
        </w:tc>
        <w:tc>
          <w:tcPr>
            <w:tcW w:w="3686" w:type="dxa"/>
            <w:shd w:val="clear" w:color="auto" w:fill="FFFFFF" w:themeFill="background1"/>
            <w:noWrap/>
            <w:vAlign w:val="center"/>
          </w:tcPr>
          <w:p w14:paraId="05FE45B3"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1.2 - Children and Schooling</w:t>
            </w:r>
          </w:p>
        </w:tc>
        <w:tc>
          <w:tcPr>
            <w:tcW w:w="3402" w:type="dxa"/>
            <w:shd w:val="clear" w:color="auto" w:fill="FFFFFF" w:themeFill="background1"/>
            <w:noWrap/>
            <w:vAlign w:val="center"/>
          </w:tcPr>
          <w:p w14:paraId="06C492B6"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$15,000.00</w:t>
            </w:r>
          </w:p>
        </w:tc>
      </w:tr>
      <w:tr w:rsidR="00653CC6" w:rsidRPr="00B073FC" w14:paraId="21BC396C" w14:textId="77777777" w:rsidTr="00C76043">
        <w:trPr>
          <w:trHeight w:val="422"/>
        </w:trPr>
        <w:tc>
          <w:tcPr>
            <w:tcW w:w="6941" w:type="dxa"/>
            <w:shd w:val="clear" w:color="auto" w:fill="FFFFFF" w:themeFill="background1"/>
            <w:noWrap/>
            <w:vAlign w:val="center"/>
          </w:tcPr>
          <w:p w14:paraId="46AE4528"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MATTHEW MOORE</w:t>
            </w:r>
          </w:p>
        </w:tc>
        <w:tc>
          <w:tcPr>
            <w:tcW w:w="3686" w:type="dxa"/>
            <w:shd w:val="clear" w:color="auto" w:fill="FFFFFF" w:themeFill="background1"/>
            <w:noWrap/>
            <w:vAlign w:val="center"/>
          </w:tcPr>
          <w:p w14:paraId="269FEC25"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60330E66"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$23,213.09</w:t>
            </w:r>
          </w:p>
        </w:tc>
      </w:tr>
      <w:tr w:rsidR="00653CC6" w:rsidRPr="00B073FC" w14:paraId="1DD6A15B" w14:textId="77777777" w:rsidTr="00C76043">
        <w:trPr>
          <w:trHeight w:val="413"/>
        </w:trPr>
        <w:tc>
          <w:tcPr>
            <w:tcW w:w="6941" w:type="dxa"/>
            <w:shd w:val="clear" w:color="auto" w:fill="FFFFFF" w:themeFill="background1"/>
            <w:noWrap/>
            <w:vAlign w:val="center"/>
          </w:tcPr>
          <w:p w14:paraId="38662EE9"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lastRenderedPageBreak/>
              <w:t>MILINGIMBI AND OUTSTATIONS PROGRESS RESOURCES ABORIGINAL CORPORATION</w:t>
            </w:r>
          </w:p>
        </w:tc>
        <w:tc>
          <w:tcPr>
            <w:tcW w:w="3686" w:type="dxa"/>
            <w:shd w:val="clear" w:color="auto" w:fill="FFFFFF" w:themeFill="background1"/>
            <w:noWrap/>
            <w:vAlign w:val="center"/>
          </w:tcPr>
          <w:p w14:paraId="4322717E"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Aboriginal Benefit Account</w:t>
            </w:r>
          </w:p>
        </w:tc>
        <w:tc>
          <w:tcPr>
            <w:tcW w:w="3402" w:type="dxa"/>
            <w:shd w:val="clear" w:color="auto" w:fill="FFFFFF" w:themeFill="background1"/>
            <w:noWrap/>
            <w:vAlign w:val="center"/>
          </w:tcPr>
          <w:p w14:paraId="1B68C83E"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$820,996.00</w:t>
            </w:r>
          </w:p>
        </w:tc>
      </w:tr>
      <w:tr w:rsidR="00653CC6" w:rsidRPr="00B073FC" w14:paraId="7E67ABD1" w14:textId="77777777" w:rsidTr="00C76043">
        <w:trPr>
          <w:trHeight w:val="421"/>
        </w:trPr>
        <w:tc>
          <w:tcPr>
            <w:tcW w:w="6941" w:type="dxa"/>
            <w:shd w:val="clear" w:color="auto" w:fill="FFFFFF" w:themeFill="background1"/>
            <w:noWrap/>
            <w:vAlign w:val="center"/>
          </w:tcPr>
          <w:p w14:paraId="4DF8E7B1"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MORRGUL PTY LTD</w:t>
            </w:r>
          </w:p>
        </w:tc>
        <w:tc>
          <w:tcPr>
            <w:tcW w:w="3686" w:type="dxa"/>
            <w:shd w:val="clear" w:color="auto" w:fill="FFFFFF" w:themeFill="background1"/>
            <w:noWrap/>
            <w:vAlign w:val="center"/>
          </w:tcPr>
          <w:p w14:paraId="60DD3DA7"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22930D08"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$97,500.00</w:t>
            </w:r>
          </w:p>
        </w:tc>
      </w:tr>
      <w:tr w:rsidR="00653CC6" w:rsidRPr="00B073FC" w14:paraId="1D99831C" w14:textId="77777777" w:rsidTr="00C76043">
        <w:trPr>
          <w:trHeight w:val="427"/>
        </w:trPr>
        <w:tc>
          <w:tcPr>
            <w:tcW w:w="6941" w:type="dxa"/>
            <w:shd w:val="clear" w:color="auto" w:fill="FFFFFF" w:themeFill="background1"/>
            <w:noWrap/>
            <w:vAlign w:val="center"/>
          </w:tcPr>
          <w:p w14:paraId="6A376ECE"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NIPAPANHA COMMUNITY ABORIGINAL CORPORATION</w:t>
            </w:r>
          </w:p>
        </w:tc>
        <w:tc>
          <w:tcPr>
            <w:tcW w:w="3686" w:type="dxa"/>
            <w:shd w:val="clear" w:color="auto" w:fill="FFFFFF" w:themeFill="background1"/>
            <w:noWrap/>
            <w:vAlign w:val="center"/>
          </w:tcPr>
          <w:p w14:paraId="6BA2B4AB"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1.5 - Remote Australia Strategies</w:t>
            </w:r>
          </w:p>
        </w:tc>
        <w:tc>
          <w:tcPr>
            <w:tcW w:w="3402" w:type="dxa"/>
            <w:shd w:val="clear" w:color="auto" w:fill="FFFFFF" w:themeFill="background1"/>
            <w:noWrap/>
            <w:vAlign w:val="center"/>
          </w:tcPr>
          <w:p w14:paraId="5BF9EA2C"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$10,000.00</w:t>
            </w:r>
          </w:p>
        </w:tc>
      </w:tr>
      <w:tr w:rsidR="00653CC6" w:rsidRPr="00B073FC" w14:paraId="7C41623B" w14:textId="77777777" w:rsidTr="00C76043">
        <w:trPr>
          <w:trHeight w:val="405"/>
        </w:trPr>
        <w:tc>
          <w:tcPr>
            <w:tcW w:w="6941" w:type="dxa"/>
            <w:shd w:val="clear" w:color="auto" w:fill="FFFFFF" w:themeFill="background1"/>
            <w:noWrap/>
            <w:vAlign w:val="center"/>
          </w:tcPr>
          <w:p w14:paraId="25479CF2"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NTS GOLDFIELDS LTD</w:t>
            </w:r>
          </w:p>
        </w:tc>
        <w:tc>
          <w:tcPr>
            <w:tcW w:w="3686" w:type="dxa"/>
            <w:shd w:val="clear" w:color="auto" w:fill="FFFFFF" w:themeFill="background1"/>
            <w:noWrap/>
            <w:vAlign w:val="center"/>
          </w:tcPr>
          <w:p w14:paraId="475CA63D"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48624016"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$746,893.00</w:t>
            </w:r>
          </w:p>
        </w:tc>
      </w:tr>
      <w:tr w:rsidR="00653CC6" w:rsidRPr="00B073FC" w14:paraId="1D387689" w14:textId="77777777" w:rsidTr="00C76043">
        <w:trPr>
          <w:trHeight w:val="425"/>
        </w:trPr>
        <w:tc>
          <w:tcPr>
            <w:tcW w:w="6941" w:type="dxa"/>
            <w:shd w:val="clear" w:color="auto" w:fill="FFFFFF" w:themeFill="background1"/>
            <w:noWrap/>
            <w:vAlign w:val="center"/>
          </w:tcPr>
          <w:p w14:paraId="73627441"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NUNGALINYA COLLEGE INDIGENOUS CORPORATION</w:t>
            </w:r>
          </w:p>
        </w:tc>
        <w:tc>
          <w:tcPr>
            <w:tcW w:w="3686" w:type="dxa"/>
            <w:shd w:val="clear" w:color="auto" w:fill="FFFFFF" w:themeFill="background1"/>
            <w:noWrap/>
            <w:vAlign w:val="center"/>
          </w:tcPr>
          <w:p w14:paraId="2312E783"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1.2 - Children and Schooling</w:t>
            </w:r>
          </w:p>
        </w:tc>
        <w:tc>
          <w:tcPr>
            <w:tcW w:w="3402" w:type="dxa"/>
            <w:shd w:val="clear" w:color="auto" w:fill="FFFFFF" w:themeFill="background1"/>
            <w:noWrap/>
            <w:vAlign w:val="center"/>
          </w:tcPr>
          <w:p w14:paraId="274856D8"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$814,623.00</w:t>
            </w:r>
          </w:p>
        </w:tc>
      </w:tr>
      <w:tr w:rsidR="00653CC6" w:rsidRPr="00B073FC" w14:paraId="2049344E" w14:textId="77777777" w:rsidTr="00C76043">
        <w:trPr>
          <w:trHeight w:val="416"/>
        </w:trPr>
        <w:tc>
          <w:tcPr>
            <w:tcW w:w="6941" w:type="dxa"/>
            <w:shd w:val="clear" w:color="auto" w:fill="FFFFFF" w:themeFill="background1"/>
            <w:noWrap/>
            <w:vAlign w:val="center"/>
          </w:tcPr>
          <w:p w14:paraId="1A2825FC"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QUEENSLAND SOUTH NATIVE TITLE SERVICES LIMITED</w:t>
            </w:r>
          </w:p>
        </w:tc>
        <w:tc>
          <w:tcPr>
            <w:tcW w:w="3686" w:type="dxa"/>
            <w:shd w:val="clear" w:color="auto" w:fill="FFFFFF" w:themeFill="background1"/>
            <w:noWrap/>
            <w:vAlign w:val="center"/>
          </w:tcPr>
          <w:p w14:paraId="11460194"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45B733C0"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$510,829.00</w:t>
            </w:r>
          </w:p>
        </w:tc>
      </w:tr>
      <w:tr w:rsidR="00653CC6" w:rsidRPr="00B073FC" w14:paraId="6DED8580" w14:textId="77777777" w:rsidTr="00C76043">
        <w:trPr>
          <w:trHeight w:val="409"/>
        </w:trPr>
        <w:tc>
          <w:tcPr>
            <w:tcW w:w="6941" w:type="dxa"/>
            <w:shd w:val="clear" w:color="auto" w:fill="FFFFFF" w:themeFill="background1"/>
            <w:noWrap/>
            <w:vAlign w:val="center"/>
          </w:tcPr>
          <w:p w14:paraId="336848DD"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RAINBOW GATEWAY LIMITED</w:t>
            </w:r>
          </w:p>
        </w:tc>
        <w:tc>
          <w:tcPr>
            <w:tcW w:w="3686" w:type="dxa"/>
            <w:shd w:val="clear" w:color="auto" w:fill="FFFFFF" w:themeFill="background1"/>
            <w:noWrap/>
            <w:vAlign w:val="center"/>
          </w:tcPr>
          <w:p w14:paraId="42C0066D"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1.2 - Children and Schooling</w:t>
            </w:r>
          </w:p>
        </w:tc>
        <w:tc>
          <w:tcPr>
            <w:tcW w:w="3402" w:type="dxa"/>
            <w:shd w:val="clear" w:color="auto" w:fill="FFFFFF" w:themeFill="background1"/>
            <w:noWrap/>
            <w:vAlign w:val="center"/>
          </w:tcPr>
          <w:p w14:paraId="5BC349A7"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$13,000.00</w:t>
            </w:r>
          </w:p>
        </w:tc>
      </w:tr>
      <w:tr w:rsidR="00653CC6" w:rsidRPr="00B073FC" w14:paraId="00C92049" w14:textId="77777777" w:rsidTr="00C76043">
        <w:trPr>
          <w:trHeight w:val="415"/>
        </w:trPr>
        <w:tc>
          <w:tcPr>
            <w:tcW w:w="6941" w:type="dxa"/>
            <w:shd w:val="clear" w:color="auto" w:fill="FFFFFF" w:themeFill="background1"/>
            <w:noWrap/>
            <w:vAlign w:val="center"/>
          </w:tcPr>
          <w:p w14:paraId="4C2766AD"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REGIONAL DISABILITY SERVICES AUSTRALIA PTY LTD</w:t>
            </w:r>
          </w:p>
        </w:tc>
        <w:tc>
          <w:tcPr>
            <w:tcW w:w="3686" w:type="dxa"/>
            <w:shd w:val="clear" w:color="auto" w:fill="FFFFFF" w:themeFill="background1"/>
            <w:noWrap/>
            <w:vAlign w:val="center"/>
          </w:tcPr>
          <w:p w14:paraId="1E9AD956"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35906D98"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$474,713.02</w:t>
            </w:r>
          </w:p>
        </w:tc>
      </w:tr>
      <w:tr w:rsidR="00653CC6" w:rsidRPr="00B073FC" w14:paraId="05EF234D" w14:textId="77777777" w:rsidTr="00C76043">
        <w:trPr>
          <w:trHeight w:val="421"/>
        </w:trPr>
        <w:tc>
          <w:tcPr>
            <w:tcW w:w="6941" w:type="dxa"/>
            <w:shd w:val="clear" w:color="auto" w:fill="FFFFFF" w:themeFill="background1"/>
            <w:noWrap/>
            <w:vAlign w:val="center"/>
          </w:tcPr>
          <w:p w14:paraId="3EE84F9C"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SOUTH AUSTRALIAN NATIVE TITLE SERVICES LTD</w:t>
            </w:r>
          </w:p>
        </w:tc>
        <w:tc>
          <w:tcPr>
            <w:tcW w:w="3686" w:type="dxa"/>
            <w:shd w:val="clear" w:color="auto" w:fill="FFFFFF" w:themeFill="background1"/>
            <w:noWrap/>
            <w:vAlign w:val="center"/>
          </w:tcPr>
          <w:p w14:paraId="7142EB43"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2F485B9B"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$810,400.00</w:t>
            </w:r>
          </w:p>
        </w:tc>
      </w:tr>
      <w:tr w:rsidR="00653CC6" w:rsidRPr="00B073FC" w14:paraId="44B5F976" w14:textId="77777777" w:rsidTr="00C76043">
        <w:trPr>
          <w:trHeight w:val="398"/>
        </w:trPr>
        <w:tc>
          <w:tcPr>
            <w:tcW w:w="6941" w:type="dxa"/>
            <w:shd w:val="clear" w:color="auto" w:fill="FFFFFF" w:themeFill="background1"/>
            <w:noWrap/>
            <w:vAlign w:val="center"/>
          </w:tcPr>
          <w:p w14:paraId="4229FA38"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ST JOHN'S ANGLICAN CHURCH GLEBE</w:t>
            </w:r>
          </w:p>
        </w:tc>
        <w:tc>
          <w:tcPr>
            <w:tcW w:w="3686" w:type="dxa"/>
            <w:shd w:val="clear" w:color="auto" w:fill="FFFFFF" w:themeFill="background1"/>
            <w:noWrap/>
            <w:vAlign w:val="center"/>
          </w:tcPr>
          <w:p w14:paraId="5F71077D"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1.4 - Culture and Capability</w:t>
            </w:r>
          </w:p>
        </w:tc>
        <w:tc>
          <w:tcPr>
            <w:tcW w:w="3402" w:type="dxa"/>
            <w:shd w:val="clear" w:color="auto" w:fill="FFFFFF" w:themeFill="background1"/>
            <w:noWrap/>
            <w:vAlign w:val="center"/>
          </w:tcPr>
          <w:p w14:paraId="0E393BC0"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$30,000.00</w:t>
            </w:r>
          </w:p>
        </w:tc>
      </w:tr>
      <w:tr w:rsidR="00653CC6" w:rsidRPr="00B073FC" w14:paraId="7207BAEA" w14:textId="77777777" w:rsidTr="00C76043">
        <w:trPr>
          <w:trHeight w:val="418"/>
        </w:trPr>
        <w:tc>
          <w:tcPr>
            <w:tcW w:w="6941" w:type="dxa"/>
            <w:shd w:val="clear" w:color="auto" w:fill="FFFFFF" w:themeFill="background1"/>
            <w:noWrap/>
            <w:vAlign w:val="center"/>
          </w:tcPr>
          <w:p w14:paraId="142FED00"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THE TRUSTEE FOR JAWOYN ABORIGINAL CHARITABLE TRUST NO. 1</w:t>
            </w:r>
          </w:p>
        </w:tc>
        <w:tc>
          <w:tcPr>
            <w:tcW w:w="3686" w:type="dxa"/>
            <w:shd w:val="clear" w:color="auto" w:fill="FFFFFF" w:themeFill="background1"/>
            <w:noWrap/>
            <w:vAlign w:val="center"/>
          </w:tcPr>
          <w:p w14:paraId="0DA3D745"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6186235E"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$15,000.00</w:t>
            </w:r>
          </w:p>
        </w:tc>
      </w:tr>
      <w:tr w:rsidR="00653CC6" w:rsidRPr="00B073FC" w14:paraId="46033667" w14:textId="77777777" w:rsidTr="00C76043">
        <w:trPr>
          <w:trHeight w:val="425"/>
        </w:trPr>
        <w:tc>
          <w:tcPr>
            <w:tcW w:w="6941" w:type="dxa"/>
            <w:shd w:val="clear" w:color="auto" w:fill="FFFFFF" w:themeFill="background1"/>
            <w:noWrap/>
            <w:vAlign w:val="center"/>
          </w:tcPr>
          <w:p w14:paraId="2D9AA72F"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WAANYI NATIVE TITLE ABORIGINAL CORPORATION RNTBC</w:t>
            </w:r>
          </w:p>
        </w:tc>
        <w:tc>
          <w:tcPr>
            <w:tcW w:w="3686" w:type="dxa"/>
            <w:shd w:val="clear" w:color="auto" w:fill="FFFFFF" w:themeFill="background1"/>
            <w:noWrap/>
            <w:vAlign w:val="center"/>
          </w:tcPr>
          <w:p w14:paraId="210C7970"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769B7C79"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$168,200.00</w:t>
            </w:r>
          </w:p>
        </w:tc>
      </w:tr>
      <w:tr w:rsidR="00653CC6" w:rsidRPr="00B073FC" w14:paraId="1E8857F7" w14:textId="77777777" w:rsidTr="00C76043">
        <w:trPr>
          <w:trHeight w:val="417"/>
        </w:trPr>
        <w:tc>
          <w:tcPr>
            <w:tcW w:w="6941" w:type="dxa"/>
            <w:shd w:val="clear" w:color="auto" w:fill="FFFFFF" w:themeFill="background1"/>
            <w:noWrap/>
            <w:vAlign w:val="center"/>
          </w:tcPr>
          <w:p w14:paraId="044ADE6B"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WAITE RIVER BEEF PTY. LTD.</w:t>
            </w:r>
          </w:p>
        </w:tc>
        <w:tc>
          <w:tcPr>
            <w:tcW w:w="3686" w:type="dxa"/>
            <w:shd w:val="clear" w:color="auto" w:fill="FFFFFF" w:themeFill="background1"/>
            <w:noWrap/>
            <w:vAlign w:val="center"/>
          </w:tcPr>
          <w:p w14:paraId="47436FE9"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Aboriginal Benefit Account</w:t>
            </w:r>
          </w:p>
        </w:tc>
        <w:tc>
          <w:tcPr>
            <w:tcW w:w="3402" w:type="dxa"/>
            <w:shd w:val="clear" w:color="auto" w:fill="FFFFFF" w:themeFill="background1"/>
            <w:noWrap/>
            <w:vAlign w:val="center"/>
          </w:tcPr>
          <w:p w14:paraId="01290A9A"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$1,774,500.00</w:t>
            </w:r>
          </w:p>
        </w:tc>
      </w:tr>
      <w:tr w:rsidR="00653CC6" w:rsidRPr="00B073FC" w14:paraId="0A72BD0D" w14:textId="77777777" w:rsidTr="00C76043">
        <w:trPr>
          <w:trHeight w:val="408"/>
        </w:trPr>
        <w:tc>
          <w:tcPr>
            <w:tcW w:w="6941" w:type="dxa"/>
            <w:shd w:val="clear" w:color="auto" w:fill="FFFFFF" w:themeFill="background1"/>
            <w:noWrap/>
            <w:vAlign w:val="center"/>
          </w:tcPr>
          <w:p w14:paraId="6FA3640A"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WALGETT ABORIGINAL MEDICAL SERVICE LTD.</w:t>
            </w:r>
          </w:p>
        </w:tc>
        <w:tc>
          <w:tcPr>
            <w:tcW w:w="3686" w:type="dxa"/>
            <w:shd w:val="clear" w:color="auto" w:fill="FFFFFF" w:themeFill="background1"/>
            <w:noWrap/>
            <w:vAlign w:val="center"/>
          </w:tcPr>
          <w:p w14:paraId="6A41B9A5"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1.4 - Culture and Capability</w:t>
            </w:r>
          </w:p>
        </w:tc>
        <w:tc>
          <w:tcPr>
            <w:tcW w:w="3402" w:type="dxa"/>
            <w:shd w:val="clear" w:color="auto" w:fill="FFFFFF" w:themeFill="background1"/>
            <w:noWrap/>
            <w:vAlign w:val="center"/>
          </w:tcPr>
          <w:p w14:paraId="767BE7A6"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$5,000.00</w:t>
            </w:r>
          </w:p>
        </w:tc>
      </w:tr>
      <w:tr w:rsidR="00653CC6" w:rsidRPr="00B073FC" w14:paraId="4089C3C3" w14:textId="77777777" w:rsidTr="00C76043">
        <w:trPr>
          <w:trHeight w:val="414"/>
        </w:trPr>
        <w:tc>
          <w:tcPr>
            <w:tcW w:w="6941" w:type="dxa"/>
            <w:shd w:val="clear" w:color="auto" w:fill="FFFFFF" w:themeFill="background1"/>
            <w:noWrap/>
            <w:vAlign w:val="center"/>
          </w:tcPr>
          <w:p w14:paraId="6ECB4501"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WEST DALY REGIONAL COUNCIL</w:t>
            </w:r>
          </w:p>
        </w:tc>
        <w:tc>
          <w:tcPr>
            <w:tcW w:w="3686" w:type="dxa"/>
            <w:shd w:val="clear" w:color="auto" w:fill="FFFFFF" w:themeFill="background1"/>
            <w:noWrap/>
            <w:vAlign w:val="center"/>
          </w:tcPr>
          <w:p w14:paraId="07233ACB"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Aboriginal Benefit Account</w:t>
            </w:r>
          </w:p>
        </w:tc>
        <w:tc>
          <w:tcPr>
            <w:tcW w:w="3402" w:type="dxa"/>
            <w:shd w:val="clear" w:color="auto" w:fill="FFFFFF" w:themeFill="background1"/>
            <w:noWrap/>
            <w:vAlign w:val="center"/>
          </w:tcPr>
          <w:p w14:paraId="6D9321EF"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$14,454.00</w:t>
            </w:r>
          </w:p>
        </w:tc>
      </w:tr>
      <w:tr w:rsidR="00653CC6" w:rsidRPr="00B073FC" w14:paraId="299FC0A3" w14:textId="77777777" w:rsidTr="00C76043">
        <w:trPr>
          <w:trHeight w:val="421"/>
        </w:trPr>
        <w:tc>
          <w:tcPr>
            <w:tcW w:w="6941" w:type="dxa"/>
            <w:shd w:val="clear" w:color="auto" w:fill="FFFFFF" w:themeFill="background1"/>
            <w:noWrap/>
            <w:vAlign w:val="center"/>
          </w:tcPr>
          <w:p w14:paraId="0027E616"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WIRADJURI GROUP PTY. LIMITED</w:t>
            </w:r>
          </w:p>
        </w:tc>
        <w:tc>
          <w:tcPr>
            <w:tcW w:w="3686" w:type="dxa"/>
            <w:shd w:val="clear" w:color="auto" w:fill="FFFFFF" w:themeFill="background1"/>
            <w:noWrap/>
            <w:vAlign w:val="center"/>
          </w:tcPr>
          <w:p w14:paraId="15B29018" w14:textId="77777777" w:rsidR="00653CC6" w:rsidRPr="00B073FC" w:rsidRDefault="00653CC6" w:rsidP="00C76043">
            <w:pPr>
              <w:rPr>
                <w:rFonts w:ascii="Calibri" w:hAnsi="Calibri" w:cs="Calibri"/>
                <w:color w:val="000000"/>
                <w:sz w:val="22"/>
              </w:rPr>
            </w:pPr>
            <w:r w:rsidRPr="00B073FC">
              <w:rPr>
                <w:rFonts w:ascii="Calibri" w:hAnsi="Calibri" w:cs="Calibri"/>
                <w:color w:val="000000"/>
                <w:sz w:val="22"/>
              </w:rPr>
              <w:t>1.1 - Jobs, Land and Economy</w:t>
            </w:r>
          </w:p>
        </w:tc>
        <w:tc>
          <w:tcPr>
            <w:tcW w:w="3402" w:type="dxa"/>
            <w:shd w:val="clear" w:color="auto" w:fill="FFFFFF" w:themeFill="background1"/>
            <w:noWrap/>
            <w:vAlign w:val="center"/>
          </w:tcPr>
          <w:p w14:paraId="7E4EA1BD" w14:textId="77777777" w:rsidR="00653CC6" w:rsidRPr="00B073FC" w:rsidRDefault="00653CC6" w:rsidP="00C76043">
            <w:pPr>
              <w:jc w:val="right"/>
              <w:rPr>
                <w:rFonts w:ascii="Calibri" w:hAnsi="Calibri" w:cs="Calibri"/>
                <w:color w:val="000000"/>
                <w:sz w:val="22"/>
              </w:rPr>
            </w:pPr>
            <w:r w:rsidRPr="00B073FC">
              <w:rPr>
                <w:rFonts w:ascii="Calibri" w:hAnsi="Calibri" w:cs="Calibri"/>
                <w:color w:val="000000"/>
                <w:sz w:val="22"/>
              </w:rPr>
              <w:t>$49,500.00</w:t>
            </w:r>
          </w:p>
        </w:tc>
      </w:tr>
      <w:tr w:rsidR="00653CC6" w:rsidRPr="00B073FC" w14:paraId="2B7B53A1" w14:textId="77777777" w:rsidTr="00C76043">
        <w:trPr>
          <w:trHeight w:val="421"/>
        </w:trPr>
        <w:tc>
          <w:tcPr>
            <w:tcW w:w="6941" w:type="dxa"/>
            <w:shd w:val="clear" w:color="auto" w:fill="FFFFFF" w:themeFill="background1"/>
            <w:noWrap/>
          </w:tcPr>
          <w:p w14:paraId="70ADE555" w14:textId="77777777" w:rsidR="00653CC6" w:rsidRPr="00B073FC" w:rsidRDefault="00653CC6" w:rsidP="00C76043">
            <w:pPr>
              <w:rPr>
                <w:rFonts w:asciiTheme="minorHAnsi" w:hAnsiTheme="minorHAnsi" w:cstheme="minorHAnsi"/>
                <w:color w:val="000000"/>
                <w:sz w:val="22"/>
              </w:rPr>
            </w:pPr>
            <w:r w:rsidRPr="00B073FC">
              <w:rPr>
                <w:rFonts w:asciiTheme="minorHAnsi" w:hAnsiTheme="minorHAnsi" w:cstheme="minorHAnsi"/>
                <w:sz w:val="22"/>
              </w:rPr>
              <w:t>ABC Foundation Ltd</w:t>
            </w:r>
          </w:p>
        </w:tc>
        <w:tc>
          <w:tcPr>
            <w:tcW w:w="3686" w:type="dxa"/>
            <w:shd w:val="clear" w:color="auto" w:fill="FFFFFF" w:themeFill="background1"/>
            <w:noWrap/>
          </w:tcPr>
          <w:p w14:paraId="5A43EFF4" w14:textId="77777777" w:rsidR="00653CC6" w:rsidRPr="00B073FC" w:rsidRDefault="00653CC6" w:rsidP="00C76043">
            <w:pPr>
              <w:rPr>
                <w:rFonts w:asciiTheme="minorHAnsi" w:hAnsiTheme="minorHAnsi" w:cstheme="minorHAnsi"/>
                <w:color w:val="000000"/>
                <w:sz w:val="22"/>
              </w:rPr>
            </w:pPr>
            <w:r w:rsidRPr="00B073FC">
              <w:rPr>
                <w:rFonts w:asciiTheme="minorHAnsi" w:hAnsiTheme="minorHAnsi" w:cstheme="minorHAnsi"/>
                <w:sz w:val="22"/>
              </w:rPr>
              <w:t>Indigenous Research Exchange</w:t>
            </w:r>
          </w:p>
        </w:tc>
        <w:tc>
          <w:tcPr>
            <w:tcW w:w="3402" w:type="dxa"/>
            <w:shd w:val="clear" w:color="auto" w:fill="FFFFFF" w:themeFill="background1"/>
            <w:noWrap/>
          </w:tcPr>
          <w:p w14:paraId="7B594A10" w14:textId="77777777" w:rsidR="00653CC6" w:rsidRPr="00B073FC" w:rsidRDefault="00653CC6" w:rsidP="00C76043">
            <w:pPr>
              <w:jc w:val="right"/>
              <w:rPr>
                <w:rFonts w:asciiTheme="minorHAnsi" w:hAnsiTheme="minorHAnsi" w:cstheme="minorHAnsi"/>
                <w:color w:val="000000"/>
                <w:sz w:val="22"/>
              </w:rPr>
            </w:pPr>
            <w:r w:rsidRPr="00B073FC">
              <w:rPr>
                <w:rFonts w:asciiTheme="minorHAnsi" w:hAnsiTheme="minorHAnsi" w:cstheme="minorHAnsi"/>
                <w:sz w:val="22"/>
              </w:rPr>
              <w:t>$99,100.00</w:t>
            </w:r>
          </w:p>
        </w:tc>
      </w:tr>
      <w:tr w:rsidR="00653CC6" w:rsidRPr="00B073FC" w14:paraId="266EBC91" w14:textId="77777777" w:rsidTr="00C76043">
        <w:trPr>
          <w:trHeight w:val="421"/>
        </w:trPr>
        <w:tc>
          <w:tcPr>
            <w:tcW w:w="6941" w:type="dxa"/>
            <w:shd w:val="clear" w:color="auto" w:fill="FFFFFF" w:themeFill="background1"/>
            <w:noWrap/>
          </w:tcPr>
          <w:p w14:paraId="35441F3B" w14:textId="77777777" w:rsidR="00653CC6" w:rsidRPr="00B073FC" w:rsidRDefault="00653CC6" w:rsidP="00C76043">
            <w:pPr>
              <w:rPr>
                <w:rFonts w:ascii="Calibri" w:hAnsi="Calibri" w:cs="Calibri"/>
                <w:sz w:val="22"/>
              </w:rPr>
            </w:pPr>
            <w:r w:rsidRPr="00B073FC">
              <w:rPr>
                <w:rFonts w:ascii="Calibri" w:hAnsi="Calibri" w:cs="Calibri"/>
                <w:sz w:val="22"/>
              </w:rPr>
              <w:t>Kimberley Aboriginal Law and Culture Centre</w:t>
            </w:r>
          </w:p>
        </w:tc>
        <w:tc>
          <w:tcPr>
            <w:tcW w:w="3686" w:type="dxa"/>
            <w:shd w:val="clear" w:color="auto" w:fill="FFFFFF" w:themeFill="background1"/>
            <w:noWrap/>
          </w:tcPr>
          <w:p w14:paraId="116EE8D0" w14:textId="77777777" w:rsidR="00653CC6" w:rsidRPr="00B073FC" w:rsidRDefault="00653CC6" w:rsidP="00C76043">
            <w:pPr>
              <w:rPr>
                <w:rFonts w:ascii="Calibri" w:hAnsi="Calibri" w:cs="Calibri"/>
                <w:sz w:val="22"/>
              </w:rPr>
            </w:pPr>
            <w:r w:rsidRPr="00B073FC">
              <w:rPr>
                <w:rFonts w:ascii="Calibri" w:hAnsi="Calibri" w:cs="Calibri"/>
                <w:sz w:val="22"/>
              </w:rPr>
              <w:t>Indigenous Research Exchange</w:t>
            </w:r>
          </w:p>
        </w:tc>
        <w:tc>
          <w:tcPr>
            <w:tcW w:w="3402" w:type="dxa"/>
            <w:shd w:val="clear" w:color="auto" w:fill="FFFFFF" w:themeFill="background1"/>
            <w:noWrap/>
          </w:tcPr>
          <w:p w14:paraId="66E626E3" w14:textId="77777777" w:rsidR="00653CC6" w:rsidRPr="00B073FC" w:rsidRDefault="00653CC6" w:rsidP="00C76043">
            <w:pPr>
              <w:jc w:val="right"/>
              <w:rPr>
                <w:rFonts w:ascii="Calibri" w:hAnsi="Calibri" w:cs="Calibri"/>
                <w:sz w:val="22"/>
              </w:rPr>
            </w:pPr>
            <w:r w:rsidRPr="00B073FC">
              <w:rPr>
                <w:rFonts w:ascii="Calibri" w:hAnsi="Calibri" w:cs="Calibri"/>
                <w:sz w:val="22"/>
              </w:rPr>
              <w:t>$100,000.00</w:t>
            </w:r>
          </w:p>
        </w:tc>
      </w:tr>
      <w:tr w:rsidR="00653CC6" w:rsidRPr="00B073FC" w14:paraId="2718F6EA" w14:textId="77777777" w:rsidTr="00C76043">
        <w:trPr>
          <w:trHeight w:val="421"/>
        </w:trPr>
        <w:tc>
          <w:tcPr>
            <w:tcW w:w="6941" w:type="dxa"/>
            <w:shd w:val="clear" w:color="auto" w:fill="FFFFFF" w:themeFill="background1"/>
            <w:noWrap/>
          </w:tcPr>
          <w:p w14:paraId="0144C1F3" w14:textId="77777777" w:rsidR="00653CC6" w:rsidRPr="00B073FC" w:rsidRDefault="00653CC6" w:rsidP="00C76043">
            <w:pPr>
              <w:rPr>
                <w:rFonts w:ascii="Calibri" w:hAnsi="Calibri" w:cs="Calibri"/>
                <w:sz w:val="22"/>
              </w:rPr>
            </w:pPr>
            <w:r w:rsidRPr="00B073FC">
              <w:rPr>
                <w:rFonts w:ascii="Calibri" w:hAnsi="Calibri" w:cs="Calibri"/>
                <w:sz w:val="22"/>
              </w:rPr>
              <w:lastRenderedPageBreak/>
              <w:t>Victoria University</w:t>
            </w:r>
          </w:p>
        </w:tc>
        <w:tc>
          <w:tcPr>
            <w:tcW w:w="3686" w:type="dxa"/>
            <w:shd w:val="clear" w:color="auto" w:fill="FFFFFF" w:themeFill="background1"/>
            <w:noWrap/>
          </w:tcPr>
          <w:p w14:paraId="45D12E64" w14:textId="77777777" w:rsidR="00653CC6" w:rsidRPr="00B073FC" w:rsidRDefault="00653CC6" w:rsidP="00C76043">
            <w:pPr>
              <w:rPr>
                <w:rFonts w:ascii="Calibri" w:hAnsi="Calibri" w:cs="Calibri"/>
                <w:sz w:val="22"/>
              </w:rPr>
            </w:pPr>
            <w:r w:rsidRPr="00B073FC">
              <w:rPr>
                <w:rFonts w:ascii="Calibri" w:hAnsi="Calibri" w:cs="Calibri"/>
                <w:sz w:val="22"/>
              </w:rPr>
              <w:t>Indigenous Research Exchange</w:t>
            </w:r>
          </w:p>
        </w:tc>
        <w:tc>
          <w:tcPr>
            <w:tcW w:w="3402" w:type="dxa"/>
            <w:shd w:val="clear" w:color="auto" w:fill="FFFFFF" w:themeFill="background1"/>
            <w:noWrap/>
          </w:tcPr>
          <w:p w14:paraId="04ED8521" w14:textId="77777777" w:rsidR="00653CC6" w:rsidRPr="00B073FC" w:rsidRDefault="00653CC6" w:rsidP="00C76043">
            <w:pPr>
              <w:jc w:val="right"/>
              <w:rPr>
                <w:rFonts w:ascii="Calibri" w:hAnsi="Calibri" w:cs="Calibri"/>
                <w:sz w:val="22"/>
              </w:rPr>
            </w:pPr>
            <w:r w:rsidRPr="00B073FC">
              <w:rPr>
                <w:rFonts w:ascii="Calibri" w:hAnsi="Calibri" w:cs="Calibri"/>
                <w:sz w:val="22"/>
              </w:rPr>
              <w:t>$55,423.00</w:t>
            </w:r>
          </w:p>
        </w:tc>
      </w:tr>
      <w:tr w:rsidR="00653CC6" w:rsidRPr="00B073FC" w14:paraId="71047310" w14:textId="77777777" w:rsidTr="00C76043">
        <w:trPr>
          <w:trHeight w:val="421"/>
        </w:trPr>
        <w:tc>
          <w:tcPr>
            <w:tcW w:w="6941" w:type="dxa"/>
            <w:shd w:val="clear" w:color="auto" w:fill="FFFFFF" w:themeFill="background1"/>
            <w:noWrap/>
          </w:tcPr>
          <w:p w14:paraId="03C54421" w14:textId="77777777" w:rsidR="00653CC6" w:rsidRPr="00B073FC" w:rsidRDefault="00653CC6" w:rsidP="00C76043">
            <w:pPr>
              <w:rPr>
                <w:rFonts w:ascii="Calibri" w:hAnsi="Calibri" w:cs="Calibri"/>
                <w:sz w:val="22"/>
              </w:rPr>
            </w:pPr>
            <w:r w:rsidRPr="00B073FC">
              <w:rPr>
                <w:rFonts w:ascii="Calibri" w:hAnsi="Calibri" w:cs="Calibri"/>
                <w:sz w:val="22"/>
              </w:rPr>
              <w:t>Noongar Boodjar Cultural Aboriginal Corporation</w:t>
            </w:r>
          </w:p>
        </w:tc>
        <w:tc>
          <w:tcPr>
            <w:tcW w:w="3686" w:type="dxa"/>
            <w:shd w:val="clear" w:color="auto" w:fill="FFFFFF" w:themeFill="background1"/>
            <w:noWrap/>
          </w:tcPr>
          <w:p w14:paraId="41D366A7" w14:textId="77777777" w:rsidR="00653CC6" w:rsidRPr="00B073FC" w:rsidRDefault="00653CC6" w:rsidP="00C76043">
            <w:pPr>
              <w:rPr>
                <w:rFonts w:ascii="Calibri" w:hAnsi="Calibri" w:cs="Calibri"/>
                <w:sz w:val="22"/>
              </w:rPr>
            </w:pPr>
            <w:r w:rsidRPr="00B073FC">
              <w:rPr>
                <w:rFonts w:ascii="Calibri" w:hAnsi="Calibri" w:cs="Calibri"/>
                <w:sz w:val="22"/>
              </w:rPr>
              <w:t>Indigenous Research Exchange</w:t>
            </w:r>
          </w:p>
        </w:tc>
        <w:tc>
          <w:tcPr>
            <w:tcW w:w="3402" w:type="dxa"/>
            <w:shd w:val="clear" w:color="auto" w:fill="FFFFFF" w:themeFill="background1"/>
            <w:noWrap/>
          </w:tcPr>
          <w:p w14:paraId="6615E524" w14:textId="77777777" w:rsidR="00653CC6" w:rsidRPr="00B073FC" w:rsidRDefault="00653CC6" w:rsidP="00C76043">
            <w:pPr>
              <w:jc w:val="right"/>
              <w:rPr>
                <w:rFonts w:ascii="Calibri" w:hAnsi="Calibri" w:cs="Calibri"/>
                <w:sz w:val="22"/>
              </w:rPr>
            </w:pPr>
            <w:r w:rsidRPr="00B073FC">
              <w:rPr>
                <w:rFonts w:ascii="Calibri" w:hAnsi="Calibri" w:cs="Calibri"/>
                <w:sz w:val="22"/>
              </w:rPr>
              <w:t>$87,422.50</w:t>
            </w:r>
          </w:p>
        </w:tc>
      </w:tr>
      <w:tr w:rsidR="00653CC6" w:rsidRPr="00B073FC" w14:paraId="3F3E900D" w14:textId="77777777" w:rsidTr="00C76043">
        <w:trPr>
          <w:trHeight w:val="421"/>
        </w:trPr>
        <w:tc>
          <w:tcPr>
            <w:tcW w:w="6941" w:type="dxa"/>
            <w:shd w:val="clear" w:color="auto" w:fill="000000" w:themeFill="text1"/>
            <w:noWrap/>
          </w:tcPr>
          <w:p w14:paraId="52BF169C" w14:textId="77777777" w:rsidR="00653CC6" w:rsidRPr="007556EE" w:rsidRDefault="00653CC6" w:rsidP="00C76043">
            <w:pPr>
              <w:rPr>
                <w:rFonts w:ascii="Calibri" w:hAnsi="Calibri" w:cs="Calibri"/>
                <w:sz w:val="22"/>
              </w:rPr>
            </w:pPr>
          </w:p>
        </w:tc>
        <w:tc>
          <w:tcPr>
            <w:tcW w:w="3686" w:type="dxa"/>
            <w:shd w:val="clear" w:color="auto" w:fill="FFFFFF" w:themeFill="background1"/>
            <w:noWrap/>
          </w:tcPr>
          <w:p w14:paraId="07D34ACC" w14:textId="77777777" w:rsidR="00653CC6" w:rsidRPr="007556EE" w:rsidRDefault="00653CC6" w:rsidP="00C76043">
            <w:pPr>
              <w:rPr>
                <w:rFonts w:ascii="Calibri" w:hAnsi="Calibri" w:cs="Calibri"/>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4FE92BB5" w14:textId="77777777" w:rsidR="00653CC6" w:rsidRPr="007556EE" w:rsidRDefault="00653CC6" w:rsidP="00C76043">
            <w:pPr>
              <w:jc w:val="right"/>
              <w:rPr>
                <w:rFonts w:ascii="Calibri" w:hAnsi="Calibri" w:cs="Calibri"/>
                <w:sz w:val="22"/>
              </w:rPr>
            </w:pPr>
            <w:r w:rsidRPr="007556EE">
              <w:rPr>
                <w:rFonts w:ascii="Calibri" w:hAnsi="Calibri" w:cs="Calibri"/>
                <w:color w:val="000000"/>
                <w:sz w:val="22"/>
              </w:rPr>
              <w:t>$18,000.00</w:t>
            </w:r>
          </w:p>
        </w:tc>
      </w:tr>
      <w:tr w:rsidR="00653CC6" w:rsidRPr="00B073FC" w14:paraId="1D3422BA" w14:textId="77777777" w:rsidTr="00C76043">
        <w:trPr>
          <w:trHeight w:val="421"/>
        </w:trPr>
        <w:tc>
          <w:tcPr>
            <w:tcW w:w="6941" w:type="dxa"/>
            <w:shd w:val="clear" w:color="auto" w:fill="000000" w:themeFill="text1"/>
            <w:noWrap/>
          </w:tcPr>
          <w:p w14:paraId="5E291FA2" w14:textId="77777777" w:rsidR="00653CC6" w:rsidRPr="007556EE" w:rsidRDefault="00653CC6" w:rsidP="00C76043">
            <w:pPr>
              <w:rPr>
                <w:rFonts w:ascii="Calibri" w:hAnsi="Calibri" w:cs="Calibri"/>
                <w:color w:val="000000"/>
                <w:sz w:val="22"/>
              </w:rPr>
            </w:pPr>
          </w:p>
        </w:tc>
        <w:tc>
          <w:tcPr>
            <w:tcW w:w="3686" w:type="dxa"/>
            <w:shd w:val="clear" w:color="auto" w:fill="FFFFFF" w:themeFill="background1"/>
            <w:noWrap/>
          </w:tcPr>
          <w:p w14:paraId="6AAF6CAE"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66E93F74"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$30,000.00</w:t>
            </w:r>
          </w:p>
        </w:tc>
      </w:tr>
      <w:tr w:rsidR="00653CC6" w:rsidRPr="00B073FC" w14:paraId="20A586F0" w14:textId="77777777" w:rsidTr="00C76043">
        <w:trPr>
          <w:trHeight w:val="421"/>
        </w:trPr>
        <w:tc>
          <w:tcPr>
            <w:tcW w:w="6941" w:type="dxa"/>
            <w:shd w:val="clear" w:color="auto" w:fill="000000" w:themeFill="text1"/>
            <w:noWrap/>
          </w:tcPr>
          <w:p w14:paraId="74250E63" w14:textId="77777777" w:rsidR="00653CC6" w:rsidRPr="007556EE" w:rsidRDefault="00653CC6" w:rsidP="00C76043">
            <w:pPr>
              <w:rPr>
                <w:rFonts w:ascii="Calibri" w:hAnsi="Calibri" w:cs="Calibri"/>
                <w:color w:val="000000"/>
                <w:sz w:val="22"/>
              </w:rPr>
            </w:pPr>
          </w:p>
        </w:tc>
        <w:tc>
          <w:tcPr>
            <w:tcW w:w="3686" w:type="dxa"/>
            <w:shd w:val="clear" w:color="auto" w:fill="FFFFFF" w:themeFill="background1"/>
            <w:noWrap/>
          </w:tcPr>
          <w:p w14:paraId="4CA5DD7B"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122E98B8"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$18,000.00</w:t>
            </w:r>
          </w:p>
        </w:tc>
      </w:tr>
      <w:tr w:rsidR="00653CC6" w:rsidRPr="00B073FC" w14:paraId="7AC42D13" w14:textId="77777777" w:rsidTr="00C76043">
        <w:trPr>
          <w:trHeight w:val="421"/>
        </w:trPr>
        <w:tc>
          <w:tcPr>
            <w:tcW w:w="6941" w:type="dxa"/>
            <w:shd w:val="clear" w:color="auto" w:fill="000000" w:themeFill="text1"/>
            <w:noWrap/>
          </w:tcPr>
          <w:p w14:paraId="09367298" w14:textId="77777777" w:rsidR="00653CC6" w:rsidRPr="007556EE" w:rsidRDefault="00653CC6" w:rsidP="00C76043">
            <w:pPr>
              <w:rPr>
                <w:rFonts w:ascii="Calibri" w:hAnsi="Calibri" w:cs="Calibri"/>
                <w:color w:val="000000"/>
                <w:sz w:val="22"/>
              </w:rPr>
            </w:pPr>
          </w:p>
        </w:tc>
        <w:tc>
          <w:tcPr>
            <w:tcW w:w="3686" w:type="dxa"/>
            <w:shd w:val="clear" w:color="auto" w:fill="FFFFFF" w:themeFill="background1"/>
            <w:noWrap/>
          </w:tcPr>
          <w:p w14:paraId="08D6D6B0"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34F6CA85"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$40,000.00</w:t>
            </w:r>
          </w:p>
        </w:tc>
      </w:tr>
      <w:tr w:rsidR="00653CC6" w:rsidRPr="00B073FC" w14:paraId="51380AA3" w14:textId="77777777" w:rsidTr="00C76043">
        <w:trPr>
          <w:trHeight w:val="421"/>
        </w:trPr>
        <w:tc>
          <w:tcPr>
            <w:tcW w:w="6941" w:type="dxa"/>
            <w:shd w:val="clear" w:color="auto" w:fill="000000" w:themeFill="text1"/>
            <w:noWrap/>
          </w:tcPr>
          <w:p w14:paraId="53022D29" w14:textId="77777777" w:rsidR="00653CC6" w:rsidRPr="007556EE" w:rsidRDefault="00653CC6" w:rsidP="00C76043">
            <w:pPr>
              <w:rPr>
                <w:rFonts w:ascii="Calibri" w:hAnsi="Calibri" w:cs="Calibri"/>
                <w:color w:val="000000"/>
                <w:sz w:val="22"/>
              </w:rPr>
            </w:pPr>
          </w:p>
        </w:tc>
        <w:tc>
          <w:tcPr>
            <w:tcW w:w="3686" w:type="dxa"/>
            <w:shd w:val="clear" w:color="auto" w:fill="FFFFFF" w:themeFill="background1"/>
            <w:noWrap/>
          </w:tcPr>
          <w:p w14:paraId="158B5018"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1C8C662A"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$24,000.00</w:t>
            </w:r>
          </w:p>
        </w:tc>
      </w:tr>
      <w:tr w:rsidR="00653CC6" w:rsidRPr="00B073FC" w14:paraId="5821A9B8" w14:textId="77777777" w:rsidTr="00C76043">
        <w:trPr>
          <w:trHeight w:val="421"/>
        </w:trPr>
        <w:tc>
          <w:tcPr>
            <w:tcW w:w="6941" w:type="dxa"/>
            <w:shd w:val="clear" w:color="auto" w:fill="000000" w:themeFill="text1"/>
            <w:noWrap/>
          </w:tcPr>
          <w:p w14:paraId="6DFCDD96" w14:textId="77777777" w:rsidR="00653CC6" w:rsidRPr="002D6A67" w:rsidRDefault="00653CC6" w:rsidP="00C76043">
            <w:pPr>
              <w:rPr>
                <w:rFonts w:cstheme="minorHAnsi"/>
                <w:color w:val="000000"/>
              </w:rPr>
            </w:pPr>
          </w:p>
        </w:tc>
        <w:tc>
          <w:tcPr>
            <w:tcW w:w="3686" w:type="dxa"/>
            <w:shd w:val="clear" w:color="auto" w:fill="FFFFFF" w:themeFill="background1"/>
            <w:noWrap/>
          </w:tcPr>
          <w:p w14:paraId="18CDC38C"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28D395AC"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$30,000.00</w:t>
            </w:r>
          </w:p>
        </w:tc>
      </w:tr>
      <w:tr w:rsidR="00653CC6" w:rsidRPr="00B073FC" w14:paraId="1CA2873A" w14:textId="77777777" w:rsidTr="00C76043">
        <w:trPr>
          <w:trHeight w:val="421"/>
        </w:trPr>
        <w:tc>
          <w:tcPr>
            <w:tcW w:w="6941" w:type="dxa"/>
            <w:shd w:val="clear" w:color="auto" w:fill="000000" w:themeFill="text1"/>
            <w:noWrap/>
          </w:tcPr>
          <w:p w14:paraId="1E78E790" w14:textId="77777777" w:rsidR="00653CC6" w:rsidRPr="002D6A67" w:rsidRDefault="00653CC6" w:rsidP="00C76043">
            <w:pPr>
              <w:rPr>
                <w:rFonts w:cstheme="minorHAnsi"/>
                <w:color w:val="000000"/>
              </w:rPr>
            </w:pPr>
          </w:p>
        </w:tc>
        <w:tc>
          <w:tcPr>
            <w:tcW w:w="3686" w:type="dxa"/>
            <w:shd w:val="clear" w:color="auto" w:fill="FFFFFF" w:themeFill="background1"/>
            <w:noWrap/>
          </w:tcPr>
          <w:p w14:paraId="1F58527C"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1A612A5A"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$18,000.00</w:t>
            </w:r>
          </w:p>
        </w:tc>
      </w:tr>
      <w:tr w:rsidR="00653CC6" w:rsidRPr="00B073FC" w14:paraId="1EEF9F4F" w14:textId="77777777" w:rsidTr="00C76043">
        <w:trPr>
          <w:trHeight w:val="421"/>
        </w:trPr>
        <w:tc>
          <w:tcPr>
            <w:tcW w:w="6941" w:type="dxa"/>
            <w:shd w:val="clear" w:color="auto" w:fill="000000" w:themeFill="text1"/>
            <w:noWrap/>
          </w:tcPr>
          <w:p w14:paraId="222A8F51" w14:textId="77777777" w:rsidR="00653CC6" w:rsidRPr="002D6A67" w:rsidRDefault="00653CC6" w:rsidP="00C76043">
            <w:pPr>
              <w:rPr>
                <w:rFonts w:cstheme="minorHAnsi"/>
                <w:color w:val="000000"/>
              </w:rPr>
            </w:pPr>
          </w:p>
        </w:tc>
        <w:tc>
          <w:tcPr>
            <w:tcW w:w="3686" w:type="dxa"/>
            <w:shd w:val="clear" w:color="auto" w:fill="FFFFFF" w:themeFill="background1"/>
            <w:noWrap/>
          </w:tcPr>
          <w:p w14:paraId="55C8E8B2"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1793DF71"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$30,000.00</w:t>
            </w:r>
          </w:p>
        </w:tc>
      </w:tr>
      <w:tr w:rsidR="00653CC6" w:rsidRPr="00B073FC" w14:paraId="43CDEF5C" w14:textId="77777777" w:rsidTr="00C76043">
        <w:trPr>
          <w:trHeight w:val="421"/>
        </w:trPr>
        <w:tc>
          <w:tcPr>
            <w:tcW w:w="6941" w:type="dxa"/>
            <w:shd w:val="clear" w:color="auto" w:fill="000000" w:themeFill="text1"/>
            <w:noWrap/>
          </w:tcPr>
          <w:p w14:paraId="69BF6872" w14:textId="77777777" w:rsidR="00653CC6" w:rsidRPr="002D6A67" w:rsidRDefault="00653CC6" w:rsidP="00C76043">
            <w:pPr>
              <w:rPr>
                <w:rFonts w:cstheme="minorHAnsi"/>
                <w:color w:val="000000"/>
              </w:rPr>
            </w:pPr>
          </w:p>
        </w:tc>
        <w:tc>
          <w:tcPr>
            <w:tcW w:w="3686" w:type="dxa"/>
            <w:shd w:val="clear" w:color="auto" w:fill="FFFFFF" w:themeFill="background1"/>
            <w:noWrap/>
          </w:tcPr>
          <w:p w14:paraId="6F16D9F1"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5AB3EE68"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$20,400.00</w:t>
            </w:r>
          </w:p>
        </w:tc>
      </w:tr>
      <w:tr w:rsidR="00653CC6" w:rsidRPr="00B073FC" w14:paraId="1BDD1C7B" w14:textId="77777777" w:rsidTr="00C76043">
        <w:trPr>
          <w:trHeight w:val="421"/>
        </w:trPr>
        <w:tc>
          <w:tcPr>
            <w:tcW w:w="6941" w:type="dxa"/>
            <w:shd w:val="clear" w:color="auto" w:fill="000000" w:themeFill="text1"/>
            <w:noWrap/>
          </w:tcPr>
          <w:p w14:paraId="4E64859F" w14:textId="77777777" w:rsidR="00653CC6" w:rsidRPr="002D6A67" w:rsidRDefault="00653CC6" w:rsidP="00C76043">
            <w:pPr>
              <w:rPr>
                <w:rFonts w:cstheme="minorHAnsi"/>
                <w:color w:val="000000"/>
              </w:rPr>
            </w:pPr>
          </w:p>
        </w:tc>
        <w:tc>
          <w:tcPr>
            <w:tcW w:w="3686" w:type="dxa"/>
            <w:shd w:val="clear" w:color="auto" w:fill="FFFFFF" w:themeFill="background1"/>
            <w:noWrap/>
          </w:tcPr>
          <w:p w14:paraId="0166FF81"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6764AA10"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$9,000.00</w:t>
            </w:r>
          </w:p>
        </w:tc>
      </w:tr>
      <w:tr w:rsidR="00653CC6" w:rsidRPr="00B073FC" w14:paraId="3955F629" w14:textId="77777777" w:rsidTr="00C76043">
        <w:trPr>
          <w:trHeight w:val="421"/>
        </w:trPr>
        <w:tc>
          <w:tcPr>
            <w:tcW w:w="6941" w:type="dxa"/>
            <w:shd w:val="clear" w:color="auto" w:fill="000000" w:themeFill="text1"/>
            <w:noWrap/>
          </w:tcPr>
          <w:p w14:paraId="0C9A5282" w14:textId="77777777" w:rsidR="00653CC6" w:rsidRPr="002D6A67" w:rsidRDefault="00653CC6" w:rsidP="00C76043">
            <w:pPr>
              <w:rPr>
                <w:rFonts w:cstheme="minorHAnsi"/>
                <w:color w:val="000000"/>
              </w:rPr>
            </w:pPr>
          </w:p>
        </w:tc>
        <w:tc>
          <w:tcPr>
            <w:tcW w:w="3686" w:type="dxa"/>
            <w:shd w:val="clear" w:color="auto" w:fill="FFFFFF" w:themeFill="background1"/>
            <w:noWrap/>
          </w:tcPr>
          <w:p w14:paraId="175C0511"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403B2DB9"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$4,500.00</w:t>
            </w:r>
          </w:p>
        </w:tc>
      </w:tr>
      <w:tr w:rsidR="00653CC6" w:rsidRPr="00B073FC" w14:paraId="27C46B50" w14:textId="77777777" w:rsidTr="00C76043">
        <w:trPr>
          <w:trHeight w:val="421"/>
        </w:trPr>
        <w:tc>
          <w:tcPr>
            <w:tcW w:w="6941" w:type="dxa"/>
            <w:shd w:val="clear" w:color="auto" w:fill="000000" w:themeFill="text1"/>
            <w:noWrap/>
          </w:tcPr>
          <w:p w14:paraId="31D16893" w14:textId="77777777" w:rsidR="00653CC6" w:rsidRPr="002D6A67" w:rsidRDefault="00653CC6" w:rsidP="00C76043">
            <w:pPr>
              <w:rPr>
                <w:rFonts w:cstheme="minorHAnsi"/>
                <w:color w:val="000000"/>
              </w:rPr>
            </w:pPr>
          </w:p>
        </w:tc>
        <w:tc>
          <w:tcPr>
            <w:tcW w:w="3686" w:type="dxa"/>
            <w:shd w:val="clear" w:color="auto" w:fill="FFFFFF" w:themeFill="background1"/>
            <w:noWrap/>
          </w:tcPr>
          <w:p w14:paraId="49A59589"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Indigenous Advancement Strategy Program 2.1 - Jobs, Land and Economy </w:t>
            </w:r>
          </w:p>
        </w:tc>
        <w:tc>
          <w:tcPr>
            <w:tcW w:w="3402" w:type="dxa"/>
            <w:shd w:val="clear" w:color="auto" w:fill="FFFFFF" w:themeFill="background1"/>
            <w:noWrap/>
          </w:tcPr>
          <w:p w14:paraId="70668335"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$30,000.00</w:t>
            </w:r>
          </w:p>
        </w:tc>
      </w:tr>
      <w:tr w:rsidR="00653CC6" w:rsidRPr="00B073FC" w14:paraId="60002715" w14:textId="77777777" w:rsidTr="00C76043">
        <w:trPr>
          <w:trHeight w:val="421"/>
        </w:trPr>
        <w:tc>
          <w:tcPr>
            <w:tcW w:w="6941" w:type="dxa"/>
            <w:shd w:val="clear" w:color="auto" w:fill="000000" w:themeFill="text1"/>
            <w:noWrap/>
          </w:tcPr>
          <w:p w14:paraId="355594A2" w14:textId="77777777" w:rsidR="00653CC6" w:rsidRPr="002D6A67" w:rsidRDefault="00653CC6" w:rsidP="00C76043">
            <w:pPr>
              <w:rPr>
                <w:rFonts w:cstheme="minorHAnsi"/>
                <w:color w:val="000000"/>
              </w:rPr>
            </w:pPr>
          </w:p>
        </w:tc>
        <w:tc>
          <w:tcPr>
            <w:tcW w:w="3686" w:type="dxa"/>
            <w:shd w:val="clear" w:color="auto" w:fill="FFFFFF" w:themeFill="background1"/>
            <w:noWrap/>
          </w:tcPr>
          <w:p w14:paraId="2F33EA03"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 xml:space="preserve">Indigenous Advancement Strategy Program 2.1 - Jobs, Land and Economy </w:t>
            </w:r>
          </w:p>
        </w:tc>
        <w:tc>
          <w:tcPr>
            <w:tcW w:w="3402" w:type="dxa"/>
            <w:shd w:val="clear" w:color="auto" w:fill="FFFFFF" w:themeFill="background1"/>
            <w:noWrap/>
          </w:tcPr>
          <w:p w14:paraId="75A542CA"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$4,500.00</w:t>
            </w:r>
          </w:p>
        </w:tc>
      </w:tr>
      <w:tr w:rsidR="00653CC6" w:rsidRPr="00B073FC" w14:paraId="706A83F5" w14:textId="77777777" w:rsidTr="00C76043">
        <w:trPr>
          <w:trHeight w:val="421"/>
        </w:trPr>
        <w:tc>
          <w:tcPr>
            <w:tcW w:w="6941" w:type="dxa"/>
            <w:shd w:val="clear" w:color="auto" w:fill="000000" w:themeFill="text1"/>
            <w:noWrap/>
          </w:tcPr>
          <w:p w14:paraId="00E83975" w14:textId="77777777" w:rsidR="00653CC6" w:rsidRPr="002D6A67" w:rsidRDefault="00653CC6" w:rsidP="00C76043">
            <w:pPr>
              <w:rPr>
                <w:rFonts w:cstheme="minorHAnsi"/>
                <w:color w:val="000000"/>
              </w:rPr>
            </w:pPr>
          </w:p>
        </w:tc>
        <w:tc>
          <w:tcPr>
            <w:tcW w:w="3686" w:type="dxa"/>
            <w:shd w:val="clear" w:color="auto" w:fill="FFFFFF" w:themeFill="background1"/>
            <w:noWrap/>
          </w:tcPr>
          <w:p w14:paraId="67F0F566"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 xml:space="preserve">Indigenous Advancement Strategy Program 2.1 - Jobs, Land and Economy </w:t>
            </w:r>
          </w:p>
        </w:tc>
        <w:tc>
          <w:tcPr>
            <w:tcW w:w="3402" w:type="dxa"/>
            <w:shd w:val="clear" w:color="auto" w:fill="FFFFFF" w:themeFill="background1"/>
            <w:noWrap/>
          </w:tcPr>
          <w:p w14:paraId="2203373B"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$30,000.00</w:t>
            </w:r>
          </w:p>
        </w:tc>
      </w:tr>
      <w:tr w:rsidR="00653CC6" w:rsidRPr="00B073FC" w14:paraId="20768154" w14:textId="77777777" w:rsidTr="00C76043">
        <w:trPr>
          <w:trHeight w:val="421"/>
        </w:trPr>
        <w:tc>
          <w:tcPr>
            <w:tcW w:w="6941" w:type="dxa"/>
            <w:shd w:val="clear" w:color="auto" w:fill="000000" w:themeFill="text1"/>
            <w:noWrap/>
          </w:tcPr>
          <w:p w14:paraId="415550AE" w14:textId="77777777" w:rsidR="00653CC6" w:rsidRPr="002D6A67" w:rsidRDefault="00653CC6" w:rsidP="00C76043">
            <w:pPr>
              <w:rPr>
                <w:rFonts w:cstheme="minorHAnsi"/>
                <w:color w:val="000000"/>
              </w:rPr>
            </w:pPr>
          </w:p>
        </w:tc>
        <w:tc>
          <w:tcPr>
            <w:tcW w:w="3686" w:type="dxa"/>
            <w:shd w:val="clear" w:color="auto" w:fill="FFFFFF" w:themeFill="background1"/>
            <w:noWrap/>
          </w:tcPr>
          <w:p w14:paraId="0104F4AA"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 xml:space="preserve">Indigenous Advancement Strategy Program 2.1 - Jobs, Land and Economy </w:t>
            </w:r>
          </w:p>
        </w:tc>
        <w:tc>
          <w:tcPr>
            <w:tcW w:w="3402" w:type="dxa"/>
            <w:shd w:val="clear" w:color="auto" w:fill="FFFFFF" w:themeFill="background1"/>
            <w:noWrap/>
          </w:tcPr>
          <w:p w14:paraId="362ABBE1"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$9,000.00</w:t>
            </w:r>
          </w:p>
        </w:tc>
      </w:tr>
      <w:tr w:rsidR="00653CC6" w:rsidRPr="00B073FC" w14:paraId="46332C50" w14:textId="77777777" w:rsidTr="00C76043">
        <w:trPr>
          <w:trHeight w:val="421"/>
        </w:trPr>
        <w:tc>
          <w:tcPr>
            <w:tcW w:w="6941" w:type="dxa"/>
            <w:shd w:val="clear" w:color="auto" w:fill="000000" w:themeFill="text1"/>
            <w:noWrap/>
          </w:tcPr>
          <w:p w14:paraId="7D4C499B" w14:textId="77777777" w:rsidR="00653CC6" w:rsidRPr="002D6A67" w:rsidRDefault="00653CC6" w:rsidP="00C76043">
            <w:pPr>
              <w:rPr>
                <w:rFonts w:cstheme="minorHAnsi"/>
                <w:color w:val="000000"/>
              </w:rPr>
            </w:pPr>
          </w:p>
        </w:tc>
        <w:tc>
          <w:tcPr>
            <w:tcW w:w="3686" w:type="dxa"/>
            <w:shd w:val="clear" w:color="auto" w:fill="FFFFFF" w:themeFill="background1"/>
            <w:noWrap/>
          </w:tcPr>
          <w:p w14:paraId="72B0B432"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 xml:space="preserve">Indigenous Advancement Strategy Program 2.1 - Jobs, Land and Economy </w:t>
            </w:r>
          </w:p>
        </w:tc>
        <w:tc>
          <w:tcPr>
            <w:tcW w:w="3402" w:type="dxa"/>
            <w:shd w:val="clear" w:color="auto" w:fill="FFFFFF" w:themeFill="background1"/>
            <w:noWrap/>
          </w:tcPr>
          <w:p w14:paraId="7FFDC9C9"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$9,000.00</w:t>
            </w:r>
          </w:p>
        </w:tc>
      </w:tr>
      <w:tr w:rsidR="00653CC6" w:rsidRPr="00B073FC" w14:paraId="4E6EFC49" w14:textId="77777777" w:rsidTr="00C76043">
        <w:trPr>
          <w:trHeight w:val="421"/>
        </w:trPr>
        <w:tc>
          <w:tcPr>
            <w:tcW w:w="6941" w:type="dxa"/>
            <w:shd w:val="clear" w:color="auto" w:fill="000000" w:themeFill="text1"/>
            <w:noWrap/>
          </w:tcPr>
          <w:p w14:paraId="3437E27D" w14:textId="77777777" w:rsidR="00653CC6" w:rsidRPr="002D6A67" w:rsidRDefault="00653CC6" w:rsidP="00C76043">
            <w:pPr>
              <w:rPr>
                <w:rFonts w:cstheme="minorHAnsi"/>
                <w:color w:val="000000"/>
              </w:rPr>
            </w:pPr>
          </w:p>
        </w:tc>
        <w:tc>
          <w:tcPr>
            <w:tcW w:w="3686" w:type="dxa"/>
            <w:shd w:val="clear" w:color="auto" w:fill="FFFFFF" w:themeFill="background1"/>
            <w:noWrap/>
          </w:tcPr>
          <w:p w14:paraId="5EF89EB0"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 xml:space="preserve">Indigenous Advancement Strategy Program 2.1 - Jobs, Land and Economy </w:t>
            </w:r>
          </w:p>
        </w:tc>
        <w:tc>
          <w:tcPr>
            <w:tcW w:w="3402" w:type="dxa"/>
            <w:shd w:val="clear" w:color="auto" w:fill="FFFFFF" w:themeFill="background1"/>
            <w:noWrap/>
          </w:tcPr>
          <w:p w14:paraId="02ECB882"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$30,000.00</w:t>
            </w:r>
          </w:p>
        </w:tc>
      </w:tr>
      <w:tr w:rsidR="00653CC6" w:rsidRPr="00B073FC" w14:paraId="0A473FCC" w14:textId="77777777" w:rsidTr="00C76043">
        <w:trPr>
          <w:trHeight w:val="421"/>
        </w:trPr>
        <w:tc>
          <w:tcPr>
            <w:tcW w:w="6941" w:type="dxa"/>
            <w:shd w:val="clear" w:color="auto" w:fill="000000" w:themeFill="text1"/>
            <w:noWrap/>
          </w:tcPr>
          <w:p w14:paraId="12D16B0B" w14:textId="77777777" w:rsidR="00653CC6" w:rsidRPr="002D6A67" w:rsidRDefault="00653CC6" w:rsidP="00C76043">
            <w:pPr>
              <w:rPr>
                <w:rFonts w:cstheme="minorHAnsi"/>
                <w:color w:val="000000"/>
              </w:rPr>
            </w:pPr>
          </w:p>
        </w:tc>
        <w:tc>
          <w:tcPr>
            <w:tcW w:w="3686" w:type="dxa"/>
            <w:shd w:val="clear" w:color="auto" w:fill="FFFFFF" w:themeFill="background1"/>
            <w:noWrap/>
          </w:tcPr>
          <w:p w14:paraId="07044C68"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 xml:space="preserve">Indigenous Advancement Strategy Program 2.1 - Jobs, Land and Economy </w:t>
            </w:r>
          </w:p>
        </w:tc>
        <w:tc>
          <w:tcPr>
            <w:tcW w:w="3402" w:type="dxa"/>
            <w:shd w:val="clear" w:color="auto" w:fill="FFFFFF" w:themeFill="background1"/>
            <w:noWrap/>
          </w:tcPr>
          <w:p w14:paraId="4AF3E93A"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$30,000.00</w:t>
            </w:r>
          </w:p>
        </w:tc>
      </w:tr>
      <w:tr w:rsidR="00653CC6" w:rsidRPr="00B073FC" w14:paraId="6F8B8525" w14:textId="77777777" w:rsidTr="00C76043">
        <w:trPr>
          <w:trHeight w:val="421"/>
        </w:trPr>
        <w:tc>
          <w:tcPr>
            <w:tcW w:w="6941" w:type="dxa"/>
            <w:shd w:val="clear" w:color="auto" w:fill="000000" w:themeFill="text1"/>
            <w:noWrap/>
          </w:tcPr>
          <w:p w14:paraId="6A6733E6" w14:textId="77777777" w:rsidR="00653CC6" w:rsidRPr="002D6A67" w:rsidRDefault="00653CC6" w:rsidP="00C76043">
            <w:pPr>
              <w:rPr>
                <w:rFonts w:cstheme="minorHAnsi"/>
                <w:color w:val="000000"/>
              </w:rPr>
            </w:pPr>
          </w:p>
        </w:tc>
        <w:tc>
          <w:tcPr>
            <w:tcW w:w="3686" w:type="dxa"/>
            <w:shd w:val="clear" w:color="auto" w:fill="FFFFFF" w:themeFill="background1"/>
            <w:noWrap/>
          </w:tcPr>
          <w:p w14:paraId="143EE0A4"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 xml:space="preserve">Indigenous Advancement Strategy Program 2.1 - Jobs, Land and Economy </w:t>
            </w:r>
          </w:p>
        </w:tc>
        <w:tc>
          <w:tcPr>
            <w:tcW w:w="3402" w:type="dxa"/>
            <w:shd w:val="clear" w:color="auto" w:fill="FFFFFF" w:themeFill="background1"/>
            <w:noWrap/>
          </w:tcPr>
          <w:p w14:paraId="4B3C9E23"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$30,000.00</w:t>
            </w:r>
          </w:p>
        </w:tc>
      </w:tr>
      <w:tr w:rsidR="00653CC6" w:rsidRPr="00B073FC" w14:paraId="5DB89EE1" w14:textId="77777777" w:rsidTr="00C76043">
        <w:trPr>
          <w:trHeight w:val="421"/>
        </w:trPr>
        <w:tc>
          <w:tcPr>
            <w:tcW w:w="6941" w:type="dxa"/>
            <w:shd w:val="clear" w:color="auto" w:fill="000000" w:themeFill="text1"/>
            <w:noWrap/>
          </w:tcPr>
          <w:p w14:paraId="567FD3E0" w14:textId="77777777" w:rsidR="00653CC6" w:rsidRPr="002D6A67" w:rsidRDefault="00653CC6" w:rsidP="00C76043">
            <w:pPr>
              <w:rPr>
                <w:rFonts w:cstheme="minorHAnsi"/>
                <w:color w:val="000000"/>
              </w:rPr>
            </w:pPr>
          </w:p>
        </w:tc>
        <w:tc>
          <w:tcPr>
            <w:tcW w:w="3686" w:type="dxa"/>
            <w:shd w:val="clear" w:color="auto" w:fill="FFFFFF" w:themeFill="background1"/>
            <w:noWrap/>
          </w:tcPr>
          <w:p w14:paraId="00F026E6"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Remote Australia Strategies Programme</w:t>
            </w:r>
          </w:p>
        </w:tc>
        <w:tc>
          <w:tcPr>
            <w:tcW w:w="3402" w:type="dxa"/>
            <w:shd w:val="clear" w:color="auto" w:fill="FFFFFF" w:themeFill="background1"/>
            <w:noWrap/>
          </w:tcPr>
          <w:p w14:paraId="1810F5F6" w14:textId="77777777" w:rsidR="00653CC6" w:rsidRPr="007556EE" w:rsidRDefault="00653CC6" w:rsidP="00C76043">
            <w:pPr>
              <w:jc w:val="right"/>
              <w:rPr>
                <w:rFonts w:ascii="Calibri" w:hAnsi="Calibri" w:cs="Calibri"/>
                <w:color w:val="000000"/>
                <w:sz w:val="22"/>
              </w:rPr>
            </w:pPr>
            <w:r w:rsidRPr="007556EE">
              <w:rPr>
                <w:rFonts w:ascii="Calibri" w:hAnsi="Calibri" w:cs="Calibri"/>
                <w:color w:val="000000"/>
                <w:sz w:val="22"/>
              </w:rPr>
              <w:t>Nil</w:t>
            </w:r>
          </w:p>
        </w:tc>
      </w:tr>
      <w:tr w:rsidR="00653CC6" w:rsidRPr="00B073FC" w14:paraId="52228C6D" w14:textId="77777777" w:rsidTr="00C76043">
        <w:trPr>
          <w:trHeight w:val="421"/>
        </w:trPr>
        <w:tc>
          <w:tcPr>
            <w:tcW w:w="6941" w:type="dxa"/>
            <w:shd w:val="clear" w:color="auto" w:fill="000000" w:themeFill="text1"/>
            <w:noWrap/>
          </w:tcPr>
          <w:p w14:paraId="0EB41225" w14:textId="77777777" w:rsidR="00653CC6" w:rsidRPr="002D6A67" w:rsidRDefault="00653CC6" w:rsidP="00C76043">
            <w:pPr>
              <w:rPr>
                <w:rFonts w:cstheme="minorHAnsi"/>
                <w:color w:val="000000"/>
              </w:rPr>
            </w:pPr>
          </w:p>
        </w:tc>
        <w:tc>
          <w:tcPr>
            <w:tcW w:w="3686" w:type="dxa"/>
            <w:shd w:val="clear" w:color="auto" w:fill="FFFFFF" w:themeFill="background1"/>
            <w:noWrap/>
          </w:tcPr>
          <w:p w14:paraId="2D28BC8E"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0ED66663"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50,000</w:t>
            </w:r>
          </w:p>
        </w:tc>
      </w:tr>
      <w:tr w:rsidR="00653CC6" w:rsidRPr="00B073FC" w14:paraId="09C4BDB7" w14:textId="77777777" w:rsidTr="00C76043">
        <w:trPr>
          <w:trHeight w:val="421"/>
        </w:trPr>
        <w:tc>
          <w:tcPr>
            <w:tcW w:w="6941" w:type="dxa"/>
            <w:shd w:val="clear" w:color="auto" w:fill="000000" w:themeFill="text1"/>
            <w:noWrap/>
          </w:tcPr>
          <w:p w14:paraId="12720EBD" w14:textId="77777777" w:rsidR="00653CC6" w:rsidRPr="002D6A67" w:rsidRDefault="00653CC6" w:rsidP="00C76043">
            <w:pPr>
              <w:rPr>
                <w:rFonts w:cstheme="minorHAnsi"/>
                <w:color w:val="000000"/>
              </w:rPr>
            </w:pPr>
          </w:p>
        </w:tc>
        <w:tc>
          <w:tcPr>
            <w:tcW w:w="3686" w:type="dxa"/>
            <w:shd w:val="clear" w:color="auto" w:fill="FFFFFF" w:themeFill="background1"/>
            <w:noWrap/>
          </w:tcPr>
          <w:p w14:paraId="3CAC13AB"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307B6B00"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51,786</w:t>
            </w:r>
          </w:p>
        </w:tc>
      </w:tr>
      <w:tr w:rsidR="00653CC6" w:rsidRPr="00B073FC" w14:paraId="1D846636" w14:textId="77777777" w:rsidTr="00C76043">
        <w:trPr>
          <w:trHeight w:val="421"/>
        </w:trPr>
        <w:tc>
          <w:tcPr>
            <w:tcW w:w="6941" w:type="dxa"/>
            <w:shd w:val="clear" w:color="auto" w:fill="000000" w:themeFill="text1"/>
            <w:noWrap/>
          </w:tcPr>
          <w:p w14:paraId="5BAEB95F" w14:textId="77777777" w:rsidR="00653CC6" w:rsidRPr="002D6A67" w:rsidRDefault="00653CC6" w:rsidP="00C76043">
            <w:pPr>
              <w:rPr>
                <w:rFonts w:cstheme="minorHAnsi"/>
                <w:color w:val="000000"/>
              </w:rPr>
            </w:pPr>
          </w:p>
        </w:tc>
        <w:tc>
          <w:tcPr>
            <w:tcW w:w="3686" w:type="dxa"/>
            <w:shd w:val="clear" w:color="auto" w:fill="FFFFFF" w:themeFill="background1"/>
            <w:noWrap/>
          </w:tcPr>
          <w:p w14:paraId="590A4B93"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7B022CFA"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65,000</w:t>
            </w:r>
          </w:p>
        </w:tc>
      </w:tr>
      <w:tr w:rsidR="00653CC6" w:rsidRPr="00B073FC" w14:paraId="0A13843E" w14:textId="77777777" w:rsidTr="00C76043">
        <w:trPr>
          <w:trHeight w:val="421"/>
        </w:trPr>
        <w:tc>
          <w:tcPr>
            <w:tcW w:w="6941" w:type="dxa"/>
            <w:shd w:val="clear" w:color="auto" w:fill="000000" w:themeFill="text1"/>
            <w:noWrap/>
          </w:tcPr>
          <w:p w14:paraId="7B51F4F7" w14:textId="77777777" w:rsidR="00653CC6" w:rsidRPr="002D6A67" w:rsidRDefault="00653CC6" w:rsidP="00C76043">
            <w:pPr>
              <w:rPr>
                <w:rFonts w:cstheme="minorHAnsi"/>
                <w:color w:val="000000"/>
              </w:rPr>
            </w:pPr>
          </w:p>
        </w:tc>
        <w:tc>
          <w:tcPr>
            <w:tcW w:w="3686" w:type="dxa"/>
            <w:shd w:val="clear" w:color="auto" w:fill="FFFFFF" w:themeFill="background1"/>
            <w:noWrap/>
          </w:tcPr>
          <w:p w14:paraId="122F8F49"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45989832"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50,000</w:t>
            </w:r>
          </w:p>
        </w:tc>
      </w:tr>
      <w:tr w:rsidR="00653CC6" w:rsidRPr="00B073FC" w14:paraId="41393195" w14:textId="77777777" w:rsidTr="00C76043">
        <w:trPr>
          <w:trHeight w:val="421"/>
        </w:trPr>
        <w:tc>
          <w:tcPr>
            <w:tcW w:w="6941" w:type="dxa"/>
            <w:shd w:val="clear" w:color="auto" w:fill="000000" w:themeFill="text1"/>
            <w:noWrap/>
          </w:tcPr>
          <w:p w14:paraId="29C4FC57" w14:textId="77777777" w:rsidR="00653CC6" w:rsidRPr="002D6A67" w:rsidRDefault="00653CC6" w:rsidP="00C76043">
            <w:pPr>
              <w:rPr>
                <w:rFonts w:cstheme="minorHAnsi"/>
                <w:color w:val="000000"/>
              </w:rPr>
            </w:pPr>
          </w:p>
        </w:tc>
        <w:tc>
          <w:tcPr>
            <w:tcW w:w="3686" w:type="dxa"/>
            <w:shd w:val="clear" w:color="auto" w:fill="FFFFFF" w:themeFill="background1"/>
            <w:noWrap/>
          </w:tcPr>
          <w:p w14:paraId="051169D4"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0815A3CA"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20,000</w:t>
            </w:r>
          </w:p>
        </w:tc>
      </w:tr>
      <w:tr w:rsidR="00653CC6" w:rsidRPr="00B073FC" w14:paraId="04393ECC" w14:textId="77777777" w:rsidTr="00C76043">
        <w:trPr>
          <w:trHeight w:val="421"/>
        </w:trPr>
        <w:tc>
          <w:tcPr>
            <w:tcW w:w="6941" w:type="dxa"/>
            <w:shd w:val="clear" w:color="auto" w:fill="000000" w:themeFill="text1"/>
            <w:noWrap/>
          </w:tcPr>
          <w:p w14:paraId="4A2FF99E" w14:textId="77777777" w:rsidR="00653CC6" w:rsidRPr="002D6A67" w:rsidRDefault="00653CC6" w:rsidP="00C76043">
            <w:pPr>
              <w:rPr>
                <w:rFonts w:cstheme="minorHAnsi"/>
                <w:color w:val="000000"/>
              </w:rPr>
            </w:pPr>
          </w:p>
        </w:tc>
        <w:tc>
          <w:tcPr>
            <w:tcW w:w="3686" w:type="dxa"/>
            <w:shd w:val="clear" w:color="auto" w:fill="FFFFFF" w:themeFill="background1"/>
            <w:noWrap/>
          </w:tcPr>
          <w:p w14:paraId="2D881018"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57DE3F8F"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25,000</w:t>
            </w:r>
          </w:p>
        </w:tc>
      </w:tr>
      <w:tr w:rsidR="00653CC6" w:rsidRPr="00B073FC" w14:paraId="2B382323" w14:textId="77777777" w:rsidTr="00C76043">
        <w:trPr>
          <w:trHeight w:val="421"/>
        </w:trPr>
        <w:tc>
          <w:tcPr>
            <w:tcW w:w="6941" w:type="dxa"/>
            <w:shd w:val="clear" w:color="auto" w:fill="000000" w:themeFill="text1"/>
            <w:noWrap/>
          </w:tcPr>
          <w:p w14:paraId="232AD687" w14:textId="77777777" w:rsidR="00653CC6" w:rsidRPr="002D6A67" w:rsidRDefault="00653CC6" w:rsidP="00C76043">
            <w:pPr>
              <w:rPr>
                <w:rFonts w:cstheme="minorHAnsi"/>
                <w:color w:val="000000"/>
              </w:rPr>
            </w:pPr>
          </w:p>
        </w:tc>
        <w:tc>
          <w:tcPr>
            <w:tcW w:w="3686" w:type="dxa"/>
            <w:shd w:val="clear" w:color="auto" w:fill="FFFFFF" w:themeFill="background1"/>
            <w:noWrap/>
          </w:tcPr>
          <w:p w14:paraId="3D74B848"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41CE87AF"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50,000</w:t>
            </w:r>
          </w:p>
        </w:tc>
      </w:tr>
      <w:tr w:rsidR="00653CC6" w:rsidRPr="00B073FC" w14:paraId="1136C97D" w14:textId="77777777" w:rsidTr="00C76043">
        <w:trPr>
          <w:trHeight w:val="421"/>
        </w:trPr>
        <w:tc>
          <w:tcPr>
            <w:tcW w:w="6941" w:type="dxa"/>
            <w:shd w:val="clear" w:color="auto" w:fill="000000" w:themeFill="text1"/>
            <w:noWrap/>
          </w:tcPr>
          <w:p w14:paraId="23A8B209" w14:textId="77777777" w:rsidR="00653CC6" w:rsidRPr="002D6A67" w:rsidRDefault="00653CC6" w:rsidP="00C76043">
            <w:pPr>
              <w:rPr>
                <w:rFonts w:cstheme="minorHAnsi"/>
                <w:color w:val="000000"/>
              </w:rPr>
            </w:pPr>
          </w:p>
        </w:tc>
        <w:tc>
          <w:tcPr>
            <w:tcW w:w="3686" w:type="dxa"/>
            <w:shd w:val="clear" w:color="auto" w:fill="FFFFFF" w:themeFill="background1"/>
            <w:noWrap/>
          </w:tcPr>
          <w:p w14:paraId="19C2BF37"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5F2E6071"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10,000</w:t>
            </w:r>
          </w:p>
        </w:tc>
      </w:tr>
      <w:tr w:rsidR="00653CC6" w:rsidRPr="00B073FC" w14:paraId="5DB5E25A" w14:textId="77777777" w:rsidTr="00C76043">
        <w:trPr>
          <w:trHeight w:val="421"/>
        </w:trPr>
        <w:tc>
          <w:tcPr>
            <w:tcW w:w="6941" w:type="dxa"/>
            <w:shd w:val="clear" w:color="auto" w:fill="000000" w:themeFill="text1"/>
            <w:noWrap/>
          </w:tcPr>
          <w:p w14:paraId="7DDC6C3D" w14:textId="77777777" w:rsidR="00653CC6" w:rsidRPr="002D6A67" w:rsidRDefault="00653CC6" w:rsidP="00C76043">
            <w:pPr>
              <w:rPr>
                <w:rFonts w:cstheme="minorHAnsi"/>
                <w:color w:val="000000"/>
              </w:rPr>
            </w:pPr>
          </w:p>
        </w:tc>
        <w:tc>
          <w:tcPr>
            <w:tcW w:w="3686" w:type="dxa"/>
            <w:shd w:val="clear" w:color="auto" w:fill="FFFFFF" w:themeFill="background1"/>
            <w:noWrap/>
          </w:tcPr>
          <w:p w14:paraId="0C316A55"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5EC8F041"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50,000</w:t>
            </w:r>
          </w:p>
        </w:tc>
      </w:tr>
      <w:tr w:rsidR="00653CC6" w:rsidRPr="00B073FC" w14:paraId="1909D5E0" w14:textId="77777777" w:rsidTr="00C76043">
        <w:trPr>
          <w:trHeight w:val="421"/>
        </w:trPr>
        <w:tc>
          <w:tcPr>
            <w:tcW w:w="6941" w:type="dxa"/>
            <w:shd w:val="clear" w:color="auto" w:fill="000000" w:themeFill="text1"/>
            <w:noWrap/>
          </w:tcPr>
          <w:p w14:paraId="25B97063" w14:textId="77777777" w:rsidR="00653CC6" w:rsidRPr="002D6A67" w:rsidRDefault="00653CC6" w:rsidP="00C76043">
            <w:pPr>
              <w:rPr>
                <w:rFonts w:cstheme="minorHAnsi"/>
                <w:color w:val="000000"/>
              </w:rPr>
            </w:pPr>
          </w:p>
        </w:tc>
        <w:tc>
          <w:tcPr>
            <w:tcW w:w="3686" w:type="dxa"/>
            <w:shd w:val="clear" w:color="auto" w:fill="FFFFFF" w:themeFill="background1"/>
            <w:noWrap/>
          </w:tcPr>
          <w:p w14:paraId="561949B3"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232D39A9"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30,000</w:t>
            </w:r>
          </w:p>
        </w:tc>
      </w:tr>
      <w:tr w:rsidR="00653CC6" w:rsidRPr="00B073FC" w14:paraId="4B4155CC" w14:textId="77777777" w:rsidTr="00C76043">
        <w:trPr>
          <w:trHeight w:val="421"/>
        </w:trPr>
        <w:tc>
          <w:tcPr>
            <w:tcW w:w="6941" w:type="dxa"/>
            <w:shd w:val="clear" w:color="auto" w:fill="000000" w:themeFill="text1"/>
            <w:noWrap/>
          </w:tcPr>
          <w:p w14:paraId="295E9ECF" w14:textId="77777777" w:rsidR="00653CC6" w:rsidRPr="002D6A67" w:rsidRDefault="00653CC6" w:rsidP="00C76043">
            <w:pPr>
              <w:rPr>
                <w:rFonts w:cstheme="minorHAnsi"/>
                <w:color w:val="000000"/>
              </w:rPr>
            </w:pPr>
          </w:p>
        </w:tc>
        <w:tc>
          <w:tcPr>
            <w:tcW w:w="3686" w:type="dxa"/>
            <w:shd w:val="clear" w:color="auto" w:fill="FFFFFF" w:themeFill="background1"/>
            <w:noWrap/>
          </w:tcPr>
          <w:p w14:paraId="2DFF3A06"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3361D551"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31,000</w:t>
            </w:r>
          </w:p>
        </w:tc>
      </w:tr>
      <w:tr w:rsidR="00653CC6" w:rsidRPr="00B073FC" w14:paraId="3B208F84" w14:textId="77777777" w:rsidTr="00C76043">
        <w:trPr>
          <w:trHeight w:val="421"/>
        </w:trPr>
        <w:tc>
          <w:tcPr>
            <w:tcW w:w="6941" w:type="dxa"/>
            <w:shd w:val="clear" w:color="auto" w:fill="000000" w:themeFill="text1"/>
            <w:noWrap/>
          </w:tcPr>
          <w:p w14:paraId="248556FE" w14:textId="77777777" w:rsidR="00653CC6" w:rsidRPr="002D6A67" w:rsidRDefault="00653CC6" w:rsidP="00C76043">
            <w:pPr>
              <w:rPr>
                <w:rFonts w:cstheme="minorHAnsi"/>
                <w:color w:val="000000"/>
              </w:rPr>
            </w:pPr>
          </w:p>
        </w:tc>
        <w:tc>
          <w:tcPr>
            <w:tcW w:w="3686" w:type="dxa"/>
            <w:shd w:val="clear" w:color="auto" w:fill="FFFFFF" w:themeFill="background1"/>
            <w:noWrap/>
          </w:tcPr>
          <w:p w14:paraId="2A67069F"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4D75CC04"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50,000</w:t>
            </w:r>
          </w:p>
        </w:tc>
      </w:tr>
      <w:tr w:rsidR="00653CC6" w:rsidRPr="00B073FC" w14:paraId="2A52FE1D" w14:textId="77777777" w:rsidTr="00C76043">
        <w:trPr>
          <w:trHeight w:val="421"/>
        </w:trPr>
        <w:tc>
          <w:tcPr>
            <w:tcW w:w="6941" w:type="dxa"/>
            <w:shd w:val="clear" w:color="auto" w:fill="000000" w:themeFill="text1"/>
            <w:noWrap/>
          </w:tcPr>
          <w:p w14:paraId="6B2EA187" w14:textId="77777777" w:rsidR="00653CC6" w:rsidRPr="002D6A67" w:rsidRDefault="00653CC6" w:rsidP="00C76043">
            <w:pPr>
              <w:rPr>
                <w:rFonts w:cstheme="minorHAnsi"/>
                <w:color w:val="000000"/>
              </w:rPr>
            </w:pPr>
          </w:p>
        </w:tc>
        <w:tc>
          <w:tcPr>
            <w:tcW w:w="3686" w:type="dxa"/>
            <w:shd w:val="clear" w:color="auto" w:fill="FFFFFF" w:themeFill="background1"/>
            <w:noWrap/>
          </w:tcPr>
          <w:p w14:paraId="76F7AB6E"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Business Solutions Relief Package</w:t>
            </w:r>
          </w:p>
        </w:tc>
        <w:tc>
          <w:tcPr>
            <w:tcW w:w="3402" w:type="dxa"/>
            <w:shd w:val="clear" w:color="auto" w:fill="FFFFFF" w:themeFill="background1"/>
            <w:noWrap/>
          </w:tcPr>
          <w:p w14:paraId="167890AD" w14:textId="77777777" w:rsidR="00653CC6" w:rsidRPr="007556EE" w:rsidRDefault="00653CC6" w:rsidP="00C76043">
            <w:pPr>
              <w:jc w:val="right"/>
              <w:rPr>
                <w:rFonts w:asciiTheme="minorHAnsi" w:hAnsiTheme="minorHAnsi" w:cstheme="minorHAnsi"/>
                <w:color w:val="000000"/>
                <w:sz w:val="22"/>
              </w:rPr>
            </w:pPr>
            <w:r w:rsidRPr="007556EE">
              <w:rPr>
                <w:rFonts w:asciiTheme="minorHAnsi" w:hAnsiTheme="minorHAnsi" w:cstheme="minorHAnsi"/>
                <w:color w:val="000000"/>
                <w:sz w:val="22"/>
              </w:rPr>
              <w:t>50,000</w:t>
            </w:r>
          </w:p>
        </w:tc>
      </w:tr>
    </w:tbl>
    <w:p w14:paraId="4CEB5A07" w14:textId="77777777" w:rsidR="00653CC6" w:rsidRPr="007556EE" w:rsidRDefault="00653CC6" w:rsidP="00653CC6">
      <w:r w:rsidRPr="002D6A67">
        <w:rPr>
          <w:sz w:val="20"/>
          <w:szCs w:val="20"/>
        </w:rPr>
        <w:t xml:space="preserve">Note: </w:t>
      </w:r>
      <w:r w:rsidRPr="008B2909">
        <w:rPr>
          <w:i/>
          <w:sz w:val="20"/>
          <w:szCs w:val="20"/>
        </w:rPr>
        <w:t>The secrecy provisions of the Aboriginal and Torres Strait Islander Act 2005 (Cth) (ATSI Act) (contained in section 191 of the ATSI Act), prohibit Indigenous Business Australia (IBA) staff from disclosing information concerning the affairs of a person unless it falls within one of the exemptions set out in the ATSI Act. It is IBA’s view disclosure of all the details requested in the reporting template would breach the secrecy provisions.</w:t>
      </w:r>
    </w:p>
    <w:p w14:paraId="7BE9A0EC" w14:textId="77777777" w:rsidR="00653CC6" w:rsidRPr="007556EE" w:rsidRDefault="00653CC6" w:rsidP="00653CC6">
      <w:pPr>
        <w:ind w:right="1016"/>
        <w:rPr>
          <w:i/>
          <w:sz w:val="20"/>
          <w:szCs w:val="20"/>
        </w:rPr>
      </w:pPr>
      <w:r w:rsidRPr="008B2909">
        <w:rPr>
          <w:i/>
          <w:sz w:val="20"/>
          <w:szCs w:val="20"/>
        </w:rPr>
        <w:t>The grant recipient column has been de-identified as IBA believes this is not prohibited by the ATSI Act (on the basis that is not a disclosure of “information concerning the affairs of a person”)</w:t>
      </w:r>
    </w:p>
    <w:tbl>
      <w:tblPr>
        <w:tblStyle w:val="TableGrid"/>
        <w:tblW w:w="14029" w:type="dxa"/>
        <w:tblLook w:val="04A0" w:firstRow="1" w:lastRow="0" w:firstColumn="1" w:lastColumn="0" w:noHBand="0" w:noVBand="1"/>
      </w:tblPr>
      <w:tblGrid>
        <w:gridCol w:w="6941"/>
        <w:gridCol w:w="3686"/>
        <w:gridCol w:w="3402"/>
      </w:tblGrid>
      <w:tr w:rsidR="00653CC6" w:rsidRPr="00B073FC" w14:paraId="27390CC6" w14:textId="77777777" w:rsidTr="00C76043">
        <w:trPr>
          <w:trHeight w:val="421"/>
        </w:trPr>
        <w:tc>
          <w:tcPr>
            <w:tcW w:w="6941" w:type="dxa"/>
            <w:shd w:val="clear" w:color="auto" w:fill="FFFFFF" w:themeFill="background1"/>
            <w:noWrap/>
          </w:tcPr>
          <w:p w14:paraId="4CCF6A88" w14:textId="77777777" w:rsidR="00653CC6" w:rsidRPr="007556EE" w:rsidRDefault="00653CC6" w:rsidP="00C76043">
            <w:pPr>
              <w:rPr>
                <w:rFonts w:ascii="Calibri" w:hAnsi="Calibri" w:cs="Calibri"/>
                <w:color w:val="000000"/>
                <w:sz w:val="22"/>
              </w:rPr>
            </w:pPr>
            <w:r w:rsidRPr="007556EE">
              <w:rPr>
                <w:rFonts w:ascii="Calibri" w:hAnsi="Calibri" w:cs="Calibri"/>
                <w:sz w:val="22"/>
              </w:rPr>
              <w:t>Esperance Tjaltjraak Native Title Aboriginal Corporation RNTBC</w:t>
            </w:r>
          </w:p>
        </w:tc>
        <w:tc>
          <w:tcPr>
            <w:tcW w:w="3686" w:type="dxa"/>
            <w:shd w:val="clear" w:color="auto" w:fill="FFFFFF" w:themeFill="background1"/>
            <w:noWrap/>
          </w:tcPr>
          <w:p w14:paraId="4C36B35B" w14:textId="77777777" w:rsidR="00653CC6" w:rsidRPr="007556EE" w:rsidRDefault="00653CC6" w:rsidP="00C76043">
            <w:pPr>
              <w:rPr>
                <w:rFonts w:ascii="Calibri" w:hAnsi="Calibri" w:cs="Calibri"/>
                <w:color w:val="000000"/>
                <w:sz w:val="22"/>
              </w:rPr>
            </w:pPr>
            <w:r w:rsidRPr="007556EE">
              <w:rPr>
                <w:rFonts w:ascii="Calibri" w:hAnsi="Calibri" w:cs="Calibri"/>
                <w:bCs/>
                <w:sz w:val="22"/>
              </w:rPr>
              <w:t>Our Country Our Future (OCOF)</w:t>
            </w:r>
          </w:p>
        </w:tc>
        <w:tc>
          <w:tcPr>
            <w:tcW w:w="3402" w:type="dxa"/>
            <w:shd w:val="clear" w:color="auto" w:fill="FFFFFF" w:themeFill="background1"/>
            <w:noWrap/>
          </w:tcPr>
          <w:p w14:paraId="698B7CA1" w14:textId="77777777" w:rsidR="00653CC6" w:rsidRPr="007556EE" w:rsidRDefault="00653CC6" w:rsidP="00C76043">
            <w:pPr>
              <w:jc w:val="right"/>
              <w:rPr>
                <w:rFonts w:ascii="Calibri" w:hAnsi="Calibri" w:cs="Calibri"/>
                <w:color w:val="000000"/>
                <w:sz w:val="22"/>
              </w:rPr>
            </w:pPr>
            <w:r w:rsidRPr="007556EE">
              <w:rPr>
                <w:rFonts w:ascii="Calibri" w:hAnsi="Calibri" w:cs="Calibri"/>
                <w:sz w:val="22"/>
              </w:rPr>
              <w:t>$759,000</w:t>
            </w:r>
          </w:p>
        </w:tc>
      </w:tr>
      <w:tr w:rsidR="00653CC6" w:rsidRPr="00B073FC" w14:paraId="25F69F03" w14:textId="77777777" w:rsidTr="00C76043">
        <w:trPr>
          <w:trHeight w:val="421"/>
        </w:trPr>
        <w:tc>
          <w:tcPr>
            <w:tcW w:w="6941" w:type="dxa"/>
            <w:shd w:val="clear" w:color="auto" w:fill="FFFFFF" w:themeFill="background1"/>
            <w:noWrap/>
          </w:tcPr>
          <w:p w14:paraId="52ABCB11" w14:textId="77777777" w:rsidR="00653CC6" w:rsidRPr="007556EE" w:rsidRDefault="00653CC6" w:rsidP="00C76043">
            <w:pPr>
              <w:rPr>
                <w:rFonts w:ascii="Calibri" w:hAnsi="Calibri" w:cs="Calibri"/>
                <w:sz w:val="22"/>
              </w:rPr>
            </w:pPr>
            <w:r w:rsidRPr="007556EE">
              <w:rPr>
                <w:rFonts w:ascii="Calibri" w:hAnsi="Calibri" w:cs="Calibri"/>
                <w:sz w:val="22"/>
              </w:rPr>
              <w:t>Western Desert Nganampa Walytja Palyantjaku Tjutaku Aboriginal Corporation (also known as Purple House)</w:t>
            </w:r>
          </w:p>
        </w:tc>
        <w:tc>
          <w:tcPr>
            <w:tcW w:w="3686" w:type="dxa"/>
            <w:shd w:val="clear" w:color="auto" w:fill="FFFFFF" w:themeFill="background1"/>
            <w:noWrap/>
          </w:tcPr>
          <w:p w14:paraId="239A1B6D" w14:textId="77777777" w:rsidR="00653CC6" w:rsidRPr="007556EE" w:rsidRDefault="00653CC6" w:rsidP="00C76043">
            <w:pPr>
              <w:rPr>
                <w:rFonts w:ascii="Calibri" w:hAnsi="Calibri" w:cs="Calibri"/>
                <w:bCs/>
                <w:sz w:val="22"/>
              </w:rPr>
            </w:pPr>
            <w:r w:rsidRPr="007556EE">
              <w:rPr>
                <w:rFonts w:ascii="Calibri" w:hAnsi="Calibri" w:cs="Calibri"/>
                <w:bCs/>
                <w:sz w:val="22"/>
              </w:rPr>
              <w:t>Our Country Our Future (OCOF)</w:t>
            </w:r>
          </w:p>
        </w:tc>
        <w:tc>
          <w:tcPr>
            <w:tcW w:w="3402" w:type="dxa"/>
            <w:shd w:val="clear" w:color="auto" w:fill="FFFFFF" w:themeFill="background1"/>
            <w:noWrap/>
          </w:tcPr>
          <w:p w14:paraId="6A1AECAD" w14:textId="77777777" w:rsidR="00653CC6" w:rsidRPr="007556EE" w:rsidRDefault="00653CC6" w:rsidP="00C76043">
            <w:pPr>
              <w:jc w:val="right"/>
              <w:rPr>
                <w:rFonts w:ascii="Calibri" w:hAnsi="Calibri" w:cs="Calibri"/>
                <w:sz w:val="22"/>
              </w:rPr>
            </w:pPr>
            <w:r w:rsidRPr="007556EE">
              <w:rPr>
                <w:rFonts w:ascii="Calibri" w:hAnsi="Calibri" w:cs="Calibri"/>
                <w:sz w:val="22"/>
              </w:rPr>
              <w:t>$470,000</w:t>
            </w:r>
          </w:p>
        </w:tc>
      </w:tr>
      <w:tr w:rsidR="00653CC6" w:rsidRPr="00B073FC" w14:paraId="44A7DD54" w14:textId="77777777" w:rsidTr="00C76043">
        <w:trPr>
          <w:trHeight w:val="421"/>
        </w:trPr>
        <w:tc>
          <w:tcPr>
            <w:tcW w:w="6941" w:type="dxa"/>
            <w:shd w:val="clear" w:color="auto" w:fill="FFFFFF" w:themeFill="background1"/>
            <w:noWrap/>
          </w:tcPr>
          <w:p w14:paraId="013EFABA" w14:textId="77777777" w:rsidR="00653CC6" w:rsidRPr="007556EE" w:rsidRDefault="00653CC6" w:rsidP="00C76043">
            <w:pPr>
              <w:rPr>
                <w:rFonts w:ascii="Calibri" w:hAnsi="Calibri" w:cs="Calibri"/>
                <w:sz w:val="22"/>
              </w:rPr>
            </w:pPr>
            <w:r w:rsidRPr="007556EE">
              <w:rPr>
                <w:rFonts w:ascii="Calibri" w:hAnsi="Calibri" w:cs="Calibri"/>
                <w:sz w:val="22"/>
              </w:rPr>
              <w:t>Purnululu Aboriginal Independent Community School</w:t>
            </w:r>
          </w:p>
        </w:tc>
        <w:tc>
          <w:tcPr>
            <w:tcW w:w="3686" w:type="dxa"/>
            <w:shd w:val="clear" w:color="auto" w:fill="FFFFFF" w:themeFill="background1"/>
            <w:noWrap/>
          </w:tcPr>
          <w:p w14:paraId="682573BB" w14:textId="77777777" w:rsidR="00653CC6" w:rsidRPr="007556EE" w:rsidRDefault="00653CC6" w:rsidP="00C76043">
            <w:pPr>
              <w:rPr>
                <w:rFonts w:ascii="Calibri" w:hAnsi="Calibri" w:cs="Calibri"/>
                <w:bCs/>
                <w:sz w:val="22"/>
              </w:rPr>
            </w:pPr>
            <w:r w:rsidRPr="007556EE">
              <w:rPr>
                <w:rFonts w:ascii="Calibri" w:hAnsi="Calibri" w:cs="Calibri"/>
                <w:bCs/>
                <w:sz w:val="22"/>
              </w:rPr>
              <w:t>Our Country Our Future (OCOF)</w:t>
            </w:r>
          </w:p>
        </w:tc>
        <w:tc>
          <w:tcPr>
            <w:tcW w:w="3402" w:type="dxa"/>
            <w:shd w:val="clear" w:color="auto" w:fill="FFFFFF" w:themeFill="background1"/>
            <w:noWrap/>
          </w:tcPr>
          <w:p w14:paraId="7FD5B5AE" w14:textId="77777777" w:rsidR="00653CC6" w:rsidRPr="007556EE" w:rsidRDefault="00653CC6" w:rsidP="00C76043">
            <w:pPr>
              <w:jc w:val="right"/>
              <w:rPr>
                <w:rFonts w:ascii="Calibri" w:hAnsi="Calibri" w:cs="Calibri"/>
                <w:sz w:val="22"/>
              </w:rPr>
            </w:pPr>
            <w:r w:rsidRPr="007556EE">
              <w:rPr>
                <w:rFonts w:ascii="Calibri" w:hAnsi="Calibri" w:cs="Calibri"/>
                <w:sz w:val="22"/>
              </w:rPr>
              <w:t>$158,000</w:t>
            </w:r>
          </w:p>
        </w:tc>
      </w:tr>
      <w:tr w:rsidR="00653CC6" w:rsidRPr="00B073FC" w14:paraId="0171DC60" w14:textId="77777777" w:rsidTr="00C76043">
        <w:trPr>
          <w:trHeight w:val="421"/>
        </w:trPr>
        <w:tc>
          <w:tcPr>
            <w:tcW w:w="6941" w:type="dxa"/>
            <w:shd w:val="clear" w:color="auto" w:fill="FFFFFF" w:themeFill="background1"/>
            <w:noWrap/>
          </w:tcPr>
          <w:p w14:paraId="76E2C8F0" w14:textId="77777777" w:rsidR="00653CC6" w:rsidRPr="007556EE" w:rsidRDefault="00653CC6" w:rsidP="00C76043">
            <w:pPr>
              <w:rPr>
                <w:rFonts w:ascii="Calibri" w:hAnsi="Calibri" w:cs="Calibri"/>
                <w:sz w:val="22"/>
              </w:rPr>
            </w:pPr>
            <w:r w:rsidRPr="007556EE">
              <w:rPr>
                <w:rFonts w:ascii="Calibri" w:hAnsi="Calibri" w:cs="Calibri"/>
                <w:sz w:val="22"/>
              </w:rPr>
              <w:t>BAC Village Pty Ltd</w:t>
            </w:r>
          </w:p>
        </w:tc>
        <w:tc>
          <w:tcPr>
            <w:tcW w:w="3686" w:type="dxa"/>
            <w:shd w:val="clear" w:color="auto" w:fill="FFFFFF" w:themeFill="background1"/>
            <w:noWrap/>
          </w:tcPr>
          <w:p w14:paraId="75438ED4" w14:textId="77777777" w:rsidR="00653CC6" w:rsidRPr="007556EE" w:rsidRDefault="00653CC6" w:rsidP="00C76043">
            <w:pPr>
              <w:rPr>
                <w:rFonts w:ascii="Calibri" w:hAnsi="Calibri" w:cs="Calibri"/>
                <w:bCs/>
                <w:sz w:val="22"/>
              </w:rPr>
            </w:pPr>
            <w:r w:rsidRPr="007556EE">
              <w:rPr>
                <w:rFonts w:ascii="Calibri" w:hAnsi="Calibri" w:cs="Calibri"/>
                <w:bCs/>
                <w:sz w:val="22"/>
              </w:rPr>
              <w:t>Our Country Our Future (OCOF)</w:t>
            </w:r>
          </w:p>
        </w:tc>
        <w:tc>
          <w:tcPr>
            <w:tcW w:w="3402" w:type="dxa"/>
            <w:shd w:val="clear" w:color="auto" w:fill="FFFFFF" w:themeFill="background1"/>
            <w:noWrap/>
          </w:tcPr>
          <w:p w14:paraId="3BCB4DBB" w14:textId="77777777" w:rsidR="00653CC6" w:rsidRPr="007556EE" w:rsidRDefault="00653CC6" w:rsidP="00C76043">
            <w:pPr>
              <w:jc w:val="right"/>
              <w:rPr>
                <w:rFonts w:ascii="Calibri" w:hAnsi="Calibri" w:cs="Calibri"/>
                <w:sz w:val="22"/>
              </w:rPr>
            </w:pPr>
            <w:r w:rsidRPr="007556EE">
              <w:rPr>
                <w:rFonts w:ascii="Calibri" w:hAnsi="Calibri" w:cs="Calibri"/>
                <w:sz w:val="22"/>
              </w:rPr>
              <w:t>$330,000</w:t>
            </w:r>
          </w:p>
        </w:tc>
      </w:tr>
      <w:tr w:rsidR="00653CC6" w:rsidRPr="00B073FC" w14:paraId="681F902B" w14:textId="77777777" w:rsidTr="00C76043">
        <w:trPr>
          <w:trHeight w:val="421"/>
        </w:trPr>
        <w:tc>
          <w:tcPr>
            <w:tcW w:w="6941" w:type="dxa"/>
            <w:shd w:val="clear" w:color="auto" w:fill="FFFFFF" w:themeFill="background1"/>
            <w:noWrap/>
          </w:tcPr>
          <w:p w14:paraId="081FEF66" w14:textId="77777777" w:rsidR="00653CC6" w:rsidRPr="007556EE" w:rsidRDefault="00653CC6" w:rsidP="00C76043">
            <w:pPr>
              <w:rPr>
                <w:rFonts w:ascii="Calibri" w:hAnsi="Calibri" w:cs="Calibri"/>
                <w:sz w:val="22"/>
              </w:rPr>
            </w:pPr>
            <w:r w:rsidRPr="007556EE">
              <w:rPr>
                <w:rFonts w:ascii="Calibri" w:hAnsi="Calibri" w:cs="Calibri"/>
                <w:sz w:val="22"/>
              </w:rPr>
              <w:t>Papunya Tjupi Arts Aboriginal Corporation</w:t>
            </w:r>
          </w:p>
        </w:tc>
        <w:tc>
          <w:tcPr>
            <w:tcW w:w="3686" w:type="dxa"/>
            <w:shd w:val="clear" w:color="auto" w:fill="FFFFFF" w:themeFill="background1"/>
            <w:noWrap/>
          </w:tcPr>
          <w:p w14:paraId="4C2FC916" w14:textId="77777777" w:rsidR="00653CC6" w:rsidRPr="007556EE" w:rsidRDefault="00653CC6" w:rsidP="00C76043">
            <w:pPr>
              <w:rPr>
                <w:rFonts w:ascii="Calibri" w:hAnsi="Calibri" w:cs="Calibri"/>
                <w:bCs/>
                <w:sz w:val="22"/>
              </w:rPr>
            </w:pPr>
            <w:r w:rsidRPr="007556EE">
              <w:rPr>
                <w:rFonts w:ascii="Calibri" w:hAnsi="Calibri" w:cs="Calibri"/>
                <w:bCs/>
                <w:sz w:val="22"/>
              </w:rPr>
              <w:t>Our Country Our Future (OCOF)</w:t>
            </w:r>
          </w:p>
        </w:tc>
        <w:tc>
          <w:tcPr>
            <w:tcW w:w="3402" w:type="dxa"/>
            <w:shd w:val="clear" w:color="auto" w:fill="FFFFFF" w:themeFill="background1"/>
            <w:noWrap/>
          </w:tcPr>
          <w:p w14:paraId="60423CB3" w14:textId="77777777" w:rsidR="00653CC6" w:rsidRPr="007556EE" w:rsidRDefault="00653CC6" w:rsidP="00C76043">
            <w:pPr>
              <w:jc w:val="right"/>
              <w:rPr>
                <w:rFonts w:ascii="Calibri" w:hAnsi="Calibri" w:cs="Calibri"/>
                <w:sz w:val="22"/>
              </w:rPr>
            </w:pPr>
            <w:r w:rsidRPr="007556EE">
              <w:rPr>
                <w:rFonts w:ascii="Calibri" w:hAnsi="Calibri" w:cs="Calibri"/>
                <w:sz w:val="22"/>
              </w:rPr>
              <w:t>$80,898</w:t>
            </w:r>
          </w:p>
        </w:tc>
      </w:tr>
      <w:tr w:rsidR="00653CC6" w:rsidRPr="00B073FC" w14:paraId="33CCF1B3" w14:textId="77777777" w:rsidTr="00C76043">
        <w:trPr>
          <w:trHeight w:val="421"/>
        </w:trPr>
        <w:tc>
          <w:tcPr>
            <w:tcW w:w="6941" w:type="dxa"/>
            <w:shd w:val="clear" w:color="auto" w:fill="FFFFFF" w:themeFill="background1"/>
            <w:noWrap/>
          </w:tcPr>
          <w:p w14:paraId="1DEAA61A" w14:textId="77777777" w:rsidR="00653CC6" w:rsidRPr="007556EE" w:rsidRDefault="00653CC6" w:rsidP="00C76043">
            <w:pPr>
              <w:rPr>
                <w:rFonts w:ascii="Calibri" w:hAnsi="Calibri" w:cs="Calibri"/>
                <w:sz w:val="22"/>
              </w:rPr>
            </w:pPr>
            <w:r w:rsidRPr="007556EE">
              <w:rPr>
                <w:rFonts w:ascii="Calibri" w:hAnsi="Calibri" w:cs="Calibri"/>
                <w:sz w:val="22"/>
              </w:rPr>
              <w:t>Bega Garnbirringu Health Services Incorporated</w:t>
            </w:r>
          </w:p>
        </w:tc>
        <w:tc>
          <w:tcPr>
            <w:tcW w:w="3686" w:type="dxa"/>
            <w:shd w:val="clear" w:color="auto" w:fill="FFFFFF" w:themeFill="background1"/>
            <w:noWrap/>
          </w:tcPr>
          <w:p w14:paraId="4DF2FD2D" w14:textId="77777777" w:rsidR="00653CC6" w:rsidRPr="007556EE" w:rsidRDefault="00653CC6" w:rsidP="00C76043">
            <w:pPr>
              <w:rPr>
                <w:rFonts w:ascii="Calibri" w:hAnsi="Calibri" w:cs="Calibri"/>
                <w:bCs/>
                <w:sz w:val="22"/>
              </w:rPr>
            </w:pPr>
            <w:r w:rsidRPr="007556EE">
              <w:rPr>
                <w:rFonts w:ascii="Calibri" w:hAnsi="Calibri" w:cs="Calibri"/>
                <w:bCs/>
                <w:sz w:val="22"/>
              </w:rPr>
              <w:t>Our Country Our Future (OCOF)</w:t>
            </w:r>
          </w:p>
        </w:tc>
        <w:tc>
          <w:tcPr>
            <w:tcW w:w="3402" w:type="dxa"/>
            <w:shd w:val="clear" w:color="auto" w:fill="FFFFFF" w:themeFill="background1"/>
            <w:noWrap/>
          </w:tcPr>
          <w:p w14:paraId="7DE776FE" w14:textId="77777777" w:rsidR="00653CC6" w:rsidRPr="007556EE" w:rsidRDefault="00653CC6" w:rsidP="00C76043">
            <w:pPr>
              <w:jc w:val="right"/>
              <w:rPr>
                <w:rFonts w:ascii="Calibri" w:hAnsi="Calibri" w:cs="Calibri"/>
                <w:sz w:val="22"/>
              </w:rPr>
            </w:pPr>
            <w:r w:rsidRPr="007556EE">
              <w:rPr>
                <w:rFonts w:ascii="Calibri" w:hAnsi="Calibri" w:cs="Calibri"/>
                <w:sz w:val="22"/>
              </w:rPr>
              <w:t>$1,850,000</w:t>
            </w:r>
          </w:p>
        </w:tc>
      </w:tr>
      <w:tr w:rsidR="00653CC6" w:rsidRPr="00B073FC" w14:paraId="7E72E391" w14:textId="77777777" w:rsidTr="00C76043">
        <w:trPr>
          <w:trHeight w:val="421"/>
        </w:trPr>
        <w:tc>
          <w:tcPr>
            <w:tcW w:w="6941" w:type="dxa"/>
            <w:shd w:val="clear" w:color="auto" w:fill="FFFFFF" w:themeFill="background1"/>
            <w:noWrap/>
          </w:tcPr>
          <w:p w14:paraId="58612A94" w14:textId="77777777" w:rsidR="00653CC6" w:rsidRPr="007556EE" w:rsidRDefault="00653CC6" w:rsidP="00C76043">
            <w:pPr>
              <w:rPr>
                <w:rFonts w:ascii="Calibri" w:hAnsi="Calibri" w:cs="Calibri"/>
                <w:sz w:val="22"/>
              </w:rPr>
            </w:pPr>
            <w:r w:rsidRPr="007556EE">
              <w:rPr>
                <w:rFonts w:ascii="Calibri" w:hAnsi="Calibri" w:cs="Calibri"/>
                <w:sz w:val="22"/>
              </w:rPr>
              <w:t>Yorta Yorta Nations Aboriginal Corporation Inc</w:t>
            </w:r>
          </w:p>
        </w:tc>
        <w:tc>
          <w:tcPr>
            <w:tcW w:w="3686" w:type="dxa"/>
            <w:shd w:val="clear" w:color="auto" w:fill="FFFFFF" w:themeFill="background1"/>
            <w:noWrap/>
          </w:tcPr>
          <w:p w14:paraId="22AB65B4" w14:textId="77777777" w:rsidR="00653CC6" w:rsidRPr="007556EE" w:rsidRDefault="00653CC6" w:rsidP="00C76043">
            <w:pPr>
              <w:rPr>
                <w:rFonts w:ascii="Calibri" w:hAnsi="Calibri" w:cs="Calibri"/>
                <w:bCs/>
                <w:sz w:val="22"/>
              </w:rPr>
            </w:pPr>
            <w:r w:rsidRPr="007556EE">
              <w:rPr>
                <w:rFonts w:ascii="Calibri" w:hAnsi="Calibri" w:cs="Calibri"/>
                <w:sz w:val="22"/>
              </w:rPr>
              <w:t>Agribusiness Investments</w:t>
            </w:r>
          </w:p>
        </w:tc>
        <w:tc>
          <w:tcPr>
            <w:tcW w:w="3402" w:type="dxa"/>
            <w:shd w:val="clear" w:color="auto" w:fill="FFFFFF" w:themeFill="background1"/>
            <w:noWrap/>
          </w:tcPr>
          <w:p w14:paraId="2469807C" w14:textId="77777777" w:rsidR="00653CC6" w:rsidRPr="007556EE" w:rsidRDefault="00653CC6" w:rsidP="00C76043">
            <w:pPr>
              <w:jc w:val="right"/>
              <w:rPr>
                <w:rFonts w:ascii="Calibri" w:hAnsi="Calibri" w:cs="Calibri"/>
                <w:sz w:val="22"/>
              </w:rPr>
            </w:pPr>
            <w:r w:rsidRPr="007556EE">
              <w:rPr>
                <w:rFonts w:ascii="Calibri" w:hAnsi="Calibri" w:cs="Calibri"/>
                <w:sz w:val="22"/>
              </w:rPr>
              <w:t>$2,206,020</w:t>
            </w:r>
          </w:p>
        </w:tc>
      </w:tr>
      <w:tr w:rsidR="00653CC6" w:rsidRPr="00B073FC" w14:paraId="358E0C32" w14:textId="77777777" w:rsidTr="00C76043">
        <w:trPr>
          <w:trHeight w:val="421"/>
        </w:trPr>
        <w:tc>
          <w:tcPr>
            <w:tcW w:w="6941" w:type="dxa"/>
            <w:shd w:val="clear" w:color="auto" w:fill="FFFFFF" w:themeFill="background1"/>
            <w:noWrap/>
            <w:vAlign w:val="center"/>
          </w:tcPr>
          <w:p w14:paraId="18913FAB" w14:textId="77777777" w:rsidR="00653CC6" w:rsidRPr="007556EE" w:rsidRDefault="00653CC6" w:rsidP="00C76043">
            <w:pPr>
              <w:rPr>
                <w:rFonts w:ascii="Calibri" w:hAnsi="Calibri" w:cs="Calibri"/>
                <w:sz w:val="22"/>
              </w:rPr>
            </w:pPr>
            <w:r w:rsidRPr="007556EE">
              <w:rPr>
                <w:rFonts w:ascii="Calibri" w:hAnsi="Calibri" w:cs="Calibri"/>
                <w:color w:val="000000"/>
                <w:sz w:val="22"/>
              </w:rPr>
              <w:t>Borroloola School Council (NLC Ranger Group/s)</w:t>
            </w:r>
          </w:p>
        </w:tc>
        <w:tc>
          <w:tcPr>
            <w:tcW w:w="3686" w:type="dxa"/>
            <w:shd w:val="clear" w:color="auto" w:fill="FFFFFF" w:themeFill="background1"/>
            <w:noWrap/>
            <w:vAlign w:val="center"/>
          </w:tcPr>
          <w:p w14:paraId="17443EB1" w14:textId="77777777" w:rsidR="00653CC6" w:rsidRPr="007556EE" w:rsidRDefault="00653CC6" w:rsidP="00C76043">
            <w:pPr>
              <w:rPr>
                <w:rFonts w:ascii="Calibri" w:hAnsi="Calibri" w:cs="Calibri"/>
                <w:sz w:val="22"/>
              </w:rPr>
            </w:pPr>
            <w:r w:rsidRPr="007556EE">
              <w:rPr>
                <w:rFonts w:ascii="Calibri" w:hAnsi="Calibri" w:cs="Calibri"/>
                <w:sz w:val="22"/>
              </w:rPr>
              <w:t xml:space="preserve">Learning on Country </w:t>
            </w:r>
          </w:p>
        </w:tc>
        <w:tc>
          <w:tcPr>
            <w:tcW w:w="3402" w:type="dxa"/>
            <w:shd w:val="clear" w:color="auto" w:fill="FFFFFF" w:themeFill="background1"/>
            <w:noWrap/>
            <w:vAlign w:val="center"/>
          </w:tcPr>
          <w:p w14:paraId="3025CF4A" w14:textId="77777777" w:rsidR="00653CC6" w:rsidRPr="007556EE" w:rsidRDefault="00653CC6" w:rsidP="00C76043">
            <w:pPr>
              <w:jc w:val="right"/>
              <w:rPr>
                <w:rFonts w:ascii="Calibri" w:hAnsi="Calibri" w:cs="Calibri"/>
                <w:sz w:val="22"/>
              </w:rPr>
            </w:pPr>
            <w:r w:rsidRPr="007556EE">
              <w:rPr>
                <w:rFonts w:ascii="Calibri" w:hAnsi="Calibri" w:cs="Calibri"/>
                <w:sz w:val="22"/>
              </w:rPr>
              <w:t>$400,000</w:t>
            </w:r>
          </w:p>
        </w:tc>
      </w:tr>
      <w:tr w:rsidR="00653CC6" w:rsidRPr="00B073FC" w14:paraId="1416BDDF" w14:textId="77777777" w:rsidTr="00C76043">
        <w:trPr>
          <w:trHeight w:val="421"/>
        </w:trPr>
        <w:tc>
          <w:tcPr>
            <w:tcW w:w="6941" w:type="dxa"/>
            <w:shd w:val="clear" w:color="auto" w:fill="FFFFFF" w:themeFill="background1"/>
            <w:noWrap/>
            <w:vAlign w:val="center"/>
          </w:tcPr>
          <w:p w14:paraId="2576AA7D"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 xml:space="preserve">Shepherdson School Council </w:t>
            </w:r>
          </w:p>
        </w:tc>
        <w:tc>
          <w:tcPr>
            <w:tcW w:w="3686" w:type="dxa"/>
            <w:shd w:val="clear" w:color="auto" w:fill="FFFFFF" w:themeFill="background1"/>
            <w:noWrap/>
            <w:vAlign w:val="center"/>
          </w:tcPr>
          <w:p w14:paraId="54774C75" w14:textId="77777777" w:rsidR="00653CC6" w:rsidRPr="007556EE" w:rsidRDefault="00653CC6" w:rsidP="00C76043">
            <w:pPr>
              <w:rPr>
                <w:rFonts w:ascii="Calibri" w:hAnsi="Calibri" w:cs="Calibri"/>
                <w:sz w:val="22"/>
              </w:rPr>
            </w:pPr>
            <w:r w:rsidRPr="007556EE">
              <w:rPr>
                <w:rFonts w:ascii="Calibri" w:hAnsi="Calibri" w:cs="Calibri"/>
                <w:sz w:val="22"/>
              </w:rPr>
              <w:t xml:space="preserve">Learning on Country </w:t>
            </w:r>
          </w:p>
        </w:tc>
        <w:tc>
          <w:tcPr>
            <w:tcW w:w="3402" w:type="dxa"/>
            <w:shd w:val="clear" w:color="auto" w:fill="FFFFFF" w:themeFill="background1"/>
            <w:noWrap/>
            <w:vAlign w:val="center"/>
          </w:tcPr>
          <w:p w14:paraId="7FBD168B" w14:textId="77777777" w:rsidR="00653CC6" w:rsidRPr="007556EE" w:rsidRDefault="00653CC6" w:rsidP="00C76043">
            <w:pPr>
              <w:jc w:val="right"/>
              <w:rPr>
                <w:rFonts w:ascii="Calibri" w:hAnsi="Calibri" w:cs="Calibri"/>
                <w:sz w:val="22"/>
              </w:rPr>
            </w:pPr>
            <w:r w:rsidRPr="007556EE">
              <w:rPr>
                <w:rFonts w:ascii="Calibri" w:hAnsi="Calibri" w:cs="Calibri"/>
                <w:sz w:val="22"/>
              </w:rPr>
              <w:t>$400,000</w:t>
            </w:r>
          </w:p>
        </w:tc>
      </w:tr>
      <w:tr w:rsidR="00653CC6" w:rsidRPr="00B073FC" w14:paraId="7E3EC774" w14:textId="77777777" w:rsidTr="00C76043">
        <w:trPr>
          <w:trHeight w:val="421"/>
        </w:trPr>
        <w:tc>
          <w:tcPr>
            <w:tcW w:w="6941" w:type="dxa"/>
            <w:shd w:val="clear" w:color="auto" w:fill="FFFFFF" w:themeFill="background1"/>
            <w:noWrap/>
            <w:vAlign w:val="center"/>
          </w:tcPr>
          <w:p w14:paraId="477ED2BA"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Gapuwiyak C.E.C</w:t>
            </w:r>
          </w:p>
        </w:tc>
        <w:tc>
          <w:tcPr>
            <w:tcW w:w="3686" w:type="dxa"/>
            <w:shd w:val="clear" w:color="auto" w:fill="FFFFFF" w:themeFill="background1"/>
            <w:noWrap/>
            <w:vAlign w:val="center"/>
          </w:tcPr>
          <w:p w14:paraId="676704AE" w14:textId="77777777" w:rsidR="00653CC6" w:rsidRPr="007556EE" w:rsidRDefault="00653CC6" w:rsidP="00C76043">
            <w:pPr>
              <w:rPr>
                <w:rFonts w:ascii="Calibri" w:hAnsi="Calibri" w:cs="Calibri"/>
                <w:sz w:val="22"/>
              </w:rPr>
            </w:pPr>
            <w:r w:rsidRPr="007556EE">
              <w:rPr>
                <w:rFonts w:ascii="Calibri" w:hAnsi="Calibri" w:cs="Calibri"/>
                <w:sz w:val="22"/>
              </w:rPr>
              <w:t xml:space="preserve">Learning on Country </w:t>
            </w:r>
          </w:p>
        </w:tc>
        <w:tc>
          <w:tcPr>
            <w:tcW w:w="3402" w:type="dxa"/>
            <w:shd w:val="clear" w:color="auto" w:fill="FFFFFF" w:themeFill="background1"/>
            <w:noWrap/>
            <w:vAlign w:val="center"/>
          </w:tcPr>
          <w:p w14:paraId="762B829D" w14:textId="77777777" w:rsidR="00653CC6" w:rsidRPr="007556EE" w:rsidRDefault="00653CC6" w:rsidP="00C76043">
            <w:pPr>
              <w:jc w:val="right"/>
              <w:rPr>
                <w:rFonts w:ascii="Calibri" w:hAnsi="Calibri" w:cs="Calibri"/>
                <w:sz w:val="22"/>
              </w:rPr>
            </w:pPr>
            <w:r w:rsidRPr="007556EE">
              <w:rPr>
                <w:rFonts w:ascii="Calibri" w:hAnsi="Calibri" w:cs="Calibri"/>
                <w:sz w:val="22"/>
              </w:rPr>
              <w:t>$400,000</w:t>
            </w:r>
          </w:p>
        </w:tc>
      </w:tr>
      <w:tr w:rsidR="00653CC6" w:rsidRPr="00B073FC" w14:paraId="0A747A6D" w14:textId="77777777" w:rsidTr="00C76043">
        <w:trPr>
          <w:trHeight w:val="421"/>
        </w:trPr>
        <w:tc>
          <w:tcPr>
            <w:tcW w:w="6941" w:type="dxa"/>
            <w:shd w:val="clear" w:color="auto" w:fill="FFFFFF" w:themeFill="background1"/>
            <w:noWrap/>
            <w:vAlign w:val="center"/>
          </w:tcPr>
          <w:p w14:paraId="4976A83F" w14:textId="77777777" w:rsidR="00653CC6" w:rsidRPr="007556EE" w:rsidRDefault="00653CC6" w:rsidP="00C76043">
            <w:pPr>
              <w:rPr>
                <w:rFonts w:ascii="Calibri" w:hAnsi="Calibri" w:cs="Calibri"/>
                <w:color w:val="000000"/>
                <w:sz w:val="22"/>
              </w:rPr>
            </w:pPr>
            <w:r w:rsidRPr="007556EE">
              <w:rPr>
                <w:rFonts w:ascii="Calibri" w:hAnsi="Calibri" w:cs="Calibri"/>
                <w:color w:val="000000"/>
                <w:sz w:val="22"/>
              </w:rPr>
              <w:t>Laynhapuy Homelands School</w:t>
            </w:r>
          </w:p>
        </w:tc>
        <w:tc>
          <w:tcPr>
            <w:tcW w:w="3686" w:type="dxa"/>
            <w:shd w:val="clear" w:color="auto" w:fill="FFFFFF" w:themeFill="background1"/>
            <w:noWrap/>
            <w:vAlign w:val="center"/>
          </w:tcPr>
          <w:p w14:paraId="68216382" w14:textId="77777777" w:rsidR="00653CC6" w:rsidRPr="007556EE" w:rsidRDefault="00653CC6" w:rsidP="00C76043">
            <w:pPr>
              <w:rPr>
                <w:rFonts w:ascii="Calibri" w:hAnsi="Calibri" w:cs="Calibri"/>
                <w:sz w:val="22"/>
              </w:rPr>
            </w:pPr>
            <w:r w:rsidRPr="007556EE">
              <w:rPr>
                <w:rFonts w:ascii="Calibri" w:hAnsi="Calibri" w:cs="Calibri"/>
                <w:sz w:val="22"/>
              </w:rPr>
              <w:t xml:space="preserve">Learning on Country </w:t>
            </w:r>
          </w:p>
        </w:tc>
        <w:tc>
          <w:tcPr>
            <w:tcW w:w="3402" w:type="dxa"/>
            <w:shd w:val="clear" w:color="auto" w:fill="FFFFFF" w:themeFill="background1"/>
            <w:noWrap/>
            <w:vAlign w:val="center"/>
          </w:tcPr>
          <w:p w14:paraId="63F35E45" w14:textId="77777777" w:rsidR="00653CC6" w:rsidRPr="007556EE" w:rsidRDefault="00653CC6" w:rsidP="00C76043">
            <w:pPr>
              <w:jc w:val="right"/>
              <w:rPr>
                <w:rFonts w:ascii="Calibri" w:hAnsi="Calibri" w:cs="Calibri"/>
                <w:sz w:val="22"/>
              </w:rPr>
            </w:pPr>
            <w:r w:rsidRPr="007556EE">
              <w:rPr>
                <w:rFonts w:ascii="Calibri" w:hAnsi="Calibri" w:cs="Calibri"/>
                <w:sz w:val="22"/>
              </w:rPr>
              <w:t>$400,000</w:t>
            </w:r>
          </w:p>
        </w:tc>
      </w:tr>
      <w:tr w:rsidR="00653CC6" w:rsidRPr="00B073FC" w14:paraId="4F155F28" w14:textId="77777777" w:rsidTr="00C76043">
        <w:trPr>
          <w:trHeight w:val="421"/>
        </w:trPr>
        <w:tc>
          <w:tcPr>
            <w:tcW w:w="6941" w:type="dxa"/>
            <w:shd w:val="clear" w:color="auto" w:fill="FFFFFF" w:themeFill="background1"/>
            <w:noWrap/>
            <w:vAlign w:val="center"/>
          </w:tcPr>
          <w:p w14:paraId="318956A7"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Ramingining School</w:t>
            </w:r>
          </w:p>
        </w:tc>
        <w:tc>
          <w:tcPr>
            <w:tcW w:w="3686" w:type="dxa"/>
            <w:shd w:val="clear" w:color="auto" w:fill="FFFFFF" w:themeFill="background1"/>
            <w:noWrap/>
            <w:vAlign w:val="center"/>
          </w:tcPr>
          <w:p w14:paraId="7CCE2133"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z w:val="22"/>
              </w:rPr>
              <w:t xml:space="preserve">Learning on Country </w:t>
            </w:r>
          </w:p>
        </w:tc>
        <w:tc>
          <w:tcPr>
            <w:tcW w:w="3402" w:type="dxa"/>
            <w:shd w:val="clear" w:color="auto" w:fill="FFFFFF" w:themeFill="background1"/>
            <w:noWrap/>
            <w:vAlign w:val="center"/>
          </w:tcPr>
          <w:p w14:paraId="0ADCAE3F" w14:textId="77777777" w:rsidR="00653CC6" w:rsidRPr="007556EE" w:rsidRDefault="00653CC6" w:rsidP="00C76043">
            <w:pPr>
              <w:jc w:val="right"/>
              <w:rPr>
                <w:rFonts w:asciiTheme="minorHAnsi" w:hAnsiTheme="minorHAnsi" w:cstheme="minorHAnsi"/>
                <w:sz w:val="22"/>
              </w:rPr>
            </w:pPr>
            <w:r w:rsidRPr="007556EE">
              <w:rPr>
                <w:rFonts w:asciiTheme="minorHAnsi" w:hAnsiTheme="minorHAnsi" w:cstheme="minorHAnsi"/>
                <w:sz w:val="22"/>
              </w:rPr>
              <w:t>$400,000</w:t>
            </w:r>
          </w:p>
        </w:tc>
      </w:tr>
      <w:tr w:rsidR="00653CC6" w:rsidRPr="00B073FC" w14:paraId="22746E52" w14:textId="77777777" w:rsidTr="00C76043">
        <w:trPr>
          <w:trHeight w:val="421"/>
        </w:trPr>
        <w:tc>
          <w:tcPr>
            <w:tcW w:w="6941" w:type="dxa"/>
            <w:shd w:val="clear" w:color="auto" w:fill="FFFFFF" w:themeFill="background1"/>
            <w:noWrap/>
            <w:vAlign w:val="center"/>
          </w:tcPr>
          <w:p w14:paraId="01F06B2F"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Nambara School Council t/a Yirrkala C.E.C</w:t>
            </w:r>
          </w:p>
        </w:tc>
        <w:tc>
          <w:tcPr>
            <w:tcW w:w="3686" w:type="dxa"/>
            <w:shd w:val="clear" w:color="auto" w:fill="FFFFFF" w:themeFill="background1"/>
            <w:noWrap/>
            <w:vAlign w:val="center"/>
          </w:tcPr>
          <w:p w14:paraId="7F4CA1E4"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z w:val="22"/>
              </w:rPr>
              <w:t xml:space="preserve">Learning on Country </w:t>
            </w:r>
          </w:p>
        </w:tc>
        <w:tc>
          <w:tcPr>
            <w:tcW w:w="3402" w:type="dxa"/>
            <w:shd w:val="clear" w:color="auto" w:fill="FFFFFF" w:themeFill="background1"/>
            <w:noWrap/>
            <w:vAlign w:val="center"/>
          </w:tcPr>
          <w:p w14:paraId="39EBB466" w14:textId="77777777" w:rsidR="00653CC6" w:rsidRPr="007556EE" w:rsidRDefault="00653CC6" w:rsidP="00C76043">
            <w:pPr>
              <w:jc w:val="right"/>
              <w:rPr>
                <w:rFonts w:asciiTheme="minorHAnsi" w:hAnsiTheme="minorHAnsi" w:cstheme="minorHAnsi"/>
                <w:sz w:val="22"/>
              </w:rPr>
            </w:pPr>
            <w:r w:rsidRPr="007556EE">
              <w:rPr>
                <w:rFonts w:asciiTheme="minorHAnsi" w:hAnsiTheme="minorHAnsi" w:cstheme="minorHAnsi"/>
                <w:sz w:val="22"/>
              </w:rPr>
              <w:t>$400,000</w:t>
            </w:r>
          </w:p>
        </w:tc>
      </w:tr>
      <w:tr w:rsidR="00653CC6" w:rsidRPr="00B073FC" w14:paraId="6CC8A19F" w14:textId="77777777" w:rsidTr="00C76043">
        <w:trPr>
          <w:trHeight w:val="421"/>
        </w:trPr>
        <w:tc>
          <w:tcPr>
            <w:tcW w:w="6941" w:type="dxa"/>
            <w:shd w:val="clear" w:color="auto" w:fill="FFFFFF" w:themeFill="background1"/>
            <w:noWrap/>
            <w:vAlign w:val="center"/>
          </w:tcPr>
          <w:p w14:paraId="67B8FB48"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lastRenderedPageBreak/>
              <w:t>Ngukurr C.E.C School Council (NLC Ranger Group)</w:t>
            </w:r>
          </w:p>
        </w:tc>
        <w:tc>
          <w:tcPr>
            <w:tcW w:w="3686" w:type="dxa"/>
            <w:shd w:val="clear" w:color="auto" w:fill="FFFFFF" w:themeFill="background1"/>
            <w:noWrap/>
            <w:vAlign w:val="center"/>
          </w:tcPr>
          <w:p w14:paraId="3E8CDB8A"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z w:val="22"/>
              </w:rPr>
              <w:t xml:space="preserve">Learning on Country </w:t>
            </w:r>
          </w:p>
        </w:tc>
        <w:tc>
          <w:tcPr>
            <w:tcW w:w="3402" w:type="dxa"/>
            <w:shd w:val="clear" w:color="auto" w:fill="FFFFFF" w:themeFill="background1"/>
            <w:noWrap/>
            <w:vAlign w:val="center"/>
          </w:tcPr>
          <w:p w14:paraId="3CCF0391" w14:textId="77777777" w:rsidR="00653CC6" w:rsidRPr="007556EE" w:rsidRDefault="00653CC6" w:rsidP="00C76043">
            <w:pPr>
              <w:jc w:val="right"/>
              <w:rPr>
                <w:rFonts w:asciiTheme="minorHAnsi" w:hAnsiTheme="minorHAnsi" w:cstheme="minorHAnsi"/>
                <w:sz w:val="22"/>
              </w:rPr>
            </w:pPr>
            <w:r w:rsidRPr="007556EE">
              <w:rPr>
                <w:rFonts w:asciiTheme="minorHAnsi" w:hAnsiTheme="minorHAnsi" w:cstheme="minorHAnsi"/>
                <w:sz w:val="22"/>
              </w:rPr>
              <w:t>$460,000</w:t>
            </w:r>
          </w:p>
        </w:tc>
      </w:tr>
      <w:tr w:rsidR="00653CC6" w:rsidRPr="00B073FC" w14:paraId="3148388A" w14:textId="77777777" w:rsidTr="00C76043">
        <w:trPr>
          <w:trHeight w:val="421"/>
        </w:trPr>
        <w:tc>
          <w:tcPr>
            <w:tcW w:w="6941" w:type="dxa"/>
            <w:shd w:val="clear" w:color="auto" w:fill="FFFFFF" w:themeFill="background1"/>
            <w:noWrap/>
            <w:vAlign w:val="center"/>
          </w:tcPr>
          <w:p w14:paraId="67ED49B2"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Numbulwar School Council Inc (NLC Ranger Group)</w:t>
            </w:r>
          </w:p>
        </w:tc>
        <w:tc>
          <w:tcPr>
            <w:tcW w:w="3686" w:type="dxa"/>
            <w:shd w:val="clear" w:color="auto" w:fill="FFFFFF" w:themeFill="background1"/>
            <w:noWrap/>
            <w:vAlign w:val="center"/>
          </w:tcPr>
          <w:p w14:paraId="1531121A"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z w:val="22"/>
              </w:rPr>
              <w:t xml:space="preserve">Learning on Country </w:t>
            </w:r>
          </w:p>
        </w:tc>
        <w:tc>
          <w:tcPr>
            <w:tcW w:w="3402" w:type="dxa"/>
            <w:shd w:val="clear" w:color="auto" w:fill="FFFFFF" w:themeFill="background1"/>
            <w:noWrap/>
            <w:vAlign w:val="center"/>
          </w:tcPr>
          <w:p w14:paraId="16901A28" w14:textId="77777777" w:rsidR="00653CC6" w:rsidRPr="007556EE" w:rsidRDefault="00653CC6" w:rsidP="00C76043">
            <w:pPr>
              <w:jc w:val="right"/>
              <w:rPr>
                <w:rFonts w:asciiTheme="minorHAnsi" w:hAnsiTheme="minorHAnsi" w:cstheme="minorHAnsi"/>
                <w:sz w:val="22"/>
              </w:rPr>
            </w:pPr>
            <w:r w:rsidRPr="007556EE">
              <w:rPr>
                <w:rFonts w:asciiTheme="minorHAnsi" w:hAnsiTheme="minorHAnsi" w:cstheme="minorHAnsi"/>
                <w:sz w:val="22"/>
              </w:rPr>
              <w:t>$400,000</w:t>
            </w:r>
          </w:p>
        </w:tc>
      </w:tr>
      <w:tr w:rsidR="00653CC6" w:rsidRPr="00B073FC" w14:paraId="2C1D0570" w14:textId="77777777" w:rsidTr="00C76043">
        <w:trPr>
          <w:trHeight w:val="421"/>
        </w:trPr>
        <w:tc>
          <w:tcPr>
            <w:tcW w:w="6941" w:type="dxa"/>
            <w:shd w:val="clear" w:color="auto" w:fill="FFFFFF" w:themeFill="background1"/>
            <w:noWrap/>
            <w:vAlign w:val="center"/>
          </w:tcPr>
          <w:p w14:paraId="3AADCEF7"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 xml:space="preserve">Gunbalanya Community School </w:t>
            </w:r>
          </w:p>
        </w:tc>
        <w:tc>
          <w:tcPr>
            <w:tcW w:w="3686" w:type="dxa"/>
            <w:shd w:val="clear" w:color="auto" w:fill="FFFFFF" w:themeFill="background1"/>
            <w:noWrap/>
            <w:vAlign w:val="center"/>
          </w:tcPr>
          <w:p w14:paraId="38E9A27D"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z w:val="22"/>
              </w:rPr>
              <w:t xml:space="preserve">Learning on Country </w:t>
            </w:r>
          </w:p>
        </w:tc>
        <w:tc>
          <w:tcPr>
            <w:tcW w:w="3402" w:type="dxa"/>
            <w:shd w:val="clear" w:color="auto" w:fill="FFFFFF" w:themeFill="background1"/>
            <w:noWrap/>
            <w:vAlign w:val="center"/>
          </w:tcPr>
          <w:p w14:paraId="760B5732" w14:textId="77777777" w:rsidR="00653CC6" w:rsidRPr="007556EE" w:rsidRDefault="00653CC6" w:rsidP="00C76043">
            <w:pPr>
              <w:jc w:val="right"/>
              <w:rPr>
                <w:rFonts w:asciiTheme="minorHAnsi" w:hAnsiTheme="minorHAnsi" w:cstheme="minorHAnsi"/>
                <w:sz w:val="22"/>
              </w:rPr>
            </w:pPr>
            <w:r w:rsidRPr="007556EE">
              <w:rPr>
                <w:rFonts w:asciiTheme="minorHAnsi" w:hAnsiTheme="minorHAnsi" w:cstheme="minorHAnsi"/>
                <w:sz w:val="22"/>
              </w:rPr>
              <w:t>$400,000</w:t>
            </w:r>
          </w:p>
        </w:tc>
      </w:tr>
      <w:tr w:rsidR="00653CC6" w:rsidRPr="00B073FC" w14:paraId="24375E7E" w14:textId="77777777" w:rsidTr="00C76043">
        <w:trPr>
          <w:trHeight w:val="421"/>
        </w:trPr>
        <w:tc>
          <w:tcPr>
            <w:tcW w:w="6941" w:type="dxa"/>
            <w:shd w:val="clear" w:color="auto" w:fill="FFFFFF" w:themeFill="background1"/>
            <w:noWrap/>
            <w:vAlign w:val="center"/>
          </w:tcPr>
          <w:p w14:paraId="70665F4B"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 xml:space="preserve">Maningrida CEC Council </w:t>
            </w:r>
          </w:p>
        </w:tc>
        <w:tc>
          <w:tcPr>
            <w:tcW w:w="3686" w:type="dxa"/>
            <w:shd w:val="clear" w:color="auto" w:fill="FFFFFF" w:themeFill="background1"/>
            <w:noWrap/>
            <w:vAlign w:val="center"/>
          </w:tcPr>
          <w:p w14:paraId="2262B6A3"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z w:val="22"/>
              </w:rPr>
              <w:t xml:space="preserve">Learning on Country </w:t>
            </w:r>
          </w:p>
        </w:tc>
        <w:tc>
          <w:tcPr>
            <w:tcW w:w="3402" w:type="dxa"/>
            <w:shd w:val="clear" w:color="auto" w:fill="FFFFFF" w:themeFill="background1"/>
            <w:noWrap/>
            <w:vAlign w:val="center"/>
          </w:tcPr>
          <w:p w14:paraId="40053E64" w14:textId="77777777" w:rsidR="00653CC6" w:rsidRPr="007556EE" w:rsidRDefault="00653CC6" w:rsidP="00C76043">
            <w:pPr>
              <w:jc w:val="right"/>
              <w:rPr>
                <w:rFonts w:asciiTheme="minorHAnsi" w:hAnsiTheme="minorHAnsi" w:cstheme="minorHAnsi"/>
                <w:sz w:val="22"/>
              </w:rPr>
            </w:pPr>
            <w:r w:rsidRPr="007556EE">
              <w:rPr>
                <w:rFonts w:asciiTheme="minorHAnsi" w:hAnsiTheme="minorHAnsi" w:cstheme="minorHAnsi"/>
                <w:sz w:val="22"/>
              </w:rPr>
              <w:t>$400,000</w:t>
            </w:r>
          </w:p>
        </w:tc>
      </w:tr>
      <w:tr w:rsidR="00653CC6" w:rsidRPr="00B073FC" w14:paraId="67F5EF3D" w14:textId="77777777" w:rsidTr="00C76043">
        <w:trPr>
          <w:trHeight w:val="421"/>
        </w:trPr>
        <w:tc>
          <w:tcPr>
            <w:tcW w:w="6941" w:type="dxa"/>
            <w:shd w:val="clear" w:color="auto" w:fill="FFFFFF" w:themeFill="background1"/>
            <w:noWrap/>
            <w:vAlign w:val="center"/>
          </w:tcPr>
          <w:p w14:paraId="7B30CB48"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Angurugu School Council</w:t>
            </w:r>
          </w:p>
        </w:tc>
        <w:tc>
          <w:tcPr>
            <w:tcW w:w="3686" w:type="dxa"/>
            <w:shd w:val="clear" w:color="auto" w:fill="FFFFFF" w:themeFill="background1"/>
            <w:noWrap/>
            <w:vAlign w:val="center"/>
          </w:tcPr>
          <w:p w14:paraId="19F37C40"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z w:val="22"/>
              </w:rPr>
              <w:t>Learning on Country</w:t>
            </w:r>
          </w:p>
        </w:tc>
        <w:tc>
          <w:tcPr>
            <w:tcW w:w="3402" w:type="dxa"/>
            <w:shd w:val="clear" w:color="auto" w:fill="FFFFFF" w:themeFill="background1"/>
            <w:noWrap/>
            <w:vAlign w:val="center"/>
          </w:tcPr>
          <w:p w14:paraId="2CF256BA" w14:textId="77777777" w:rsidR="00653CC6" w:rsidRPr="007556EE" w:rsidRDefault="00653CC6" w:rsidP="00C76043">
            <w:pPr>
              <w:jc w:val="right"/>
              <w:rPr>
                <w:rFonts w:asciiTheme="minorHAnsi" w:hAnsiTheme="minorHAnsi" w:cstheme="minorHAnsi"/>
                <w:sz w:val="22"/>
              </w:rPr>
            </w:pPr>
            <w:r w:rsidRPr="007556EE">
              <w:rPr>
                <w:rFonts w:asciiTheme="minorHAnsi" w:hAnsiTheme="minorHAnsi" w:cstheme="minorHAnsi"/>
                <w:sz w:val="22"/>
              </w:rPr>
              <w:t>$400,000</w:t>
            </w:r>
          </w:p>
        </w:tc>
      </w:tr>
      <w:tr w:rsidR="00653CC6" w:rsidRPr="00B073FC" w14:paraId="1DD2D734" w14:textId="77777777" w:rsidTr="00C76043">
        <w:trPr>
          <w:trHeight w:val="421"/>
        </w:trPr>
        <w:tc>
          <w:tcPr>
            <w:tcW w:w="6941" w:type="dxa"/>
            <w:shd w:val="clear" w:color="auto" w:fill="FFFFFF" w:themeFill="background1"/>
            <w:noWrap/>
            <w:vAlign w:val="center"/>
          </w:tcPr>
          <w:p w14:paraId="60E7F6E9"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color w:val="000000"/>
                <w:sz w:val="22"/>
              </w:rPr>
              <w:t>Alyarrmandumanja Umbakumba school Council Inc</w:t>
            </w:r>
          </w:p>
        </w:tc>
        <w:tc>
          <w:tcPr>
            <w:tcW w:w="3686" w:type="dxa"/>
            <w:shd w:val="clear" w:color="auto" w:fill="FFFFFF" w:themeFill="background1"/>
            <w:noWrap/>
            <w:vAlign w:val="center"/>
          </w:tcPr>
          <w:p w14:paraId="3DF83D3C"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z w:val="22"/>
              </w:rPr>
              <w:t>Learning on Country</w:t>
            </w:r>
          </w:p>
        </w:tc>
        <w:tc>
          <w:tcPr>
            <w:tcW w:w="3402" w:type="dxa"/>
            <w:shd w:val="clear" w:color="auto" w:fill="FFFFFF" w:themeFill="background1"/>
            <w:noWrap/>
            <w:vAlign w:val="center"/>
          </w:tcPr>
          <w:p w14:paraId="7751F28C" w14:textId="77777777" w:rsidR="00653CC6" w:rsidRPr="007556EE" w:rsidRDefault="00653CC6" w:rsidP="00C76043">
            <w:pPr>
              <w:jc w:val="right"/>
              <w:rPr>
                <w:rFonts w:asciiTheme="minorHAnsi" w:hAnsiTheme="minorHAnsi" w:cstheme="minorHAnsi"/>
                <w:sz w:val="22"/>
              </w:rPr>
            </w:pPr>
            <w:r w:rsidRPr="007556EE">
              <w:rPr>
                <w:rFonts w:asciiTheme="minorHAnsi" w:hAnsiTheme="minorHAnsi" w:cstheme="minorHAnsi"/>
                <w:sz w:val="22"/>
              </w:rPr>
              <w:t>$400,000</w:t>
            </w:r>
          </w:p>
        </w:tc>
      </w:tr>
      <w:tr w:rsidR="00653CC6" w:rsidRPr="00B073FC" w14:paraId="3A07BDFA" w14:textId="77777777" w:rsidTr="00C76043">
        <w:trPr>
          <w:trHeight w:val="421"/>
        </w:trPr>
        <w:tc>
          <w:tcPr>
            <w:tcW w:w="6941" w:type="dxa"/>
            <w:shd w:val="clear" w:color="auto" w:fill="FFFFFF" w:themeFill="background1"/>
            <w:noWrap/>
          </w:tcPr>
          <w:p w14:paraId="3C96A08F" w14:textId="77777777" w:rsidR="00653CC6" w:rsidRPr="007556EE" w:rsidRDefault="00653CC6" w:rsidP="00C76043">
            <w:pPr>
              <w:rPr>
                <w:rFonts w:asciiTheme="minorHAnsi" w:hAnsiTheme="minorHAnsi" w:cstheme="minorHAnsi"/>
                <w:color w:val="000000"/>
                <w:sz w:val="22"/>
              </w:rPr>
            </w:pPr>
            <w:r w:rsidRPr="007556EE">
              <w:rPr>
                <w:rFonts w:asciiTheme="minorHAnsi" w:hAnsiTheme="minorHAnsi" w:cstheme="minorHAnsi"/>
                <w:spacing w:val="-1"/>
                <w:sz w:val="22"/>
              </w:rPr>
              <w:t>Zenadth Kes</w:t>
            </w:r>
            <w:r w:rsidRPr="007556EE">
              <w:rPr>
                <w:rFonts w:asciiTheme="minorHAnsi" w:hAnsiTheme="minorHAnsi" w:cstheme="minorHAnsi"/>
                <w:sz w:val="22"/>
              </w:rPr>
              <w:t xml:space="preserve"> </w:t>
            </w:r>
            <w:r w:rsidRPr="007556EE">
              <w:rPr>
                <w:rFonts w:asciiTheme="minorHAnsi" w:hAnsiTheme="minorHAnsi" w:cstheme="minorHAnsi"/>
                <w:spacing w:val="-1"/>
                <w:sz w:val="22"/>
              </w:rPr>
              <w:t>Fisheries</w:t>
            </w:r>
            <w:r w:rsidRPr="007556EE">
              <w:rPr>
                <w:rFonts w:asciiTheme="minorHAnsi" w:hAnsiTheme="minorHAnsi" w:cstheme="minorHAnsi"/>
                <w:spacing w:val="1"/>
                <w:sz w:val="22"/>
              </w:rPr>
              <w:t xml:space="preserve"> </w:t>
            </w:r>
            <w:r w:rsidRPr="007556EE">
              <w:rPr>
                <w:rFonts w:asciiTheme="minorHAnsi" w:hAnsiTheme="minorHAnsi" w:cstheme="minorHAnsi"/>
                <w:spacing w:val="-1"/>
                <w:sz w:val="22"/>
              </w:rPr>
              <w:t>Limited</w:t>
            </w:r>
          </w:p>
        </w:tc>
        <w:tc>
          <w:tcPr>
            <w:tcW w:w="3686" w:type="dxa"/>
            <w:shd w:val="clear" w:color="auto" w:fill="FFFFFF" w:themeFill="background1"/>
            <w:noWrap/>
          </w:tcPr>
          <w:p w14:paraId="799A7067"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pacing w:val="-1"/>
                <w:sz w:val="22"/>
              </w:rPr>
              <w:t>Fisheries</w:t>
            </w:r>
          </w:p>
        </w:tc>
        <w:tc>
          <w:tcPr>
            <w:tcW w:w="3402" w:type="dxa"/>
            <w:shd w:val="clear" w:color="auto" w:fill="FFFFFF" w:themeFill="background1"/>
            <w:noWrap/>
          </w:tcPr>
          <w:p w14:paraId="34D7132F" w14:textId="77777777" w:rsidR="00653CC6" w:rsidRPr="007556EE" w:rsidRDefault="00653CC6" w:rsidP="00C76043">
            <w:pPr>
              <w:jc w:val="right"/>
              <w:rPr>
                <w:rFonts w:asciiTheme="minorHAnsi" w:hAnsiTheme="minorHAnsi" w:cstheme="minorHAnsi"/>
                <w:sz w:val="22"/>
              </w:rPr>
            </w:pPr>
            <w:r w:rsidRPr="007556EE">
              <w:rPr>
                <w:rFonts w:asciiTheme="minorHAnsi" w:hAnsiTheme="minorHAnsi" w:cstheme="minorHAnsi"/>
                <w:spacing w:val="-1"/>
                <w:sz w:val="22"/>
              </w:rPr>
              <w:t>$600,000</w:t>
            </w:r>
          </w:p>
        </w:tc>
      </w:tr>
      <w:tr w:rsidR="00653CC6" w:rsidRPr="00B073FC" w14:paraId="3520741B" w14:textId="77777777" w:rsidTr="00C76043">
        <w:trPr>
          <w:trHeight w:val="421"/>
        </w:trPr>
        <w:tc>
          <w:tcPr>
            <w:tcW w:w="6941" w:type="dxa"/>
            <w:shd w:val="clear" w:color="auto" w:fill="FFFFFF" w:themeFill="background1"/>
            <w:noWrap/>
          </w:tcPr>
          <w:p w14:paraId="560FF9BC"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GK</w:t>
            </w:r>
            <w:r w:rsidRPr="007556EE">
              <w:rPr>
                <w:rFonts w:asciiTheme="minorHAnsi" w:hAnsiTheme="minorHAnsi" w:cstheme="minorHAnsi"/>
                <w:spacing w:val="1"/>
                <w:sz w:val="22"/>
              </w:rPr>
              <w:t xml:space="preserve"> </w:t>
            </w:r>
            <w:r w:rsidRPr="007556EE">
              <w:rPr>
                <w:rFonts w:asciiTheme="minorHAnsi" w:hAnsiTheme="minorHAnsi" w:cstheme="minorHAnsi"/>
                <w:spacing w:val="-1"/>
                <w:sz w:val="22"/>
              </w:rPr>
              <w:t>Hirakawa</w:t>
            </w:r>
            <w:r w:rsidRPr="007556EE">
              <w:rPr>
                <w:rFonts w:asciiTheme="minorHAnsi" w:hAnsiTheme="minorHAnsi" w:cstheme="minorHAnsi"/>
                <w:spacing w:val="-2"/>
                <w:sz w:val="22"/>
              </w:rPr>
              <w:t xml:space="preserve"> </w:t>
            </w:r>
            <w:r w:rsidRPr="007556EE">
              <w:rPr>
                <w:rFonts w:asciiTheme="minorHAnsi" w:hAnsiTheme="minorHAnsi" w:cstheme="minorHAnsi"/>
                <w:sz w:val="22"/>
              </w:rPr>
              <w:t>&amp;</w:t>
            </w:r>
            <w:r w:rsidRPr="007556EE">
              <w:rPr>
                <w:rFonts w:asciiTheme="minorHAnsi" w:hAnsiTheme="minorHAnsi" w:cstheme="minorHAnsi"/>
                <w:spacing w:val="1"/>
                <w:sz w:val="22"/>
              </w:rPr>
              <w:t xml:space="preserve"> </w:t>
            </w:r>
            <w:r w:rsidRPr="007556EE">
              <w:rPr>
                <w:rFonts w:asciiTheme="minorHAnsi" w:hAnsiTheme="minorHAnsi" w:cstheme="minorHAnsi"/>
                <w:sz w:val="22"/>
              </w:rPr>
              <w:t>W</w:t>
            </w:r>
            <w:r w:rsidRPr="007556EE">
              <w:rPr>
                <w:rFonts w:asciiTheme="minorHAnsi" w:hAnsiTheme="minorHAnsi" w:cstheme="minorHAnsi"/>
                <w:spacing w:val="-2"/>
                <w:sz w:val="22"/>
              </w:rPr>
              <w:t xml:space="preserve"> </w:t>
            </w:r>
            <w:r w:rsidRPr="007556EE">
              <w:rPr>
                <w:rFonts w:asciiTheme="minorHAnsi" w:hAnsiTheme="minorHAnsi" w:cstheme="minorHAnsi"/>
                <w:spacing w:val="-1"/>
                <w:sz w:val="22"/>
              </w:rPr>
              <w:t>Shibasaki</w:t>
            </w:r>
          </w:p>
        </w:tc>
        <w:tc>
          <w:tcPr>
            <w:tcW w:w="3686" w:type="dxa"/>
            <w:shd w:val="clear" w:color="auto" w:fill="FFFFFF" w:themeFill="background1"/>
            <w:noWrap/>
          </w:tcPr>
          <w:p w14:paraId="3DEC79F0"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Economic</w:t>
            </w:r>
            <w:r w:rsidRPr="007556EE">
              <w:rPr>
                <w:rFonts w:asciiTheme="minorHAnsi" w:hAnsiTheme="minorHAnsi" w:cstheme="minorHAnsi"/>
                <w:spacing w:val="-2"/>
                <w:sz w:val="22"/>
              </w:rPr>
              <w:t xml:space="preserve"> </w:t>
            </w:r>
            <w:r w:rsidRPr="007556EE">
              <w:rPr>
                <w:rFonts w:asciiTheme="minorHAnsi" w:hAnsiTheme="minorHAnsi" w:cstheme="minorHAnsi"/>
                <w:spacing w:val="-1"/>
                <w:sz w:val="22"/>
              </w:rPr>
              <w:t>Development</w:t>
            </w:r>
          </w:p>
        </w:tc>
        <w:tc>
          <w:tcPr>
            <w:tcW w:w="3402" w:type="dxa"/>
            <w:shd w:val="clear" w:color="auto" w:fill="FFFFFF" w:themeFill="background1"/>
            <w:noWrap/>
          </w:tcPr>
          <w:p w14:paraId="340EC175"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$21,460</w:t>
            </w:r>
          </w:p>
        </w:tc>
      </w:tr>
      <w:tr w:rsidR="00653CC6" w:rsidRPr="00B073FC" w14:paraId="07DA7C32" w14:textId="77777777" w:rsidTr="00C76043">
        <w:trPr>
          <w:trHeight w:val="421"/>
        </w:trPr>
        <w:tc>
          <w:tcPr>
            <w:tcW w:w="6941" w:type="dxa"/>
            <w:shd w:val="clear" w:color="auto" w:fill="FFFFFF" w:themeFill="background1"/>
            <w:noWrap/>
          </w:tcPr>
          <w:p w14:paraId="3912F80A"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Thomas</w:t>
            </w:r>
            <w:r w:rsidRPr="007556EE">
              <w:rPr>
                <w:rFonts w:asciiTheme="minorHAnsi" w:hAnsiTheme="minorHAnsi" w:cstheme="minorHAnsi"/>
                <w:sz w:val="22"/>
              </w:rPr>
              <w:t xml:space="preserve"> </w:t>
            </w:r>
            <w:r w:rsidRPr="007556EE">
              <w:rPr>
                <w:rFonts w:asciiTheme="minorHAnsi" w:hAnsiTheme="minorHAnsi" w:cstheme="minorHAnsi"/>
                <w:spacing w:val="-1"/>
                <w:sz w:val="22"/>
              </w:rPr>
              <w:t>Nomoa</w:t>
            </w:r>
          </w:p>
        </w:tc>
        <w:tc>
          <w:tcPr>
            <w:tcW w:w="3686" w:type="dxa"/>
            <w:shd w:val="clear" w:color="auto" w:fill="FFFFFF" w:themeFill="background1"/>
            <w:noWrap/>
          </w:tcPr>
          <w:p w14:paraId="27C2755F"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Economic Development</w:t>
            </w:r>
          </w:p>
        </w:tc>
        <w:tc>
          <w:tcPr>
            <w:tcW w:w="3402" w:type="dxa"/>
            <w:shd w:val="clear" w:color="auto" w:fill="FFFFFF" w:themeFill="background1"/>
            <w:noWrap/>
          </w:tcPr>
          <w:p w14:paraId="6A1D79E7"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$19,010</w:t>
            </w:r>
          </w:p>
        </w:tc>
      </w:tr>
      <w:tr w:rsidR="00653CC6" w:rsidRPr="00B073FC" w14:paraId="6A16753E" w14:textId="77777777" w:rsidTr="00C76043">
        <w:trPr>
          <w:trHeight w:val="421"/>
        </w:trPr>
        <w:tc>
          <w:tcPr>
            <w:tcW w:w="6941" w:type="dxa"/>
            <w:shd w:val="clear" w:color="auto" w:fill="FFFFFF" w:themeFill="background1"/>
            <w:noWrap/>
          </w:tcPr>
          <w:p w14:paraId="63DB4581"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Department</w:t>
            </w:r>
            <w:r w:rsidRPr="007556EE">
              <w:rPr>
                <w:rFonts w:asciiTheme="minorHAnsi" w:hAnsiTheme="minorHAnsi" w:cstheme="minorHAnsi"/>
                <w:spacing w:val="-2"/>
                <w:sz w:val="22"/>
              </w:rPr>
              <w:t xml:space="preserve"> </w:t>
            </w:r>
            <w:r w:rsidRPr="007556EE">
              <w:rPr>
                <w:rFonts w:asciiTheme="minorHAnsi" w:hAnsiTheme="minorHAnsi" w:cstheme="minorHAnsi"/>
                <w:sz w:val="22"/>
              </w:rPr>
              <w:t xml:space="preserve">of </w:t>
            </w:r>
            <w:r w:rsidRPr="007556EE">
              <w:rPr>
                <w:rFonts w:asciiTheme="minorHAnsi" w:hAnsiTheme="minorHAnsi" w:cstheme="minorHAnsi"/>
                <w:spacing w:val="-1"/>
                <w:sz w:val="22"/>
              </w:rPr>
              <w:t>Tourism,</w:t>
            </w:r>
            <w:r w:rsidRPr="007556EE">
              <w:rPr>
                <w:rFonts w:asciiTheme="minorHAnsi" w:hAnsiTheme="minorHAnsi" w:cstheme="minorHAnsi"/>
                <w:sz w:val="22"/>
              </w:rPr>
              <w:t xml:space="preserve"> </w:t>
            </w:r>
            <w:r w:rsidRPr="007556EE">
              <w:rPr>
                <w:rFonts w:asciiTheme="minorHAnsi" w:hAnsiTheme="minorHAnsi" w:cstheme="minorHAnsi"/>
                <w:spacing w:val="-1"/>
                <w:sz w:val="22"/>
              </w:rPr>
              <w:t>Innovation and Sport</w:t>
            </w:r>
          </w:p>
        </w:tc>
        <w:tc>
          <w:tcPr>
            <w:tcW w:w="3686" w:type="dxa"/>
            <w:shd w:val="clear" w:color="auto" w:fill="FFFFFF" w:themeFill="background1"/>
            <w:noWrap/>
          </w:tcPr>
          <w:p w14:paraId="6E0660AB"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Healthy Communities</w:t>
            </w:r>
          </w:p>
        </w:tc>
        <w:tc>
          <w:tcPr>
            <w:tcW w:w="3402" w:type="dxa"/>
            <w:shd w:val="clear" w:color="auto" w:fill="FFFFFF" w:themeFill="background1"/>
            <w:noWrap/>
          </w:tcPr>
          <w:p w14:paraId="05B7752A"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$100,000</w:t>
            </w:r>
          </w:p>
        </w:tc>
      </w:tr>
      <w:tr w:rsidR="00653CC6" w:rsidRPr="00B073FC" w14:paraId="1FA45365" w14:textId="77777777" w:rsidTr="00C76043">
        <w:trPr>
          <w:trHeight w:val="421"/>
        </w:trPr>
        <w:tc>
          <w:tcPr>
            <w:tcW w:w="6941" w:type="dxa"/>
            <w:shd w:val="clear" w:color="auto" w:fill="FFFFFF" w:themeFill="background1"/>
            <w:noWrap/>
          </w:tcPr>
          <w:p w14:paraId="7A9CB312"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z w:val="22"/>
              </w:rPr>
              <w:t>Wreck</w:t>
            </w:r>
            <w:r w:rsidRPr="007556EE">
              <w:rPr>
                <w:rFonts w:asciiTheme="minorHAnsi" w:hAnsiTheme="minorHAnsi" w:cstheme="minorHAnsi"/>
                <w:spacing w:val="-1"/>
                <w:sz w:val="22"/>
              </w:rPr>
              <w:t xml:space="preserve"> Bay</w:t>
            </w:r>
            <w:r w:rsidRPr="007556EE">
              <w:rPr>
                <w:rFonts w:asciiTheme="minorHAnsi" w:hAnsiTheme="minorHAnsi" w:cstheme="minorHAnsi"/>
                <w:spacing w:val="-2"/>
                <w:sz w:val="22"/>
              </w:rPr>
              <w:t xml:space="preserve"> </w:t>
            </w:r>
            <w:r w:rsidRPr="007556EE">
              <w:rPr>
                <w:rFonts w:asciiTheme="minorHAnsi" w:hAnsiTheme="minorHAnsi" w:cstheme="minorHAnsi"/>
                <w:spacing w:val="-1"/>
                <w:sz w:val="22"/>
              </w:rPr>
              <w:t>Football</w:t>
            </w:r>
          </w:p>
        </w:tc>
        <w:tc>
          <w:tcPr>
            <w:tcW w:w="3686" w:type="dxa"/>
            <w:shd w:val="clear" w:color="auto" w:fill="FFFFFF" w:themeFill="background1"/>
            <w:noWrap/>
          </w:tcPr>
          <w:p w14:paraId="688EBACA"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Women’s</w:t>
            </w:r>
            <w:r w:rsidRPr="007556EE">
              <w:rPr>
                <w:rFonts w:asciiTheme="minorHAnsi" w:hAnsiTheme="minorHAnsi" w:cstheme="minorHAnsi"/>
                <w:spacing w:val="-3"/>
                <w:sz w:val="22"/>
              </w:rPr>
              <w:t xml:space="preserve"> </w:t>
            </w:r>
            <w:r w:rsidRPr="007556EE">
              <w:rPr>
                <w:rFonts w:asciiTheme="minorHAnsi" w:hAnsiTheme="minorHAnsi" w:cstheme="minorHAnsi"/>
                <w:spacing w:val="-1"/>
                <w:sz w:val="22"/>
              </w:rPr>
              <w:t>football</w:t>
            </w:r>
            <w:r w:rsidRPr="007556EE">
              <w:rPr>
                <w:rFonts w:asciiTheme="minorHAnsi" w:hAnsiTheme="minorHAnsi" w:cstheme="minorHAnsi"/>
                <w:spacing w:val="-2"/>
                <w:sz w:val="22"/>
              </w:rPr>
              <w:t xml:space="preserve"> </w:t>
            </w:r>
            <w:r w:rsidRPr="007556EE">
              <w:rPr>
                <w:rFonts w:asciiTheme="minorHAnsi" w:hAnsiTheme="minorHAnsi" w:cstheme="minorHAnsi"/>
                <w:spacing w:val="-1"/>
                <w:sz w:val="22"/>
              </w:rPr>
              <w:t>team</w:t>
            </w:r>
          </w:p>
        </w:tc>
        <w:tc>
          <w:tcPr>
            <w:tcW w:w="3402" w:type="dxa"/>
            <w:shd w:val="clear" w:color="auto" w:fill="FFFFFF" w:themeFill="background1"/>
            <w:noWrap/>
          </w:tcPr>
          <w:p w14:paraId="46A0BDF6"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$1,000.00</w:t>
            </w:r>
          </w:p>
        </w:tc>
      </w:tr>
      <w:tr w:rsidR="00653CC6" w:rsidRPr="00B073FC" w14:paraId="43F2109C" w14:textId="77777777" w:rsidTr="00C76043">
        <w:trPr>
          <w:trHeight w:val="421"/>
        </w:trPr>
        <w:tc>
          <w:tcPr>
            <w:tcW w:w="6941" w:type="dxa"/>
            <w:shd w:val="clear" w:color="auto" w:fill="FFFFFF" w:themeFill="background1"/>
            <w:noWrap/>
          </w:tcPr>
          <w:p w14:paraId="7E201909"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pacing w:val="-1"/>
                <w:sz w:val="22"/>
              </w:rPr>
              <w:t>Individual</w:t>
            </w:r>
            <w:r w:rsidRPr="007556EE">
              <w:rPr>
                <w:rFonts w:asciiTheme="minorHAnsi" w:hAnsiTheme="minorHAnsi" w:cstheme="minorHAnsi"/>
                <w:sz w:val="22"/>
              </w:rPr>
              <w:t xml:space="preserve"> </w:t>
            </w:r>
            <w:r w:rsidRPr="007556EE">
              <w:rPr>
                <w:rFonts w:asciiTheme="minorHAnsi" w:hAnsiTheme="minorHAnsi" w:cstheme="minorHAnsi"/>
                <w:spacing w:val="-1"/>
                <w:sz w:val="22"/>
              </w:rPr>
              <w:t>details</w:t>
            </w:r>
            <w:r w:rsidRPr="007556EE">
              <w:rPr>
                <w:rFonts w:asciiTheme="minorHAnsi" w:hAnsiTheme="minorHAnsi" w:cstheme="minorHAnsi"/>
                <w:sz w:val="22"/>
              </w:rPr>
              <w:t xml:space="preserve"> </w:t>
            </w:r>
            <w:r w:rsidRPr="007556EE">
              <w:rPr>
                <w:rFonts w:asciiTheme="minorHAnsi" w:hAnsiTheme="minorHAnsi" w:cstheme="minorHAnsi"/>
                <w:spacing w:val="-1"/>
                <w:sz w:val="22"/>
              </w:rPr>
              <w:t>not</w:t>
            </w:r>
            <w:r w:rsidRPr="007556EE">
              <w:rPr>
                <w:rFonts w:asciiTheme="minorHAnsi" w:hAnsiTheme="minorHAnsi" w:cstheme="minorHAnsi"/>
                <w:sz w:val="22"/>
              </w:rPr>
              <w:t xml:space="preserve"> </w:t>
            </w:r>
            <w:r w:rsidRPr="007556EE">
              <w:rPr>
                <w:rFonts w:asciiTheme="minorHAnsi" w:hAnsiTheme="minorHAnsi" w:cstheme="minorHAnsi"/>
                <w:spacing w:val="-1"/>
                <w:sz w:val="22"/>
              </w:rPr>
              <w:t>identified</w:t>
            </w:r>
          </w:p>
        </w:tc>
        <w:tc>
          <w:tcPr>
            <w:tcW w:w="3686" w:type="dxa"/>
            <w:shd w:val="clear" w:color="auto" w:fill="FFFFFF" w:themeFill="background1"/>
            <w:noWrap/>
          </w:tcPr>
          <w:p w14:paraId="306D7C2F"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Ainslee</w:t>
            </w:r>
            <w:r w:rsidRPr="007556EE">
              <w:rPr>
                <w:rFonts w:asciiTheme="minorHAnsi" w:hAnsiTheme="minorHAnsi" w:cstheme="minorHAnsi"/>
                <w:spacing w:val="1"/>
                <w:sz w:val="22"/>
              </w:rPr>
              <w:t xml:space="preserve"> </w:t>
            </w:r>
            <w:r w:rsidRPr="007556EE">
              <w:rPr>
                <w:rFonts w:asciiTheme="minorHAnsi" w:hAnsiTheme="minorHAnsi" w:cstheme="minorHAnsi"/>
                <w:spacing w:val="-1"/>
                <w:sz w:val="22"/>
              </w:rPr>
              <w:t>Football</w:t>
            </w:r>
            <w:r w:rsidRPr="007556EE">
              <w:rPr>
                <w:rFonts w:asciiTheme="minorHAnsi" w:hAnsiTheme="minorHAnsi" w:cstheme="minorHAnsi"/>
                <w:sz w:val="22"/>
              </w:rPr>
              <w:t xml:space="preserve"> C</w:t>
            </w:r>
            <w:r w:rsidRPr="007556EE">
              <w:rPr>
                <w:rFonts w:asciiTheme="minorHAnsi" w:hAnsiTheme="minorHAnsi" w:cstheme="minorHAnsi"/>
                <w:spacing w:val="-1"/>
                <w:sz w:val="22"/>
              </w:rPr>
              <w:t xml:space="preserve">lub </w:t>
            </w:r>
            <w:r w:rsidRPr="007556EE">
              <w:rPr>
                <w:rFonts w:asciiTheme="minorHAnsi" w:hAnsiTheme="minorHAnsi" w:cstheme="minorHAnsi"/>
                <w:sz w:val="22"/>
              </w:rPr>
              <w:t>ACT</w:t>
            </w:r>
            <w:r w:rsidRPr="007556EE">
              <w:rPr>
                <w:rFonts w:asciiTheme="minorHAnsi" w:hAnsiTheme="minorHAnsi" w:cstheme="minorHAnsi"/>
                <w:spacing w:val="-2"/>
                <w:sz w:val="22"/>
              </w:rPr>
              <w:t xml:space="preserve"> </w:t>
            </w:r>
            <w:r w:rsidRPr="007556EE">
              <w:rPr>
                <w:rFonts w:asciiTheme="minorHAnsi" w:hAnsiTheme="minorHAnsi" w:cstheme="minorHAnsi"/>
                <w:sz w:val="22"/>
              </w:rPr>
              <w:t>x</w:t>
            </w:r>
            <w:r w:rsidRPr="007556EE">
              <w:rPr>
                <w:rFonts w:asciiTheme="minorHAnsi" w:hAnsiTheme="minorHAnsi" w:cstheme="minorHAnsi"/>
                <w:spacing w:val="-2"/>
                <w:sz w:val="22"/>
              </w:rPr>
              <w:t xml:space="preserve"> </w:t>
            </w:r>
            <w:r w:rsidRPr="007556EE">
              <w:rPr>
                <w:rFonts w:asciiTheme="minorHAnsi" w:hAnsiTheme="minorHAnsi" w:cstheme="minorHAnsi"/>
                <w:sz w:val="22"/>
              </w:rPr>
              <w:t>2</w:t>
            </w:r>
          </w:p>
        </w:tc>
        <w:tc>
          <w:tcPr>
            <w:tcW w:w="3402" w:type="dxa"/>
            <w:shd w:val="clear" w:color="auto" w:fill="FFFFFF" w:themeFill="background1"/>
            <w:noWrap/>
          </w:tcPr>
          <w:p w14:paraId="7341F21C"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$400</w:t>
            </w:r>
          </w:p>
        </w:tc>
      </w:tr>
      <w:tr w:rsidR="00653CC6" w:rsidRPr="00B073FC" w14:paraId="345CA48C" w14:textId="77777777" w:rsidTr="00C76043">
        <w:trPr>
          <w:trHeight w:val="421"/>
        </w:trPr>
        <w:tc>
          <w:tcPr>
            <w:tcW w:w="6941" w:type="dxa"/>
            <w:shd w:val="clear" w:color="auto" w:fill="FFFFFF" w:themeFill="background1"/>
            <w:noWrap/>
          </w:tcPr>
          <w:p w14:paraId="38741500"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Individual</w:t>
            </w:r>
            <w:r w:rsidRPr="007556EE">
              <w:rPr>
                <w:rFonts w:asciiTheme="minorHAnsi" w:hAnsiTheme="minorHAnsi" w:cstheme="minorHAnsi"/>
                <w:sz w:val="22"/>
              </w:rPr>
              <w:t xml:space="preserve"> </w:t>
            </w:r>
            <w:r w:rsidRPr="007556EE">
              <w:rPr>
                <w:rFonts w:asciiTheme="minorHAnsi" w:hAnsiTheme="minorHAnsi" w:cstheme="minorHAnsi"/>
                <w:spacing w:val="-1"/>
                <w:sz w:val="22"/>
              </w:rPr>
              <w:t>details</w:t>
            </w:r>
            <w:r w:rsidRPr="007556EE">
              <w:rPr>
                <w:rFonts w:asciiTheme="minorHAnsi" w:hAnsiTheme="minorHAnsi" w:cstheme="minorHAnsi"/>
                <w:sz w:val="22"/>
              </w:rPr>
              <w:t xml:space="preserve"> </w:t>
            </w:r>
            <w:r w:rsidRPr="007556EE">
              <w:rPr>
                <w:rFonts w:asciiTheme="minorHAnsi" w:hAnsiTheme="minorHAnsi" w:cstheme="minorHAnsi"/>
                <w:spacing w:val="-1"/>
                <w:sz w:val="22"/>
              </w:rPr>
              <w:t>not</w:t>
            </w:r>
            <w:r w:rsidRPr="007556EE">
              <w:rPr>
                <w:rFonts w:asciiTheme="minorHAnsi" w:hAnsiTheme="minorHAnsi" w:cstheme="minorHAnsi"/>
                <w:sz w:val="22"/>
              </w:rPr>
              <w:t xml:space="preserve"> </w:t>
            </w:r>
            <w:r w:rsidRPr="007556EE">
              <w:rPr>
                <w:rFonts w:asciiTheme="minorHAnsi" w:hAnsiTheme="minorHAnsi" w:cstheme="minorHAnsi"/>
                <w:spacing w:val="-1"/>
                <w:sz w:val="22"/>
              </w:rPr>
              <w:t>identified</w:t>
            </w:r>
          </w:p>
        </w:tc>
        <w:tc>
          <w:tcPr>
            <w:tcW w:w="3686" w:type="dxa"/>
            <w:shd w:val="clear" w:color="auto" w:fill="FFFFFF" w:themeFill="background1"/>
            <w:noWrap/>
          </w:tcPr>
          <w:p w14:paraId="58568328"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Gungahlin Eagles Rugby</w:t>
            </w:r>
            <w:r w:rsidRPr="007556EE">
              <w:rPr>
                <w:rFonts w:asciiTheme="minorHAnsi" w:hAnsiTheme="minorHAnsi" w:cstheme="minorHAnsi"/>
                <w:spacing w:val="-2"/>
                <w:sz w:val="22"/>
              </w:rPr>
              <w:t xml:space="preserve"> </w:t>
            </w:r>
            <w:r w:rsidRPr="007556EE">
              <w:rPr>
                <w:rFonts w:asciiTheme="minorHAnsi" w:hAnsiTheme="minorHAnsi" w:cstheme="minorHAnsi"/>
                <w:spacing w:val="-1"/>
                <w:sz w:val="22"/>
              </w:rPr>
              <w:t>League</w:t>
            </w:r>
            <w:r w:rsidRPr="007556EE">
              <w:rPr>
                <w:rFonts w:asciiTheme="minorHAnsi" w:hAnsiTheme="minorHAnsi" w:cstheme="minorHAnsi"/>
                <w:sz w:val="22"/>
              </w:rPr>
              <w:t xml:space="preserve"> x</w:t>
            </w:r>
            <w:r w:rsidRPr="007556EE">
              <w:rPr>
                <w:rFonts w:asciiTheme="minorHAnsi" w:hAnsiTheme="minorHAnsi" w:cstheme="minorHAnsi"/>
                <w:spacing w:val="-2"/>
                <w:sz w:val="22"/>
              </w:rPr>
              <w:t xml:space="preserve"> </w:t>
            </w:r>
            <w:r w:rsidRPr="007556EE">
              <w:rPr>
                <w:rFonts w:asciiTheme="minorHAnsi" w:hAnsiTheme="minorHAnsi" w:cstheme="minorHAnsi"/>
                <w:sz w:val="22"/>
              </w:rPr>
              <w:t>2</w:t>
            </w:r>
          </w:p>
        </w:tc>
        <w:tc>
          <w:tcPr>
            <w:tcW w:w="3402" w:type="dxa"/>
            <w:shd w:val="clear" w:color="auto" w:fill="FFFFFF" w:themeFill="background1"/>
            <w:noWrap/>
          </w:tcPr>
          <w:p w14:paraId="09F26D6D"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$400</w:t>
            </w:r>
          </w:p>
        </w:tc>
      </w:tr>
      <w:tr w:rsidR="00653CC6" w:rsidRPr="00B073FC" w14:paraId="13C60864" w14:textId="77777777" w:rsidTr="00C76043">
        <w:trPr>
          <w:trHeight w:val="421"/>
        </w:trPr>
        <w:tc>
          <w:tcPr>
            <w:tcW w:w="6941" w:type="dxa"/>
            <w:shd w:val="clear" w:color="auto" w:fill="FFFFFF" w:themeFill="background1"/>
            <w:noWrap/>
          </w:tcPr>
          <w:p w14:paraId="6121604E"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Individual</w:t>
            </w:r>
            <w:r w:rsidRPr="007556EE">
              <w:rPr>
                <w:rFonts w:asciiTheme="minorHAnsi" w:hAnsiTheme="minorHAnsi" w:cstheme="minorHAnsi"/>
                <w:sz w:val="22"/>
              </w:rPr>
              <w:t xml:space="preserve"> </w:t>
            </w:r>
            <w:r w:rsidRPr="007556EE">
              <w:rPr>
                <w:rFonts w:asciiTheme="minorHAnsi" w:hAnsiTheme="minorHAnsi" w:cstheme="minorHAnsi"/>
                <w:spacing w:val="-1"/>
                <w:sz w:val="22"/>
              </w:rPr>
              <w:t>details</w:t>
            </w:r>
            <w:r w:rsidRPr="007556EE">
              <w:rPr>
                <w:rFonts w:asciiTheme="minorHAnsi" w:hAnsiTheme="minorHAnsi" w:cstheme="minorHAnsi"/>
                <w:sz w:val="22"/>
              </w:rPr>
              <w:t xml:space="preserve"> </w:t>
            </w:r>
            <w:r w:rsidRPr="007556EE">
              <w:rPr>
                <w:rFonts w:asciiTheme="minorHAnsi" w:hAnsiTheme="minorHAnsi" w:cstheme="minorHAnsi"/>
                <w:spacing w:val="-1"/>
                <w:sz w:val="22"/>
              </w:rPr>
              <w:t>not</w:t>
            </w:r>
            <w:r w:rsidRPr="007556EE">
              <w:rPr>
                <w:rFonts w:asciiTheme="minorHAnsi" w:hAnsiTheme="minorHAnsi" w:cstheme="minorHAnsi"/>
                <w:sz w:val="22"/>
              </w:rPr>
              <w:t xml:space="preserve"> </w:t>
            </w:r>
            <w:r w:rsidRPr="007556EE">
              <w:rPr>
                <w:rFonts w:asciiTheme="minorHAnsi" w:hAnsiTheme="minorHAnsi" w:cstheme="minorHAnsi"/>
                <w:spacing w:val="-1"/>
                <w:sz w:val="22"/>
              </w:rPr>
              <w:t>identified</w:t>
            </w:r>
          </w:p>
        </w:tc>
        <w:tc>
          <w:tcPr>
            <w:tcW w:w="3686" w:type="dxa"/>
            <w:shd w:val="clear" w:color="auto" w:fill="FFFFFF" w:themeFill="background1"/>
            <w:noWrap/>
          </w:tcPr>
          <w:p w14:paraId="58787B2F"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West</w:t>
            </w:r>
            <w:r w:rsidRPr="007556EE">
              <w:rPr>
                <w:rFonts w:asciiTheme="minorHAnsi" w:hAnsiTheme="minorHAnsi" w:cstheme="minorHAnsi"/>
                <w:spacing w:val="-2"/>
                <w:sz w:val="22"/>
              </w:rPr>
              <w:t xml:space="preserve"> </w:t>
            </w:r>
            <w:r w:rsidRPr="007556EE">
              <w:rPr>
                <w:rFonts w:asciiTheme="minorHAnsi" w:hAnsiTheme="minorHAnsi" w:cstheme="minorHAnsi"/>
                <w:spacing w:val="-1"/>
                <w:sz w:val="22"/>
              </w:rPr>
              <w:t>Belconnen</w:t>
            </w:r>
            <w:r w:rsidRPr="007556EE">
              <w:rPr>
                <w:rFonts w:asciiTheme="minorHAnsi" w:hAnsiTheme="minorHAnsi" w:cstheme="minorHAnsi"/>
                <w:sz w:val="22"/>
              </w:rPr>
              <w:t xml:space="preserve"> </w:t>
            </w:r>
            <w:r w:rsidRPr="007556EE">
              <w:rPr>
                <w:rFonts w:asciiTheme="minorHAnsi" w:hAnsiTheme="minorHAnsi" w:cstheme="minorHAnsi"/>
                <w:spacing w:val="-1"/>
                <w:sz w:val="22"/>
              </w:rPr>
              <w:t>Rugby</w:t>
            </w:r>
            <w:r w:rsidRPr="007556EE">
              <w:rPr>
                <w:rFonts w:asciiTheme="minorHAnsi" w:hAnsiTheme="minorHAnsi" w:cstheme="minorHAnsi"/>
                <w:spacing w:val="-2"/>
                <w:sz w:val="22"/>
              </w:rPr>
              <w:t xml:space="preserve"> </w:t>
            </w:r>
            <w:r w:rsidRPr="007556EE">
              <w:rPr>
                <w:rFonts w:asciiTheme="minorHAnsi" w:hAnsiTheme="minorHAnsi" w:cstheme="minorHAnsi"/>
                <w:spacing w:val="-1"/>
                <w:sz w:val="22"/>
              </w:rPr>
              <w:t>League</w:t>
            </w:r>
            <w:r w:rsidRPr="007556EE">
              <w:rPr>
                <w:rFonts w:asciiTheme="minorHAnsi" w:hAnsiTheme="minorHAnsi" w:cstheme="minorHAnsi"/>
                <w:sz w:val="22"/>
              </w:rPr>
              <w:t xml:space="preserve"> x 2</w:t>
            </w:r>
          </w:p>
        </w:tc>
        <w:tc>
          <w:tcPr>
            <w:tcW w:w="3402" w:type="dxa"/>
            <w:shd w:val="clear" w:color="auto" w:fill="FFFFFF" w:themeFill="background1"/>
            <w:noWrap/>
          </w:tcPr>
          <w:p w14:paraId="211A94AA"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$400</w:t>
            </w:r>
          </w:p>
        </w:tc>
      </w:tr>
      <w:tr w:rsidR="00653CC6" w:rsidRPr="00B073FC" w14:paraId="4EA159B4" w14:textId="77777777" w:rsidTr="00C76043">
        <w:trPr>
          <w:trHeight w:val="421"/>
        </w:trPr>
        <w:tc>
          <w:tcPr>
            <w:tcW w:w="6941" w:type="dxa"/>
            <w:shd w:val="clear" w:color="auto" w:fill="FFFFFF" w:themeFill="background1"/>
            <w:noWrap/>
          </w:tcPr>
          <w:p w14:paraId="2F3C9482"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Individual</w:t>
            </w:r>
            <w:r w:rsidRPr="007556EE">
              <w:rPr>
                <w:rFonts w:asciiTheme="minorHAnsi" w:hAnsiTheme="minorHAnsi" w:cstheme="minorHAnsi"/>
                <w:sz w:val="22"/>
              </w:rPr>
              <w:t xml:space="preserve"> </w:t>
            </w:r>
            <w:r w:rsidRPr="007556EE">
              <w:rPr>
                <w:rFonts w:asciiTheme="minorHAnsi" w:hAnsiTheme="minorHAnsi" w:cstheme="minorHAnsi"/>
                <w:spacing w:val="-1"/>
                <w:sz w:val="22"/>
              </w:rPr>
              <w:t>details</w:t>
            </w:r>
            <w:r w:rsidRPr="007556EE">
              <w:rPr>
                <w:rFonts w:asciiTheme="minorHAnsi" w:hAnsiTheme="minorHAnsi" w:cstheme="minorHAnsi"/>
                <w:sz w:val="22"/>
              </w:rPr>
              <w:t xml:space="preserve"> </w:t>
            </w:r>
            <w:r w:rsidRPr="007556EE">
              <w:rPr>
                <w:rFonts w:asciiTheme="minorHAnsi" w:hAnsiTheme="minorHAnsi" w:cstheme="minorHAnsi"/>
                <w:spacing w:val="-1"/>
                <w:sz w:val="22"/>
              </w:rPr>
              <w:t>not</w:t>
            </w:r>
            <w:r w:rsidRPr="007556EE">
              <w:rPr>
                <w:rFonts w:asciiTheme="minorHAnsi" w:hAnsiTheme="minorHAnsi" w:cstheme="minorHAnsi"/>
                <w:sz w:val="22"/>
              </w:rPr>
              <w:t xml:space="preserve"> </w:t>
            </w:r>
            <w:r w:rsidRPr="007556EE">
              <w:rPr>
                <w:rFonts w:asciiTheme="minorHAnsi" w:hAnsiTheme="minorHAnsi" w:cstheme="minorHAnsi"/>
                <w:spacing w:val="-1"/>
                <w:sz w:val="22"/>
              </w:rPr>
              <w:t>identified</w:t>
            </w:r>
          </w:p>
        </w:tc>
        <w:tc>
          <w:tcPr>
            <w:tcW w:w="3686" w:type="dxa"/>
            <w:shd w:val="clear" w:color="auto" w:fill="FFFFFF" w:themeFill="background1"/>
            <w:noWrap/>
          </w:tcPr>
          <w:p w14:paraId="421A1133"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z w:val="22"/>
              </w:rPr>
              <w:t>Belsouth</w:t>
            </w:r>
            <w:r w:rsidRPr="007556EE">
              <w:rPr>
                <w:rFonts w:asciiTheme="minorHAnsi" w:hAnsiTheme="minorHAnsi" w:cstheme="minorHAnsi"/>
                <w:spacing w:val="-3"/>
                <w:sz w:val="22"/>
              </w:rPr>
              <w:t xml:space="preserve"> </w:t>
            </w:r>
            <w:r w:rsidRPr="007556EE">
              <w:rPr>
                <w:rFonts w:asciiTheme="minorHAnsi" w:hAnsiTheme="minorHAnsi" w:cstheme="minorHAnsi"/>
                <w:spacing w:val="-1"/>
                <w:sz w:val="22"/>
              </w:rPr>
              <w:t>Junior</w:t>
            </w:r>
            <w:r w:rsidRPr="007556EE">
              <w:rPr>
                <w:rFonts w:asciiTheme="minorHAnsi" w:hAnsiTheme="minorHAnsi" w:cstheme="minorHAnsi"/>
                <w:sz w:val="22"/>
              </w:rPr>
              <w:t xml:space="preserve"> </w:t>
            </w:r>
            <w:r w:rsidRPr="007556EE">
              <w:rPr>
                <w:rFonts w:asciiTheme="minorHAnsi" w:hAnsiTheme="minorHAnsi" w:cstheme="minorHAnsi"/>
                <w:spacing w:val="-1"/>
                <w:sz w:val="22"/>
              </w:rPr>
              <w:t>Soccer</w:t>
            </w:r>
            <w:r w:rsidRPr="007556EE">
              <w:rPr>
                <w:rFonts w:asciiTheme="minorHAnsi" w:hAnsiTheme="minorHAnsi" w:cstheme="minorHAnsi"/>
                <w:spacing w:val="-3"/>
                <w:sz w:val="22"/>
              </w:rPr>
              <w:t xml:space="preserve"> </w:t>
            </w:r>
            <w:r w:rsidRPr="007556EE">
              <w:rPr>
                <w:rFonts w:asciiTheme="minorHAnsi" w:hAnsiTheme="minorHAnsi" w:cstheme="minorHAnsi"/>
                <w:spacing w:val="-2"/>
                <w:sz w:val="22"/>
              </w:rPr>
              <w:t>Club</w:t>
            </w:r>
            <w:r w:rsidRPr="007556EE">
              <w:rPr>
                <w:rFonts w:asciiTheme="minorHAnsi" w:hAnsiTheme="minorHAnsi" w:cstheme="minorHAnsi"/>
                <w:spacing w:val="-1"/>
                <w:sz w:val="22"/>
              </w:rPr>
              <w:t xml:space="preserve"> Inc</w:t>
            </w:r>
          </w:p>
        </w:tc>
        <w:tc>
          <w:tcPr>
            <w:tcW w:w="3402" w:type="dxa"/>
            <w:shd w:val="clear" w:color="auto" w:fill="FFFFFF" w:themeFill="background1"/>
            <w:noWrap/>
          </w:tcPr>
          <w:p w14:paraId="7D12A06C"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$200</w:t>
            </w:r>
          </w:p>
        </w:tc>
      </w:tr>
      <w:tr w:rsidR="00653CC6" w:rsidRPr="00B073FC" w14:paraId="6B0F7AAF" w14:textId="77777777" w:rsidTr="00C76043">
        <w:trPr>
          <w:trHeight w:val="421"/>
        </w:trPr>
        <w:tc>
          <w:tcPr>
            <w:tcW w:w="6941" w:type="dxa"/>
            <w:shd w:val="clear" w:color="auto" w:fill="FFFFFF" w:themeFill="background1"/>
            <w:noWrap/>
          </w:tcPr>
          <w:p w14:paraId="1EFB1BA5"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Individual</w:t>
            </w:r>
            <w:r w:rsidRPr="007556EE">
              <w:rPr>
                <w:rFonts w:asciiTheme="minorHAnsi" w:hAnsiTheme="minorHAnsi" w:cstheme="minorHAnsi"/>
                <w:sz w:val="22"/>
              </w:rPr>
              <w:t xml:space="preserve"> </w:t>
            </w:r>
            <w:r w:rsidRPr="007556EE">
              <w:rPr>
                <w:rFonts w:asciiTheme="minorHAnsi" w:hAnsiTheme="minorHAnsi" w:cstheme="minorHAnsi"/>
                <w:spacing w:val="-1"/>
                <w:sz w:val="22"/>
              </w:rPr>
              <w:t>details</w:t>
            </w:r>
            <w:r w:rsidRPr="007556EE">
              <w:rPr>
                <w:rFonts w:asciiTheme="minorHAnsi" w:hAnsiTheme="minorHAnsi" w:cstheme="minorHAnsi"/>
                <w:sz w:val="22"/>
              </w:rPr>
              <w:t xml:space="preserve"> </w:t>
            </w:r>
            <w:r w:rsidRPr="007556EE">
              <w:rPr>
                <w:rFonts w:asciiTheme="minorHAnsi" w:hAnsiTheme="minorHAnsi" w:cstheme="minorHAnsi"/>
                <w:spacing w:val="-1"/>
                <w:sz w:val="22"/>
              </w:rPr>
              <w:t>not</w:t>
            </w:r>
            <w:r w:rsidRPr="007556EE">
              <w:rPr>
                <w:rFonts w:asciiTheme="minorHAnsi" w:hAnsiTheme="minorHAnsi" w:cstheme="minorHAnsi"/>
                <w:sz w:val="22"/>
              </w:rPr>
              <w:t xml:space="preserve"> </w:t>
            </w:r>
            <w:r w:rsidRPr="007556EE">
              <w:rPr>
                <w:rFonts w:asciiTheme="minorHAnsi" w:hAnsiTheme="minorHAnsi" w:cstheme="minorHAnsi"/>
                <w:spacing w:val="-1"/>
                <w:sz w:val="22"/>
              </w:rPr>
              <w:t>identified</w:t>
            </w:r>
          </w:p>
        </w:tc>
        <w:tc>
          <w:tcPr>
            <w:tcW w:w="3686" w:type="dxa"/>
            <w:shd w:val="clear" w:color="auto" w:fill="FFFFFF" w:themeFill="background1"/>
            <w:noWrap/>
          </w:tcPr>
          <w:p w14:paraId="226046D6"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pacing w:val="-1"/>
                <w:sz w:val="22"/>
              </w:rPr>
              <w:t>Canberra Rugby</w:t>
            </w:r>
            <w:r w:rsidRPr="007556EE">
              <w:rPr>
                <w:rFonts w:asciiTheme="minorHAnsi" w:hAnsiTheme="minorHAnsi" w:cstheme="minorHAnsi"/>
                <w:spacing w:val="-2"/>
                <w:sz w:val="22"/>
              </w:rPr>
              <w:t xml:space="preserve"> </w:t>
            </w:r>
            <w:r w:rsidRPr="007556EE">
              <w:rPr>
                <w:rFonts w:asciiTheme="minorHAnsi" w:hAnsiTheme="minorHAnsi" w:cstheme="minorHAnsi"/>
                <w:spacing w:val="-1"/>
                <w:sz w:val="22"/>
              </w:rPr>
              <w:t>League</w:t>
            </w:r>
          </w:p>
        </w:tc>
        <w:tc>
          <w:tcPr>
            <w:tcW w:w="3402" w:type="dxa"/>
            <w:shd w:val="clear" w:color="auto" w:fill="FFFFFF" w:themeFill="background1"/>
            <w:noWrap/>
          </w:tcPr>
          <w:p w14:paraId="628A3491"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$200</w:t>
            </w:r>
          </w:p>
        </w:tc>
      </w:tr>
      <w:tr w:rsidR="00653CC6" w:rsidRPr="00B073FC" w14:paraId="22719E0F" w14:textId="77777777" w:rsidTr="00C76043">
        <w:trPr>
          <w:trHeight w:val="421"/>
        </w:trPr>
        <w:tc>
          <w:tcPr>
            <w:tcW w:w="6941" w:type="dxa"/>
            <w:shd w:val="clear" w:color="auto" w:fill="FFFFFF" w:themeFill="background1"/>
            <w:noWrap/>
          </w:tcPr>
          <w:p w14:paraId="4BE28DE0"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Individual</w:t>
            </w:r>
            <w:r w:rsidRPr="007556EE">
              <w:rPr>
                <w:rFonts w:asciiTheme="minorHAnsi" w:hAnsiTheme="minorHAnsi" w:cstheme="minorHAnsi"/>
                <w:sz w:val="22"/>
              </w:rPr>
              <w:t xml:space="preserve"> </w:t>
            </w:r>
            <w:r w:rsidRPr="007556EE">
              <w:rPr>
                <w:rFonts w:asciiTheme="minorHAnsi" w:hAnsiTheme="minorHAnsi" w:cstheme="minorHAnsi"/>
                <w:spacing w:val="-1"/>
                <w:sz w:val="22"/>
              </w:rPr>
              <w:t>details</w:t>
            </w:r>
            <w:r w:rsidRPr="007556EE">
              <w:rPr>
                <w:rFonts w:asciiTheme="minorHAnsi" w:hAnsiTheme="minorHAnsi" w:cstheme="minorHAnsi"/>
                <w:sz w:val="22"/>
              </w:rPr>
              <w:t xml:space="preserve"> </w:t>
            </w:r>
            <w:r w:rsidRPr="007556EE">
              <w:rPr>
                <w:rFonts w:asciiTheme="minorHAnsi" w:hAnsiTheme="minorHAnsi" w:cstheme="minorHAnsi"/>
                <w:spacing w:val="-1"/>
                <w:sz w:val="22"/>
              </w:rPr>
              <w:t>not</w:t>
            </w:r>
            <w:r w:rsidRPr="007556EE">
              <w:rPr>
                <w:rFonts w:asciiTheme="minorHAnsi" w:hAnsiTheme="minorHAnsi" w:cstheme="minorHAnsi"/>
                <w:sz w:val="22"/>
              </w:rPr>
              <w:t xml:space="preserve"> </w:t>
            </w:r>
            <w:r w:rsidRPr="007556EE">
              <w:rPr>
                <w:rFonts w:asciiTheme="minorHAnsi" w:hAnsiTheme="minorHAnsi" w:cstheme="minorHAnsi"/>
                <w:spacing w:val="-1"/>
                <w:sz w:val="22"/>
              </w:rPr>
              <w:t>identified</w:t>
            </w:r>
          </w:p>
        </w:tc>
        <w:tc>
          <w:tcPr>
            <w:tcW w:w="3686" w:type="dxa"/>
            <w:shd w:val="clear" w:color="auto" w:fill="FFFFFF" w:themeFill="background1"/>
            <w:noWrap/>
          </w:tcPr>
          <w:p w14:paraId="4D699F6B"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z w:val="22"/>
              </w:rPr>
              <w:t>Royal</w:t>
            </w:r>
            <w:r w:rsidRPr="007556EE">
              <w:rPr>
                <w:rFonts w:asciiTheme="minorHAnsi" w:hAnsiTheme="minorHAnsi" w:cstheme="minorHAnsi"/>
                <w:spacing w:val="-3"/>
                <w:sz w:val="22"/>
              </w:rPr>
              <w:t xml:space="preserve"> </w:t>
            </w:r>
            <w:r w:rsidRPr="007556EE">
              <w:rPr>
                <w:rFonts w:asciiTheme="minorHAnsi" w:hAnsiTheme="minorHAnsi" w:cstheme="minorHAnsi"/>
                <w:spacing w:val="-1"/>
                <w:sz w:val="22"/>
              </w:rPr>
              <w:t>Netball</w:t>
            </w:r>
            <w:r w:rsidRPr="007556EE">
              <w:rPr>
                <w:rFonts w:asciiTheme="minorHAnsi" w:hAnsiTheme="minorHAnsi" w:cstheme="minorHAnsi"/>
                <w:sz w:val="22"/>
              </w:rPr>
              <w:t xml:space="preserve"> </w:t>
            </w:r>
            <w:r w:rsidRPr="007556EE">
              <w:rPr>
                <w:rFonts w:asciiTheme="minorHAnsi" w:hAnsiTheme="minorHAnsi" w:cstheme="minorHAnsi"/>
                <w:spacing w:val="-1"/>
                <w:sz w:val="22"/>
              </w:rPr>
              <w:t>Club</w:t>
            </w:r>
          </w:p>
        </w:tc>
        <w:tc>
          <w:tcPr>
            <w:tcW w:w="3402" w:type="dxa"/>
            <w:shd w:val="clear" w:color="auto" w:fill="FFFFFF" w:themeFill="background1"/>
            <w:noWrap/>
          </w:tcPr>
          <w:p w14:paraId="6815ABED"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$200</w:t>
            </w:r>
          </w:p>
        </w:tc>
      </w:tr>
      <w:tr w:rsidR="00653CC6" w:rsidRPr="00B073FC" w14:paraId="6FF697AD" w14:textId="77777777" w:rsidTr="00C76043">
        <w:trPr>
          <w:trHeight w:val="421"/>
        </w:trPr>
        <w:tc>
          <w:tcPr>
            <w:tcW w:w="6941" w:type="dxa"/>
            <w:shd w:val="clear" w:color="auto" w:fill="FFFFFF" w:themeFill="background1"/>
            <w:noWrap/>
          </w:tcPr>
          <w:p w14:paraId="7BC95BB2" w14:textId="77777777" w:rsidR="00653CC6" w:rsidRPr="007556EE" w:rsidRDefault="00653CC6" w:rsidP="00C76043">
            <w:pPr>
              <w:rPr>
                <w:rFonts w:asciiTheme="minorHAnsi" w:hAnsiTheme="minorHAnsi" w:cstheme="minorHAnsi"/>
                <w:spacing w:val="-1"/>
                <w:sz w:val="22"/>
              </w:rPr>
            </w:pPr>
            <w:r w:rsidRPr="007556EE">
              <w:rPr>
                <w:rFonts w:asciiTheme="minorHAnsi" w:hAnsiTheme="minorHAnsi" w:cstheme="minorHAnsi"/>
                <w:spacing w:val="-1"/>
                <w:sz w:val="22"/>
              </w:rPr>
              <w:t>Individual</w:t>
            </w:r>
            <w:r w:rsidRPr="007556EE">
              <w:rPr>
                <w:rFonts w:asciiTheme="minorHAnsi" w:hAnsiTheme="minorHAnsi" w:cstheme="minorHAnsi"/>
                <w:sz w:val="22"/>
              </w:rPr>
              <w:t xml:space="preserve"> </w:t>
            </w:r>
            <w:r w:rsidRPr="007556EE">
              <w:rPr>
                <w:rFonts w:asciiTheme="minorHAnsi" w:hAnsiTheme="minorHAnsi" w:cstheme="minorHAnsi"/>
                <w:spacing w:val="-1"/>
                <w:sz w:val="22"/>
              </w:rPr>
              <w:t>details</w:t>
            </w:r>
            <w:r w:rsidRPr="007556EE">
              <w:rPr>
                <w:rFonts w:asciiTheme="minorHAnsi" w:hAnsiTheme="minorHAnsi" w:cstheme="minorHAnsi"/>
                <w:sz w:val="22"/>
              </w:rPr>
              <w:t xml:space="preserve"> </w:t>
            </w:r>
            <w:r w:rsidRPr="007556EE">
              <w:rPr>
                <w:rFonts w:asciiTheme="minorHAnsi" w:hAnsiTheme="minorHAnsi" w:cstheme="minorHAnsi"/>
                <w:spacing w:val="-1"/>
                <w:sz w:val="22"/>
              </w:rPr>
              <w:t>not</w:t>
            </w:r>
            <w:r w:rsidRPr="007556EE">
              <w:rPr>
                <w:rFonts w:asciiTheme="minorHAnsi" w:hAnsiTheme="minorHAnsi" w:cstheme="minorHAnsi"/>
                <w:sz w:val="22"/>
              </w:rPr>
              <w:t xml:space="preserve"> </w:t>
            </w:r>
            <w:r w:rsidRPr="007556EE">
              <w:rPr>
                <w:rFonts w:asciiTheme="minorHAnsi" w:hAnsiTheme="minorHAnsi" w:cstheme="minorHAnsi"/>
                <w:spacing w:val="-1"/>
                <w:sz w:val="22"/>
              </w:rPr>
              <w:t>identified</w:t>
            </w:r>
          </w:p>
        </w:tc>
        <w:tc>
          <w:tcPr>
            <w:tcW w:w="3686" w:type="dxa"/>
            <w:shd w:val="clear" w:color="auto" w:fill="FFFFFF" w:themeFill="background1"/>
            <w:noWrap/>
          </w:tcPr>
          <w:p w14:paraId="76CFA8FB" w14:textId="77777777" w:rsidR="00653CC6" w:rsidRPr="007556EE" w:rsidRDefault="00653CC6" w:rsidP="00C76043">
            <w:pPr>
              <w:rPr>
                <w:rFonts w:asciiTheme="minorHAnsi" w:hAnsiTheme="minorHAnsi" w:cstheme="minorHAnsi"/>
                <w:sz w:val="22"/>
              </w:rPr>
            </w:pPr>
            <w:r w:rsidRPr="007556EE">
              <w:rPr>
                <w:rFonts w:asciiTheme="minorHAnsi" w:hAnsiTheme="minorHAnsi" w:cstheme="minorHAnsi"/>
                <w:spacing w:val="-1"/>
                <w:sz w:val="22"/>
              </w:rPr>
              <w:t>Buffalo</w:t>
            </w:r>
            <w:r w:rsidRPr="007556EE">
              <w:rPr>
                <w:rFonts w:asciiTheme="minorHAnsi" w:hAnsiTheme="minorHAnsi" w:cstheme="minorHAnsi"/>
                <w:spacing w:val="1"/>
                <w:sz w:val="22"/>
              </w:rPr>
              <w:t xml:space="preserve"> </w:t>
            </w:r>
            <w:r w:rsidRPr="007556EE">
              <w:rPr>
                <w:rFonts w:asciiTheme="minorHAnsi" w:hAnsiTheme="minorHAnsi" w:cstheme="minorHAnsi"/>
                <w:spacing w:val="-1"/>
                <w:sz w:val="22"/>
              </w:rPr>
              <w:t>Football</w:t>
            </w:r>
            <w:r w:rsidRPr="007556EE">
              <w:rPr>
                <w:rFonts w:asciiTheme="minorHAnsi" w:hAnsiTheme="minorHAnsi" w:cstheme="minorHAnsi"/>
                <w:spacing w:val="-3"/>
                <w:sz w:val="22"/>
              </w:rPr>
              <w:t xml:space="preserve"> </w:t>
            </w:r>
            <w:r w:rsidRPr="007556EE">
              <w:rPr>
                <w:rFonts w:asciiTheme="minorHAnsi" w:hAnsiTheme="minorHAnsi" w:cstheme="minorHAnsi"/>
                <w:spacing w:val="-1"/>
                <w:sz w:val="22"/>
              </w:rPr>
              <w:t>Club</w:t>
            </w:r>
          </w:p>
        </w:tc>
        <w:tc>
          <w:tcPr>
            <w:tcW w:w="3402" w:type="dxa"/>
            <w:shd w:val="clear" w:color="auto" w:fill="FFFFFF" w:themeFill="background1"/>
            <w:noWrap/>
          </w:tcPr>
          <w:p w14:paraId="1792A5FD" w14:textId="77777777" w:rsidR="00653CC6" w:rsidRPr="007556EE" w:rsidRDefault="00653CC6" w:rsidP="00C76043">
            <w:pPr>
              <w:jc w:val="right"/>
              <w:rPr>
                <w:rFonts w:asciiTheme="minorHAnsi" w:hAnsiTheme="minorHAnsi" w:cstheme="minorHAnsi"/>
                <w:spacing w:val="-1"/>
                <w:sz w:val="22"/>
              </w:rPr>
            </w:pPr>
            <w:r w:rsidRPr="007556EE">
              <w:rPr>
                <w:rFonts w:asciiTheme="minorHAnsi" w:hAnsiTheme="minorHAnsi" w:cstheme="minorHAnsi"/>
                <w:spacing w:val="-1"/>
                <w:sz w:val="22"/>
              </w:rPr>
              <w:t>$200</w:t>
            </w:r>
          </w:p>
        </w:tc>
      </w:tr>
    </w:tbl>
    <w:p w14:paraId="6225AD99" w14:textId="77777777" w:rsidR="00653CC6" w:rsidRDefault="00653CC6" w:rsidP="00653CC6">
      <w:pPr>
        <w:rPr>
          <w:rFonts w:asciiTheme="minorHAnsi" w:hAnsiTheme="minorHAnsi" w:cstheme="minorHAnsi"/>
          <w:sz w:val="22"/>
        </w:rPr>
      </w:pPr>
      <w:r w:rsidRPr="007556EE">
        <w:rPr>
          <w:rFonts w:asciiTheme="minorHAnsi" w:hAnsiTheme="minorHAnsi" w:cstheme="minorHAnsi"/>
          <w:sz w:val="22"/>
        </w:rPr>
        <w:t>Note: The grant recipients have been de-identified in respect of individual names for grants made</w:t>
      </w:r>
    </w:p>
    <w:p w14:paraId="5A81BA32" w14:textId="77777777" w:rsidR="00D30F8C" w:rsidRDefault="00D30F8C"/>
    <w:sectPr w:rsidR="00D30F8C" w:rsidSect="00653CC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21A55" w14:textId="77777777" w:rsidR="00653CC6" w:rsidRDefault="00653CC6" w:rsidP="00653CC6">
      <w:r>
        <w:separator/>
      </w:r>
    </w:p>
  </w:endnote>
  <w:endnote w:type="continuationSeparator" w:id="0">
    <w:p w14:paraId="37272A60" w14:textId="77777777" w:rsidR="00653CC6" w:rsidRDefault="00653CC6" w:rsidP="0065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BA4B6" w14:textId="77777777" w:rsidR="00653CC6" w:rsidRDefault="00653CC6" w:rsidP="00653CC6">
      <w:r>
        <w:separator/>
      </w:r>
    </w:p>
  </w:footnote>
  <w:footnote w:type="continuationSeparator" w:id="0">
    <w:p w14:paraId="376240D2" w14:textId="77777777" w:rsidR="00653CC6" w:rsidRDefault="00653CC6" w:rsidP="00653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C6"/>
    <w:rsid w:val="00653CC6"/>
    <w:rsid w:val="00696E56"/>
    <w:rsid w:val="00D30F8C"/>
    <w:rsid w:val="00E55C9C"/>
    <w:rsid w:val="00F942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0032"/>
  <w15:chartTrackingRefBased/>
  <w15:docId w15:val="{8D5716DD-8593-49CC-8A52-96A1805E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CC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CC6"/>
    <w:pPr>
      <w:tabs>
        <w:tab w:val="center" w:pos="4513"/>
        <w:tab w:val="right" w:pos="9026"/>
      </w:tabs>
    </w:pPr>
  </w:style>
  <w:style w:type="character" w:customStyle="1" w:styleId="HeaderChar">
    <w:name w:val="Header Char"/>
    <w:basedOn w:val="DefaultParagraphFont"/>
    <w:link w:val="Header"/>
    <w:uiPriority w:val="99"/>
    <w:rsid w:val="00653CC6"/>
    <w:rPr>
      <w:rFonts w:ascii="Times New Roman" w:hAnsi="Times New Roman"/>
      <w:sz w:val="24"/>
    </w:rPr>
  </w:style>
  <w:style w:type="paragraph" w:styleId="Footer">
    <w:name w:val="footer"/>
    <w:basedOn w:val="Normal"/>
    <w:link w:val="FooterChar"/>
    <w:uiPriority w:val="99"/>
    <w:unhideWhenUsed/>
    <w:rsid w:val="00653CC6"/>
    <w:pPr>
      <w:tabs>
        <w:tab w:val="center" w:pos="4513"/>
        <w:tab w:val="right" w:pos="9026"/>
      </w:tabs>
    </w:pPr>
  </w:style>
  <w:style w:type="character" w:customStyle="1" w:styleId="FooterChar">
    <w:name w:val="Footer Char"/>
    <w:basedOn w:val="DefaultParagraphFont"/>
    <w:link w:val="Footer"/>
    <w:uiPriority w:val="99"/>
    <w:rsid w:val="00653CC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166541c0-0594-4e6a-9105-c24d4b6de6f7">
      <Value>18</Value>
      <Value>57</Value>
    </TaxCatchAll>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DOC21-149445</ShareHubID>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5911F-3FA9-4FFE-B724-B83E3E29B67A}">
  <ds:schemaRefs>
    <ds:schemaRef ds:uri="http://schemas.microsoft.com/office/2006/documentManagement/types"/>
    <ds:schemaRef ds:uri="http://schemas.microsoft.com/office/2006/metadata/properties"/>
    <ds:schemaRef ds:uri="166541c0-0594-4e6a-9105-c24d4b6de6f7"/>
    <ds:schemaRef ds:uri="http://schemas.openxmlformats.org/package/2006/metadata/core-properties"/>
    <ds:schemaRef ds:uri="http://purl.org/dc/terms/"/>
    <ds:schemaRef ds:uri="http://purl.org/dc/dcmitype/"/>
    <ds:schemaRef ds:uri="http://schemas.microsoft.com/office/infopath/2007/PartnerControls"/>
    <ds:schemaRef ds:uri="685f9fda-bd71-4433-b331-92feb9553089"/>
    <ds:schemaRef ds:uri="http://www.w3.org/XML/1998/namespace"/>
    <ds:schemaRef ds:uri="http://purl.org/dc/elements/1.1/"/>
  </ds:schemaRefs>
</ds:datastoreItem>
</file>

<file path=customXml/itemProps2.xml><?xml version="1.0" encoding="utf-8"?>
<ds:datastoreItem xmlns:ds="http://schemas.openxmlformats.org/officeDocument/2006/customXml" ds:itemID="{DAD5648E-076E-4F39-A9F8-028AD0EC9DE3}">
  <ds:schemaRefs>
    <ds:schemaRef ds:uri="http://schemas.microsoft.com/sharepoint/v3/contenttype/forms"/>
  </ds:schemaRefs>
</ds:datastoreItem>
</file>

<file path=customXml/itemProps3.xml><?xml version="1.0" encoding="utf-8"?>
<ds:datastoreItem xmlns:ds="http://schemas.openxmlformats.org/officeDocument/2006/customXml" ds:itemID="{827A95A6-804A-4317-BC6B-43033F51B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Order 16 - Grants approved for the period 2 March 2021 to 3 May 2021</dc:title>
  <dc:subject/>
  <dc:creator>Potter, Rohan</dc:creator>
  <cp:keywords/>
  <dc:description/>
  <cp:lastModifiedBy>Cameron, Suzana</cp:lastModifiedBy>
  <cp:revision>4</cp:revision>
  <dcterms:created xsi:type="dcterms:W3CDTF">2021-06-01T01:48:00Z</dcterms:created>
  <dcterms:modified xsi:type="dcterms:W3CDTF">2021-06-01T05:18:00Z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18;#Cabinet|84cba657-17c1-4642-9e59-a0df180c2be5</vt:lpwstr>
  </property>
  <property fmtid="{D5CDD505-2E9C-101B-9397-08002B2CF9AE}" pid="5" name="HPRMSecurityLevel">
    <vt:lpwstr>57;#OFFICIAL|11463c70-78df-4e3b-b0ff-f66cd3cb26ec</vt:lpwstr>
  </property>
  <property fmtid="{D5CDD505-2E9C-101B-9397-08002B2CF9AE}" pid="6" name="PMC.ESearch.TagGeneratedTime">
    <vt:lpwstr>2021-06-01T15:14:27</vt:lpwstr>
  </property>
</Properties>
</file>