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7DA2B" w14:textId="02A8909B" w:rsidR="00986CC7" w:rsidRPr="005D3A91" w:rsidRDefault="00986CC7" w:rsidP="000C7E04">
      <w:pPr>
        <w:pStyle w:val="CoverHeading"/>
      </w:pPr>
      <w:r w:rsidRPr="005D3A91">
        <w:t>Gender Balance</w:t>
      </w:r>
      <w:r w:rsidR="000C7E04">
        <w:br/>
      </w:r>
      <w:r w:rsidRPr="005D3A91">
        <w:t>on Australian Government Boards</w:t>
      </w:r>
    </w:p>
    <w:p w14:paraId="2579578C" w14:textId="77777777" w:rsidR="00986CC7" w:rsidRPr="00EA4379" w:rsidRDefault="00986CC7" w:rsidP="00941107">
      <w:pPr>
        <w:pStyle w:val="CoverH3"/>
        <w:rPr>
          <w:rFonts w:cs="Minion Pro"/>
          <w:sz w:val="24"/>
          <w:szCs w:val="24"/>
        </w:rPr>
      </w:pPr>
      <w:bookmarkStart w:id="0" w:name="_GoBack"/>
      <w:r w:rsidRPr="005D3A91">
        <w:t>Report 2017–18</w:t>
      </w:r>
    </w:p>
    <w:bookmarkEnd w:id="0"/>
    <w:p w14:paraId="3B206AFB" w14:textId="77777777" w:rsidR="00BB4565" w:rsidRPr="005D3A91" w:rsidRDefault="00986CC7" w:rsidP="00941107">
      <w:pPr>
        <w:pStyle w:val="Coverblurb"/>
        <w:sectPr w:rsidR="00BB4565" w:rsidRPr="005D3A91" w:rsidSect="000229A5">
          <w:footerReference w:type="default" r:id="rId10"/>
          <w:pgSz w:w="11906" w:h="16838"/>
          <w:pgMar w:top="1134" w:right="1134" w:bottom="1701" w:left="1134" w:header="720" w:footer="720" w:gutter="0"/>
          <w:cols w:space="720"/>
          <w:noEndnote/>
          <w:titlePg/>
          <w:docGrid w:linePitch="299"/>
        </w:sectPr>
      </w:pPr>
      <w:r w:rsidRPr="005D3A91">
        <w:t xml:space="preserve">A report on the gender </w:t>
      </w:r>
      <w:r w:rsidR="00941107">
        <w:br/>
        <w:t xml:space="preserve">composition of Australian </w:t>
      </w:r>
      <w:r w:rsidR="00941107">
        <w:br/>
      </w:r>
      <w:r w:rsidRPr="005D3A91">
        <w:t>Government</w:t>
      </w:r>
      <w:r w:rsidR="00BB4565" w:rsidRPr="005D3A91">
        <w:t xml:space="preserve"> </w:t>
      </w:r>
      <w:r w:rsidRPr="005D3A91">
        <w:t>boards</w:t>
      </w:r>
    </w:p>
    <w:p w14:paraId="65B4DFD8" w14:textId="77777777" w:rsidR="00986CC7" w:rsidRPr="005D3A91" w:rsidRDefault="00986CC7" w:rsidP="0070548C">
      <w:r w:rsidRPr="005D3A91">
        <w:lastRenderedPageBreak/>
        <w:t>© Commonwealth of Australia 2018</w:t>
      </w:r>
    </w:p>
    <w:p w14:paraId="66FC584E" w14:textId="2D715463" w:rsidR="00986CC7" w:rsidRDefault="00986CC7" w:rsidP="000C7E04">
      <w:pPr>
        <w:pStyle w:val="h2"/>
      </w:pPr>
      <w:r w:rsidRPr="000C7E04">
        <w:t>Gender Balance on Australian Government Boards Report 2017–18</w:t>
      </w:r>
    </w:p>
    <w:p w14:paraId="6FBF14A2" w14:textId="5856E0AE" w:rsidR="000C7E04" w:rsidRPr="000C7E04" w:rsidRDefault="000C7E04" w:rsidP="00C941AD">
      <w:pPr>
        <w:pStyle w:val="h2"/>
        <w:spacing w:after="0"/>
        <w:ind w:left="2268" w:hanging="2268"/>
        <w:outlineLvl w:val="9"/>
        <w:rPr>
          <w:b w:val="0"/>
          <w:sz w:val="22"/>
          <w:szCs w:val="22"/>
        </w:rPr>
      </w:pPr>
      <w:r w:rsidRPr="000C7E04">
        <w:rPr>
          <w:b w:val="0"/>
          <w:sz w:val="22"/>
          <w:szCs w:val="22"/>
        </w:rPr>
        <w:t>978-1-925363-61-6</w:t>
      </w:r>
      <w:r w:rsidRPr="000C7E04">
        <w:rPr>
          <w:b w:val="0"/>
          <w:sz w:val="22"/>
          <w:szCs w:val="22"/>
        </w:rPr>
        <w:tab/>
      </w:r>
      <w:r w:rsidRPr="000C7E04">
        <w:rPr>
          <w:b w:val="0"/>
          <w:sz w:val="22"/>
          <w:szCs w:val="22"/>
        </w:rPr>
        <w:t>Gender Balance on Australian Government Boards Report 2017–18 (Hardcopy)</w:t>
      </w:r>
    </w:p>
    <w:p w14:paraId="17F659F1" w14:textId="414644A7" w:rsidR="000C7E04" w:rsidRPr="000C7E04" w:rsidRDefault="000C7E04" w:rsidP="00C941AD">
      <w:pPr>
        <w:pStyle w:val="h2"/>
        <w:spacing w:after="0"/>
        <w:ind w:left="2268" w:hanging="2268"/>
        <w:outlineLvl w:val="9"/>
        <w:rPr>
          <w:b w:val="0"/>
          <w:sz w:val="22"/>
          <w:szCs w:val="22"/>
        </w:rPr>
      </w:pPr>
      <w:r w:rsidRPr="000C7E04">
        <w:rPr>
          <w:b w:val="0"/>
          <w:sz w:val="22"/>
          <w:szCs w:val="22"/>
        </w:rPr>
        <w:t>978-1-925363-62-3</w:t>
      </w:r>
      <w:r w:rsidRPr="000C7E04">
        <w:rPr>
          <w:b w:val="0"/>
          <w:sz w:val="22"/>
          <w:szCs w:val="22"/>
        </w:rPr>
        <w:tab/>
      </w:r>
      <w:r w:rsidRPr="000C7E04">
        <w:rPr>
          <w:b w:val="0"/>
          <w:sz w:val="22"/>
          <w:szCs w:val="22"/>
        </w:rPr>
        <w:t>Gender Balance on Australian Government Boards Report 2017–18 (PDF)</w:t>
      </w:r>
    </w:p>
    <w:p w14:paraId="3FC4806D" w14:textId="470E08CD" w:rsidR="000C7E04" w:rsidRPr="000C7E04" w:rsidRDefault="000C7E04" w:rsidP="00C941AD">
      <w:pPr>
        <w:pStyle w:val="h2"/>
        <w:ind w:left="2268" w:hanging="2268"/>
        <w:outlineLvl w:val="9"/>
        <w:rPr>
          <w:b w:val="0"/>
          <w:sz w:val="22"/>
          <w:szCs w:val="22"/>
        </w:rPr>
      </w:pPr>
      <w:r w:rsidRPr="000C7E04">
        <w:rPr>
          <w:b w:val="0"/>
          <w:sz w:val="22"/>
          <w:szCs w:val="22"/>
        </w:rPr>
        <w:t>978-1-925363-63-0</w:t>
      </w:r>
      <w:r w:rsidRPr="000C7E04">
        <w:rPr>
          <w:b w:val="0"/>
          <w:sz w:val="22"/>
          <w:szCs w:val="22"/>
        </w:rPr>
        <w:tab/>
      </w:r>
      <w:r w:rsidRPr="000C7E04">
        <w:rPr>
          <w:b w:val="0"/>
          <w:sz w:val="22"/>
          <w:szCs w:val="22"/>
        </w:rPr>
        <w:t>Gender Balance on Australian Government Boards Report 2017–18 (HTML)</w:t>
      </w:r>
    </w:p>
    <w:p w14:paraId="77FE1851" w14:textId="77777777" w:rsidR="00986CC7" w:rsidRPr="005D3A91" w:rsidRDefault="00986CC7" w:rsidP="000C7E04">
      <w:pPr>
        <w:pStyle w:val="h2"/>
      </w:pPr>
      <w:r w:rsidRPr="005D3A91">
        <w:t>Copyright Notice</w:t>
      </w:r>
    </w:p>
    <w:p w14:paraId="69F7D110" w14:textId="77777777" w:rsidR="00986CC7" w:rsidRPr="005D3A91" w:rsidRDefault="00986CC7" w:rsidP="0070548C">
      <w:r w:rsidRPr="005D3A91">
        <w:t>With the exception of the Commonwealth Coat of Arms, this work is licensed under a Creative Commons Attribution 4.0 International licence (CC BY 4.0) (</w:t>
      </w:r>
      <w:hyperlink r:id="rId11" w:history="1">
        <w:r w:rsidRPr="005D3A91">
          <w:rPr>
            <w:rStyle w:val="Strong"/>
          </w:rPr>
          <w:t>https://creativecommons.org/licenses/by/4.0/</w:t>
        </w:r>
      </w:hyperlink>
      <w:r w:rsidRPr="005D3A91">
        <w:t>).</w:t>
      </w:r>
    </w:p>
    <w:p w14:paraId="631C338B" w14:textId="77777777" w:rsidR="00986CC7" w:rsidRPr="005D3A91" w:rsidRDefault="005A48BC" w:rsidP="0070548C">
      <w:r w:rsidRPr="005D3A91">
        <w:rPr>
          <w:noProof/>
          <w:lang w:val="en-AU" w:eastAsia="en-AU"/>
        </w:rPr>
        <w:drawing>
          <wp:inline distT="0" distB="0" distL="0" distR="0" wp14:anchorId="6F0FB7FF" wp14:editId="4912A64D">
            <wp:extent cx="947420" cy="329565"/>
            <wp:effectExtent l="0" t="0" r="0" b="0"/>
            <wp:docPr id="6" name="Picture 6" descr="Creative Commons logo." title="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7420" cy="329565"/>
                    </a:xfrm>
                    <a:prstGeom prst="rect">
                      <a:avLst/>
                    </a:prstGeom>
                    <a:noFill/>
                    <a:ln>
                      <a:noFill/>
                    </a:ln>
                  </pic:spPr>
                </pic:pic>
              </a:graphicData>
            </a:graphic>
          </wp:inline>
        </w:drawing>
      </w:r>
    </w:p>
    <w:p w14:paraId="4BF24871" w14:textId="77777777" w:rsidR="00986CC7" w:rsidRPr="005D3A91" w:rsidRDefault="00986CC7" w:rsidP="000C7E04">
      <w:pPr>
        <w:pStyle w:val="h2"/>
      </w:pPr>
      <w:r w:rsidRPr="005D3A91">
        <w:t>Third party copyright</w:t>
      </w:r>
    </w:p>
    <w:p w14:paraId="28D1F4F0" w14:textId="77777777" w:rsidR="00986CC7" w:rsidRPr="005D3A91" w:rsidRDefault="00986CC7" w:rsidP="0070548C">
      <w:r w:rsidRPr="005D3A91">
        <w:t>Wherever a third party holds copyright in this material, the copyright remains with that party. Their permission may be required to use the material. Please contact them directly.</w:t>
      </w:r>
    </w:p>
    <w:p w14:paraId="19AE6585" w14:textId="77777777" w:rsidR="00986CC7" w:rsidRPr="005D3A91" w:rsidRDefault="00986CC7" w:rsidP="000C7E04">
      <w:pPr>
        <w:pStyle w:val="h2"/>
      </w:pPr>
      <w:r w:rsidRPr="005D3A91">
        <w:t>Attribution</w:t>
      </w:r>
    </w:p>
    <w:p w14:paraId="527959FC" w14:textId="77777777" w:rsidR="00986CC7" w:rsidRPr="005D3A91" w:rsidRDefault="00986CC7" w:rsidP="0070548C">
      <w:r w:rsidRPr="005D3A91">
        <w:t xml:space="preserve">This publication should be attributed as follows: </w:t>
      </w:r>
      <w:r w:rsidRPr="005D3A91">
        <w:br/>
        <w:t xml:space="preserve">© Commonwealth of Australia, Department of the Prime Minister and Cabinet, </w:t>
      </w:r>
      <w:r w:rsidRPr="005D3A91">
        <w:rPr>
          <w:rStyle w:val="Emphasis"/>
        </w:rPr>
        <w:t>Gender Balance on Australian Government Boards Report 2017–18</w:t>
      </w:r>
      <w:r w:rsidRPr="005D3A91">
        <w:t>.</w:t>
      </w:r>
    </w:p>
    <w:p w14:paraId="147DFB01" w14:textId="77777777" w:rsidR="00986CC7" w:rsidRPr="005D3A91" w:rsidRDefault="00986CC7" w:rsidP="000C7E04">
      <w:pPr>
        <w:pStyle w:val="h2"/>
      </w:pPr>
      <w:r w:rsidRPr="005D3A91">
        <w:t>Use of the Coat of Arms</w:t>
      </w:r>
    </w:p>
    <w:p w14:paraId="401322C4" w14:textId="77777777" w:rsidR="000229A5" w:rsidRPr="005D3A91" w:rsidRDefault="00986CC7" w:rsidP="0070548C">
      <w:pPr>
        <w:sectPr w:rsidR="000229A5" w:rsidRPr="005D3A91" w:rsidSect="000229A5">
          <w:footerReference w:type="default" r:id="rId13"/>
          <w:pgSz w:w="11906" w:h="16838"/>
          <w:pgMar w:top="1134" w:right="1134" w:bottom="1701" w:left="1134" w:header="720" w:footer="720" w:gutter="0"/>
          <w:pgNumType w:start="1"/>
          <w:cols w:space="720"/>
          <w:noEndnote/>
          <w:titlePg/>
          <w:docGrid w:linePitch="299"/>
        </w:sectPr>
      </w:pPr>
      <w:r w:rsidRPr="005D3A91">
        <w:t xml:space="preserve">The terms under which the Coat of Arms can be used are detailed on the following website: </w:t>
      </w:r>
      <w:hyperlink r:id="rId14" w:history="1">
        <w:r w:rsidRPr="005D3A91">
          <w:rPr>
            <w:rStyle w:val="Strong"/>
          </w:rPr>
          <w:t>http://www.pmc.gov.au/government/its-honour</w:t>
        </w:r>
      </w:hyperlink>
      <w:r w:rsidR="000229A5" w:rsidRPr="005D3A91">
        <w:t>.</w:t>
      </w:r>
    </w:p>
    <w:p w14:paraId="39298508" w14:textId="77777777" w:rsidR="00986CC7" w:rsidRPr="005D3A91" w:rsidRDefault="0095478F" w:rsidP="00C941AD">
      <w:pPr>
        <w:pStyle w:val="h2chapter"/>
      </w:pPr>
      <w:r>
        <w:rPr>
          <w:noProof/>
          <w:lang w:val="en-AU" w:eastAsia="en-AU"/>
        </w:rPr>
        <w:lastRenderedPageBreak/>
        <w:drawing>
          <wp:anchor distT="0" distB="0" distL="114300" distR="114300" simplePos="0" relativeHeight="251658240" behindDoc="0" locked="0" layoutInCell="1" allowOverlap="1" wp14:anchorId="6B82AAC4" wp14:editId="0EDE1665">
            <wp:simplePos x="0" y="0"/>
            <wp:positionH relativeFrom="column">
              <wp:posOffset>-3810</wp:posOffset>
            </wp:positionH>
            <wp:positionV relativeFrom="paragraph">
              <wp:posOffset>581025</wp:posOffset>
            </wp:positionV>
            <wp:extent cx="2100580" cy="2129155"/>
            <wp:effectExtent l="0" t="0" r="0" b="4445"/>
            <wp:wrapSquare wrapText="bothSides"/>
            <wp:docPr id="10" name="Picture 10" descr="Kelly O’Dwyer. Minister for Jobs and Industrial Relations. Minister for Women." title="Image of Kelly O’D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gins - kelly odwyer - cut out-large.jpg"/>
                    <pic:cNvPicPr/>
                  </pic:nvPicPr>
                  <pic:blipFill>
                    <a:blip r:embed="rId15"/>
                    <a:stretch>
                      <a:fillRect/>
                    </a:stretch>
                  </pic:blipFill>
                  <pic:spPr>
                    <a:xfrm>
                      <a:off x="0" y="0"/>
                      <a:ext cx="2100580" cy="2129155"/>
                    </a:xfrm>
                    <a:prstGeom prst="rect">
                      <a:avLst/>
                    </a:prstGeom>
                  </pic:spPr>
                </pic:pic>
              </a:graphicData>
            </a:graphic>
            <wp14:sizeRelH relativeFrom="page">
              <wp14:pctWidth>0</wp14:pctWidth>
            </wp14:sizeRelH>
            <wp14:sizeRelV relativeFrom="page">
              <wp14:pctHeight>0</wp14:pctHeight>
            </wp14:sizeRelV>
          </wp:anchor>
        </w:drawing>
      </w:r>
      <w:r w:rsidR="00986CC7" w:rsidRPr="005D3A91">
        <w:t xml:space="preserve">Foreword </w:t>
      </w:r>
    </w:p>
    <w:p w14:paraId="08E156DB" w14:textId="77777777" w:rsidR="00986CC7" w:rsidRPr="005D3A91" w:rsidRDefault="00986CC7" w:rsidP="005A48BC">
      <w:r w:rsidRPr="005D3A91">
        <w:t>As Minister for Women, one of my key priorities is to increase the number of women in leadership and decision-making positions in Australia.</w:t>
      </w:r>
    </w:p>
    <w:p w14:paraId="47CDC5F5" w14:textId="77777777" w:rsidR="00986CC7" w:rsidRPr="005D3A91" w:rsidRDefault="00986CC7" w:rsidP="005A48BC">
      <w:r w:rsidRPr="005D3A91">
        <w:t>A considerable body of evidence tells us that diversity on boards makes for stronger advice and solutions, more rapid innovation, and more productive stakeholder relationships, driving better overall performance.</w:t>
      </w:r>
    </w:p>
    <w:p w14:paraId="3C301CE6" w14:textId="77777777" w:rsidR="00986CC7" w:rsidRPr="005D3A91" w:rsidRDefault="00986CC7" w:rsidP="005A48BC">
      <w:r w:rsidRPr="005D3A91">
        <w:t xml:space="preserve">For this reason, I am strongly committed to the Australian </w:t>
      </w:r>
      <w:r w:rsidRPr="005D3A91">
        <w:rPr>
          <w:spacing w:val="-4"/>
        </w:rPr>
        <w:t xml:space="preserve">Government achieving its target of women holding 50 per cent of Government board positions overall, and men and women each </w:t>
      </w:r>
      <w:r w:rsidRPr="005D3A91">
        <w:t>holding at least 40 per cent of positions on individual boards.</w:t>
      </w:r>
    </w:p>
    <w:p w14:paraId="1CD175AE" w14:textId="77777777" w:rsidR="00986CC7" w:rsidRPr="005D3A91" w:rsidRDefault="00986CC7" w:rsidP="005A48BC">
      <w:r w:rsidRPr="005D3A91">
        <w:t>I am delighted to report that the Australian Government is on track to achieve this gender diversity target. The statistics at 30 June 2018 show that women now hold 45.8 per cent of positions, an increase of 3.1 percentage points since 30 June 2017. This is the highest result since public reporting began in 2010–11.</w:t>
      </w:r>
    </w:p>
    <w:p w14:paraId="2A9C4AAF" w14:textId="77777777" w:rsidR="00986CC7" w:rsidRPr="005D3A91" w:rsidRDefault="00986CC7" w:rsidP="005A48BC">
      <w:r w:rsidRPr="005D3A91">
        <w:t>My Ministerial colleagues are behind this important initiative and driving real progress. Six government portfolios have now reached or exceeded the 50 per cent target. A further four portfolios are within 5.0 percentage points of meeting the target.</w:t>
      </w:r>
    </w:p>
    <w:p w14:paraId="48E9F770" w14:textId="77777777" w:rsidR="00986CC7" w:rsidRPr="005D3A91" w:rsidRDefault="00986CC7" w:rsidP="005A48BC">
      <w:r w:rsidRPr="005D3A91">
        <w:t>This demonstrates the Government’s efforts to improve women’s representation on Government boards is having a real impact.</w:t>
      </w:r>
    </w:p>
    <w:p w14:paraId="52C651B0" w14:textId="77777777" w:rsidR="00986CC7" w:rsidRPr="005D3A91" w:rsidRDefault="00986CC7" w:rsidP="005A48BC">
      <w:r w:rsidRPr="005D3A91">
        <w:t>This builds on the strong female representation in the Commonwealth Public Service with women now comprising half of all Departmental Secretaries.</w:t>
      </w:r>
    </w:p>
    <w:p w14:paraId="1D38AA27" w14:textId="77777777" w:rsidR="00986CC7" w:rsidRPr="005D3A91" w:rsidRDefault="00986CC7" w:rsidP="005A48BC">
      <w:r w:rsidRPr="005D3A91">
        <w:t>I will continue to work with my Ministerial colleagues and State and Territory Governments to improve the gender diversity of their nominations to Australian Government board positions.</w:t>
      </w:r>
    </w:p>
    <w:p w14:paraId="21E44C26" w14:textId="77777777" w:rsidR="00986CC7" w:rsidRPr="005D3A91" w:rsidRDefault="00986CC7" w:rsidP="005A48BC">
      <w:r w:rsidRPr="005D3A91">
        <w:t>Kind regards,</w:t>
      </w:r>
    </w:p>
    <w:p w14:paraId="4E4A0733" w14:textId="77777777" w:rsidR="00986CC7" w:rsidRPr="005D3A91" w:rsidRDefault="005A48BC" w:rsidP="005A48BC">
      <w:pPr>
        <w:rPr>
          <w:sz w:val="28"/>
          <w:szCs w:val="28"/>
        </w:rPr>
      </w:pPr>
      <w:r w:rsidRPr="005D3A91">
        <w:rPr>
          <w:noProof/>
          <w:sz w:val="28"/>
          <w:szCs w:val="28"/>
          <w:lang w:val="en-AU" w:eastAsia="en-AU"/>
        </w:rPr>
        <w:drawing>
          <wp:inline distT="0" distB="0" distL="0" distR="0" wp14:anchorId="790DD776" wp14:editId="230FC19B">
            <wp:extent cx="1606550" cy="683895"/>
            <wp:effectExtent l="0" t="0" r="0" b="0"/>
            <wp:docPr id="5" name="Picture 5" descr="Signature of Kelly O’Dwyer. Minister for Jobs and Industrial Relations. Minister for Women." title="Signature of Kelly O’Dwy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550" cy="683895"/>
                    </a:xfrm>
                    <a:prstGeom prst="rect">
                      <a:avLst/>
                    </a:prstGeom>
                    <a:noFill/>
                    <a:ln>
                      <a:noFill/>
                    </a:ln>
                  </pic:spPr>
                </pic:pic>
              </a:graphicData>
            </a:graphic>
          </wp:inline>
        </w:drawing>
      </w:r>
    </w:p>
    <w:p w14:paraId="09030E9D" w14:textId="77777777" w:rsidR="00986CC7" w:rsidRPr="005D3A91" w:rsidRDefault="00986CC7" w:rsidP="005A48BC">
      <w:r w:rsidRPr="005D3A91">
        <w:rPr>
          <w:rStyle w:val="Strong"/>
        </w:rPr>
        <w:t>Kelly O’Dwyer</w:t>
      </w:r>
      <w:r w:rsidRPr="005D3A91">
        <w:rPr>
          <w:rStyle w:val="Bodybold"/>
          <w:bCs/>
        </w:rPr>
        <w:br/>
      </w:r>
      <w:r w:rsidRPr="005D3A91">
        <w:t xml:space="preserve">Minister for Jobs and Industrial Relations </w:t>
      </w:r>
      <w:r w:rsidRPr="005D3A91">
        <w:br/>
        <w:t xml:space="preserve">Minister for Women </w:t>
      </w:r>
    </w:p>
    <w:p w14:paraId="555463C4" w14:textId="77777777" w:rsidR="00986CC7" w:rsidRPr="005D3A91" w:rsidRDefault="00986CC7" w:rsidP="00C941AD">
      <w:pPr>
        <w:pStyle w:val="h2chapter"/>
      </w:pPr>
      <w:r w:rsidRPr="005D3A91">
        <w:lastRenderedPageBreak/>
        <w:t>EXECUTIVE SUMMARY</w:t>
      </w:r>
    </w:p>
    <w:p w14:paraId="21844207" w14:textId="77777777" w:rsidR="00986CC7" w:rsidRPr="005D3A91" w:rsidRDefault="00986CC7" w:rsidP="004A40EF">
      <w:r w:rsidRPr="005D3A91">
        <w:t xml:space="preserve">The Gender Balance on Australian Government Boards Report is prepared annually by the Australian Government Office for Women, and reports on the Government’s performance against its gender diversity target. </w:t>
      </w:r>
    </w:p>
    <w:p w14:paraId="69E5C8A1" w14:textId="77777777" w:rsidR="00986CC7" w:rsidRPr="005D3A91" w:rsidRDefault="00986CC7" w:rsidP="004A40EF">
      <w:r w:rsidRPr="005D3A91">
        <w:rPr>
          <w:spacing w:val="-2"/>
        </w:rPr>
        <w:t>On 1 July 2016, the Government’s target of women holding 50 per cent of Government board positions</w:t>
      </w:r>
      <w:r w:rsidRPr="005D3A91">
        <w:t xml:space="preserve"> overall, and men and women each holding at least 40 per cent of positions on individual boards, came into effect. This target replaced the previous gender diversity target of women holding 40 per cent of Australian Government board positions overall. </w:t>
      </w:r>
    </w:p>
    <w:p w14:paraId="2F4EAA45" w14:textId="77777777" w:rsidR="00986CC7" w:rsidRPr="005D3A91" w:rsidRDefault="00986CC7" w:rsidP="004A40EF">
      <w:r w:rsidRPr="005D3A91">
        <w:t>This Report includes details of both whole-of-Government and individual portfolio performance against the Government’s gender diversity target in 2017–18. As at 30 June 2018, women held 45.8 per cent of Australian Government board positions. This is the highest outcome since public reporting on the gender balance of Government boards began.</w:t>
      </w:r>
    </w:p>
    <w:p w14:paraId="77E6F47A" w14:textId="77777777" w:rsidR="00986CC7" w:rsidRPr="005D3A91" w:rsidRDefault="00986CC7" w:rsidP="004A40EF">
      <w:r w:rsidRPr="005D3A91">
        <w:rPr>
          <w:spacing w:val="-4"/>
        </w:rPr>
        <w:t xml:space="preserve">Statistics on new appointments made in 2017–18 show how individual portfolios have progressed towards </w:t>
      </w:r>
      <w:r w:rsidRPr="005D3A91">
        <w:t xml:space="preserve">meeting the target. Of the 542 new appointments made in 2017–18, 53.1 per cent of appointees were women. This is higher than the 2016–17 figure of 46.2 per cent. The individual portfolio results as at 30 June 2018, women comprised 50 per cent and over of new appointments made by 11 of the 16 portfolios. </w:t>
      </w:r>
    </w:p>
    <w:p w14:paraId="723DDD3C" w14:textId="77777777" w:rsidR="00986CC7" w:rsidRPr="005D3A91" w:rsidRDefault="00986CC7" w:rsidP="004A40EF">
      <w:r w:rsidRPr="005D3A91">
        <w:t xml:space="preserve">In addition, the number of women across portfolios that hold Chair and Deputy Chair roles are reported. Specifically reporting on the number of women who hold these senior positions is important in understanding women’s representation at higher levels of leadership. </w:t>
      </w:r>
    </w:p>
    <w:p w14:paraId="4A5D3CCF" w14:textId="77777777" w:rsidR="00986CC7" w:rsidRPr="005D3A91" w:rsidRDefault="00986CC7" w:rsidP="004A40EF">
      <w:r w:rsidRPr="005D3A91">
        <w:t>Due to Ministerial and portfolio changes made in December 2017 some individual portfolio data in this report may not comparable with the 2016–17 individual portfolio data.</w:t>
      </w:r>
    </w:p>
    <w:p w14:paraId="75F2AE55" w14:textId="77777777" w:rsidR="00986CC7" w:rsidRPr="005D3A91" w:rsidRDefault="00986CC7" w:rsidP="004A40EF">
      <w:r w:rsidRPr="005D3A91">
        <w:t>The portfolios that are not comparable are as follows:</w:t>
      </w:r>
    </w:p>
    <w:p w14:paraId="7A16EA9C" w14:textId="77777777" w:rsidR="00986CC7" w:rsidRPr="005D3A91" w:rsidRDefault="00986CC7" w:rsidP="004A40EF">
      <w:pPr>
        <w:pStyle w:val="ListBullet"/>
      </w:pPr>
      <w:r w:rsidRPr="005D3A91">
        <w:t>The Defence portfolio combined the Department of Defence and the Department of Veteran Affairs to be reported together in the 2017–18 Report.</w:t>
      </w:r>
    </w:p>
    <w:p w14:paraId="5C336D10" w14:textId="77777777" w:rsidR="00986CC7" w:rsidRPr="005D3A91" w:rsidRDefault="00986CC7" w:rsidP="004A40EF">
      <w:pPr>
        <w:pStyle w:val="ListBullet"/>
      </w:pPr>
      <w:r w:rsidRPr="005D3A91">
        <w:t>The Home Affairs portfolio replaced Immigration and Border Protection.</w:t>
      </w:r>
    </w:p>
    <w:p w14:paraId="3BEBEB89" w14:textId="77777777" w:rsidR="00986CC7" w:rsidRPr="005D3A91" w:rsidRDefault="00986CC7" w:rsidP="004A40EF">
      <w:pPr>
        <w:pStyle w:val="ListBullet"/>
      </w:pPr>
      <w:r w:rsidRPr="005D3A91">
        <w:rPr>
          <w:spacing w:val="-2"/>
        </w:rPr>
        <w:t xml:space="preserve">The Jobs and Innovation portfolio replaced Employment and combined the Department of Jobs and </w:t>
      </w:r>
      <w:r w:rsidRPr="005D3A91">
        <w:t>Small Business and the Department of Industry, Innovation and Science to be reported together in the 2017–18 Report.</w:t>
      </w:r>
    </w:p>
    <w:p w14:paraId="64B7AFBF" w14:textId="77777777" w:rsidR="00986CC7" w:rsidRPr="005D3A91" w:rsidRDefault="00986CC7">
      <w:r w:rsidRPr="005D3A91">
        <w:t>The scope of reporting on gender balance on Government boards is determined by the Gender Balance on Australian Government Boards Report 2017–18 — Guidelines (see Appendix).</w:t>
      </w:r>
    </w:p>
    <w:p w14:paraId="75DE2F70" w14:textId="77777777" w:rsidR="00986CC7" w:rsidRPr="00C941AD" w:rsidRDefault="00986CC7" w:rsidP="00C941AD">
      <w:pPr>
        <w:pStyle w:val="h2chapter"/>
      </w:pPr>
      <w:r w:rsidRPr="00C941AD">
        <w:lastRenderedPageBreak/>
        <w:t>GENDER BALANCE ON AUSTRALIAN GOVERNMENT BOARDS DATA</w:t>
      </w:r>
    </w:p>
    <w:p w14:paraId="67CEE1F5" w14:textId="77777777" w:rsidR="00986CC7" w:rsidRPr="00C941AD" w:rsidRDefault="00986CC7" w:rsidP="00C941AD">
      <w:pPr>
        <w:pStyle w:val="h3"/>
      </w:pPr>
      <w:r w:rsidRPr="00C941AD">
        <w:t>Overall Government Results</w:t>
      </w:r>
    </w:p>
    <w:p w14:paraId="06BF6107" w14:textId="77777777" w:rsidR="00986CC7" w:rsidRPr="005D3A91" w:rsidRDefault="00986CC7" w:rsidP="004A40EF">
      <w:r w:rsidRPr="005D3A91">
        <w:rPr>
          <w:spacing w:val="-2"/>
        </w:rPr>
        <w:t xml:space="preserve">As at 30 June 2018, there were 339 boards with a total of 2,530 members. Of these, 1,158 board members </w:t>
      </w:r>
      <w:r w:rsidRPr="005D3A91">
        <w:t xml:space="preserve">(45.8 per cent) were women. This compares to 30 June 2017, when there were 337 boards with a total of 2,508 members, 1,072 (42.7 per cent) of whom were women. </w:t>
      </w:r>
    </w:p>
    <w:p w14:paraId="76FA0808" w14:textId="77777777" w:rsidR="00986CC7" w:rsidRPr="005D3A91" w:rsidRDefault="00986CC7" w:rsidP="004A40EF">
      <w:r w:rsidRPr="005D3A91">
        <w:rPr>
          <w:rStyle w:val="Strong"/>
          <w:rFonts w:cs="Calibri"/>
        </w:rPr>
        <w:t>Table 1</w:t>
      </w:r>
      <w:r w:rsidRPr="005D3A91">
        <w:t xml:space="preserve"> details the number of boards, and the number and percentage of occupied positions, by gender, as at 30 June for the past four years. </w:t>
      </w:r>
    </w:p>
    <w:p w14:paraId="7113077A" w14:textId="77777777" w:rsidR="00986CC7" w:rsidRPr="005262D3" w:rsidRDefault="00986CC7" w:rsidP="005262D3">
      <w:pPr>
        <w:pStyle w:val="Tabletitle"/>
      </w:pPr>
      <w:r w:rsidRPr="005262D3">
        <w:t xml:space="preserve">Table 1: Gender balance on Australian Government boards </w:t>
      </w:r>
    </w:p>
    <w:tbl>
      <w:tblPr>
        <w:tblStyle w:val="TableGrid"/>
        <w:tblW w:w="0" w:type="auto"/>
        <w:tblLayout w:type="fixed"/>
        <w:tblLook w:val="0020" w:firstRow="1" w:lastRow="0" w:firstColumn="0" w:lastColumn="0" w:noHBand="0" w:noVBand="0"/>
        <w:tblCaption w:val="Table 1: Gender balance on Australian Government boards "/>
        <w:tblDescription w:val="Table 1 summarises the aggregate gender balance on Australian Government boards for 2018, 2017, 2016 and 2015. The percentage of women holding board positions as at 30 June 2018 is 45.8 per cent. In 2017 it was 42.7, 2016 it was 40.5 per cent, and in 2015 it was 39.1 per cent."/>
      </w:tblPr>
      <w:tblGrid>
        <w:gridCol w:w="959"/>
        <w:gridCol w:w="1593"/>
        <w:gridCol w:w="1998"/>
        <w:gridCol w:w="1843"/>
        <w:gridCol w:w="1559"/>
        <w:gridCol w:w="1473"/>
      </w:tblGrid>
      <w:tr w:rsidR="00986CC7" w14:paraId="75D34228" w14:textId="77777777" w:rsidTr="00E66381">
        <w:trPr>
          <w:cnfStyle w:val="100000000000" w:firstRow="1" w:lastRow="0" w:firstColumn="0" w:lastColumn="0" w:oddVBand="0" w:evenVBand="0" w:oddHBand="0" w:evenHBand="0" w:firstRowFirstColumn="0" w:firstRowLastColumn="0" w:lastRowFirstColumn="0" w:lastRowLastColumn="0"/>
          <w:trHeight w:val="391"/>
          <w:tblHeader/>
        </w:trPr>
        <w:tc>
          <w:tcPr>
            <w:tcW w:w="959" w:type="dxa"/>
          </w:tcPr>
          <w:p w14:paraId="0212B4CE" w14:textId="77777777" w:rsidR="00986CC7" w:rsidRDefault="00986CC7">
            <w:pPr>
              <w:pStyle w:val="TableheaderLA"/>
            </w:pPr>
            <w:r>
              <w:t>Year</w:t>
            </w:r>
          </w:p>
        </w:tc>
        <w:tc>
          <w:tcPr>
            <w:tcW w:w="1593" w:type="dxa"/>
          </w:tcPr>
          <w:p w14:paraId="22AF0274" w14:textId="77777777" w:rsidR="00986CC7" w:rsidRDefault="00986CC7">
            <w:pPr>
              <w:pStyle w:val="TableheaderLA"/>
              <w:jc w:val="right"/>
            </w:pPr>
            <w:r>
              <w:t>Number</w:t>
            </w:r>
            <w:r>
              <w:br/>
              <w:t>of boards</w:t>
            </w:r>
          </w:p>
        </w:tc>
        <w:tc>
          <w:tcPr>
            <w:tcW w:w="1998" w:type="dxa"/>
          </w:tcPr>
          <w:p w14:paraId="2EFDD7CA" w14:textId="77777777" w:rsidR="00986CC7" w:rsidRDefault="00986CC7">
            <w:pPr>
              <w:pStyle w:val="TableheaderLA"/>
              <w:jc w:val="right"/>
            </w:pPr>
            <w:r>
              <w:t>Number of positions</w:t>
            </w:r>
          </w:p>
        </w:tc>
        <w:tc>
          <w:tcPr>
            <w:tcW w:w="1843" w:type="dxa"/>
          </w:tcPr>
          <w:p w14:paraId="5B4C1AFA" w14:textId="77777777" w:rsidR="00986CC7" w:rsidRDefault="00986CC7">
            <w:pPr>
              <w:pStyle w:val="TableheaderLA"/>
              <w:jc w:val="right"/>
            </w:pPr>
            <w:r>
              <w:t>Number of women</w:t>
            </w:r>
          </w:p>
        </w:tc>
        <w:tc>
          <w:tcPr>
            <w:tcW w:w="1559" w:type="dxa"/>
          </w:tcPr>
          <w:p w14:paraId="11B3C450" w14:textId="77777777" w:rsidR="00986CC7" w:rsidRDefault="00986CC7">
            <w:pPr>
              <w:pStyle w:val="TableheaderLA"/>
              <w:jc w:val="right"/>
            </w:pPr>
            <w:r>
              <w:t>Number of men</w:t>
            </w:r>
          </w:p>
        </w:tc>
        <w:tc>
          <w:tcPr>
            <w:tcW w:w="1473" w:type="dxa"/>
          </w:tcPr>
          <w:p w14:paraId="387EDC39" w14:textId="77777777" w:rsidR="00986CC7" w:rsidRDefault="00986CC7">
            <w:pPr>
              <w:pStyle w:val="TableheaderLA"/>
              <w:jc w:val="right"/>
            </w:pPr>
            <w:r>
              <w:t>% women</w:t>
            </w:r>
          </w:p>
        </w:tc>
      </w:tr>
      <w:tr w:rsidR="00986CC7" w14:paraId="37C471E0" w14:textId="77777777" w:rsidTr="0072424A">
        <w:trPr>
          <w:trHeight w:val="391"/>
        </w:trPr>
        <w:tc>
          <w:tcPr>
            <w:tcW w:w="959" w:type="dxa"/>
          </w:tcPr>
          <w:p w14:paraId="449DF55D" w14:textId="77777777" w:rsidR="00986CC7" w:rsidRPr="005D3A91" w:rsidRDefault="00986CC7" w:rsidP="00E66381">
            <w:r w:rsidRPr="005D3A91">
              <w:t>2018</w:t>
            </w:r>
          </w:p>
        </w:tc>
        <w:tc>
          <w:tcPr>
            <w:tcW w:w="1593" w:type="dxa"/>
          </w:tcPr>
          <w:p w14:paraId="7ADABBEF" w14:textId="77777777" w:rsidR="00986CC7" w:rsidRPr="005D3A91" w:rsidRDefault="00986CC7" w:rsidP="0072424A">
            <w:pPr>
              <w:jc w:val="right"/>
            </w:pPr>
            <w:r w:rsidRPr="005D3A91">
              <w:t>339</w:t>
            </w:r>
          </w:p>
        </w:tc>
        <w:tc>
          <w:tcPr>
            <w:tcW w:w="1998" w:type="dxa"/>
          </w:tcPr>
          <w:p w14:paraId="3468C725" w14:textId="77777777" w:rsidR="00986CC7" w:rsidRPr="005D3A91" w:rsidRDefault="00986CC7" w:rsidP="0072424A">
            <w:pPr>
              <w:jc w:val="right"/>
            </w:pPr>
            <w:r w:rsidRPr="005D3A91">
              <w:t>2,530</w:t>
            </w:r>
          </w:p>
        </w:tc>
        <w:tc>
          <w:tcPr>
            <w:tcW w:w="1843" w:type="dxa"/>
          </w:tcPr>
          <w:p w14:paraId="32ACB214" w14:textId="77777777" w:rsidR="00986CC7" w:rsidRPr="005D3A91" w:rsidRDefault="00986CC7" w:rsidP="0072424A">
            <w:pPr>
              <w:jc w:val="right"/>
            </w:pPr>
            <w:r w:rsidRPr="005D3A91">
              <w:t>1,158</w:t>
            </w:r>
          </w:p>
        </w:tc>
        <w:tc>
          <w:tcPr>
            <w:tcW w:w="1559" w:type="dxa"/>
          </w:tcPr>
          <w:p w14:paraId="263888BA" w14:textId="77777777" w:rsidR="00986CC7" w:rsidRPr="005D3A91" w:rsidRDefault="00986CC7" w:rsidP="0072424A">
            <w:pPr>
              <w:jc w:val="right"/>
            </w:pPr>
            <w:r w:rsidRPr="005D3A91">
              <w:t>1,372</w:t>
            </w:r>
          </w:p>
        </w:tc>
        <w:tc>
          <w:tcPr>
            <w:tcW w:w="1473" w:type="dxa"/>
          </w:tcPr>
          <w:p w14:paraId="61E20AC7" w14:textId="77777777" w:rsidR="00986CC7" w:rsidRPr="005D3A91" w:rsidRDefault="00986CC7" w:rsidP="0072424A">
            <w:pPr>
              <w:jc w:val="right"/>
            </w:pPr>
            <w:r w:rsidRPr="005D3A91">
              <w:t>45.8</w:t>
            </w:r>
          </w:p>
        </w:tc>
      </w:tr>
      <w:tr w:rsidR="00986CC7" w14:paraId="51EF199C" w14:textId="77777777" w:rsidTr="0072424A">
        <w:trPr>
          <w:trHeight w:val="391"/>
        </w:trPr>
        <w:tc>
          <w:tcPr>
            <w:tcW w:w="959" w:type="dxa"/>
          </w:tcPr>
          <w:p w14:paraId="06516257" w14:textId="77777777" w:rsidR="00986CC7" w:rsidRPr="005D3A91" w:rsidRDefault="00986CC7" w:rsidP="00E66381">
            <w:r w:rsidRPr="005D3A91">
              <w:t>2017</w:t>
            </w:r>
          </w:p>
        </w:tc>
        <w:tc>
          <w:tcPr>
            <w:tcW w:w="1593" w:type="dxa"/>
          </w:tcPr>
          <w:p w14:paraId="7B364D6A" w14:textId="77777777" w:rsidR="00986CC7" w:rsidRPr="005D3A91" w:rsidRDefault="00986CC7" w:rsidP="0072424A">
            <w:pPr>
              <w:jc w:val="right"/>
            </w:pPr>
            <w:r w:rsidRPr="005D3A91">
              <w:t>337</w:t>
            </w:r>
          </w:p>
        </w:tc>
        <w:tc>
          <w:tcPr>
            <w:tcW w:w="1998" w:type="dxa"/>
          </w:tcPr>
          <w:p w14:paraId="6D44C2FB" w14:textId="77777777" w:rsidR="00986CC7" w:rsidRPr="005D3A91" w:rsidRDefault="00986CC7" w:rsidP="0072424A">
            <w:pPr>
              <w:jc w:val="right"/>
            </w:pPr>
            <w:r w:rsidRPr="005D3A91">
              <w:t>2,508</w:t>
            </w:r>
          </w:p>
        </w:tc>
        <w:tc>
          <w:tcPr>
            <w:tcW w:w="1843" w:type="dxa"/>
          </w:tcPr>
          <w:p w14:paraId="01F9118C" w14:textId="77777777" w:rsidR="00986CC7" w:rsidRPr="005D3A91" w:rsidRDefault="00986CC7" w:rsidP="0072424A">
            <w:pPr>
              <w:jc w:val="right"/>
            </w:pPr>
            <w:r w:rsidRPr="005D3A91">
              <w:t>1,072</w:t>
            </w:r>
          </w:p>
        </w:tc>
        <w:tc>
          <w:tcPr>
            <w:tcW w:w="1559" w:type="dxa"/>
          </w:tcPr>
          <w:p w14:paraId="4B22CCCC" w14:textId="77777777" w:rsidR="00986CC7" w:rsidRPr="005D3A91" w:rsidRDefault="00986CC7" w:rsidP="0072424A">
            <w:pPr>
              <w:jc w:val="right"/>
            </w:pPr>
            <w:r w:rsidRPr="005D3A91">
              <w:t>1,436</w:t>
            </w:r>
          </w:p>
        </w:tc>
        <w:tc>
          <w:tcPr>
            <w:tcW w:w="1473" w:type="dxa"/>
          </w:tcPr>
          <w:p w14:paraId="11179D02" w14:textId="77777777" w:rsidR="00986CC7" w:rsidRPr="005D3A91" w:rsidRDefault="00986CC7" w:rsidP="0072424A">
            <w:pPr>
              <w:jc w:val="right"/>
            </w:pPr>
            <w:r w:rsidRPr="005D3A91">
              <w:t>42.7</w:t>
            </w:r>
          </w:p>
        </w:tc>
      </w:tr>
      <w:tr w:rsidR="00986CC7" w14:paraId="7ACEC8B3" w14:textId="77777777" w:rsidTr="0072424A">
        <w:trPr>
          <w:trHeight w:val="391"/>
        </w:trPr>
        <w:tc>
          <w:tcPr>
            <w:tcW w:w="959" w:type="dxa"/>
          </w:tcPr>
          <w:p w14:paraId="5CB6653D" w14:textId="77777777" w:rsidR="00986CC7" w:rsidRPr="005D3A91" w:rsidRDefault="00986CC7" w:rsidP="00E66381">
            <w:r w:rsidRPr="005D3A91">
              <w:t>2016</w:t>
            </w:r>
          </w:p>
        </w:tc>
        <w:tc>
          <w:tcPr>
            <w:tcW w:w="1593" w:type="dxa"/>
          </w:tcPr>
          <w:p w14:paraId="5C56C0C1" w14:textId="77777777" w:rsidR="00986CC7" w:rsidRPr="005D3A91" w:rsidRDefault="00986CC7" w:rsidP="0072424A">
            <w:pPr>
              <w:jc w:val="right"/>
            </w:pPr>
            <w:r w:rsidRPr="005D3A91">
              <w:t>332</w:t>
            </w:r>
          </w:p>
        </w:tc>
        <w:tc>
          <w:tcPr>
            <w:tcW w:w="1998" w:type="dxa"/>
          </w:tcPr>
          <w:p w14:paraId="072DA607" w14:textId="77777777" w:rsidR="00986CC7" w:rsidRPr="005D3A91" w:rsidRDefault="00986CC7" w:rsidP="0072424A">
            <w:pPr>
              <w:jc w:val="right"/>
            </w:pPr>
            <w:r w:rsidRPr="005D3A91">
              <w:t>2,351</w:t>
            </w:r>
          </w:p>
        </w:tc>
        <w:tc>
          <w:tcPr>
            <w:tcW w:w="1843" w:type="dxa"/>
          </w:tcPr>
          <w:p w14:paraId="7D46FBF5" w14:textId="77777777" w:rsidR="00986CC7" w:rsidRPr="005D3A91" w:rsidRDefault="00986CC7" w:rsidP="0072424A">
            <w:pPr>
              <w:jc w:val="right"/>
            </w:pPr>
            <w:r w:rsidRPr="005D3A91">
              <w:t>953</w:t>
            </w:r>
          </w:p>
        </w:tc>
        <w:tc>
          <w:tcPr>
            <w:tcW w:w="1559" w:type="dxa"/>
          </w:tcPr>
          <w:p w14:paraId="273CE6A8" w14:textId="77777777" w:rsidR="00986CC7" w:rsidRPr="005D3A91" w:rsidRDefault="00986CC7" w:rsidP="0072424A">
            <w:pPr>
              <w:jc w:val="right"/>
            </w:pPr>
            <w:r w:rsidRPr="005D3A91">
              <w:t>1,395</w:t>
            </w:r>
          </w:p>
        </w:tc>
        <w:tc>
          <w:tcPr>
            <w:tcW w:w="1473" w:type="dxa"/>
          </w:tcPr>
          <w:p w14:paraId="66699039" w14:textId="77777777" w:rsidR="00986CC7" w:rsidRPr="005D3A91" w:rsidRDefault="00986CC7" w:rsidP="0072424A">
            <w:pPr>
              <w:jc w:val="right"/>
            </w:pPr>
            <w:r w:rsidRPr="005D3A91">
              <w:t>40.5</w:t>
            </w:r>
          </w:p>
        </w:tc>
      </w:tr>
      <w:tr w:rsidR="00986CC7" w14:paraId="107B281D" w14:textId="77777777" w:rsidTr="0072424A">
        <w:trPr>
          <w:trHeight w:val="391"/>
        </w:trPr>
        <w:tc>
          <w:tcPr>
            <w:tcW w:w="959" w:type="dxa"/>
          </w:tcPr>
          <w:p w14:paraId="69F66DBE" w14:textId="77777777" w:rsidR="00986CC7" w:rsidRPr="005D3A91" w:rsidRDefault="00986CC7" w:rsidP="00E66381">
            <w:r w:rsidRPr="005D3A91">
              <w:t>2015</w:t>
            </w:r>
          </w:p>
        </w:tc>
        <w:tc>
          <w:tcPr>
            <w:tcW w:w="1593" w:type="dxa"/>
          </w:tcPr>
          <w:p w14:paraId="2DDCEF76" w14:textId="77777777" w:rsidR="00986CC7" w:rsidRPr="005D3A91" w:rsidRDefault="00986CC7" w:rsidP="0072424A">
            <w:pPr>
              <w:jc w:val="right"/>
            </w:pPr>
            <w:r w:rsidRPr="005D3A91">
              <w:t>361</w:t>
            </w:r>
          </w:p>
        </w:tc>
        <w:tc>
          <w:tcPr>
            <w:tcW w:w="1998" w:type="dxa"/>
          </w:tcPr>
          <w:p w14:paraId="0FDB48C1" w14:textId="77777777" w:rsidR="00986CC7" w:rsidRPr="005D3A91" w:rsidRDefault="00986CC7" w:rsidP="0072424A">
            <w:pPr>
              <w:jc w:val="right"/>
            </w:pPr>
            <w:r w:rsidRPr="005D3A91">
              <w:t>2,570</w:t>
            </w:r>
          </w:p>
        </w:tc>
        <w:tc>
          <w:tcPr>
            <w:tcW w:w="1843" w:type="dxa"/>
          </w:tcPr>
          <w:p w14:paraId="6A82C125" w14:textId="77777777" w:rsidR="00986CC7" w:rsidRPr="005D3A91" w:rsidRDefault="00986CC7" w:rsidP="0072424A">
            <w:pPr>
              <w:jc w:val="right"/>
            </w:pPr>
            <w:r w:rsidRPr="005D3A91">
              <w:t>1,005</w:t>
            </w:r>
          </w:p>
        </w:tc>
        <w:tc>
          <w:tcPr>
            <w:tcW w:w="1559" w:type="dxa"/>
          </w:tcPr>
          <w:p w14:paraId="353888A6" w14:textId="77777777" w:rsidR="00986CC7" w:rsidRPr="005D3A91" w:rsidRDefault="00986CC7" w:rsidP="0072424A">
            <w:pPr>
              <w:jc w:val="right"/>
            </w:pPr>
            <w:r w:rsidRPr="005D3A91">
              <w:t>1,565</w:t>
            </w:r>
          </w:p>
        </w:tc>
        <w:tc>
          <w:tcPr>
            <w:tcW w:w="1473" w:type="dxa"/>
          </w:tcPr>
          <w:p w14:paraId="54DF2AD6" w14:textId="77777777" w:rsidR="00986CC7" w:rsidRPr="005D3A91" w:rsidRDefault="00986CC7" w:rsidP="0072424A">
            <w:pPr>
              <w:jc w:val="right"/>
            </w:pPr>
            <w:r w:rsidRPr="005D3A91">
              <w:t>39.1</w:t>
            </w:r>
          </w:p>
        </w:tc>
      </w:tr>
      <w:tr w:rsidR="00986CC7" w14:paraId="78DB6274" w14:textId="77777777" w:rsidTr="0072424A">
        <w:trPr>
          <w:trHeight w:val="391"/>
        </w:trPr>
        <w:tc>
          <w:tcPr>
            <w:tcW w:w="959" w:type="dxa"/>
          </w:tcPr>
          <w:p w14:paraId="5FBEA83D" w14:textId="77777777" w:rsidR="00986CC7" w:rsidRPr="005D3A91" w:rsidRDefault="00986CC7" w:rsidP="00E66381">
            <w:r w:rsidRPr="005D3A91">
              <w:t>2014</w:t>
            </w:r>
          </w:p>
        </w:tc>
        <w:tc>
          <w:tcPr>
            <w:tcW w:w="1593" w:type="dxa"/>
          </w:tcPr>
          <w:p w14:paraId="304925D8" w14:textId="77777777" w:rsidR="00986CC7" w:rsidRPr="005D3A91" w:rsidRDefault="00986CC7" w:rsidP="0072424A">
            <w:pPr>
              <w:jc w:val="right"/>
            </w:pPr>
            <w:r w:rsidRPr="005D3A91">
              <w:t>387</w:t>
            </w:r>
          </w:p>
        </w:tc>
        <w:tc>
          <w:tcPr>
            <w:tcW w:w="1998" w:type="dxa"/>
          </w:tcPr>
          <w:p w14:paraId="013DA8B6" w14:textId="77777777" w:rsidR="00986CC7" w:rsidRPr="005D3A91" w:rsidRDefault="00986CC7" w:rsidP="0072424A">
            <w:pPr>
              <w:jc w:val="right"/>
            </w:pPr>
            <w:r w:rsidRPr="005D3A91">
              <w:t>3,206</w:t>
            </w:r>
          </w:p>
        </w:tc>
        <w:tc>
          <w:tcPr>
            <w:tcW w:w="1843" w:type="dxa"/>
          </w:tcPr>
          <w:p w14:paraId="357E0E68" w14:textId="77777777" w:rsidR="00986CC7" w:rsidRPr="005D3A91" w:rsidRDefault="00986CC7" w:rsidP="0072424A">
            <w:pPr>
              <w:jc w:val="right"/>
            </w:pPr>
            <w:r w:rsidRPr="005D3A91">
              <w:t>1,272</w:t>
            </w:r>
          </w:p>
        </w:tc>
        <w:tc>
          <w:tcPr>
            <w:tcW w:w="1559" w:type="dxa"/>
          </w:tcPr>
          <w:p w14:paraId="3FFB7FC7" w14:textId="77777777" w:rsidR="00986CC7" w:rsidRPr="005D3A91" w:rsidRDefault="00986CC7" w:rsidP="0072424A">
            <w:pPr>
              <w:jc w:val="right"/>
            </w:pPr>
            <w:r w:rsidRPr="005D3A91">
              <w:t>1,934</w:t>
            </w:r>
          </w:p>
        </w:tc>
        <w:tc>
          <w:tcPr>
            <w:tcW w:w="1473" w:type="dxa"/>
          </w:tcPr>
          <w:p w14:paraId="2E61CBFD" w14:textId="77777777" w:rsidR="00986CC7" w:rsidRPr="005D3A91" w:rsidRDefault="00986CC7" w:rsidP="0072424A">
            <w:pPr>
              <w:jc w:val="right"/>
            </w:pPr>
            <w:r w:rsidRPr="005D3A91">
              <w:t>39.7</w:t>
            </w:r>
          </w:p>
        </w:tc>
      </w:tr>
    </w:tbl>
    <w:p w14:paraId="135CE92A" w14:textId="77777777" w:rsidR="00986CC7" w:rsidRPr="005D3A91" w:rsidRDefault="00986CC7" w:rsidP="00C941AD">
      <w:pPr>
        <w:pStyle w:val="h3"/>
      </w:pPr>
      <w:r w:rsidRPr="005D3A91">
        <w:t>Portfolio Results</w:t>
      </w:r>
    </w:p>
    <w:p w14:paraId="6E69AED2" w14:textId="77777777" w:rsidR="005262D3" w:rsidRDefault="00986CC7" w:rsidP="00E66381">
      <w:pPr>
        <w:sectPr w:rsidR="005262D3" w:rsidSect="000229A5">
          <w:pgSz w:w="11906" w:h="16838"/>
          <w:pgMar w:top="1134" w:right="1134" w:bottom="1701" w:left="1134" w:header="720" w:footer="720" w:gutter="0"/>
          <w:pgNumType w:start="1"/>
          <w:cols w:space="720"/>
          <w:noEndnote/>
          <w:docGrid w:linePitch="299"/>
        </w:sectPr>
      </w:pPr>
      <w:r w:rsidRPr="005D3A91">
        <w:rPr>
          <w:spacing w:val="-2"/>
        </w:rPr>
        <w:t xml:space="preserve">As at 30 June 2018, six portfolios out of 16 </w:t>
      </w:r>
      <w:r w:rsidRPr="005D3A91">
        <w:t xml:space="preserve">met or exceeded the 50 per cent gender </w:t>
      </w:r>
      <w:r w:rsidRPr="005D3A91">
        <w:rPr>
          <w:spacing w:val="-2"/>
        </w:rPr>
        <w:t xml:space="preserve">diversity target. A further nine portfolios had </w:t>
      </w:r>
      <w:r w:rsidRPr="005D3A91">
        <w:t xml:space="preserve">between 40 and 50 per cent of their board </w:t>
      </w:r>
      <w:r w:rsidRPr="005D3A91">
        <w:rPr>
          <w:spacing w:val="-4"/>
        </w:rPr>
        <w:t xml:space="preserve">positions held by women (see </w:t>
      </w:r>
      <w:r w:rsidRPr="005D3A91">
        <w:rPr>
          <w:rStyle w:val="Strong"/>
        </w:rPr>
        <w:t>Figure 1</w:t>
      </w:r>
      <w:r w:rsidRPr="005D3A91">
        <w:rPr>
          <w:spacing w:val="-4"/>
        </w:rPr>
        <w:t xml:space="preserve"> – page 4 </w:t>
      </w:r>
      <w:r w:rsidRPr="005D3A91">
        <w:t xml:space="preserve">and </w:t>
      </w:r>
      <w:r w:rsidRPr="005D3A91">
        <w:rPr>
          <w:rStyle w:val="Strong"/>
        </w:rPr>
        <w:t>Table 2</w:t>
      </w:r>
      <w:r w:rsidRPr="005D3A91">
        <w:rPr>
          <w:rStyle w:val="Bodybold"/>
          <w:bCs/>
        </w:rPr>
        <w:t xml:space="preserve"> </w:t>
      </w:r>
      <w:r w:rsidRPr="005D3A91">
        <w:t>– page 5).</w:t>
      </w:r>
    </w:p>
    <w:p w14:paraId="6764A1D4" w14:textId="77777777" w:rsidR="005262D3" w:rsidRDefault="005262D3" w:rsidP="005262D3">
      <w:pPr>
        <w:pStyle w:val="Tabletitle"/>
        <w:sectPr w:rsidR="005262D3" w:rsidSect="001B5C63">
          <w:pgSz w:w="16838" w:h="11906" w:orient="landscape"/>
          <w:pgMar w:top="1134" w:right="1701" w:bottom="1134" w:left="1134" w:header="720" w:footer="720" w:gutter="0"/>
          <w:cols w:space="720"/>
          <w:noEndnote/>
          <w:docGrid w:linePitch="299"/>
        </w:sectPr>
      </w:pPr>
      <w:r w:rsidRPr="005262D3">
        <w:lastRenderedPageBreak/>
        <w:t>Figure 1: Portfolio performance against the gender diversity target as at 30 June 2018</w:t>
      </w:r>
      <w:r>
        <w:rPr>
          <w:noProof/>
          <w:lang w:val="en-AU" w:eastAsia="en-AU"/>
        </w:rPr>
        <w:drawing>
          <wp:inline distT="0" distB="0" distL="0" distR="0" wp14:anchorId="2E8314FA" wp14:editId="75C8811A">
            <wp:extent cx="8460000" cy="5547600"/>
            <wp:effectExtent l="0" t="0" r="0" b="2540"/>
            <wp:docPr id="9" name="Picture 9" descr="Figure 1 shows the individual progress of each Australian Government portfolio towards achieving the target of 50 per cent women on their boards as at 30 June 2018. In the Agriculture and Water Resources portfolio, women held 43.3 per cent of board positions. In the Attorney-General’s portfolio, women held 43.6 per cent of board positions. In the Communications and the Arts portfolio, women held 53.3 per cent of board positions. In the Defence portfolio, women held 45.6 per cent of board positions. In the Education and Training portfolio, women held 51.1 per cent of board positions. In the Environment and Energy portfolio, women held 49.0 per cent of board positions. In the Finance portfolio, women held 42.5 per cent of board positions. In the Foreign Affairs and Trade portfolio, women held 50.6 per cent of board positions. In the Health portfolio, women held 46.8 per cent of board positions. In the Home Affairs portfolio, women held 42.9 per cent of board positions. In the Human Services portfolio, women held 50.0 per cent of board positions. In the Infrastructure and Regional Development portfolio, women held 38.0 per cent of board positions. In the Jobs and Innovation portfolio, women held 49.6 per cent of board positions. In the Prime Minister and Cabinet portfolio, women held 52.9 per cent of board positions. In the Social Services portfolio, women held 60.6 per cent of board positions. In the Treasury portfolio, women held 42.3 per cent of board positions. " title="Figure 1: Portfolio performance against the gender diversity target as at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jpg"/>
                    <pic:cNvPicPr/>
                  </pic:nvPicPr>
                  <pic:blipFill>
                    <a:blip r:embed="rId17"/>
                    <a:stretch>
                      <a:fillRect/>
                    </a:stretch>
                  </pic:blipFill>
                  <pic:spPr>
                    <a:xfrm>
                      <a:off x="0" y="0"/>
                      <a:ext cx="8460000" cy="5547600"/>
                    </a:xfrm>
                    <a:prstGeom prst="rect">
                      <a:avLst/>
                    </a:prstGeom>
                  </pic:spPr>
                </pic:pic>
              </a:graphicData>
            </a:graphic>
          </wp:inline>
        </w:drawing>
      </w:r>
    </w:p>
    <w:p w14:paraId="32406C06" w14:textId="77777777" w:rsidR="00986CC7" w:rsidRPr="005D3A91" w:rsidRDefault="00986CC7" w:rsidP="005262D3">
      <w:pPr>
        <w:pStyle w:val="Tabletitle"/>
      </w:pPr>
      <w:r w:rsidRPr="005D3A91">
        <w:lastRenderedPageBreak/>
        <w:t>Table 2: Portfolio results as at 30 June 2018</w:t>
      </w:r>
    </w:p>
    <w:tbl>
      <w:tblPr>
        <w:tblStyle w:val="TableGrid"/>
        <w:tblW w:w="0" w:type="auto"/>
        <w:tblLayout w:type="fixed"/>
        <w:tblLook w:val="0020" w:firstRow="1" w:lastRow="0" w:firstColumn="0" w:lastColumn="0" w:noHBand="0" w:noVBand="0"/>
        <w:tblCaption w:val="Table 2: Portfolio results as at 30 June 2018"/>
        <w:tblDescription w:val="Table 2 shows the number and percentage of women on Government boards by individual Government portfolio as at 30 June 2018. In the Agriculture and Water Resources portfolio, women held 42 out of 97 positions across 19 boards, totalling 43.3 per cent female representation. In the Attorney-General’s portfolio, women held 17 out of 39 positions across 6 boards, totalling 43.6 per cent female representation. In the Communications and the Arts portfolio, women held 89 out of 167 positions across 26 boards, totalling 53.3 per cent female representation. In the Defence portfolio, women held 67 out of 147 positions across 25 boards, totalling 45.6 per cent female representation. In the Education and Training portfolio, women held 48 out of 94 positions across 15 boards, totalling 51.1 per cent female representation. In the Environment and Energy portfolio, women held 50 out of 102 positions across 15 boards, totalling 49.0 per cent female representation. In the Finance portfolio, women held 17 out of 40 positions across 7 boards, totalling 42.5 per cent female representation. In the Foreign Affairs and Trade portfolio, women held 83 out of 164 positions across 21 boards, totalling 50.6 per cent female representation. In the Health portfolio, women held 252 out of 539 positions across 49 boards, totalling 46.8 per cent female representation. In the Home Affairs portfolio, women held 9 out of 21 positions across 2 boards, totalling 42.9 per cent female representation. In the Human Services portfolio, women held 5 out of 10 positions across 2 boards, totalling 50.0 per cent female representation. In the Infrastructure and Regional Development portfolio, women held 232 out of 610 positions across 80 boards, totalling 38.0 per cent female representation. In the Jobs and Innovation portfolio, women held 116 out of 234 positions across 31 boards, totalling 49.6 per cent female representation. In the Prime Minister and Cabinet portfolio, women held 27 out of 51 positions across 8 boards, totalling 52.9 per cent female representation. In the Social Services portfolio, women held 43 out of 71 positions across 9 boards, totalling 60.6 per cent female representation. In the Treasury portfolio, women held 61 out of 144 positions across 24 boards, totalling 42.3 per cent female representation. Overall, women held 1158 out of 2530 positions across 339 boards, totalling 45.8per cent female representation."/>
      </w:tblPr>
      <w:tblGrid>
        <w:gridCol w:w="4294"/>
        <w:gridCol w:w="1260"/>
        <w:gridCol w:w="1304"/>
        <w:gridCol w:w="1260"/>
        <w:gridCol w:w="1293"/>
      </w:tblGrid>
      <w:tr w:rsidR="00986CC7" w14:paraId="543077C1" w14:textId="77777777" w:rsidTr="00E66381">
        <w:trPr>
          <w:cnfStyle w:val="100000000000" w:firstRow="1" w:lastRow="0" w:firstColumn="0" w:lastColumn="0" w:oddVBand="0" w:evenVBand="0" w:oddHBand="0" w:evenHBand="0" w:firstRowFirstColumn="0" w:firstRowLastColumn="0" w:lastRowFirstColumn="0" w:lastRowLastColumn="0"/>
          <w:trHeight w:val="281"/>
          <w:tblHeader/>
        </w:trPr>
        <w:tc>
          <w:tcPr>
            <w:tcW w:w="4294" w:type="dxa"/>
          </w:tcPr>
          <w:p w14:paraId="6C7CF593" w14:textId="77777777" w:rsidR="00986CC7" w:rsidRPr="00E479AF" w:rsidRDefault="00986CC7" w:rsidP="00E66381">
            <w:pPr>
              <w:pStyle w:val="TableheaderLA"/>
            </w:pPr>
            <w:r w:rsidRPr="00E479AF">
              <w:t>Portfolio</w:t>
            </w:r>
          </w:p>
        </w:tc>
        <w:tc>
          <w:tcPr>
            <w:tcW w:w="1260" w:type="dxa"/>
          </w:tcPr>
          <w:p w14:paraId="10E5E89D" w14:textId="77777777" w:rsidR="00986CC7" w:rsidRPr="00E479AF" w:rsidRDefault="00986CC7" w:rsidP="00E66381">
            <w:pPr>
              <w:pStyle w:val="TableheaderLA"/>
              <w:jc w:val="right"/>
            </w:pPr>
            <w:r w:rsidRPr="00E479AF">
              <w:t>Number of boards</w:t>
            </w:r>
          </w:p>
        </w:tc>
        <w:tc>
          <w:tcPr>
            <w:tcW w:w="1304" w:type="dxa"/>
          </w:tcPr>
          <w:p w14:paraId="5F198B33" w14:textId="77777777" w:rsidR="00986CC7" w:rsidRPr="00E479AF" w:rsidRDefault="00986CC7" w:rsidP="00E66381">
            <w:pPr>
              <w:pStyle w:val="TableheaderLA"/>
              <w:jc w:val="right"/>
            </w:pPr>
            <w:r w:rsidRPr="00E479AF">
              <w:t>Number of positions</w:t>
            </w:r>
          </w:p>
        </w:tc>
        <w:tc>
          <w:tcPr>
            <w:tcW w:w="1260" w:type="dxa"/>
          </w:tcPr>
          <w:p w14:paraId="71FE1E42" w14:textId="77777777" w:rsidR="00986CC7" w:rsidRPr="00E479AF" w:rsidRDefault="00986CC7" w:rsidP="00E66381">
            <w:pPr>
              <w:pStyle w:val="TableheaderLA"/>
              <w:jc w:val="right"/>
            </w:pPr>
            <w:r w:rsidRPr="00E479AF">
              <w:t>Number of women</w:t>
            </w:r>
          </w:p>
        </w:tc>
        <w:tc>
          <w:tcPr>
            <w:tcW w:w="1293" w:type="dxa"/>
          </w:tcPr>
          <w:p w14:paraId="3CDBB80C" w14:textId="77777777" w:rsidR="00986CC7" w:rsidRPr="00E479AF" w:rsidRDefault="00986CC7" w:rsidP="00E66381">
            <w:pPr>
              <w:pStyle w:val="TableheaderLA"/>
              <w:jc w:val="right"/>
            </w:pPr>
            <w:r w:rsidRPr="00E479AF">
              <w:t>% women</w:t>
            </w:r>
          </w:p>
        </w:tc>
      </w:tr>
      <w:tr w:rsidR="005D3A91" w:rsidRPr="005D3A91" w14:paraId="269F3DF2" w14:textId="77777777" w:rsidTr="00E66381">
        <w:trPr>
          <w:trHeight w:val="396"/>
        </w:trPr>
        <w:tc>
          <w:tcPr>
            <w:tcW w:w="4294" w:type="dxa"/>
          </w:tcPr>
          <w:p w14:paraId="626F0752" w14:textId="77777777" w:rsidR="00986CC7" w:rsidRPr="005D3A91" w:rsidRDefault="00986CC7" w:rsidP="00E66381">
            <w:r w:rsidRPr="005D3A91">
              <w:t>Agriculture and Water Resources</w:t>
            </w:r>
          </w:p>
        </w:tc>
        <w:tc>
          <w:tcPr>
            <w:tcW w:w="1260" w:type="dxa"/>
          </w:tcPr>
          <w:p w14:paraId="5878B752" w14:textId="77777777" w:rsidR="00986CC7" w:rsidRPr="005D3A91" w:rsidRDefault="00986CC7" w:rsidP="0072424A">
            <w:pPr>
              <w:jc w:val="right"/>
            </w:pPr>
            <w:r w:rsidRPr="005D3A91">
              <w:t>19</w:t>
            </w:r>
          </w:p>
        </w:tc>
        <w:tc>
          <w:tcPr>
            <w:tcW w:w="1304" w:type="dxa"/>
          </w:tcPr>
          <w:p w14:paraId="2A1D9929" w14:textId="77777777" w:rsidR="00986CC7" w:rsidRPr="005D3A91" w:rsidRDefault="00986CC7" w:rsidP="0072424A">
            <w:pPr>
              <w:jc w:val="right"/>
            </w:pPr>
            <w:r w:rsidRPr="005D3A91">
              <w:t>97</w:t>
            </w:r>
          </w:p>
        </w:tc>
        <w:tc>
          <w:tcPr>
            <w:tcW w:w="1260" w:type="dxa"/>
          </w:tcPr>
          <w:p w14:paraId="4C89819A" w14:textId="77777777" w:rsidR="00986CC7" w:rsidRPr="005D3A91" w:rsidRDefault="00986CC7" w:rsidP="0072424A">
            <w:pPr>
              <w:jc w:val="right"/>
            </w:pPr>
            <w:r w:rsidRPr="005D3A91">
              <w:t>42</w:t>
            </w:r>
          </w:p>
        </w:tc>
        <w:tc>
          <w:tcPr>
            <w:tcW w:w="1293" w:type="dxa"/>
          </w:tcPr>
          <w:p w14:paraId="523DC444" w14:textId="77777777" w:rsidR="00986CC7" w:rsidRPr="005D3A91" w:rsidRDefault="00986CC7" w:rsidP="0072424A">
            <w:pPr>
              <w:jc w:val="right"/>
            </w:pPr>
            <w:r w:rsidRPr="005D3A91">
              <w:t>43.3</w:t>
            </w:r>
          </w:p>
        </w:tc>
      </w:tr>
      <w:tr w:rsidR="005D3A91" w:rsidRPr="005D3A91" w14:paraId="3DC4F275" w14:textId="77777777" w:rsidTr="00E66381">
        <w:trPr>
          <w:trHeight w:val="396"/>
        </w:trPr>
        <w:tc>
          <w:tcPr>
            <w:tcW w:w="4294" w:type="dxa"/>
          </w:tcPr>
          <w:p w14:paraId="46182D34" w14:textId="77777777" w:rsidR="00986CC7" w:rsidRPr="005D3A91" w:rsidRDefault="00986CC7" w:rsidP="00E66381">
            <w:r w:rsidRPr="005D3A91">
              <w:t>Attorney-General’s</w:t>
            </w:r>
          </w:p>
        </w:tc>
        <w:tc>
          <w:tcPr>
            <w:tcW w:w="1260" w:type="dxa"/>
          </w:tcPr>
          <w:p w14:paraId="288AF7E3" w14:textId="77777777" w:rsidR="00986CC7" w:rsidRPr="005D3A91" w:rsidRDefault="00986CC7" w:rsidP="0072424A">
            <w:pPr>
              <w:jc w:val="right"/>
            </w:pPr>
            <w:r w:rsidRPr="005D3A91">
              <w:t>6</w:t>
            </w:r>
          </w:p>
        </w:tc>
        <w:tc>
          <w:tcPr>
            <w:tcW w:w="1304" w:type="dxa"/>
          </w:tcPr>
          <w:p w14:paraId="76548AB1" w14:textId="77777777" w:rsidR="00986CC7" w:rsidRPr="005D3A91" w:rsidRDefault="00986CC7" w:rsidP="0072424A">
            <w:pPr>
              <w:jc w:val="right"/>
            </w:pPr>
            <w:r w:rsidRPr="005D3A91">
              <w:t>39</w:t>
            </w:r>
          </w:p>
        </w:tc>
        <w:tc>
          <w:tcPr>
            <w:tcW w:w="1260" w:type="dxa"/>
          </w:tcPr>
          <w:p w14:paraId="2459903A" w14:textId="77777777" w:rsidR="00986CC7" w:rsidRPr="005D3A91" w:rsidRDefault="00986CC7" w:rsidP="0072424A">
            <w:pPr>
              <w:jc w:val="right"/>
            </w:pPr>
            <w:r w:rsidRPr="005D3A91">
              <w:t>17</w:t>
            </w:r>
          </w:p>
        </w:tc>
        <w:tc>
          <w:tcPr>
            <w:tcW w:w="1293" w:type="dxa"/>
          </w:tcPr>
          <w:p w14:paraId="1AFED884" w14:textId="77777777" w:rsidR="00986CC7" w:rsidRPr="005D3A91" w:rsidRDefault="00986CC7" w:rsidP="0072424A">
            <w:pPr>
              <w:jc w:val="right"/>
            </w:pPr>
            <w:r w:rsidRPr="005D3A91">
              <w:t>43.6</w:t>
            </w:r>
          </w:p>
        </w:tc>
      </w:tr>
      <w:tr w:rsidR="005D3A91" w:rsidRPr="005D3A91" w14:paraId="19F06BFC" w14:textId="77777777" w:rsidTr="00E66381">
        <w:trPr>
          <w:trHeight w:val="396"/>
        </w:trPr>
        <w:tc>
          <w:tcPr>
            <w:tcW w:w="4294" w:type="dxa"/>
          </w:tcPr>
          <w:p w14:paraId="47963650" w14:textId="77777777" w:rsidR="00986CC7" w:rsidRPr="005D3A91" w:rsidRDefault="00986CC7" w:rsidP="00E66381">
            <w:r w:rsidRPr="005D3A91">
              <w:t>Communications and the Arts</w:t>
            </w:r>
          </w:p>
        </w:tc>
        <w:tc>
          <w:tcPr>
            <w:tcW w:w="1260" w:type="dxa"/>
          </w:tcPr>
          <w:p w14:paraId="68AE83A9" w14:textId="77777777" w:rsidR="00986CC7" w:rsidRPr="005D3A91" w:rsidRDefault="00986CC7" w:rsidP="0072424A">
            <w:pPr>
              <w:jc w:val="right"/>
            </w:pPr>
            <w:r w:rsidRPr="005D3A91">
              <w:t>26</w:t>
            </w:r>
          </w:p>
        </w:tc>
        <w:tc>
          <w:tcPr>
            <w:tcW w:w="1304" w:type="dxa"/>
          </w:tcPr>
          <w:p w14:paraId="09FDDA1E" w14:textId="77777777" w:rsidR="00986CC7" w:rsidRPr="005D3A91" w:rsidRDefault="00986CC7" w:rsidP="0072424A">
            <w:pPr>
              <w:jc w:val="right"/>
            </w:pPr>
            <w:r w:rsidRPr="005D3A91">
              <w:t>167</w:t>
            </w:r>
          </w:p>
        </w:tc>
        <w:tc>
          <w:tcPr>
            <w:tcW w:w="1260" w:type="dxa"/>
          </w:tcPr>
          <w:p w14:paraId="6AA55DB4" w14:textId="77777777" w:rsidR="00986CC7" w:rsidRPr="005D3A91" w:rsidRDefault="00986CC7" w:rsidP="0072424A">
            <w:pPr>
              <w:jc w:val="right"/>
            </w:pPr>
            <w:r w:rsidRPr="005D3A91">
              <w:t>89</w:t>
            </w:r>
          </w:p>
        </w:tc>
        <w:tc>
          <w:tcPr>
            <w:tcW w:w="1293" w:type="dxa"/>
          </w:tcPr>
          <w:p w14:paraId="6508B40E" w14:textId="77777777" w:rsidR="00986CC7" w:rsidRPr="005D3A91" w:rsidRDefault="00986CC7" w:rsidP="0072424A">
            <w:pPr>
              <w:jc w:val="right"/>
            </w:pPr>
            <w:r w:rsidRPr="005D3A91">
              <w:t>53.3</w:t>
            </w:r>
          </w:p>
        </w:tc>
      </w:tr>
      <w:tr w:rsidR="005D3A91" w:rsidRPr="005D3A91" w14:paraId="19D400CC" w14:textId="77777777" w:rsidTr="00E66381">
        <w:trPr>
          <w:trHeight w:val="396"/>
        </w:trPr>
        <w:tc>
          <w:tcPr>
            <w:tcW w:w="4294" w:type="dxa"/>
          </w:tcPr>
          <w:p w14:paraId="376B4F6E" w14:textId="77777777" w:rsidR="00986CC7" w:rsidRPr="005D3A91" w:rsidRDefault="00986CC7" w:rsidP="00E66381">
            <w:r w:rsidRPr="005D3A91">
              <w:t>Defence</w:t>
            </w:r>
          </w:p>
        </w:tc>
        <w:tc>
          <w:tcPr>
            <w:tcW w:w="1260" w:type="dxa"/>
          </w:tcPr>
          <w:p w14:paraId="2AD3013C" w14:textId="77777777" w:rsidR="00986CC7" w:rsidRPr="005D3A91" w:rsidRDefault="00986CC7" w:rsidP="0072424A">
            <w:pPr>
              <w:jc w:val="right"/>
            </w:pPr>
            <w:r w:rsidRPr="005D3A91">
              <w:t>25</w:t>
            </w:r>
          </w:p>
        </w:tc>
        <w:tc>
          <w:tcPr>
            <w:tcW w:w="1304" w:type="dxa"/>
          </w:tcPr>
          <w:p w14:paraId="7BE31F34" w14:textId="77777777" w:rsidR="00986CC7" w:rsidRPr="005D3A91" w:rsidRDefault="00986CC7" w:rsidP="0072424A">
            <w:pPr>
              <w:jc w:val="right"/>
            </w:pPr>
            <w:r w:rsidRPr="005D3A91">
              <w:t>147</w:t>
            </w:r>
          </w:p>
        </w:tc>
        <w:tc>
          <w:tcPr>
            <w:tcW w:w="1260" w:type="dxa"/>
          </w:tcPr>
          <w:p w14:paraId="533107DF" w14:textId="77777777" w:rsidR="00986CC7" w:rsidRPr="005D3A91" w:rsidRDefault="00986CC7" w:rsidP="0072424A">
            <w:pPr>
              <w:jc w:val="right"/>
            </w:pPr>
            <w:r w:rsidRPr="005D3A91">
              <w:t>67</w:t>
            </w:r>
          </w:p>
        </w:tc>
        <w:tc>
          <w:tcPr>
            <w:tcW w:w="1293" w:type="dxa"/>
          </w:tcPr>
          <w:p w14:paraId="1B07EB21" w14:textId="77777777" w:rsidR="00986CC7" w:rsidRPr="005D3A91" w:rsidRDefault="00986CC7" w:rsidP="0072424A">
            <w:pPr>
              <w:jc w:val="right"/>
            </w:pPr>
            <w:r w:rsidRPr="005D3A91">
              <w:t>45.6</w:t>
            </w:r>
          </w:p>
        </w:tc>
      </w:tr>
      <w:tr w:rsidR="005D3A91" w:rsidRPr="005D3A91" w14:paraId="0C02604D" w14:textId="77777777" w:rsidTr="00E66381">
        <w:trPr>
          <w:trHeight w:val="396"/>
        </w:trPr>
        <w:tc>
          <w:tcPr>
            <w:tcW w:w="4294" w:type="dxa"/>
          </w:tcPr>
          <w:p w14:paraId="752F413D" w14:textId="77777777" w:rsidR="00986CC7" w:rsidRPr="005D3A91" w:rsidRDefault="00986CC7" w:rsidP="00E66381">
            <w:r w:rsidRPr="005D3A91">
              <w:t>Education and Training</w:t>
            </w:r>
          </w:p>
        </w:tc>
        <w:tc>
          <w:tcPr>
            <w:tcW w:w="1260" w:type="dxa"/>
          </w:tcPr>
          <w:p w14:paraId="30E6A4AB" w14:textId="77777777" w:rsidR="00986CC7" w:rsidRPr="005D3A91" w:rsidRDefault="00986CC7" w:rsidP="0072424A">
            <w:pPr>
              <w:jc w:val="right"/>
            </w:pPr>
            <w:r w:rsidRPr="005D3A91">
              <w:t>15</w:t>
            </w:r>
          </w:p>
        </w:tc>
        <w:tc>
          <w:tcPr>
            <w:tcW w:w="1304" w:type="dxa"/>
          </w:tcPr>
          <w:p w14:paraId="1B47EFFE" w14:textId="77777777" w:rsidR="00986CC7" w:rsidRPr="005D3A91" w:rsidRDefault="00986CC7" w:rsidP="0072424A">
            <w:pPr>
              <w:jc w:val="right"/>
            </w:pPr>
            <w:r w:rsidRPr="005D3A91">
              <w:t>94</w:t>
            </w:r>
          </w:p>
        </w:tc>
        <w:tc>
          <w:tcPr>
            <w:tcW w:w="1260" w:type="dxa"/>
          </w:tcPr>
          <w:p w14:paraId="31CE9BC5" w14:textId="77777777" w:rsidR="00986CC7" w:rsidRPr="005D3A91" w:rsidRDefault="00986CC7" w:rsidP="0072424A">
            <w:pPr>
              <w:jc w:val="right"/>
            </w:pPr>
            <w:r w:rsidRPr="005D3A91">
              <w:t>48</w:t>
            </w:r>
          </w:p>
        </w:tc>
        <w:tc>
          <w:tcPr>
            <w:tcW w:w="1293" w:type="dxa"/>
          </w:tcPr>
          <w:p w14:paraId="5E3AACC1" w14:textId="77777777" w:rsidR="00986CC7" w:rsidRPr="005D3A91" w:rsidRDefault="00986CC7" w:rsidP="0072424A">
            <w:pPr>
              <w:jc w:val="right"/>
            </w:pPr>
            <w:r w:rsidRPr="005D3A91">
              <w:t>51.1</w:t>
            </w:r>
          </w:p>
        </w:tc>
      </w:tr>
      <w:tr w:rsidR="005D3A91" w:rsidRPr="005D3A91" w14:paraId="1939B7B5" w14:textId="77777777" w:rsidTr="00E66381">
        <w:trPr>
          <w:trHeight w:val="396"/>
        </w:trPr>
        <w:tc>
          <w:tcPr>
            <w:tcW w:w="4294" w:type="dxa"/>
          </w:tcPr>
          <w:p w14:paraId="52352AEF" w14:textId="77777777" w:rsidR="00986CC7" w:rsidRPr="005D3A91" w:rsidRDefault="00986CC7" w:rsidP="00E66381">
            <w:r w:rsidRPr="005D3A91">
              <w:t>Environment and Energy</w:t>
            </w:r>
          </w:p>
        </w:tc>
        <w:tc>
          <w:tcPr>
            <w:tcW w:w="1260" w:type="dxa"/>
          </w:tcPr>
          <w:p w14:paraId="5CBCFF2B" w14:textId="77777777" w:rsidR="00986CC7" w:rsidRPr="005D3A91" w:rsidRDefault="00986CC7" w:rsidP="0072424A">
            <w:pPr>
              <w:jc w:val="right"/>
            </w:pPr>
            <w:r w:rsidRPr="005D3A91">
              <w:t>15</w:t>
            </w:r>
          </w:p>
        </w:tc>
        <w:tc>
          <w:tcPr>
            <w:tcW w:w="1304" w:type="dxa"/>
          </w:tcPr>
          <w:p w14:paraId="5996077C" w14:textId="77777777" w:rsidR="00986CC7" w:rsidRPr="005D3A91" w:rsidRDefault="00986CC7" w:rsidP="0072424A">
            <w:pPr>
              <w:jc w:val="right"/>
            </w:pPr>
            <w:r w:rsidRPr="005D3A91">
              <w:t>102</w:t>
            </w:r>
          </w:p>
        </w:tc>
        <w:tc>
          <w:tcPr>
            <w:tcW w:w="1260" w:type="dxa"/>
          </w:tcPr>
          <w:p w14:paraId="6BAA0B58" w14:textId="77777777" w:rsidR="00986CC7" w:rsidRPr="005D3A91" w:rsidRDefault="00986CC7" w:rsidP="0072424A">
            <w:pPr>
              <w:jc w:val="right"/>
            </w:pPr>
            <w:r w:rsidRPr="005D3A91">
              <w:t>50</w:t>
            </w:r>
          </w:p>
        </w:tc>
        <w:tc>
          <w:tcPr>
            <w:tcW w:w="1293" w:type="dxa"/>
          </w:tcPr>
          <w:p w14:paraId="75820D00" w14:textId="77777777" w:rsidR="00986CC7" w:rsidRPr="005D3A91" w:rsidRDefault="00986CC7" w:rsidP="0072424A">
            <w:pPr>
              <w:jc w:val="right"/>
            </w:pPr>
            <w:r w:rsidRPr="005D3A91">
              <w:t>49.0</w:t>
            </w:r>
          </w:p>
        </w:tc>
      </w:tr>
      <w:tr w:rsidR="005D3A91" w:rsidRPr="005D3A91" w14:paraId="5BBB9E24" w14:textId="77777777" w:rsidTr="00E66381">
        <w:trPr>
          <w:trHeight w:val="396"/>
        </w:trPr>
        <w:tc>
          <w:tcPr>
            <w:tcW w:w="4294" w:type="dxa"/>
          </w:tcPr>
          <w:p w14:paraId="56495439" w14:textId="77777777" w:rsidR="00986CC7" w:rsidRPr="005D3A91" w:rsidRDefault="00986CC7" w:rsidP="00E66381">
            <w:r w:rsidRPr="005D3A91">
              <w:t>Finance</w:t>
            </w:r>
          </w:p>
        </w:tc>
        <w:tc>
          <w:tcPr>
            <w:tcW w:w="1260" w:type="dxa"/>
          </w:tcPr>
          <w:p w14:paraId="5630F4C2" w14:textId="77777777" w:rsidR="00986CC7" w:rsidRPr="005D3A91" w:rsidRDefault="00986CC7" w:rsidP="0072424A">
            <w:pPr>
              <w:jc w:val="right"/>
            </w:pPr>
            <w:r w:rsidRPr="005D3A91">
              <w:t>7</w:t>
            </w:r>
          </w:p>
        </w:tc>
        <w:tc>
          <w:tcPr>
            <w:tcW w:w="1304" w:type="dxa"/>
          </w:tcPr>
          <w:p w14:paraId="2F2A9F74" w14:textId="77777777" w:rsidR="00986CC7" w:rsidRPr="005D3A91" w:rsidRDefault="00986CC7" w:rsidP="0072424A">
            <w:pPr>
              <w:jc w:val="right"/>
            </w:pPr>
            <w:r w:rsidRPr="005D3A91">
              <w:t>40</w:t>
            </w:r>
          </w:p>
        </w:tc>
        <w:tc>
          <w:tcPr>
            <w:tcW w:w="1260" w:type="dxa"/>
          </w:tcPr>
          <w:p w14:paraId="1133EAFA" w14:textId="77777777" w:rsidR="00986CC7" w:rsidRPr="005D3A91" w:rsidRDefault="00986CC7" w:rsidP="0072424A">
            <w:pPr>
              <w:jc w:val="right"/>
            </w:pPr>
            <w:r w:rsidRPr="005D3A91">
              <w:t>17</w:t>
            </w:r>
          </w:p>
        </w:tc>
        <w:tc>
          <w:tcPr>
            <w:tcW w:w="1293" w:type="dxa"/>
          </w:tcPr>
          <w:p w14:paraId="0FCA3764" w14:textId="77777777" w:rsidR="00986CC7" w:rsidRPr="005D3A91" w:rsidRDefault="00986CC7" w:rsidP="0072424A">
            <w:pPr>
              <w:jc w:val="right"/>
            </w:pPr>
            <w:r w:rsidRPr="005D3A91">
              <w:t>42.5</w:t>
            </w:r>
          </w:p>
        </w:tc>
      </w:tr>
      <w:tr w:rsidR="005D3A91" w:rsidRPr="005D3A91" w14:paraId="404147B9" w14:textId="77777777" w:rsidTr="00E66381">
        <w:trPr>
          <w:trHeight w:val="396"/>
        </w:trPr>
        <w:tc>
          <w:tcPr>
            <w:tcW w:w="4294" w:type="dxa"/>
          </w:tcPr>
          <w:p w14:paraId="47AEA85D" w14:textId="77777777" w:rsidR="00986CC7" w:rsidRPr="005D3A91" w:rsidRDefault="00986CC7" w:rsidP="00E66381">
            <w:r w:rsidRPr="005D3A91">
              <w:t>Foreign Affairs and Trade</w:t>
            </w:r>
          </w:p>
        </w:tc>
        <w:tc>
          <w:tcPr>
            <w:tcW w:w="1260" w:type="dxa"/>
          </w:tcPr>
          <w:p w14:paraId="127DD719" w14:textId="77777777" w:rsidR="00986CC7" w:rsidRPr="005D3A91" w:rsidRDefault="00986CC7" w:rsidP="0072424A">
            <w:pPr>
              <w:jc w:val="right"/>
            </w:pPr>
            <w:r w:rsidRPr="005D3A91">
              <w:t>21</w:t>
            </w:r>
          </w:p>
        </w:tc>
        <w:tc>
          <w:tcPr>
            <w:tcW w:w="1304" w:type="dxa"/>
          </w:tcPr>
          <w:p w14:paraId="00B18F5C" w14:textId="77777777" w:rsidR="00986CC7" w:rsidRPr="005D3A91" w:rsidRDefault="00986CC7" w:rsidP="0072424A">
            <w:pPr>
              <w:jc w:val="right"/>
            </w:pPr>
            <w:r w:rsidRPr="005D3A91">
              <w:t>164</w:t>
            </w:r>
          </w:p>
        </w:tc>
        <w:tc>
          <w:tcPr>
            <w:tcW w:w="1260" w:type="dxa"/>
          </w:tcPr>
          <w:p w14:paraId="36D57585" w14:textId="77777777" w:rsidR="00986CC7" w:rsidRPr="005D3A91" w:rsidRDefault="00986CC7" w:rsidP="0072424A">
            <w:pPr>
              <w:jc w:val="right"/>
            </w:pPr>
            <w:r w:rsidRPr="005D3A91">
              <w:t>83</w:t>
            </w:r>
          </w:p>
        </w:tc>
        <w:tc>
          <w:tcPr>
            <w:tcW w:w="1293" w:type="dxa"/>
          </w:tcPr>
          <w:p w14:paraId="360A3287" w14:textId="77777777" w:rsidR="00986CC7" w:rsidRPr="005D3A91" w:rsidRDefault="00986CC7" w:rsidP="0072424A">
            <w:pPr>
              <w:jc w:val="right"/>
            </w:pPr>
            <w:r w:rsidRPr="005D3A91">
              <w:t>50.6</w:t>
            </w:r>
          </w:p>
        </w:tc>
      </w:tr>
      <w:tr w:rsidR="005D3A91" w:rsidRPr="005D3A91" w14:paraId="7444758B" w14:textId="77777777" w:rsidTr="00E66381">
        <w:trPr>
          <w:trHeight w:val="396"/>
        </w:trPr>
        <w:tc>
          <w:tcPr>
            <w:tcW w:w="4294" w:type="dxa"/>
          </w:tcPr>
          <w:p w14:paraId="23696684" w14:textId="77777777" w:rsidR="00986CC7" w:rsidRPr="005D3A91" w:rsidRDefault="00986CC7" w:rsidP="00E66381">
            <w:r w:rsidRPr="005D3A91">
              <w:t xml:space="preserve">Health </w:t>
            </w:r>
          </w:p>
        </w:tc>
        <w:tc>
          <w:tcPr>
            <w:tcW w:w="1260" w:type="dxa"/>
          </w:tcPr>
          <w:p w14:paraId="1D8E956B" w14:textId="77777777" w:rsidR="00986CC7" w:rsidRPr="005D3A91" w:rsidRDefault="00986CC7" w:rsidP="0072424A">
            <w:pPr>
              <w:jc w:val="right"/>
            </w:pPr>
            <w:r w:rsidRPr="005D3A91">
              <w:t>49</w:t>
            </w:r>
          </w:p>
        </w:tc>
        <w:tc>
          <w:tcPr>
            <w:tcW w:w="1304" w:type="dxa"/>
          </w:tcPr>
          <w:p w14:paraId="0206FDF2" w14:textId="77777777" w:rsidR="00986CC7" w:rsidRPr="005D3A91" w:rsidRDefault="00986CC7" w:rsidP="0072424A">
            <w:pPr>
              <w:jc w:val="right"/>
            </w:pPr>
            <w:r w:rsidRPr="005D3A91">
              <w:t>539</w:t>
            </w:r>
          </w:p>
        </w:tc>
        <w:tc>
          <w:tcPr>
            <w:tcW w:w="1260" w:type="dxa"/>
          </w:tcPr>
          <w:p w14:paraId="6148D8BF" w14:textId="77777777" w:rsidR="00986CC7" w:rsidRPr="005D3A91" w:rsidRDefault="00986CC7" w:rsidP="0072424A">
            <w:pPr>
              <w:jc w:val="right"/>
            </w:pPr>
            <w:r w:rsidRPr="005D3A91">
              <w:t>252</w:t>
            </w:r>
          </w:p>
        </w:tc>
        <w:tc>
          <w:tcPr>
            <w:tcW w:w="1293" w:type="dxa"/>
          </w:tcPr>
          <w:p w14:paraId="42AFFB32" w14:textId="77777777" w:rsidR="00986CC7" w:rsidRPr="005D3A91" w:rsidRDefault="00986CC7" w:rsidP="0072424A">
            <w:pPr>
              <w:jc w:val="right"/>
            </w:pPr>
            <w:r w:rsidRPr="005D3A91">
              <w:t>46.8</w:t>
            </w:r>
          </w:p>
        </w:tc>
      </w:tr>
      <w:tr w:rsidR="005D3A91" w:rsidRPr="005D3A91" w14:paraId="43B4C8D2" w14:textId="77777777" w:rsidTr="00E66381">
        <w:trPr>
          <w:trHeight w:val="396"/>
        </w:trPr>
        <w:tc>
          <w:tcPr>
            <w:tcW w:w="4294" w:type="dxa"/>
          </w:tcPr>
          <w:p w14:paraId="015E412C" w14:textId="77777777" w:rsidR="00986CC7" w:rsidRPr="005D3A91" w:rsidRDefault="00986CC7" w:rsidP="00E66381">
            <w:r w:rsidRPr="005D3A91">
              <w:t>Home Affairs</w:t>
            </w:r>
          </w:p>
        </w:tc>
        <w:tc>
          <w:tcPr>
            <w:tcW w:w="1260" w:type="dxa"/>
          </w:tcPr>
          <w:p w14:paraId="17F6E936" w14:textId="77777777" w:rsidR="00986CC7" w:rsidRPr="005D3A91" w:rsidRDefault="00986CC7" w:rsidP="0072424A">
            <w:pPr>
              <w:jc w:val="right"/>
            </w:pPr>
            <w:r w:rsidRPr="005D3A91">
              <w:t>2</w:t>
            </w:r>
          </w:p>
        </w:tc>
        <w:tc>
          <w:tcPr>
            <w:tcW w:w="1304" w:type="dxa"/>
          </w:tcPr>
          <w:p w14:paraId="765D873E" w14:textId="77777777" w:rsidR="00986CC7" w:rsidRPr="005D3A91" w:rsidRDefault="00986CC7" w:rsidP="0072424A">
            <w:pPr>
              <w:jc w:val="right"/>
            </w:pPr>
            <w:r w:rsidRPr="005D3A91">
              <w:t>21</w:t>
            </w:r>
          </w:p>
        </w:tc>
        <w:tc>
          <w:tcPr>
            <w:tcW w:w="1260" w:type="dxa"/>
          </w:tcPr>
          <w:p w14:paraId="7D1A5DED" w14:textId="77777777" w:rsidR="00986CC7" w:rsidRPr="005D3A91" w:rsidRDefault="00986CC7" w:rsidP="0072424A">
            <w:pPr>
              <w:jc w:val="right"/>
            </w:pPr>
            <w:r w:rsidRPr="005D3A91">
              <w:t>9</w:t>
            </w:r>
          </w:p>
        </w:tc>
        <w:tc>
          <w:tcPr>
            <w:tcW w:w="1293" w:type="dxa"/>
          </w:tcPr>
          <w:p w14:paraId="77925431" w14:textId="77777777" w:rsidR="00986CC7" w:rsidRPr="005D3A91" w:rsidRDefault="00986CC7" w:rsidP="0072424A">
            <w:pPr>
              <w:jc w:val="right"/>
            </w:pPr>
            <w:r w:rsidRPr="005D3A91">
              <w:t>42.9</w:t>
            </w:r>
          </w:p>
        </w:tc>
      </w:tr>
      <w:tr w:rsidR="005D3A91" w:rsidRPr="005D3A91" w14:paraId="07686FB6" w14:textId="77777777" w:rsidTr="00E66381">
        <w:trPr>
          <w:trHeight w:val="396"/>
        </w:trPr>
        <w:tc>
          <w:tcPr>
            <w:tcW w:w="4294" w:type="dxa"/>
          </w:tcPr>
          <w:p w14:paraId="09890539" w14:textId="77777777" w:rsidR="00986CC7" w:rsidRPr="005D3A91" w:rsidRDefault="00986CC7" w:rsidP="00E66381">
            <w:r w:rsidRPr="005D3A91">
              <w:t>Human Services</w:t>
            </w:r>
          </w:p>
        </w:tc>
        <w:tc>
          <w:tcPr>
            <w:tcW w:w="1260" w:type="dxa"/>
          </w:tcPr>
          <w:p w14:paraId="689A0285" w14:textId="77777777" w:rsidR="00986CC7" w:rsidRPr="005D3A91" w:rsidRDefault="00986CC7" w:rsidP="0072424A">
            <w:pPr>
              <w:jc w:val="right"/>
            </w:pPr>
            <w:r w:rsidRPr="005D3A91">
              <w:t>2</w:t>
            </w:r>
          </w:p>
        </w:tc>
        <w:tc>
          <w:tcPr>
            <w:tcW w:w="1304" w:type="dxa"/>
          </w:tcPr>
          <w:p w14:paraId="775F8599" w14:textId="77777777" w:rsidR="00986CC7" w:rsidRPr="005D3A91" w:rsidRDefault="00986CC7" w:rsidP="0072424A">
            <w:pPr>
              <w:jc w:val="right"/>
            </w:pPr>
            <w:r w:rsidRPr="005D3A91">
              <w:t>10</w:t>
            </w:r>
          </w:p>
        </w:tc>
        <w:tc>
          <w:tcPr>
            <w:tcW w:w="1260" w:type="dxa"/>
          </w:tcPr>
          <w:p w14:paraId="26954442" w14:textId="77777777" w:rsidR="00986CC7" w:rsidRPr="005D3A91" w:rsidRDefault="00986CC7" w:rsidP="0072424A">
            <w:pPr>
              <w:jc w:val="right"/>
            </w:pPr>
            <w:r w:rsidRPr="005D3A91">
              <w:t>5</w:t>
            </w:r>
          </w:p>
        </w:tc>
        <w:tc>
          <w:tcPr>
            <w:tcW w:w="1293" w:type="dxa"/>
          </w:tcPr>
          <w:p w14:paraId="47684D40" w14:textId="77777777" w:rsidR="00986CC7" w:rsidRPr="005D3A91" w:rsidRDefault="00986CC7" w:rsidP="0072424A">
            <w:pPr>
              <w:jc w:val="right"/>
            </w:pPr>
            <w:r w:rsidRPr="005D3A91">
              <w:t>50.0</w:t>
            </w:r>
          </w:p>
        </w:tc>
      </w:tr>
      <w:tr w:rsidR="005D3A91" w:rsidRPr="005D3A91" w14:paraId="3C3F6014" w14:textId="77777777" w:rsidTr="00E66381">
        <w:trPr>
          <w:trHeight w:val="396"/>
        </w:trPr>
        <w:tc>
          <w:tcPr>
            <w:tcW w:w="4294" w:type="dxa"/>
          </w:tcPr>
          <w:p w14:paraId="4C925C54" w14:textId="77777777" w:rsidR="00986CC7" w:rsidRPr="005D3A91" w:rsidRDefault="00986CC7" w:rsidP="00E66381">
            <w:r w:rsidRPr="005D3A91">
              <w:t>Infrastructure, Regional Development &amp; Cities</w:t>
            </w:r>
          </w:p>
        </w:tc>
        <w:tc>
          <w:tcPr>
            <w:tcW w:w="1260" w:type="dxa"/>
          </w:tcPr>
          <w:p w14:paraId="25ECD9BC" w14:textId="77777777" w:rsidR="00986CC7" w:rsidRPr="005D3A91" w:rsidRDefault="00986CC7" w:rsidP="0072424A">
            <w:pPr>
              <w:jc w:val="right"/>
            </w:pPr>
            <w:r w:rsidRPr="005D3A91">
              <w:t>80</w:t>
            </w:r>
          </w:p>
        </w:tc>
        <w:tc>
          <w:tcPr>
            <w:tcW w:w="1304" w:type="dxa"/>
          </w:tcPr>
          <w:p w14:paraId="0A69C543" w14:textId="77777777" w:rsidR="00986CC7" w:rsidRPr="005D3A91" w:rsidRDefault="00986CC7" w:rsidP="0072424A">
            <w:pPr>
              <w:jc w:val="right"/>
            </w:pPr>
            <w:r w:rsidRPr="005D3A91">
              <w:t>610</w:t>
            </w:r>
          </w:p>
        </w:tc>
        <w:tc>
          <w:tcPr>
            <w:tcW w:w="1260" w:type="dxa"/>
          </w:tcPr>
          <w:p w14:paraId="16C14527" w14:textId="77777777" w:rsidR="00986CC7" w:rsidRPr="005D3A91" w:rsidRDefault="00986CC7" w:rsidP="0072424A">
            <w:pPr>
              <w:jc w:val="right"/>
            </w:pPr>
            <w:r w:rsidRPr="005D3A91">
              <w:t>232</w:t>
            </w:r>
          </w:p>
        </w:tc>
        <w:tc>
          <w:tcPr>
            <w:tcW w:w="1293" w:type="dxa"/>
          </w:tcPr>
          <w:p w14:paraId="0F86AA49" w14:textId="77777777" w:rsidR="00986CC7" w:rsidRPr="005D3A91" w:rsidRDefault="00986CC7" w:rsidP="0072424A">
            <w:pPr>
              <w:jc w:val="right"/>
            </w:pPr>
            <w:r w:rsidRPr="005D3A91">
              <w:t>38.0</w:t>
            </w:r>
          </w:p>
        </w:tc>
      </w:tr>
      <w:tr w:rsidR="005D3A91" w:rsidRPr="005D3A91" w14:paraId="353D4BD6" w14:textId="77777777" w:rsidTr="00E66381">
        <w:trPr>
          <w:trHeight w:val="396"/>
        </w:trPr>
        <w:tc>
          <w:tcPr>
            <w:tcW w:w="4294" w:type="dxa"/>
          </w:tcPr>
          <w:p w14:paraId="6655A386" w14:textId="77777777" w:rsidR="00986CC7" w:rsidRPr="005D3A91" w:rsidRDefault="00986CC7" w:rsidP="00E66381">
            <w:r w:rsidRPr="005D3A91">
              <w:t>Jobs and Innovation</w:t>
            </w:r>
          </w:p>
        </w:tc>
        <w:tc>
          <w:tcPr>
            <w:tcW w:w="1260" w:type="dxa"/>
          </w:tcPr>
          <w:p w14:paraId="7E6F37B9" w14:textId="77777777" w:rsidR="00986CC7" w:rsidRPr="005D3A91" w:rsidRDefault="00986CC7" w:rsidP="0072424A">
            <w:pPr>
              <w:jc w:val="right"/>
            </w:pPr>
            <w:r w:rsidRPr="005D3A91">
              <w:t>31</w:t>
            </w:r>
          </w:p>
        </w:tc>
        <w:tc>
          <w:tcPr>
            <w:tcW w:w="1304" w:type="dxa"/>
          </w:tcPr>
          <w:p w14:paraId="0BB9B191" w14:textId="77777777" w:rsidR="00986CC7" w:rsidRPr="005D3A91" w:rsidRDefault="00986CC7" w:rsidP="0072424A">
            <w:pPr>
              <w:jc w:val="right"/>
            </w:pPr>
            <w:r w:rsidRPr="005D3A91">
              <w:t>234</w:t>
            </w:r>
          </w:p>
        </w:tc>
        <w:tc>
          <w:tcPr>
            <w:tcW w:w="1260" w:type="dxa"/>
          </w:tcPr>
          <w:p w14:paraId="6DDDB6CE" w14:textId="77777777" w:rsidR="00986CC7" w:rsidRPr="005D3A91" w:rsidRDefault="00986CC7" w:rsidP="0072424A">
            <w:pPr>
              <w:jc w:val="right"/>
            </w:pPr>
            <w:r w:rsidRPr="005D3A91">
              <w:t>116</w:t>
            </w:r>
          </w:p>
        </w:tc>
        <w:tc>
          <w:tcPr>
            <w:tcW w:w="1293" w:type="dxa"/>
          </w:tcPr>
          <w:p w14:paraId="6DBAE057" w14:textId="77777777" w:rsidR="00986CC7" w:rsidRPr="005D3A91" w:rsidRDefault="00986CC7" w:rsidP="0072424A">
            <w:pPr>
              <w:jc w:val="right"/>
            </w:pPr>
            <w:r w:rsidRPr="005D3A91">
              <w:t>49.6</w:t>
            </w:r>
          </w:p>
        </w:tc>
      </w:tr>
      <w:tr w:rsidR="005D3A91" w:rsidRPr="005D3A91" w14:paraId="294F92A9" w14:textId="77777777" w:rsidTr="00E66381">
        <w:trPr>
          <w:trHeight w:val="396"/>
        </w:trPr>
        <w:tc>
          <w:tcPr>
            <w:tcW w:w="4294" w:type="dxa"/>
          </w:tcPr>
          <w:p w14:paraId="0B932FAE" w14:textId="77777777" w:rsidR="00986CC7" w:rsidRPr="005D3A91" w:rsidRDefault="00986CC7" w:rsidP="00E66381">
            <w:r w:rsidRPr="005D3A91">
              <w:t>Prime Minister and Cabinet</w:t>
            </w:r>
          </w:p>
        </w:tc>
        <w:tc>
          <w:tcPr>
            <w:tcW w:w="1260" w:type="dxa"/>
          </w:tcPr>
          <w:p w14:paraId="2898DF02" w14:textId="77777777" w:rsidR="00986CC7" w:rsidRPr="005D3A91" w:rsidRDefault="00986CC7" w:rsidP="0072424A">
            <w:pPr>
              <w:jc w:val="right"/>
            </w:pPr>
            <w:r w:rsidRPr="005D3A91">
              <w:t>8</w:t>
            </w:r>
          </w:p>
        </w:tc>
        <w:tc>
          <w:tcPr>
            <w:tcW w:w="1304" w:type="dxa"/>
          </w:tcPr>
          <w:p w14:paraId="0BB01D6E" w14:textId="77777777" w:rsidR="00986CC7" w:rsidRPr="005D3A91" w:rsidRDefault="00986CC7" w:rsidP="0072424A">
            <w:pPr>
              <w:jc w:val="right"/>
            </w:pPr>
            <w:r w:rsidRPr="005D3A91">
              <w:t>51</w:t>
            </w:r>
          </w:p>
        </w:tc>
        <w:tc>
          <w:tcPr>
            <w:tcW w:w="1260" w:type="dxa"/>
          </w:tcPr>
          <w:p w14:paraId="7E65C64C" w14:textId="77777777" w:rsidR="00986CC7" w:rsidRPr="005D3A91" w:rsidRDefault="00986CC7" w:rsidP="0072424A">
            <w:pPr>
              <w:jc w:val="right"/>
            </w:pPr>
            <w:r w:rsidRPr="005D3A91">
              <w:t>27</w:t>
            </w:r>
          </w:p>
        </w:tc>
        <w:tc>
          <w:tcPr>
            <w:tcW w:w="1293" w:type="dxa"/>
          </w:tcPr>
          <w:p w14:paraId="21753A70" w14:textId="77777777" w:rsidR="00986CC7" w:rsidRPr="005D3A91" w:rsidRDefault="00986CC7" w:rsidP="0072424A">
            <w:pPr>
              <w:jc w:val="right"/>
            </w:pPr>
            <w:r w:rsidRPr="005D3A91">
              <w:t>52.9</w:t>
            </w:r>
          </w:p>
        </w:tc>
      </w:tr>
      <w:tr w:rsidR="005D3A91" w:rsidRPr="005D3A91" w14:paraId="081563D2" w14:textId="77777777" w:rsidTr="00E66381">
        <w:trPr>
          <w:trHeight w:val="396"/>
        </w:trPr>
        <w:tc>
          <w:tcPr>
            <w:tcW w:w="4294" w:type="dxa"/>
          </w:tcPr>
          <w:p w14:paraId="6CBA2B2B" w14:textId="77777777" w:rsidR="00986CC7" w:rsidRPr="005D3A91" w:rsidRDefault="00986CC7" w:rsidP="00E66381">
            <w:r w:rsidRPr="005D3A91">
              <w:t>Social Services</w:t>
            </w:r>
          </w:p>
        </w:tc>
        <w:tc>
          <w:tcPr>
            <w:tcW w:w="1260" w:type="dxa"/>
          </w:tcPr>
          <w:p w14:paraId="3D16FF4A" w14:textId="77777777" w:rsidR="00986CC7" w:rsidRPr="005D3A91" w:rsidRDefault="00986CC7" w:rsidP="0072424A">
            <w:pPr>
              <w:jc w:val="right"/>
            </w:pPr>
            <w:r w:rsidRPr="005D3A91">
              <w:t>9</w:t>
            </w:r>
          </w:p>
        </w:tc>
        <w:tc>
          <w:tcPr>
            <w:tcW w:w="1304" w:type="dxa"/>
          </w:tcPr>
          <w:p w14:paraId="364C9EAA" w14:textId="77777777" w:rsidR="00986CC7" w:rsidRPr="005D3A91" w:rsidRDefault="00986CC7" w:rsidP="0072424A">
            <w:pPr>
              <w:jc w:val="right"/>
            </w:pPr>
            <w:r w:rsidRPr="005D3A91">
              <w:t>71</w:t>
            </w:r>
          </w:p>
        </w:tc>
        <w:tc>
          <w:tcPr>
            <w:tcW w:w="1260" w:type="dxa"/>
          </w:tcPr>
          <w:p w14:paraId="346F9F00" w14:textId="77777777" w:rsidR="00986CC7" w:rsidRPr="005D3A91" w:rsidRDefault="00986CC7" w:rsidP="0072424A">
            <w:pPr>
              <w:jc w:val="right"/>
            </w:pPr>
            <w:r w:rsidRPr="005D3A91">
              <w:t>43</w:t>
            </w:r>
          </w:p>
        </w:tc>
        <w:tc>
          <w:tcPr>
            <w:tcW w:w="1293" w:type="dxa"/>
          </w:tcPr>
          <w:p w14:paraId="3933822A" w14:textId="77777777" w:rsidR="00986CC7" w:rsidRPr="005D3A91" w:rsidRDefault="00986CC7" w:rsidP="0072424A">
            <w:pPr>
              <w:jc w:val="right"/>
            </w:pPr>
            <w:r w:rsidRPr="005D3A91">
              <w:t>60.6</w:t>
            </w:r>
          </w:p>
        </w:tc>
      </w:tr>
      <w:tr w:rsidR="005D3A91" w:rsidRPr="005D3A91" w14:paraId="7145EB6A" w14:textId="77777777" w:rsidTr="00E66381">
        <w:trPr>
          <w:trHeight w:val="396"/>
        </w:trPr>
        <w:tc>
          <w:tcPr>
            <w:tcW w:w="4294" w:type="dxa"/>
          </w:tcPr>
          <w:p w14:paraId="37A32B9B" w14:textId="77777777" w:rsidR="00986CC7" w:rsidRPr="005D3A91" w:rsidRDefault="00986CC7" w:rsidP="00E66381">
            <w:r w:rsidRPr="005D3A91">
              <w:t>Treasury</w:t>
            </w:r>
          </w:p>
        </w:tc>
        <w:tc>
          <w:tcPr>
            <w:tcW w:w="1260" w:type="dxa"/>
          </w:tcPr>
          <w:p w14:paraId="09CCBB9E" w14:textId="77777777" w:rsidR="00986CC7" w:rsidRPr="005D3A91" w:rsidRDefault="00986CC7" w:rsidP="0072424A">
            <w:pPr>
              <w:jc w:val="right"/>
            </w:pPr>
            <w:r w:rsidRPr="005D3A91">
              <w:t>24</w:t>
            </w:r>
          </w:p>
        </w:tc>
        <w:tc>
          <w:tcPr>
            <w:tcW w:w="1304" w:type="dxa"/>
          </w:tcPr>
          <w:p w14:paraId="0E465BDE" w14:textId="77777777" w:rsidR="00986CC7" w:rsidRPr="005D3A91" w:rsidRDefault="00986CC7" w:rsidP="0072424A">
            <w:pPr>
              <w:jc w:val="right"/>
            </w:pPr>
            <w:r w:rsidRPr="005D3A91">
              <w:t>144</w:t>
            </w:r>
          </w:p>
        </w:tc>
        <w:tc>
          <w:tcPr>
            <w:tcW w:w="1260" w:type="dxa"/>
          </w:tcPr>
          <w:p w14:paraId="3C3F015B" w14:textId="77777777" w:rsidR="00986CC7" w:rsidRPr="005D3A91" w:rsidRDefault="00986CC7" w:rsidP="0072424A">
            <w:pPr>
              <w:jc w:val="right"/>
            </w:pPr>
            <w:r w:rsidRPr="005D3A91">
              <w:t>61</w:t>
            </w:r>
          </w:p>
        </w:tc>
        <w:tc>
          <w:tcPr>
            <w:tcW w:w="1293" w:type="dxa"/>
          </w:tcPr>
          <w:p w14:paraId="5823D241" w14:textId="77777777" w:rsidR="00986CC7" w:rsidRPr="005D3A91" w:rsidRDefault="00986CC7" w:rsidP="0072424A">
            <w:pPr>
              <w:jc w:val="right"/>
            </w:pPr>
            <w:r w:rsidRPr="005D3A91">
              <w:t>42.3</w:t>
            </w:r>
          </w:p>
        </w:tc>
      </w:tr>
      <w:tr w:rsidR="005D3A91" w:rsidRPr="005D3A91" w14:paraId="0C80F87D" w14:textId="77777777" w:rsidTr="00E66381">
        <w:trPr>
          <w:trHeight w:val="396"/>
        </w:trPr>
        <w:tc>
          <w:tcPr>
            <w:tcW w:w="4294" w:type="dxa"/>
          </w:tcPr>
          <w:p w14:paraId="22653F9D" w14:textId="77777777" w:rsidR="00986CC7" w:rsidRPr="005D3A91" w:rsidRDefault="00986CC7" w:rsidP="00E66381">
            <w:pPr>
              <w:rPr>
                <w:rStyle w:val="Strong"/>
              </w:rPr>
            </w:pPr>
            <w:r w:rsidRPr="005D3A91">
              <w:rPr>
                <w:rStyle w:val="Strong"/>
              </w:rPr>
              <w:t>TOTAL</w:t>
            </w:r>
          </w:p>
        </w:tc>
        <w:tc>
          <w:tcPr>
            <w:tcW w:w="1260" w:type="dxa"/>
          </w:tcPr>
          <w:p w14:paraId="2146387D" w14:textId="77777777" w:rsidR="00986CC7" w:rsidRPr="005D3A91" w:rsidRDefault="00986CC7" w:rsidP="0072424A">
            <w:pPr>
              <w:jc w:val="right"/>
              <w:rPr>
                <w:rStyle w:val="Strong"/>
              </w:rPr>
            </w:pPr>
            <w:r w:rsidRPr="005D3A91">
              <w:rPr>
                <w:rStyle w:val="Strong"/>
              </w:rPr>
              <w:t>339</w:t>
            </w:r>
          </w:p>
        </w:tc>
        <w:tc>
          <w:tcPr>
            <w:tcW w:w="1304" w:type="dxa"/>
          </w:tcPr>
          <w:p w14:paraId="1DF1CDB5" w14:textId="77777777" w:rsidR="00986CC7" w:rsidRPr="005D3A91" w:rsidRDefault="00986CC7" w:rsidP="0072424A">
            <w:pPr>
              <w:jc w:val="right"/>
              <w:rPr>
                <w:rStyle w:val="Strong"/>
              </w:rPr>
            </w:pPr>
            <w:r w:rsidRPr="005D3A91">
              <w:rPr>
                <w:rStyle w:val="Strong"/>
              </w:rPr>
              <w:t>2,530</w:t>
            </w:r>
          </w:p>
        </w:tc>
        <w:tc>
          <w:tcPr>
            <w:tcW w:w="1260" w:type="dxa"/>
          </w:tcPr>
          <w:p w14:paraId="606D585E" w14:textId="77777777" w:rsidR="00986CC7" w:rsidRPr="005D3A91" w:rsidRDefault="00986CC7" w:rsidP="0072424A">
            <w:pPr>
              <w:jc w:val="right"/>
              <w:rPr>
                <w:rStyle w:val="Strong"/>
              </w:rPr>
            </w:pPr>
            <w:r w:rsidRPr="005D3A91">
              <w:rPr>
                <w:rStyle w:val="Strong"/>
              </w:rPr>
              <w:t>1,158</w:t>
            </w:r>
          </w:p>
        </w:tc>
        <w:tc>
          <w:tcPr>
            <w:tcW w:w="1293" w:type="dxa"/>
          </w:tcPr>
          <w:p w14:paraId="5DE3F027" w14:textId="77777777" w:rsidR="00986CC7" w:rsidRPr="005D3A91" w:rsidRDefault="00986CC7" w:rsidP="0072424A">
            <w:pPr>
              <w:jc w:val="right"/>
              <w:rPr>
                <w:rStyle w:val="Strong"/>
              </w:rPr>
            </w:pPr>
            <w:r w:rsidRPr="005D3A91">
              <w:rPr>
                <w:rStyle w:val="Strong"/>
              </w:rPr>
              <w:t>45.8</w:t>
            </w:r>
          </w:p>
        </w:tc>
      </w:tr>
    </w:tbl>
    <w:p w14:paraId="4AC9919A" w14:textId="77777777" w:rsidR="00986CC7" w:rsidRPr="005D3A91" w:rsidRDefault="00986CC7" w:rsidP="00C941AD">
      <w:pPr>
        <w:pStyle w:val="h3"/>
      </w:pPr>
      <w:r w:rsidRPr="005D3A91">
        <w:t>New Appointments</w:t>
      </w:r>
    </w:p>
    <w:p w14:paraId="31E391A5" w14:textId="77777777" w:rsidR="00986CC7" w:rsidRPr="005D3A91" w:rsidRDefault="00986CC7" w:rsidP="00E66381">
      <w:r w:rsidRPr="005D3A91">
        <w:t>New appointments are those appointments made over the 2017–18 financial year that were not reappointments of the same person to the same position.</w:t>
      </w:r>
    </w:p>
    <w:p w14:paraId="02573279" w14:textId="367D116A" w:rsidR="0044619F" w:rsidRDefault="00986CC7" w:rsidP="00E66381">
      <w:r w:rsidRPr="005D3A91">
        <w:t xml:space="preserve">Of the 542 new appointments made in 2017–18, 53.1 per cent of appointees were women. This is higher than the 2016–17 figure of 46.2 per cent. The individual portfolio results (see </w:t>
      </w:r>
      <w:r w:rsidRPr="005D3A91">
        <w:rPr>
          <w:rStyle w:val="Strong"/>
        </w:rPr>
        <w:t>Table 3</w:t>
      </w:r>
      <w:r w:rsidRPr="005D3A91">
        <w:t xml:space="preserve"> – page 6), as at 30 June 2018, women comprised 50 per cent and over of new appointments made by 11 of </w:t>
      </w:r>
      <w:r w:rsidRPr="00412892">
        <w:t xml:space="preserve">the 16 portfolios. </w:t>
      </w:r>
    </w:p>
    <w:p w14:paraId="7711E3A6" w14:textId="77777777" w:rsidR="0044619F" w:rsidRDefault="0044619F">
      <w:pPr>
        <w:widowControl/>
        <w:suppressAutoHyphens w:val="0"/>
        <w:autoSpaceDE/>
        <w:autoSpaceDN/>
        <w:adjustRightInd/>
        <w:spacing w:after="0"/>
        <w:textAlignment w:val="auto"/>
      </w:pPr>
      <w:r>
        <w:br w:type="page"/>
      </w:r>
    </w:p>
    <w:p w14:paraId="66380307" w14:textId="77777777" w:rsidR="00986CC7" w:rsidRPr="005D3A91" w:rsidRDefault="00986CC7" w:rsidP="005262D3">
      <w:pPr>
        <w:pStyle w:val="Tabletitle"/>
      </w:pPr>
      <w:r w:rsidRPr="005D3A91">
        <w:lastRenderedPageBreak/>
        <w:t>Table 3: Gender balance of 2017–18 new appointments</w:t>
      </w:r>
    </w:p>
    <w:tbl>
      <w:tblPr>
        <w:tblStyle w:val="TableGrid"/>
        <w:tblW w:w="0" w:type="auto"/>
        <w:tblLayout w:type="fixed"/>
        <w:tblLook w:val="0020" w:firstRow="1" w:lastRow="0" w:firstColumn="0" w:lastColumn="0" w:noHBand="0" w:noVBand="0"/>
        <w:tblCaption w:val="Table 3: Gender balance of 2017–18 new appointments"/>
        <w:tblDescription w:val="Table 3 details the gender balance of new appointments made over the 2017-18 financial year by portfolio. In the Agriculture and Water Resources portfolio, 20 out of 41, or 48.8 per cent of new appointments were women. In the Attorney-General’s portfolio, 7 out of 13, or 53.8 per cent of new appointments were women. In the Communications and the Arts portfolio, 30 out of 47, or 63.8 per cent of new appointments were women. In the Defence portfolio, 12 out of 24, or 50.0 per cent of new appointments were women. In the Education and Training portfolio, 34 out of 61, or 55.7 per cent of new appointments were women. In the Environment and Energy portfolio, 14 out of 23, or 60.9 per cent of new appointments were women. In the Finance portfolio, 5 out of 12, or 41.7 per cent of new appointments were women. In the Foreign Affairs and Trade portfolio, 24 out of 41, or 58.5 per cent of new appointments were women. In the Health portfolio, 52 out of 101, or 51.5 per cent of new appointments were women. In the Home Affairs portfolio, 7 out of 15, or 46.7 per cent of new appointments were women. In the Human Services portfolio, 2 out of 4, or 50.0 per cent of new appointments were women. In the Infrastructure and Regional Development portfolio, 37 out of 79, or 46.8 per cent of new appointments were women. In the Jobs and Innovation portfolio, 23 out of 41, or 56.1 per cent of new appointments were women. In the Prime Minister and Cabinet portfolio, 3 out of 4, or 75.0 per cent of new appointments were women. In the Social Services portfolio, 9 out of 17, or 52.9 per cent of new appointments were women. In the Treasury portfolio, 9 out of 19, or 47.4 per cent of new appointments were women. Overall, 288 out of 542, or 53.1 per cent of new appointments were women. "/>
      </w:tblPr>
      <w:tblGrid>
        <w:gridCol w:w="4649"/>
        <w:gridCol w:w="1587"/>
        <w:gridCol w:w="1588"/>
        <w:gridCol w:w="1587"/>
      </w:tblGrid>
      <w:tr w:rsidR="00986CC7" w14:paraId="72EBACAC" w14:textId="77777777" w:rsidTr="00E66381">
        <w:trPr>
          <w:cnfStyle w:val="100000000000" w:firstRow="1" w:lastRow="0" w:firstColumn="0" w:lastColumn="0" w:oddVBand="0" w:evenVBand="0" w:oddHBand="0" w:evenHBand="0" w:firstRowFirstColumn="0" w:firstRowLastColumn="0" w:lastRowFirstColumn="0" w:lastRowLastColumn="0"/>
          <w:trHeight w:val="134"/>
          <w:tblHeader/>
        </w:trPr>
        <w:tc>
          <w:tcPr>
            <w:tcW w:w="4649" w:type="dxa"/>
          </w:tcPr>
          <w:p w14:paraId="0DD910CB" w14:textId="77777777" w:rsidR="00986CC7" w:rsidRDefault="00986CC7">
            <w:pPr>
              <w:pStyle w:val="TableheaderLA"/>
            </w:pPr>
            <w:r>
              <w:t>Portfolio</w:t>
            </w:r>
          </w:p>
        </w:tc>
        <w:tc>
          <w:tcPr>
            <w:tcW w:w="1587" w:type="dxa"/>
          </w:tcPr>
          <w:p w14:paraId="5B65FFC8" w14:textId="77777777" w:rsidR="00986CC7" w:rsidRDefault="00986CC7">
            <w:pPr>
              <w:pStyle w:val="TableheaderLA"/>
              <w:jc w:val="right"/>
            </w:pPr>
            <w:r>
              <w:t>Number of new appointments</w:t>
            </w:r>
          </w:p>
        </w:tc>
        <w:tc>
          <w:tcPr>
            <w:tcW w:w="1588" w:type="dxa"/>
          </w:tcPr>
          <w:p w14:paraId="731272CC" w14:textId="77777777" w:rsidR="00986CC7" w:rsidRDefault="00986CC7">
            <w:pPr>
              <w:pStyle w:val="TableheaderLA"/>
              <w:jc w:val="right"/>
            </w:pPr>
            <w:r>
              <w:t>Number of women</w:t>
            </w:r>
          </w:p>
        </w:tc>
        <w:tc>
          <w:tcPr>
            <w:tcW w:w="1587" w:type="dxa"/>
          </w:tcPr>
          <w:p w14:paraId="25CADF77" w14:textId="77777777" w:rsidR="00986CC7" w:rsidRDefault="00986CC7">
            <w:pPr>
              <w:pStyle w:val="TableheaderLA"/>
              <w:jc w:val="right"/>
            </w:pPr>
            <w:r>
              <w:t>% women (2017–18)</w:t>
            </w:r>
          </w:p>
        </w:tc>
      </w:tr>
      <w:tr w:rsidR="00986CC7" w14:paraId="1C66D6D0" w14:textId="77777777" w:rsidTr="00E66381">
        <w:trPr>
          <w:trHeight w:val="134"/>
        </w:trPr>
        <w:tc>
          <w:tcPr>
            <w:tcW w:w="4649" w:type="dxa"/>
          </w:tcPr>
          <w:p w14:paraId="564C3785" w14:textId="77777777" w:rsidR="00986CC7" w:rsidRPr="005D3A91" w:rsidRDefault="00986CC7" w:rsidP="00E66381">
            <w:r w:rsidRPr="005D3A91">
              <w:t>Agriculture and Water Resources</w:t>
            </w:r>
          </w:p>
        </w:tc>
        <w:tc>
          <w:tcPr>
            <w:tcW w:w="1587" w:type="dxa"/>
          </w:tcPr>
          <w:p w14:paraId="44FADF07" w14:textId="77777777" w:rsidR="00986CC7" w:rsidRPr="005D3A91" w:rsidRDefault="00986CC7" w:rsidP="0072424A">
            <w:pPr>
              <w:jc w:val="right"/>
            </w:pPr>
            <w:r w:rsidRPr="005D3A91">
              <w:t>41</w:t>
            </w:r>
          </w:p>
        </w:tc>
        <w:tc>
          <w:tcPr>
            <w:tcW w:w="1588" w:type="dxa"/>
          </w:tcPr>
          <w:p w14:paraId="674AF717" w14:textId="77777777" w:rsidR="00986CC7" w:rsidRPr="005D3A91" w:rsidRDefault="00986CC7" w:rsidP="0072424A">
            <w:pPr>
              <w:jc w:val="right"/>
            </w:pPr>
            <w:r w:rsidRPr="005D3A91">
              <w:t>20</w:t>
            </w:r>
          </w:p>
        </w:tc>
        <w:tc>
          <w:tcPr>
            <w:tcW w:w="1587" w:type="dxa"/>
          </w:tcPr>
          <w:p w14:paraId="41F62E9B" w14:textId="77777777" w:rsidR="00986CC7" w:rsidRPr="005D3A91" w:rsidRDefault="00986CC7" w:rsidP="0072424A">
            <w:pPr>
              <w:jc w:val="right"/>
            </w:pPr>
            <w:r w:rsidRPr="005D3A91">
              <w:t>48.8</w:t>
            </w:r>
          </w:p>
        </w:tc>
      </w:tr>
      <w:tr w:rsidR="00986CC7" w14:paraId="7C4F2D5F" w14:textId="77777777" w:rsidTr="00E66381">
        <w:trPr>
          <w:trHeight w:val="152"/>
        </w:trPr>
        <w:tc>
          <w:tcPr>
            <w:tcW w:w="4649" w:type="dxa"/>
          </w:tcPr>
          <w:p w14:paraId="304BAF9F" w14:textId="77777777" w:rsidR="00986CC7" w:rsidRPr="005D3A91" w:rsidRDefault="00986CC7" w:rsidP="00E66381">
            <w:r w:rsidRPr="005D3A91">
              <w:t>Attorney-General's</w:t>
            </w:r>
          </w:p>
        </w:tc>
        <w:tc>
          <w:tcPr>
            <w:tcW w:w="1587" w:type="dxa"/>
          </w:tcPr>
          <w:p w14:paraId="629D3A3B" w14:textId="77777777" w:rsidR="00986CC7" w:rsidRPr="005D3A91" w:rsidRDefault="00986CC7" w:rsidP="0072424A">
            <w:pPr>
              <w:jc w:val="right"/>
            </w:pPr>
            <w:r w:rsidRPr="005D3A91">
              <w:t>13</w:t>
            </w:r>
          </w:p>
        </w:tc>
        <w:tc>
          <w:tcPr>
            <w:tcW w:w="1588" w:type="dxa"/>
          </w:tcPr>
          <w:p w14:paraId="44CFD09C" w14:textId="77777777" w:rsidR="00986CC7" w:rsidRPr="005D3A91" w:rsidRDefault="00986CC7" w:rsidP="0072424A">
            <w:pPr>
              <w:jc w:val="right"/>
            </w:pPr>
            <w:r w:rsidRPr="005D3A91">
              <w:t>7</w:t>
            </w:r>
          </w:p>
        </w:tc>
        <w:tc>
          <w:tcPr>
            <w:tcW w:w="1587" w:type="dxa"/>
          </w:tcPr>
          <w:p w14:paraId="7382CF14" w14:textId="77777777" w:rsidR="00986CC7" w:rsidRPr="005D3A91" w:rsidRDefault="00986CC7" w:rsidP="0072424A">
            <w:pPr>
              <w:jc w:val="right"/>
            </w:pPr>
            <w:r w:rsidRPr="005D3A91">
              <w:t>53.8</w:t>
            </w:r>
          </w:p>
        </w:tc>
      </w:tr>
      <w:tr w:rsidR="00986CC7" w14:paraId="30113009" w14:textId="77777777" w:rsidTr="00E66381">
        <w:trPr>
          <w:trHeight w:val="170"/>
        </w:trPr>
        <w:tc>
          <w:tcPr>
            <w:tcW w:w="4649" w:type="dxa"/>
          </w:tcPr>
          <w:p w14:paraId="048C8023" w14:textId="77777777" w:rsidR="00986CC7" w:rsidRPr="005D3A91" w:rsidRDefault="00986CC7" w:rsidP="00E66381">
            <w:r w:rsidRPr="005D3A91">
              <w:t>Communications and the Arts</w:t>
            </w:r>
          </w:p>
        </w:tc>
        <w:tc>
          <w:tcPr>
            <w:tcW w:w="1587" w:type="dxa"/>
          </w:tcPr>
          <w:p w14:paraId="1D1C847A" w14:textId="77777777" w:rsidR="00986CC7" w:rsidRPr="005D3A91" w:rsidRDefault="00986CC7" w:rsidP="0072424A">
            <w:pPr>
              <w:jc w:val="right"/>
            </w:pPr>
            <w:r w:rsidRPr="005D3A91">
              <w:t>47</w:t>
            </w:r>
          </w:p>
        </w:tc>
        <w:tc>
          <w:tcPr>
            <w:tcW w:w="1588" w:type="dxa"/>
          </w:tcPr>
          <w:p w14:paraId="6A12F3EA" w14:textId="77777777" w:rsidR="00986CC7" w:rsidRPr="005D3A91" w:rsidRDefault="00986CC7" w:rsidP="0072424A">
            <w:pPr>
              <w:jc w:val="right"/>
            </w:pPr>
            <w:r w:rsidRPr="005D3A91">
              <w:t>30</w:t>
            </w:r>
          </w:p>
        </w:tc>
        <w:tc>
          <w:tcPr>
            <w:tcW w:w="1587" w:type="dxa"/>
          </w:tcPr>
          <w:p w14:paraId="74244FAA" w14:textId="77777777" w:rsidR="00986CC7" w:rsidRPr="005D3A91" w:rsidRDefault="00986CC7" w:rsidP="0072424A">
            <w:pPr>
              <w:jc w:val="right"/>
            </w:pPr>
            <w:r w:rsidRPr="005D3A91">
              <w:t>63.8</w:t>
            </w:r>
          </w:p>
        </w:tc>
      </w:tr>
      <w:tr w:rsidR="00986CC7" w14:paraId="17DBF3EA" w14:textId="77777777" w:rsidTr="00E66381">
        <w:trPr>
          <w:trHeight w:val="187"/>
        </w:trPr>
        <w:tc>
          <w:tcPr>
            <w:tcW w:w="4649" w:type="dxa"/>
          </w:tcPr>
          <w:p w14:paraId="1E6C85BD" w14:textId="77777777" w:rsidR="00986CC7" w:rsidRPr="005D3A91" w:rsidRDefault="00986CC7" w:rsidP="00E66381">
            <w:r w:rsidRPr="005D3A91">
              <w:t>Defence</w:t>
            </w:r>
          </w:p>
        </w:tc>
        <w:tc>
          <w:tcPr>
            <w:tcW w:w="1587" w:type="dxa"/>
          </w:tcPr>
          <w:p w14:paraId="44536D8A" w14:textId="77777777" w:rsidR="00986CC7" w:rsidRPr="005D3A91" w:rsidRDefault="00986CC7" w:rsidP="0072424A">
            <w:pPr>
              <w:jc w:val="right"/>
            </w:pPr>
            <w:r w:rsidRPr="005D3A91">
              <w:t>24</w:t>
            </w:r>
          </w:p>
        </w:tc>
        <w:tc>
          <w:tcPr>
            <w:tcW w:w="1588" w:type="dxa"/>
          </w:tcPr>
          <w:p w14:paraId="4F9E24B8" w14:textId="77777777" w:rsidR="00986CC7" w:rsidRPr="005D3A91" w:rsidRDefault="00986CC7" w:rsidP="0072424A">
            <w:pPr>
              <w:jc w:val="right"/>
            </w:pPr>
            <w:r w:rsidRPr="005D3A91">
              <w:t>12</w:t>
            </w:r>
          </w:p>
        </w:tc>
        <w:tc>
          <w:tcPr>
            <w:tcW w:w="1587" w:type="dxa"/>
          </w:tcPr>
          <w:p w14:paraId="00F37BAB" w14:textId="77777777" w:rsidR="00986CC7" w:rsidRPr="005D3A91" w:rsidRDefault="00986CC7" w:rsidP="0072424A">
            <w:pPr>
              <w:jc w:val="right"/>
            </w:pPr>
            <w:r w:rsidRPr="005D3A91">
              <w:t>50.0</w:t>
            </w:r>
          </w:p>
        </w:tc>
      </w:tr>
      <w:tr w:rsidR="005D3A91" w:rsidRPr="005D3A91" w14:paraId="145414E5" w14:textId="77777777" w:rsidTr="00E66381">
        <w:trPr>
          <w:trHeight w:val="219"/>
        </w:trPr>
        <w:tc>
          <w:tcPr>
            <w:tcW w:w="4649" w:type="dxa"/>
          </w:tcPr>
          <w:p w14:paraId="6C29129A" w14:textId="77777777" w:rsidR="00986CC7" w:rsidRPr="005D3A91" w:rsidRDefault="00986CC7" w:rsidP="00E66381">
            <w:r w:rsidRPr="005D3A91">
              <w:t>Education and Training</w:t>
            </w:r>
          </w:p>
        </w:tc>
        <w:tc>
          <w:tcPr>
            <w:tcW w:w="1587" w:type="dxa"/>
          </w:tcPr>
          <w:p w14:paraId="7EBB84EE" w14:textId="77777777" w:rsidR="00986CC7" w:rsidRPr="005D3A91" w:rsidRDefault="00986CC7" w:rsidP="0072424A">
            <w:pPr>
              <w:jc w:val="right"/>
            </w:pPr>
            <w:r w:rsidRPr="005D3A91">
              <w:t>61</w:t>
            </w:r>
          </w:p>
        </w:tc>
        <w:tc>
          <w:tcPr>
            <w:tcW w:w="1588" w:type="dxa"/>
          </w:tcPr>
          <w:p w14:paraId="7AE7A51B" w14:textId="77777777" w:rsidR="00986CC7" w:rsidRPr="005D3A91" w:rsidRDefault="00986CC7" w:rsidP="0072424A">
            <w:pPr>
              <w:jc w:val="right"/>
            </w:pPr>
            <w:r w:rsidRPr="005D3A91">
              <w:t>34</w:t>
            </w:r>
          </w:p>
        </w:tc>
        <w:tc>
          <w:tcPr>
            <w:tcW w:w="1587" w:type="dxa"/>
          </w:tcPr>
          <w:p w14:paraId="23B5E662" w14:textId="77777777" w:rsidR="00986CC7" w:rsidRPr="005D3A91" w:rsidRDefault="00986CC7" w:rsidP="0072424A">
            <w:pPr>
              <w:jc w:val="right"/>
            </w:pPr>
            <w:r w:rsidRPr="005D3A91">
              <w:t>55.7</w:t>
            </w:r>
          </w:p>
        </w:tc>
      </w:tr>
      <w:tr w:rsidR="005D3A91" w:rsidRPr="005D3A91" w14:paraId="60EF0B8F" w14:textId="77777777" w:rsidTr="00E66381">
        <w:trPr>
          <w:trHeight w:val="223"/>
        </w:trPr>
        <w:tc>
          <w:tcPr>
            <w:tcW w:w="4649" w:type="dxa"/>
          </w:tcPr>
          <w:p w14:paraId="78B2601E" w14:textId="77777777" w:rsidR="00986CC7" w:rsidRPr="005D3A91" w:rsidRDefault="00986CC7" w:rsidP="00E66381">
            <w:r w:rsidRPr="005D3A91">
              <w:t>Environment and Energy</w:t>
            </w:r>
          </w:p>
        </w:tc>
        <w:tc>
          <w:tcPr>
            <w:tcW w:w="1587" w:type="dxa"/>
          </w:tcPr>
          <w:p w14:paraId="6E1E5150" w14:textId="77777777" w:rsidR="00986CC7" w:rsidRPr="005D3A91" w:rsidRDefault="00986CC7" w:rsidP="0072424A">
            <w:pPr>
              <w:jc w:val="right"/>
            </w:pPr>
            <w:r w:rsidRPr="005D3A91">
              <w:t>23</w:t>
            </w:r>
          </w:p>
        </w:tc>
        <w:tc>
          <w:tcPr>
            <w:tcW w:w="1588" w:type="dxa"/>
          </w:tcPr>
          <w:p w14:paraId="1C2251FE" w14:textId="77777777" w:rsidR="00986CC7" w:rsidRPr="005D3A91" w:rsidRDefault="00986CC7" w:rsidP="0072424A">
            <w:pPr>
              <w:jc w:val="right"/>
            </w:pPr>
            <w:r w:rsidRPr="005D3A91">
              <w:t>14</w:t>
            </w:r>
          </w:p>
        </w:tc>
        <w:tc>
          <w:tcPr>
            <w:tcW w:w="1587" w:type="dxa"/>
          </w:tcPr>
          <w:p w14:paraId="6BB02E59" w14:textId="77777777" w:rsidR="00986CC7" w:rsidRPr="005D3A91" w:rsidRDefault="00986CC7" w:rsidP="0072424A">
            <w:pPr>
              <w:jc w:val="right"/>
            </w:pPr>
            <w:r w:rsidRPr="005D3A91">
              <w:t>60.9</w:t>
            </w:r>
          </w:p>
        </w:tc>
      </w:tr>
      <w:tr w:rsidR="005D3A91" w:rsidRPr="005D3A91" w14:paraId="560D74CA" w14:textId="77777777" w:rsidTr="00E66381">
        <w:trPr>
          <w:trHeight w:val="241"/>
        </w:trPr>
        <w:tc>
          <w:tcPr>
            <w:tcW w:w="4649" w:type="dxa"/>
          </w:tcPr>
          <w:p w14:paraId="4D9B5746" w14:textId="77777777" w:rsidR="00986CC7" w:rsidRPr="005D3A91" w:rsidRDefault="00986CC7" w:rsidP="00E66381">
            <w:r w:rsidRPr="005D3A91">
              <w:t>Finance</w:t>
            </w:r>
          </w:p>
        </w:tc>
        <w:tc>
          <w:tcPr>
            <w:tcW w:w="1587" w:type="dxa"/>
          </w:tcPr>
          <w:p w14:paraId="5B6FE89A" w14:textId="77777777" w:rsidR="00986CC7" w:rsidRPr="005D3A91" w:rsidRDefault="00986CC7" w:rsidP="0072424A">
            <w:pPr>
              <w:jc w:val="right"/>
            </w:pPr>
            <w:r w:rsidRPr="005D3A91">
              <w:t>12</w:t>
            </w:r>
          </w:p>
        </w:tc>
        <w:tc>
          <w:tcPr>
            <w:tcW w:w="1588" w:type="dxa"/>
          </w:tcPr>
          <w:p w14:paraId="6F3B436B" w14:textId="77777777" w:rsidR="00986CC7" w:rsidRPr="005D3A91" w:rsidRDefault="00986CC7" w:rsidP="0072424A">
            <w:pPr>
              <w:jc w:val="right"/>
            </w:pPr>
            <w:r w:rsidRPr="005D3A91">
              <w:t>5</w:t>
            </w:r>
          </w:p>
        </w:tc>
        <w:tc>
          <w:tcPr>
            <w:tcW w:w="1587" w:type="dxa"/>
          </w:tcPr>
          <w:p w14:paraId="4F965A27" w14:textId="77777777" w:rsidR="00986CC7" w:rsidRPr="005D3A91" w:rsidRDefault="00986CC7" w:rsidP="0072424A">
            <w:pPr>
              <w:jc w:val="right"/>
            </w:pPr>
            <w:r w:rsidRPr="005D3A91">
              <w:t>41.7</w:t>
            </w:r>
          </w:p>
        </w:tc>
      </w:tr>
      <w:tr w:rsidR="005D3A91" w:rsidRPr="005D3A91" w14:paraId="32098DE6" w14:textId="77777777" w:rsidTr="00E66381">
        <w:trPr>
          <w:trHeight w:val="273"/>
        </w:trPr>
        <w:tc>
          <w:tcPr>
            <w:tcW w:w="4649" w:type="dxa"/>
          </w:tcPr>
          <w:p w14:paraId="5D46556E" w14:textId="77777777" w:rsidR="00986CC7" w:rsidRPr="005D3A91" w:rsidRDefault="00986CC7" w:rsidP="00E66381">
            <w:r w:rsidRPr="005D3A91">
              <w:t>Foreign Affairs and Trade</w:t>
            </w:r>
          </w:p>
        </w:tc>
        <w:tc>
          <w:tcPr>
            <w:tcW w:w="1587" w:type="dxa"/>
          </w:tcPr>
          <w:p w14:paraId="6E4833F3" w14:textId="77777777" w:rsidR="00986CC7" w:rsidRPr="005D3A91" w:rsidRDefault="00986CC7" w:rsidP="0072424A">
            <w:pPr>
              <w:jc w:val="right"/>
            </w:pPr>
            <w:r w:rsidRPr="005D3A91">
              <w:t>41</w:t>
            </w:r>
          </w:p>
        </w:tc>
        <w:tc>
          <w:tcPr>
            <w:tcW w:w="1588" w:type="dxa"/>
          </w:tcPr>
          <w:p w14:paraId="62FDED0F" w14:textId="77777777" w:rsidR="00986CC7" w:rsidRPr="005D3A91" w:rsidRDefault="00986CC7" w:rsidP="0072424A">
            <w:pPr>
              <w:jc w:val="right"/>
            </w:pPr>
            <w:r w:rsidRPr="005D3A91">
              <w:t>24</w:t>
            </w:r>
          </w:p>
        </w:tc>
        <w:tc>
          <w:tcPr>
            <w:tcW w:w="1587" w:type="dxa"/>
          </w:tcPr>
          <w:p w14:paraId="427C34FC" w14:textId="77777777" w:rsidR="00986CC7" w:rsidRPr="005D3A91" w:rsidRDefault="00986CC7" w:rsidP="0072424A">
            <w:pPr>
              <w:jc w:val="right"/>
            </w:pPr>
            <w:r w:rsidRPr="005D3A91">
              <w:t>58.5</w:t>
            </w:r>
          </w:p>
        </w:tc>
      </w:tr>
      <w:tr w:rsidR="005D3A91" w:rsidRPr="005D3A91" w14:paraId="7A2D1708" w14:textId="77777777" w:rsidTr="00E66381">
        <w:trPr>
          <w:trHeight w:val="249"/>
        </w:trPr>
        <w:tc>
          <w:tcPr>
            <w:tcW w:w="4649" w:type="dxa"/>
          </w:tcPr>
          <w:p w14:paraId="33958F0A" w14:textId="77777777" w:rsidR="00986CC7" w:rsidRPr="005D3A91" w:rsidRDefault="00986CC7" w:rsidP="00E66381">
            <w:r w:rsidRPr="005D3A91">
              <w:t>Health</w:t>
            </w:r>
          </w:p>
        </w:tc>
        <w:tc>
          <w:tcPr>
            <w:tcW w:w="1587" w:type="dxa"/>
          </w:tcPr>
          <w:p w14:paraId="0B9D4E59" w14:textId="77777777" w:rsidR="00986CC7" w:rsidRPr="005D3A91" w:rsidRDefault="00986CC7" w:rsidP="0072424A">
            <w:pPr>
              <w:jc w:val="right"/>
            </w:pPr>
            <w:r w:rsidRPr="005D3A91">
              <w:t>101</w:t>
            </w:r>
          </w:p>
        </w:tc>
        <w:tc>
          <w:tcPr>
            <w:tcW w:w="1588" w:type="dxa"/>
          </w:tcPr>
          <w:p w14:paraId="2CD36C66" w14:textId="77777777" w:rsidR="00986CC7" w:rsidRPr="005D3A91" w:rsidRDefault="00986CC7" w:rsidP="0072424A">
            <w:pPr>
              <w:jc w:val="right"/>
            </w:pPr>
            <w:r w:rsidRPr="005D3A91">
              <w:t>52</w:t>
            </w:r>
          </w:p>
        </w:tc>
        <w:tc>
          <w:tcPr>
            <w:tcW w:w="1587" w:type="dxa"/>
          </w:tcPr>
          <w:p w14:paraId="45F24425" w14:textId="77777777" w:rsidR="00986CC7" w:rsidRPr="005D3A91" w:rsidRDefault="00986CC7" w:rsidP="0072424A">
            <w:pPr>
              <w:jc w:val="right"/>
            </w:pPr>
            <w:r w:rsidRPr="005D3A91">
              <w:t>51.5</w:t>
            </w:r>
          </w:p>
        </w:tc>
      </w:tr>
      <w:tr w:rsidR="005D3A91" w:rsidRPr="005D3A91" w14:paraId="12A16579" w14:textId="77777777" w:rsidTr="00E66381">
        <w:trPr>
          <w:trHeight w:val="125"/>
        </w:trPr>
        <w:tc>
          <w:tcPr>
            <w:tcW w:w="4649" w:type="dxa"/>
          </w:tcPr>
          <w:p w14:paraId="2ED974B6" w14:textId="77777777" w:rsidR="00986CC7" w:rsidRPr="005D3A91" w:rsidRDefault="00986CC7" w:rsidP="00E66381">
            <w:r w:rsidRPr="005D3A91">
              <w:t>Home Affairs</w:t>
            </w:r>
          </w:p>
        </w:tc>
        <w:tc>
          <w:tcPr>
            <w:tcW w:w="1587" w:type="dxa"/>
          </w:tcPr>
          <w:p w14:paraId="675F25AF" w14:textId="77777777" w:rsidR="00986CC7" w:rsidRPr="005D3A91" w:rsidRDefault="00986CC7" w:rsidP="0072424A">
            <w:pPr>
              <w:jc w:val="right"/>
            </w:pPr>
            <w:r w:rsidRPr="005D3A91">
              <w:t>15</w:t>
            </w:r>
          </w:p>
        </w:tc>
        <w:tc>
          <w:tcPr>
            <w:tcW w:w="1588" w:type="dxa"/>
          </w:tcPr>
          <w:p w14:paraId="483593EC" w14:textId="77777777" w:rsidR="00986CC7" w:rsidRPr="005D3A91" w:rsidRDefault="00986CC7" w:rsidP="0072424A">
            <w:pPr>
              <w:jc w:val="right"/>
            </w:pPr>
            <w:r w:rsidRPr="005D3A91">
              <w:t>7</w:t>
            </w:r>
          </w:p>
        </w:tc>
        <w:tc>
          <w:tcPr>
            <w:tcW w:w="1587" w:type="dxa"/>
          </w:tcPr>
          <w:p w14:paraId="4A78AD69" w14:textId="77777777" w:rsidR="00986CC7" w:rsidRPr="005D3A91" w:rsidRDefault="00986CC7" w:rsidP="0072424A">
            <w:pPr>
              <w:jc w:val="right"/>
            </w:pPr>
            <w:r w:rsidRPr="005D3A91">
              <w:t>46.7</w:t>
            </w:r>
          </w:p>
        </w:tc>
      </w:tr>
      <w:tr w:rsidR="005D3A91" w:rsidRPr="005D3A91" w14:paraId="2ADD932F" w14:textId="77777777" w:rsidTr="00E66381">
        <w:trPr>
          <w:trHeight w:val="157"/>
        </w:trPr>
        <w:tc>
          <w:tcPr>
            <w:tcW w:w="4649" w:type="dxa"/>
          </w:tcPr>
          <w:p w14:paraId="54BE7BA4" w14:textId="77777777" w:rsidR="00986CC7" w:rsidRPr="005D3A91" w:rsidRDefault="00986CC7" w:rsidP="00E66381">
            <w:r w:rsidRPr="005D3A91">
              <w:t>Human Services</w:t>
            </w:r>
          </w:p>
        </w:tc>
        <w:tc>
          <w:tcPr>
            <w:tcW w:w="1587" w:type="dxa"/>
          </w:tcPr>
          <w:p w14:paraId="2A9A349F" w14:textId="77777777" w:rsidR="00986CC7" w:rsidRPr="005D3A91" w:rsidRDefault="00986CC7" w:rsidP="0072424A">
            <w:pPr>
              <w:jc w:val="right"/>
            </w:pPr>
            <w:r w:rsidRPr="005D3A91">
              <w:t>4</w:t>
            </w:r>
          </w:p>
        </w:tc>
        <w:tc>
          <w:tcPr>
            <w:tcW w:w="1588" w:type="dxa"/>
          </w:tcPr>
          <w:p w14:paraId="78E17CC4" w14:textId="77777777" w:rsidR="00986CC7" w:rsidRPr="005D3A91" w:rsidRDefault="00986CC7" w:rsidP="0072424A">
            <w:pPr>
              <w:jc w:val="right"/>
            </w:pPr>
            <w:r w:rsidRPr="005D3A91">
              <w:t>2</w:t>
            </w:r>
          </w:p>
        </w:tc>
        <w:tc>
          <w:tcPr>
            <w:tcW w:w="1587" w:type="dxa"/>
          </w:tcPr>
          <w:p w14:paraId="7D7C7691" w14:textId="77777777" w:rsidR="00986CC7" w:rsidRPr="005D3A91" w:rsidRDefault="00986CC7" w:rsidP="0072424A">
            <w:pPr>
              <w:jc w:val="right"/>
            </w:pPr>
            <w:r w:rsidRPr="005D3A91">
              <w:t>50.0</w:t>
            </w:r>
          </w:p>
        </w:tc>
      </w:tr>
      <w:tr w:rsidR="005D3A91" w:rsidRPr="005D3A91" w14:paraId="5AFAB3C9" w14:textId="77777777" w:rsidTr="00E66381">
        <w:trPr>
          <w:trHeight w:val="175"/>
        </w:trPr>
        <w:tc>
          <w:tcPr>
            <w:tcW w:w="4649" w:type="dxa"/>
          </w:tcPr>
          <w:p w14:paraId="11644B51" w14:textId="77777777" w:rsidR="00986CC7" w:rsidRPr="005D3A91" w:rsidRDefault="00986CC7" w:rsidP="00E66381">
            <w:r w:rsidRPr="005D3A91">
              <w:t>Infrastructure, Regional Development &amp; Cities</w:t>
            </w:r>
          </w:p>
        </w:tc>
        <w:tc>
          <w:tcPr>
            <w:tcW w:w="1587" w:type="dxa"/>
          </w:tcPr>
          <w:p w14:paraId="4FAA22B7" w14:textId="77777777" w:rsidR="00986CC7" w:rsidRPr="005D3A91" w:rsidRDefault="00986CC7" w:rsidP="0072424A">
            <w:pPr>
              <w:jc w:val="right"/>
            </w:pPr>
            <w:r w:rsidRPr="005D3A91">
              <w:t>79</w:t>
            </w:r>
          </w:p>
        </w:tc>
        <w:tc>
          <w:tcPr>
            <w:tcW w:w="1588" w:type="dxa"/>
          </w:tcPr>
          <w:p w14:paraId="4D029A7A" w14:textId="77777777" w:rsidR="00986CC7" w:rsidRPr="005D3A91" w:rsidRDefault="00986CC7" w:rsidP="0072424A">
            <w:pPr>
              <w:jc w:val="right"/>
            </w:pPr>
            <w:r w:rsidRPr="005D3A91">
              <w:t>37</w:t>
            </w:r>
          </w:p>
        </w:tc>
        <w:tc>
          <w:tcPr>
            <w:tcW w:w="1587" w:type="dxa"/>
          </w:tcPr>
          <w:p w14:paraId="77ED058C" w14:textId="77777777" w:rsidR="00986CC7" w:rsidRPr="005D3A91" w:rsidRDefault="00986CC7" w:rsidP="0072424A">
            <w:pPr>
              <w:jc w:val="right"/>
            </w:pPr>
            <w:r w:rsidRPr="005D3A91">
              <w:t>46.8</w:t>
            </w:r>
          </w:p>
        </w:tc>
      </w:tr>
      <w:tr w:rsidR="005D3A91" w:rsidRPr="005D3A91" w14:paraId="6D7DA95E" w14:textId="77777777" w:rsidTr="00E66381">
        <w:trPr>
          <w:trHeight w:val="193"/>
        </w:trPr>
        <w:tc>
          <w:tcPr>
            <w:tcW w:w="4649" w:type="dxa"/>
          </w:tcPr>
          <w:p w14:paraId="5ECFFD76" w14:textId="77777777" w:rsidR="00986CC7" w:rsidRPr="005D3A91" w:rsidRDefault="00986CC7" w:rsidP="00E66381">
            <w:r w:rsidRPr="005D3A91">
              <w:t>Jobs and Innovation</w:t>
            </w:r>
          </w:p>
        </w:tc>
        <w:tc>
          <w:tcPr>
            <w:tcW w:w="1587" w:type="dxa"/>
          </w:tcPr>
          <w:p w14:paraId="6C3B70BB" w14:textId="77777777" w:rsidR="00986CC7" w:rsidRPr="005D3A91" w:rsidRDefault="00986CC7" w:rsidP="0072424A">
            <w:pPr>
              <w:jc w:val="right"/>
            </w:pPr>
            <w:r w:rsidRPr="005D3A91">
              <w:t>41</w:t>
            </w:r>
          </w:p>
        </w:tc>
        <w:tc>
          <w:tcPr>
            <w:tcW w:w="1588" w:type="dxa"/>
          </w:tcPr>
          <w:p w14:paraId="3F60A01B" w14:textId="77777777" w:rsidR="00986CC7" w:rsidRPr="005D3A91" w:rsidRDefault="00986CC7" w:rsidP="0072424A">
            <w:pPr>
              <w:jc w:val="right"/>
            </w:pPr>
            <w:r w:rsidRPr="005D3A91">
              <w:t>23</w:t>
            </w:r>
          </w:p>
        </w:tc>
        <w:tc>
          <w:tcPr>
            <w:tcW w:w="1587" w:type="dxa"/>
          </w:tcPr>
          <w:p w14:paraId="78EB147B" w14:textId="77777777" w:rsidR="00986CC7" w:rsidRPr="005D3A91" w:rsidRDefault="00986CC7" w:rsidP="0072424A">
            <w:pPr>
              <w:jc w:val="right"/>
            </w:pPr>
            <w:r w:rsidRPr="005D3A91">
              <w:t>56.1</w:t>
            </w:r>
          </w:p>
        </w:tc>
      </w:tr>
      <w:tr w:rsidR="005D3A91" w:rsidRPr="005D3A91" w14:paraId="5BF4643E" w14:textId="77777777" w:rsidTr="00E66381">
        <w:trPr>
          <w:trHeight w:val="212"/>
        </w:trPr>
        <w:tc>
          <w:tcPr>
            <w:tcW w:w="4649" w:type="dxa"/>
          </w:tcPr>
          <w:p w14:paraId="08D77091" w14:textId="77777777" w:rsidR="00986CC7" w:rsidRPr="005D3A91" w:rsidRDefault="00986CC7" w:rsidP="00E66381">
            <w:r w:rsidRPr="005D3A91">
              <w:t>Prime Minister and Cabinet</w:t>
            </w:r>
          </w:p>
        </w:tc>
        <w:tc>
          <w:tcPr>
            <w:tcW w:w="1587" w:type="dxa"/>
          </w:tcPr>
          <w:p w14:paraId="4C061011" w14:textId="77777777" w:rsidR="00986CC7" w:rsidRPr="005D3A91" w:rsidRDefault="00986CC7" w:rsidP="0072424A">
            <w:pPr>
              <w:jc w:val="right"/>
            </w:pPr>
            <w:r w:rsidRPr="005D3A91">
              <w:t>4</w:t>
            </w:r>
          </w:p>
        </w:tc>
        <w:tc>
          <w:tcPr>
            <w:tcW w:w="1588" w:type="dxa"/>
          </w:tcPr>
          <w:p w14:paraId="1FA32828" w14:textId="77777777" w:rsidR="00986CC7" w:rsidRPr="005D3A91" w:rsidRDefault="00986CC7" w:rsidP="0072424A">
            <w:pPr>
              <w:jc w:val="right"/>
            </w:pPr>
            <w:r w:rsidRPr="005D3A91">
              <w:t>3</w:t>
            </w:r>
          </w:p>
        </w:tc>
        <w:tc>
          <w:tcPr>
            <w:tcW w:w="1587" w:type="dxa"/>
          </w:tcPr>
          <w:p w14:paraId="5148410D" w14:textId="77777777" w:rsidR="00986CC7" w:rsidRPr="005D3A91" w:rsidRDefault="00986CC7" w:rsidP="0072424A">
            <w:pPr>
              <w:jc w:val="right"/>
            </w:pPr>
            <w:r w:rsidRPr="005D3A91">
              <w:t>75.0</w:t>
            </w:r>
          </w:p>
        </w:tc>
      </w:tr>
      <w:tr w:rsidR="005D3A91" w:rsidRPr="005D3A91" w14:paraId="37ADC0E8" w14:textId="77777777" w:rsidTr="00E66381">
        <w:trPr>
          <w:trHeight w:val="229"/>
        </w:trPr>
        <w:tc>
          <w:tcPr>
            <w:tcW w:w="4649" w:type="dxa"/>
          </w:tcPr>
          <w:p w14:paraId="49B6742B" w14:textId="77777777" w:rsidR="00986CC7" w:rsidRPr="005D3A91" w:rsidRDefault="00986CC7" w:rsidP="00E66381">
            <w:r w:rsidRPr="005D3A91">
              <w:t>Social Services</w:t>
            </w:r>
          </w:p>
        </w:tc>
        <w:tc>
          <w:tcPr>
            <w:tcW w:w="1587" w:type="dxa"/>
          </w:tcPr>
          <w:p w14:paraId="779360B2" w14:textId="77777777" w:rsidR="00986CC7" w:rsidRPr="005D3A91" w:rsidRDefault="00986CC7" w:rsidP="0072424A">
            <w:pPr>
              <w:jc w:val="right"/>
            </w:pPr>
            <w:r w:rsidRPr="005D3A91">
              <w:t>17</w:t>
            </w:r>
          </w:p>
        </w:tc>
        <w:tc>
          <w:tcPr>
            <w:tcW w:w="1588" w:type="dxa"/>
          </w:tcPr>
          <w:p w14:paraId="6BF18D04" w14:textId="77777777" w:rsidR="00986CC7" w:rsidRPr="005D3A91" w:rsidRDefault="00986CC7" w:rsidP="0072424A">
            <w:pPr>
              <w:jc w:val="right"/>
            </w:pPr>
            <w:r w:rsidRPr="005D3A91">
              <w:t>9</w:t>
            </w:r>
          </w:p>
        </w:tc>
        <w:tc>
          <w:tcPr>
            <w:tcW w:w="1587" w:type="dxa"/>
          </w:tcPr>
          <w:p w14:paraId="2CBBB223" w14:textId="77777777" w:rsidR="00986CC7" w:rsidRPr="005D3A91" w:rsidRDefault="00986CC7" w:rsidP="0072424A">
            <w:pPr>
              <w:jc w:val="right"/>
            </w:pPr>
            <w:r w:rsidRPr="005D3A91">
              <w:t>52.9</w:t>
            </w:r>
          </w:p>
        </w:tc>
      </w:tr>
      <w:tr w:rsidR="005D3A91" w:rsidRPr="005D3A91" w14:paraId="15D39A87" w14:textId="77777777" w:rsidTr="00E66381">
        <w:trPr>
          <w:trHeight w:val="247"/>
        </w:trPr>
        <w:tc>
          <w:tcPr>
            <w:tcW w:w="4649" w:type="dxa"/>
          </w:tcPr>
          <w:p w14:paraId="1FCE561B" w14:textId="77777777" w:rsidR="00986CC7" w:rsidRPr="005D3A91" w:rsidRDefault="00986CC7" w:rsidP="00E66381">
            <w:r w:rsidRPr="005D3A91">
              <w:t>Treasury</w:t>
            </w:r>
          </w:p>
        </w:tc>
        <w:tc>
          <w:tcPr>
            <w:tcW w:w="1587" w:type="dxa"/>
          </w:tcPr>
          <w:p w14:paraId="49CA0AC5" w14:textId="77777777" w:rsidR="00986CC7" w:rsidRPr="005D3A91" w:rsidRDefault="00986CC7" w:rsidP="0072424A">
            <w:pPr>
              <w:jc w:val="right"/>
            </w:pPr>
            <w:r w:rsidRPr="005D3A91">
              <w:t>19</w:t>
            </w:r>
          </w:p>
        </w:tc>
        <w:tc>
          <w:tcPr>
            <w:tcW w:w="1588" w:type="dxa"/>
          </w:tcPr>
          <w:p w14:paraId="670C13E9" w14:textId="77777777" w:rsidR="00986CC7" w:rsidRPr="005D3A91" w:rsidRDefault="00986CC7" w:rsidP="0072424A">
            <w:pPr>
              <w:jc w:val="right"/>
            </w:pPr>
            <w:r w:rsidRPr="005D3A91">
              <w:t>9</w:t>
            </w:r>
          </w:p>
        </w:tc>
        <w:tc>
          <w:tcPr>
            <w:tcW w:w="1587" w:type="dxa"/>
          </w:tcPr>
          <w:p w14:paraId="5564C482" w14:textId="77777777" w:rsidR="00986CC7" w:rsidRPr="005D3A91" w:rsidRDefault="00986CC7" w:rsidP="0072424A">
            <w:pPr>
              <w:jc w:val="right"/>
            </w:pPr>
            <w:r w:rsidRPr="005D3A91">
              <w:t>47.4</w:t>
            </w:r>
          </w:p>
        </w:tc>
      </w:tr>
      <w:tr w:rsidR="005D3A91" w:rsidRPr="005D3A91" w14:paraId="27080EBA" w14:textId="77777777" w:rsidTr="00E66381">
        <w:trPr>
          <w:trHeight w:val="123"/>
        </w:trPr>
        <w:tc>
          <w:tcPr>
            <w:tcW w:w="4649" w:type="dxa"/>
          </w:tcPr>
          <w:p w14:paraId="71DBE4B6" w14:textId="77777777" w:rsidR="00986CC7" w:rsidRPr="005D3A91" w:rsidRDefault="00986CC7" w:rsidP="00E66381">
            <w:pPr>
              <w:rPr>
                <w:rStyle w:val="Strong"/>
              </w:rPr>
            </w:pPr>
            <w:r w:rsidRPr="005D3A91">
              <w:rPr>
                <w:rStyle w:val="Strong"/>
              </w:rPr>
              <w:t>TOTAL</w:t>
            </w:r>
          </w:p>
        </w:tc>
        <w:tc>
          <w:tcPr>
            <w:tcW w:w="1587" w:type="dxa"/>
          </w:tcPr>
          <w:p w14:paraId="1BE218C0" w14:textId="77777777" w:rsidR="00986CC7" w:rsidRPr="005D3A91" w:rsidRDefault="00986CC7" w:rsidP="0072424A">
            <w:pPr>
              <w:jc w:val="right"/>
              <w:rPr>
                <w:rStyle w:val="Strong"/>
              </w:rPr>
            </w:pPr>
            <w:r w:rsidRPr="005D3A91">
              <w:rPr>
                <w:rStyle w:val="Strong"/>
              </w:rPr>
              <w:t>542</w:t>
            </w:r>
          </w:p>
        </w:tc>
        <w:tc>
          <w:tcPr>
            <w:tcW w:w="1588" w:type="dxa"/>
          </w:tcPr>
          <w:p w14:paraId="4BDC3054" w14:textId="77777777" w:rsidR="00986CC7" w:rsidRPr="005D3A91" w:rsidRDefault="00986CC7" w:rsidP="0072424A">
            <w:pPr>
              <w:jc w:val="right"/>
              <w:rPr>
                <w:rStyle w:val="Strong"/>
              </w:rPr>
            </w:pPr>
            <w:r w:rsidRPr="005D3A91">
              <w:rPr>
                <w:rStyle w:val="Strong"/>
              </w:rPr>
              <w:t>288</w:t>
            </w:r>
          </w:p>
        </w:tc>
        <w:tc>
          <w:tcPr>
            <w:tcW w:w="1587" w:type="dxa"/>
          </w:tcPr>
          <w:p w14:paraId="5936D14B" w14:textId="77777777" w:rsidR="00986CC7" w:rsidRPr="005D3A91" w:rsidRDefault="00986CC7" w:rsidP="0072424A">
            <w:pPr>
              <w:jc w:val="right"/>
              <w:rPr>
                <w:rStyle w:val="Strong"/>
              </w:rPr>
            </w:pPr>
            <w:r w:rsidRPr="005D3A91">
              <w:rPr>
                <w:rStyle w:val="Strong"/>
              </w:rPr>
              <w:t>53.1</w:t>
            </w:r>
          </w:p>
        </w:tc>
      </w:tr>
    </w:tbl>
    <w:p w14:paraId="7B29BF4C" w14:textId="77777777" w:rsidR="00986CC7" w:rsidRPr="005D3A91" w:rsidRDefault="00986CC7" w:rsidP="00C941AD">
      <w:pPr>
        <w:pStyle w:val="h3"/>
      </w:pPr>
      <w:r w:rsidRPr="005D3A91">
        <w:t>Chair and Deputy Chair Roles</w:t>
      </w:r>
    </w:p>
    <w:p w14:paraId="0B9CBCA0" w14:textId="77777777" w:rsidR="00986CC7" w:rsidRPr="005D3A91" w:rsidRDefault="00986CC7" w:rsidP="00E66381">
      <w:r w:rsidRPr="005D3A91">
        <w:t>As the most senior board members, the Chair and Deputy Chair are crucial to the functioning of every board. As at 30 June 2018, women held 35.0 per cent of Chair and Deputy Chair positions across all Government boards. This is an increase of 3.2 percentage points since 2016–17.</w:t>
      </w:r>
    </w:p>
    <w:p w14:paraId="16FCFCE7" w14:textId="2D8D42AC" w:rsidR="0044619F" w:rsidRDefault="00986CC7" w:rsidP="00E66381">
      <w:r w:rsidRPr="005D3A91">
        <w:rPr>
          <w:rStyle w:val="Strong"/>
        </w:rPr>
        <w:t>Table 4</w:t>
      </w:r>
      <w:r w:rsidRPr="005D3A91">
        <w:t xml:space="preserve"> details the number of Chair and Deputy Chair positions, and the percentage of these positions held by women as at 30 June for the past four years. This data excludes Chief Executive Officer, Executive Director and Managing Director positions.</w:t>
      </w:r>
    </w:p>
    <w:p w14:paraId="1F438319" w14:textId="77777777" w:rsidR="0044619F" w:rsidRDefault="0044619F">
      <w:pPr>
        <w:widowControl/>
        <w:suppressAutoHyphens w:val="0"/>
        <w:autoSpaceDE/>
        <w:autoSpaceDN/>
        <w:adjustRightInd/>
        <w:spacing w:after="0"/>
        <w:textAlignment w:val="auto"/>
      </w:pPr>
      <w:r>
        <w:br w:type="page"/>
      </w:r>
    </w:p>
    <w:p w14:paraId="027ED4EE" w14:textId="77777777" w:rsidR="00986CC7" w:rsidRDefault="00986CC7" w:rsidP="005262D3">
      <w:pPr>
        <w:pStyle w:val="Tabletitle"/>
      </w:pPr>
      <w:r>
        <w:lastRenderedPageBreak/>
        <w:t>Table 4: Gender balance of Chair and Deputy Chair roles</w:t>
      </w:r>
    </w:p>
    <w:tbl>
      <w:tblPr>
        <w:tblStyle w:val="TableGrid"/>
        <w:tblW w:w="0" w:type="auto"/>
        <w:tblLayout w:type="fixed"/>
        <w:tblLook w:val="0020" w:firstRow="1" w:lastRow="0" w:firstColumn="0" w:lastColumn="0" w:noHBand="0" w:noVBand="0"/>
        <w:tblCaption w:val="Table 4: Gender balance of Chair and Deputy Chair roles"/>
        <w:tblDescription w:val="Table 4 summarises the gender balance of Chair and Deputy Chair roles as at 30 June 2018, 2017, 2016 and 2015. As at 30 June 2018, 35.0 per cent of Chair and Deputy Chair roles were held by women. As at 30 June 2017, 31.8 per cent of Chair and Deputy Chair roles were held by women. As at 30 June 2016, 32.0 per cent of Chair and Deputy Chair roles were held by women. As at 30 June 2015, 30.1 per cent of Chair and Deputy Chair roles were held by women. As at 30 June 2014, 30.8 per cent of Chair and Deputy Chair roles were held by women."/>
      </w:tblPr>
      <w:tblGrid>
        <w:gridCol w:w="884"/>
        <w:gridCol w:w="2445"/>
        <w:gridCol w:w="2028"/>
        <w:gridCol w:w="2027"/>
        <w:gridCol w:w="2027"/>
      </w:tblGrid>
      <w:tr w:rsidR="00986CC7" w14:paraId="7C79E7AF" w14:textId="77777777" w:rsidTr="00E66381">
        <w:trPr>
          <w:cnfStyle w:val="100000000000" w:firstRow="1" w:lastRow="0" w:firstColumn="0" w:lastColumn="0" w:oddVBand="0" w:evenVBand="0" w:oddHBand="0" w:evenHBand="0" w:firstRowFirstColumn="0" w:firstRowLastColumn="0" w:lastRowFirstColumn="0" w:lastRowLastColumn="0"/>
          <w:trHeight w:val="481"/>
          <w:tblHeader/>
        </w:trPr>
        <w:tc>
          <w:tcPr>
            <w:tcW w:w="884" w:type="dxa"/>
          </w:tcPr>
          <w:p w14:paraId="56BB6BFA" w14:textId="77777777" w:rsidR="00986CC7" w:rsidRDefault="00986CC7">
            <w:pPr>
              <w:pStyle w:val="TableheaderLA"/>
            </w:pPr>
            <w:r>
              <w:t xml:space="preserve">Year </w:t>
            </w:r>
          </w:p>
        </w:tc>
        <w:tc>
          <w:tcPr>
            <w:tcW w:w="2445" w:type="dxa"/>
          </w:tcPr>
          <w:p w14:paraId="6F2A3488" w14:textId="77777777" w:rsidR="00986CC7" w:rsidRDefault="00986CC7">
            <w:pPr>
              <w:pStyle w:val="TableheaderLA"/>
              <w:jc w:val="right"/>
            </w:pPr>
            <w:r>
              <w:t>Total Chair/</w:t>
            </w:r>
            <w:r>
              <w:br/>
              <w:t xml:space="preserve">Deputy Chair positions </w:t>
            </w:r>
          </w:p>
        </w:tc>
        <w:tc>
          <w:tcPr>
            <w:tcW w:w="2028" w:type="dxa"/>
          </w:tcPr>
          <w:p w14:paraId="412E26AA" w14:textId="77777777" w:rsidR="00986CC7" w:rsidRDefault="00986CC7">
            <w:pPr>
              <w:pStyle w:val="TableheaderLA"/>
              <w:jc w:val="right"/>
            </w:pPr>
            <w:r>
              <w:t xml:space="preserve">Number </w:t>
            </w:r>
            <w:r>
              <w:br/>
              <w:t xml:space="preserve">of women </w:t>
            </w:r>
          </w:p>
        </w:tc>
        <w:tc>
          <w:tcPr>
            <w:tcW w:w="2027" w:type="dxa"/>
          </w:tcPr>
          <w:p w14:paraId="228E18E8" w14:textId="77777777" w:rsidR="00986CC7" w:rsidRDefault="00986CC7">
            <w:pPr>
              <w:pStyle w:val="TableheaderLA"/>
              <w:jc w:val="right"/>
            </w:pPr>
            <w:r>
              <w:t xml:space="preserve">Number </w:t>
            </w:r>
            <w:r>
              <w:br/>
              <w:t>of men</w:t>
            </w:r>
          </w:p>
        </w:tc>
        <w:tc>
          <w:tcPr>
            <w:tcW w:w="2027" w:type="dxa"/>
          </w:tcPr>
          <w:p w14:paraId="405E4B42" w14:textId="77777777" w:rsidR="00986CC7" w:rsidRDefault="00986CC7">
            <w:pPr>
              <w:pStyle w:val="TableheaderLA"/>
              <w:jc w:val="right"/>
            </w:pPr>
            <w:r>
              <w:t xml:space="preserve">% women </w:t>
            </w:r>
          </w:p>
        </w:tc>
      </w:tr>
      <w:tr w:rsidR="00986CC7" w14:paraId="442C2D4D" w14:textId="77777777" w:rsidTr="00E66381">
        <w:trPr>
          <w:trHeight w:val="396"/>
        </w:trPr>
        <w:tc>
          <w:tcPr>
            <w:tcW w:w="884" w:type="dxa"/>
          </w:tcPr>
          <w:p w14:paraId="6BBA1411" w14:textId="77777777" w:rsidR="00986CC7" w:rsidRPr="005D3A91" w:rsidRDefault="00986CC7" w:rsidP="00E66381">
            <w:r w:rsidRPr="005D3A91">
              <w:t>2018</w:t>
            </w:r>
          </w:p>
        </w:tc>
        <w:tc>
          <w:tcPr>
            <w:tcW w:w="2445" w:type="dxa"/>
          </w:tcPr>
          <w:p w14:paraId="5CA0B4CE" w14:textId="77777777" w:rsidR="00986CC7" w:rsidRPr="005D3A91" w:rsidRDefault="00986CC7" w:rsidP="0072424A">
            <w:pPr>
              <w:jc w:val="right"/>
            </w:pPr>
            <w:r w:rsidRPr="005D3A91">
              <w:t>389</w:t>
            </w:r>
          </w:p>
        </w:tc>
        <w:tc>
          <w:tcPr>
            <w:tcW w:w="2028" w:type="dxa"/>
          </w:tcPr>
          <w:p w14:paraId="1C451A94" w14:textId="77777777" w:rsidR="00986CC7" w:rsidRPr="005D3A91" w:rsidRDefault="00986CC7" w:rsidP="0072424A">
            <w:pPr>
              <w:jc w:val="right"/>
            </w:pPr>
            <w:r w:rsidRPr="005D3A91">
              <w:t>136</w:t>
            </w:r>
          </w:p>
        </w:tc>
        <w:tc>
          <w:tcPr>
            <w:tcW w:w="2027" w:type="dxa"/>
          </w:tcPr>
          <w:p w14:paraId="22196E25" w14:textId="77777777" w:rsidR="00986CC7" w:rsidRPr="005D3A91" w:rsidRDefault="00986CC7" w:rsidP="0072424A">
            <w:pPr>
              <w:jc w:val="right"/>
            </w:pPr>
            <w:r w:rsidRPr="005D3A91">
              <w:t>253</w:t>
            </w:r>
          </w:p>
        </w:tc>
        <w:tc>
          <w:tcPr>
            <w:tcW w:w="2027" w:type="dxa"/>
          </w:tcPr>
          <w:p w14:paraId="44A334C4" w14:textId="77777777" w:rsidR="00986CC7" w:rsidRPr="005D3A91" w:rsidRDefault="00986CC7" w:rsidP="0072424A">
            <w:pPr>
              <w:jc w:val="right"/>
            </w:pPr>
            <w:r w:rsidRPr="005D3A91">
              <w:t>35.0</w:t>
            </w:r>
          </w:p>
        </w:tc>
      </w:tr>
      <w:tr w:rsidR="00986CC7" w14:paraId="61A1503E" w14:textId="77777777" w:rsidTr="00E66381">
        <w:trPr>
          <w:trHeight w:val="396"/>
        </w:trPr>
        <w:tc>
          <w:tcPr>
            <w:tcW w:w="884" w:type="dxa"/>
          </w:tcPr>
          <w:p w14:paraId="6DD2C49A" w14:textId="77777777" w:rsidR="00986CC7" w:rsidRPr="005D3A91" w:rsidRDefault="00986CC7" w:rsidP="00E66381">
            <w:r w:rsidRPr="005D3A91">
              <w:t>2017</w:t>
            </w:r>
          </w:p>
        </w:tc>
        <w:tc>
          <w:tcPr>
            <w:tcW w:w="2445" w:type="dxa"/>
          </w:tcPr>
          <w:p w14:paraId="49CD3BC9" w14:textId="77777777" w:rsidR="00986CC7" w:rsidRPr="005D3A91" w:rsidRDefault="00986CC7" w:rsidP="0072424A">
            <w:pPr>
              <w:jc w:val="right"/>
            </w:pPr>
            <w:r w:rsidRPr="005D3A91">
              <w:t>403</w:t>
            </w:r>
          </w:p>
        </w:tc>
        <w:tc>
          <w:tcPr>
            <w:tcW w:w="2028" w:type="dxa"/>
          </w:tcPr>
          <w:p w14:paraId="617B60F7" w14:textId="77777777" w:rsidR="00986CC7" w:rsidRPr="005D3A91" w:rsidRDefault="00986CC7" w:rsidP="0072424A">
            <w:pPr>
              <w:jc w:val="right"/>
            </w:pPr>
            <w:r w:rsidRPr="005D3A91">
              <w:t>128</w:t>
            </w:r>
          </w:p>
        </w:tc>
        <w:tc>
          <w:tcPr>
            <w:tcW w:w="2027" w:type="dxa"/>
          </w:tcPr>
          <w:p w14:paraId="5543C07E" w14:textId="77777777" w:rsidR="00986CC7" w:rsidRPr="005D3A91" w:rsidRDefault="00986CC7" w:rsidP="0072424A">
            <w:pPr>
              <w:jc w:val="right"/>
            </w:pPr>
            <w:r w:rsidRPr="005D3A91">
              <w:t>275</w:t>
            </w:r>
          </w:p>
        </w:tc>
        <w:tc>
          <w:tcPr>
            <w:tcW w:w="2027" w:type="dxa"/>
          </w:tcPr>
          <w:p w14:paraId="233C76AB" w14:textId="77777777" w:rsidR="00986CC7" w:rsidRPr="005D3A91" w:rsidRDefault="00986CC7" w:rsidP="0072424A">
            <w:pPr>
              <w:jc w:val="right"/>
            </w:pPr>
            <w:r w:rsidRPr="005D3A91">
              <w:t>31.8</w:t>
            </w:r>
          </w:p>
        </w:tc>
      </w:tr>
      <w:tr w:rsidR="00986CC7" w14:paraId="01812F5D" w14:textId="77777777" w:rsidTr="00E66381">
        <w:trPr>
          <w:trHeight w:val="396"/>
        </w:trPr>
        <w:tc>
          <w:tcPr>
            <w:tcW w:w="884" w:type="dxa"/>
          </w:tcPr>
          <w:p w14:paraId="0490375D" w14:textId="77777777" w:rsidR="00986CC7" w:rsidRPr="005D3A91" w:rsidRDefault="00986CC7" w:rsidP="00E66381">
            <w:r w:rsidRPr="005D3A91">
              <w:t>2016</w:t>
            </w:r>
          </w:p>
        </w:tc>
        <w:tc>
          <w:tcPr>
            <w:tcW w:w="2445" w:type="dxa"/>
          </w:tcPr>
          <w:p w14:paraId="2BA8A049" w14:textId="77777777" w:rsidR="00986CC7" w:rsidRPr="005D3A91" w:rsidRDefault="00986CC7" w:rsidP="0072424A">
            <w:pPr>
              <w:jc w:val="right"/>
            </w:pPr>
            <w:r w:rsidRPr="005D3A91">
              <w:t>425</w:t>
            </w:r>
          </w:p>
        </w:tc>
        <w:tc>
          <w:tcPr>
            <w:tcW w:w="2028" w:type="dxa"/>
          </w:tcPr>
          <w:p w14:paraId="7F19DE84" w14:textId="77777777" w:rsidR="00986CC7" w:rsidRPr="005D3A91" w:rsidRDefault="00986CC7" w:rsidP="0072424A">
            <w:pPr>
              <w:jc w:val="right"/>
            </w:pPr>
            <w:r w:rsidRPr="005D3A91">
              <w:t>136</w:t>
            </w:r>
          </w:p>
        </w:tc>
        <w:tc>
          <w:tcPr>
            <w:tcW w:w="2027" w:type="dxa"/>
          </w:tcPr>
          <w:p w14:paraId="1E7A7188" w14:textId="77777777" w:rsidR="00986CC7" w:rsidRPr="005D3A91" w:rsidRDefault="00986CC7" w:rsidP="0072424A">
            <w:pPr>
              <w:jc w:val="right"/>
            </w:pPr>
            <w:r w:rsidRPr="005D3A91">
              <w:t>289</w:t>
            </w:r>
          </w:p>
        </w:tc>
        <w:tc>
          <w:tcPr>
            <w:tcW w:w="2027" w:type="dxa"/>
          </w:tcPr>
          <w:p w14:paraId="5A622062" w14:textId="77777777" w:rsidR="00986CC7" w:rsidRPr="005D3A91" w:rsidRDefault="00986CC7" w:rsidP="0072424A">
            <w:pPr>
              <w:jc w:val="right"/>
            </w:pPr>
            <w:r w:rsidRPr="005D3A91">
              <w:t>32.0</w:t>
            </w:r>
          </w:p>
        </w:tc>
      </w:tr>
      <w:tr w:rsidR="00986CC7" w14:paraId="4AD41F81" w14:textId="77777777" w:rsidTr="00E66381">
        <w:trPr>
          <w:trHeight w:val="396"/>
        </w:trPr>
        <w:tc>
          <w:tcPr>
            <w:tcW w:w="884" w:type="dxa"/>
          </w:tcPr>
          <w:p w14:paraId="5402BB81" w14:textId="77777777" w:rsidR="00986CC7" w:rsidRPr="005D3A91" w:rsidRDefault="00986CC7" w:rsidP="00E66381">
            <w:r w:rsidRPr="005D3A91">
              <w:t>2015</w:t>
            </w:r>
          </w:p>
        </w:tc>
        <w:tc>
          <w:tcPr>
            <w:tcW w:w="2445" w:type="dxa"/>
          </w:tcPr>
          <w:p w14:paraId="07E030F7" w14:textId="77777777" w:rsidR="00986CC7" w:rsidRPr="005D3A91" w:rsidRDefault="00986CC7" w:rsidP="0072424A">
            <w:pPr>
              <w:jc w:val="right"/>
            </w:pPr>
            <w:r w:rsidRPr="005D3A91">
              <w:t>409</w:t>
            </w:r>
          </w:p>
        </w:tc>
        <w:tc>
          <w:tcPr>
            <w:tcW w:w="2028" w:type="dxa"/>
          </w:tcPr>
          <w:p w14:paraId="3EC31E4A" w14:textId="77777777" w:rsidR="00986CC7" w:rsidRPr="005D3A91" w:rsidRDefault="00986CC7" w:rsidP="0072424A">
            <w:pPr>
              <w:jc w:val="right"/>
            </w:pPr>
            <w:r w:rsidRPr="005D3A91">
              <w:t>123</w:t>
            </w:r>
          </w:p>
        </w:tc>
        <w:tc>
          <w:tcPr>
            <w:tcW w:w="2027" w:type="dxa"/>
          </w:tcPr>
          <w:p w14:paraId="5E6DDD50" w14:textId="77777777" w:rsidR="00986CC7" w:rsidRPr="005D3A91" w:rsidRDefault="00986CC7" w:rsidP="0072424A">
            <w:pPr>
              <w:jc w:val="right"/>
            </w:pPr>
            <w:r w:rsidRPr="005D3A91">
              <w:t>286</w:t>
            </w:r>
          </w:p>
        </w:tc>
        <w:tc>
          <w:tcPr>
            <w:tcW w:w="2027" w:type="dxa"/>
          </w:tcPr>
          <w:p w14:paraId="37D03D80" w14:textId="77777777" w:rsidR="00986CC7" w:rsidRPr="005D3A91" w:rsidRDefault="00986CC7" w:rsidP="0072424A">
            <w:pPr>
              <w:jc w:val="right"/>
            </w:pPr>
            <w:r w:rsidRPr="005D3A91">
              <w:t>30.1</w:t>
            </w:r>
          </w:p>
        </w:tc>
      </w:tr>
      <w:tr w:rsidR="00986CC7" w14:paraId="6B8AE4FB" w14:textId="77777777" w:rsidTr="00E66381">
        <w:trPr>
          <w:trHeight w:val="396"/>
        </w:trPr>
        <w:tc>
          <w:tcPr>
            <w:tcW w:w="884" w:type="dxa"/>
          </w:tcPr>
          <w:p w14:paraId="46C9870F" w14:textId="77777777" w:rsidR="00986CC7" w:rsidRPr="005D3A91" w:rsidRDefault="00986CC7" w:rsidP="00E66381">
            <w:r w:rsidRPr="005D3A91">
              <w:t>2014</w:t>
            </w:r>
          </w:p>
        </w:tc>
        <w:tc>
          <w:tcPr>
            <w:tcW w:w="2445" w:type="dxa"/>
          </w:tcPr>
          <w:p w14:paraId="3C4F1335" w14:textId="77777777" w:rsidR="00986CC7" w:rsidRPr="005D3A91" w:rsidRDefault="00986CC7" w:rsidP="0072424A">
            <w:pPr>
              <w:jc w:val="right"/>
            </w:pPr>
            <w:r w:rsidRPr="005D3A91">
              <w:t>455</w:t>
            </w:r>
          </w:p>
        </w:tc>
        <w:tc>
          <w:tcPr>
            <w:tcW w:w="2028" w:type="dxa"/>
          </w:tcPr>
          <w:p w14:paraId="40A09A0B" w14:textId="77777777" w:rsidR="00986CC7" w:rsidRPr="005D3A91" w:rsidRDefault="00986CC7" w:rsidP="0072424A">
            <w:pPr>
              <w:jc w:val="right"/>
            </w:pPr>
            <w:r w:rsidRPr="005D3A91">
              <w:t>140</w:t>
            </w:r>
          </w:p>
        </w:tc>
        <w:tc>
          <w:tcPr>
            <w:tcW w:w="2027" w:type="dxa"/>
          </w:tcPr>
          <w:p w14:paraId="6C425DE7" w14:textId="77777777" w:rsidR="00986CC7" w:rsidRPr="005D3A91" w:rsidRDefault="00986CC7" w:rsidP="0072424A">
            <w:pPr>
              <w:jc w:val="right"/>
            </w:pPr>
            <w:r w:rsidRPr="005D3A91">
              <w:t>315</w:t>
            </w:r>
          </w:p>
        </w:tc>
        <w:tc>
          <w:tcPr>
            <w:tcW w:w="2027" w:type="dxa"/>
          </w:tcPr>
          <w:p w14:paraId="491952D1" w14:textId="77777777" w:rsidR="00986CC7" w:rsidRPr="005D3A91" w:rsidRDefault="00986CC7" w:rsidP="0072424A">
            <w:pPr>
              <w:jc w:val="right"/>
            </w:pPr>
            <w:r w:rsidRPr="005D3A91">
              <w:t>30.8</w:t>
            </w:r>
          </w:p>
        </w:tc>
      </w:tr>
    </w:tbl>
    <w:p w14:paraId="4A7F4ED8" w14:textId="77777777" w:rsidR="00986CC7" w:rsidRPr="005D3A91" w:rsidRDefault="00986CC7" w:rsidP="00C941AD">
      <w:pPr>
        <w:pStyle w:val="h3"/>
      </w:pPr>
      <w:r w:rsidRPr="005D3A91">
        <w:t>External Nominations</w:t>
      </w:r>
    </w:p>
    <w:p w14:paraId="11009069" w14:textId="77777777" w:rsidR="00986CC7" w:rsidRPr="005D3A91" w:rsidRDefault="00986CC7" w:rsidP="00E66381">
      <w:r w:rsidRPr="005D3A91">
        <w:t xml:space="preserve">An externally nominated appointment is an appointment made on the nomination of a State or Territory </w:t>
      </w:r>
      <w:r w:rsidRPr="005D3A91">
        <w:rPr>
          <w:spacing w:val="-2"/>
        </w:rPr>
        <w:t>Government, a non-Government body, another Commonwealth Minister, or another portfolio. This includes</w:t>
      </w:r>
      <w:r w:rsidRPr="005D3A91">
        <w:t xml:space="preserve"> appointments processes where it is either legislated or accepted practice for nominations to be provided to the Minister. While all nominations are reported, not all nominations made by external bodies resulted in the appointment of the nominee i.e. multiple nominations may be received for the same vacancy.</w:t>
      </w:r>
    </w:p>
    <w:p w14:paraId="5DB0BAC0" w14:textId="77777777" w:rsidR="005262D3" w:rsidRDefault="00986CC7" w:rsidP="00E66381">
      <w:pPr>
        <w:sectPr w:rsidR="005262D3" w:rsidSect="001B5C63">
          <w:pgSz w:w="11906" w:h="16838"/>
          <w:pgMar w:top="1134" w:right="1134" w:bottom="1701" w:left="1134" w:header="720" w:footer="720" w:gutter="0"/>
          <w:cols w:space="720"/>
          <w:noEndnote/>
          <w:docGrid w:linePitch="299"/>
        </w:sectPr>
      </w:pPr>
      <w:r w:rsidRPr="005D3A91">
        <w:t xml:space="preserve">Of the 542 new appointments made in 2017–18, 95 were appointed following a nomination from an external body. Women accounted for 44 per cent of these nominations (see </w:t>
      </w:r>
      <w:r w:rsidRPr="005D3A91">
        <w:rPr>
          <w:rStyle w:val="Strong"/>
        </w:rPr>
        <w:t>Figure 2</w:t>
      </w:r>
      <w:r w:rsidRPr="005D3A91">
        <w:t xml:space="preserve"> – page 8). This is a decrease of 9 percentage points since 2016–17. </w:t>
      </w:r>
    </w:p>
    <w:p w14:paraId="5FF930D7" w14:textId="77777777" w:rsidR="005262D3" w:rsidRPr="005262D3" w:rsidRDefault="005262D3" w:rsidP="005262D3">
      <w:pPr>
        <w:pStyle w:val="Tabletitle"/>
      </w:pPr>
      <w:r w:rsidRPr="005262D3">
        <w:lastRenderedPageBreak/>
        <w:t>Figure 2: Percentage of women nominated by external bodies 2017–18</w:t>
      </w:r>
    </w:p>
    <w:p w14:paraId="75D380D1" w14:textId="77777777" w:rsidR="005262D3" w:rsidRDefault="005262D3" w:rsidP="00E66381">
      <w:pPr>
        <w:sectPr w:rsidR="005262D3" w:rsidSect="001B5C63">
          <w:pgSz w:w="16838" w:h="11906" w:orient="landscape"/>
          <w:pgMar w:top="1134" w:right="1701" w:bottom="1134" w:left="1134" w:header="720" w:footer="720" w:gutter="0"/>
          <w:cols w:space="720"/>
          <w:noEndnote/>
          <w:docGrid w:linePitch="299"/>
        </w:sectPr>
      </w:pPr>
      <w:r>
        <w:rPr>
          <w:noProof/>
          <w:lang w:val="en-AU" w:eastAsia="en-AU"/>
        </w:rPr>
        <w:drawing>
          <wp:inline distT="0" distB="0" distL="0" distR="0" wp14:anchorId="280DAAD2" wp14:editId="2F5F152E">
            <wp:extent cx="8460000" cy="5626800"/>
            <wp:effectExtent l="0" t="0" r="0" b="0"/>
            <wp:docPr id="8" name="Picture 8" descr="Figure 2 shows the gender balance of external nominations made in 2017-18. The ACT Government made 13 nominations, 69.2 per cent of these nominees were women. The Australian Council of Trade Unions made 1 nomination, the nominee was a man. Australian Government Actuary made 1 nomination, the nominee was a man. Australian Maritime Officers Union made 1 nominations, 100.0 per cent of these nominees were women. Australian Prudential Regulation Authority made 1 nominations, the nominee was a man. The Australian Defence Force made 1 nomination, the nominee was a man. Business Council of Australia made 1 nomination, 100.0 per cent of these nominees were women. The Council of Australian Governments (COAG) Education Council made 3 nominations, 33.3 per cent of these nominees were women. The Council of Australian Governments (COAG) Transport and Infrastructure Council made 1 nomination, the nominee was a man. The Construction, Forestry, Maritime, Mining and Energy Union made 3 nominations, 33.3 per cent of these nominees were women.  The Department of Finance made 1 nomination, 100.0 per cent of these nominees were women. The Department of Home Affairs made 1 nomination, 100.0 per cent of these nominees were women. Independent Schools Council of Australia made 1 nomination, 66.6 per cent of these nominees were women. The Housing Industry Association made 1 nomination, the nominee was a man. The Leader of the Opposition made 1 nomination, the nominee was a man. The Maritime Union of Australia made 1 nomination, 100.0 per cent of these nominees were women. Murray-Darling Basin States &amp; Territory ministers (collectively) made 2 nominations, 50.0 per cent of these nominees were women. The National Catholic Education Commission made 2 nominations, the nominees were men. The National Farmer's Federation made 1 nomination, the nominee was a man. The Nomination Panel for ABC and SBS Board appointments made 6 nominations, 50.0 per cent of these nominees were women. Northern Territory Government made 2 nominations, 50.0 per cent of these nominees were women. The New South Wales (NSW) Government made 7 nominations, 57.1 per cent of these nominees were women. The Prime Minister made 1 nomination, the nominee was a man. The Queensland (QLD) Government made 19 nominations, 47.4 per cent of these nominees were women. The South Australian (SA) Government made 8 nominations, 37.5 per cent of these nominees were women. The Safety, Rehabilitation &amp; Compensation Licensees Association made 1 nominations, 100.0 per cent of these nominees were women. The Tasmanian (TAS) Government made 5 nominations, 20.0 per cent of these nominees were women. The Victorian (VIC) Government made 4 nominations, 75.0 per cent of these nominees were women. The Western Australian (WA) Government made 6 nomination, the nominees were men. " title="Figure 2: Percentage of women nominated by external bodie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jpg"/>
                    <pic:cNvPicPr/>
                  </pic:nvPicPr>
                  <pic:blipFill>
                    <a:blip r:embed="rId18"/>
                    <a:stretch>
                      <a:fillRect/>
                    </a:stretch>
                  </pic:blipFill>
                  <pic:spPr>
                    <a:xfrm>
                      <a:off x="0" y="0"/>
                      <a:ext cx="8460000" cy="5626800"/>
                    </a:xfrm>
                    <a:prstGeom prst="rect">
                      <a:avLst/>
                    </a:prstGeom>
                  </pic:spPr>
                </pic:pic>
              </a:graphicData>
            </a:graphic>
          </wp:inline>
        </w:drawing>
      </w:r>
    </w:p>
    <w:p w14:paraId="4E01D486" w14:textId="77777777" w:rsidR="00986CC7" w:rsidRPr="005D3A91" w:rsidRDefault="00986CC7" w:rsidP="00C941AD">
      <w:pPr>
        <w:pStyle w:val="h2chapter"/>
      </w:pPr>
      <w:r w:rsidRPr="005D3A91">
        <w:lastRenderedPageBreak/>
        <w:t>APPENDIX</w:t>
      </w:r>
    </w:p>
    <w:p w14:paraId="37430999" w14:textId="77777777" w:rsidR="00986CC7" w:rsidRPr="005D3A91" w:rsidRDefault="00986CC7" w:rsidP="00C941AD">
      <w:pPr>
        <w:pStyle w:val="h3"/>
      </w:pPr>
      <w:r w:rsidRPr="005D3A91">
        <w:t>Gender Balance on Australian Government Boards Report 2017–18 — Guidelines</w:t>
      </w:r>
    </w:p>
    <w:p w14:paraId="21D40228" w14:textId="77777777" w:rsidR="00986CC7" w:rsidRPr="005D3A91" w:rsidRDefault="00986CC7" w:rsidP="00E66381">
      <w:r w:rsidRPr="005D3A91">
        <w:t>Not all appointments to all Government boards are reportable. Boards that are within the scope of the 2017–18 Gender Balance Report are as follows:</w:t>
      </w:r>
    </w:p>
    <w:p w14:paraId="5D638E9F" w14:textId="77777777" w:rsidR="00986CC7" w:rsidRPr="005D3A91" w:rsidRDefault="00986CC7" w:rsidP="00E66381">
      <w:pPr>
        <w:pStyle w:val="ListBullet"/>
      </w:pPr>
      <w:r w:rsidRPr="005D3A91">
        <w:t xml:space="preserve">bodies covered by the </w:t>
      </w:r>
      <w:r w:rsidRPr="005D3A91">
        <w:rPr>
          <w:rStyle w:val="Emphasis"/>
        </w:rPr>
        <w:t>Public Governance, Performance and Accountability Act 2013</w:t>
      </w:r>
      <w:r w:rsidRPr="005D3A91">
        <w:t xml:space="preserve"> (PGPA Act);</w:t>
      </w:r>
    </w:p>
    <w:p w14:paraId="4F635EA6" w14:textId="77777777" w:rsidR="00986CC7" w:rsidRPr="005D3A91" w:rsidRDefault="00986CC7" w:rsidP="00E66381">
      <w:pPr>
        <w:pStyle w:val="ListBullet"/>
      </w:pPr>
      <w:r w:rsidRPr="005D3A91">
        <w:t>ministerial advisory committees;</w:t>
      </w:r>
    </w:p>
    <w:p w14:paraId="3232EDEF" w14:textId="77777777" w:rsidR="00986CC7" w:rsidRPr="005D3A91" w:rsidRDefault="00986CC7" w:rsidP="00E66381">
      <w:pPr>
        <w:pStyle w:val="ListBullet"/>
      </w:pPr>
      <w:r w:rsidRPr="005D3A91">
        <w:t>review committees where the appointments are made by a minister or Cabinet; and</w:t>
      </w:r>
    </w:p>
    <w:p w14:paraId="66DEA551" w14:textId="77777777" w:rsidR="00986CC7" w:rsidRPr="005D3A91" w:rsidRDefault="00986CC7" w:rsidP="00E66381">
      <w:pPr>
        <w:pStyle w:val="ListBullet"/>
      </w:pPr>
      <w:r w:rsidRPr="005D3A91">
        <w:t>Commonwealth statutory authorities.</w:t>
      </w:r>
    </w:p>
    <w:p w14:paraId="0678F6CF" w14:textId="77777777" w:rsidR="00986CC7" w:rsidRPr="005D3A91" w:rsidRDefault="00986CC7" w:rsidP="00E66381">
      <w:pPr>
        <w:rPr>
          <w:rStyle w:val="HyperlinkGB"/>
          <w:color w:val="000000" w:themeColor="text1"/>
        </w:rPr>
      </w:pPr>
      <w:r w:rsidRPr="005D3A91">
        <w:t xml:space="preserve">A list of the relevant entities that are subject to the PGPA Act can be found at: </w:t>
      </w:r>
      <w:hyperlink r:id="rId19" w:history="1">
        <w:r w:rsidRPr="005D3A91">
          <w:rPr>
            <w:rStyle w:val="Strong"/>
          </w:rPr>
          <w:t>www.finance.gov.au/publications/flipchart/index.html</w:t>
        </w:r>
      </w:hyperlink>
      <w:r w:rsidRPr="005D3A91">
        <w:rPr>
          <w:rStyle w:val="HyperlinkGB"/>
          <w:color w:val="000000" w:themeColor="text1"/>
        </w:rPr>
        <w:t>.</w:t>
      </w:r>
    </w:p>
    <w:p w14:paraId="69A129A1" w14:textId="77777777" w:rsidR="00986CC7" w:rsidRPr="005D3A91" w:rsidRDefault="00986CC7" w:rsidP="00E66381">
      <w:r w:rsidRPr="005D3A91">
        <w:t>Within this subset of boards, only appointments that have some level of input or sign-off from particular representatives of the Government are included, that is:</w:t>
      </w:r>
    </w:p>
    <w:p w14:paraId="66C6FBCC" w14:textId="77777777" w:rsidR="00986CC7" w:rsidRPr="005D3A91" w:rsidRDefault="00986CC7" w:rsidP="00E66381">
      <w:pPr>
        <w:pStyle w:val="ListBullet"/>
      </w:pPr>
      <w:r w:rsidRPr="005D3A91">
        <w:t>the Prime Minister alone;</w:t>
      </w:r>
    </w:p>
    <w:p w14:paraId="7AB6BA0A" w14:textId="77777777" w:rsidR="00986CC7" w:rsidRPr="005D3A91" w:rsidRDefault="00986CC7" w:rsidP="00E66381">
      <w:pPr>
        <w:pStyle w:val="ListBullet"/>
      </w:pPr>
      <w:r w:rsidRPr="005D3A91">
        <w:t>one or more Commonwealth Government Ministers;</w:t>
      </w:r>
    </w:p>
    <w:p w14:paraId="4F0C1847" w14:textId="77777777" w:rsidR="00986CC7" w:rsidRPr="005D3A91" w:rsidRDefault="00986CC7" w:rsidP="00E66381">
      <w:pPr>
        <w:pStyle w:val="ListBullet"/>
      </w:pPr>
      <w:r w:rsidRPr="005D3A91">
        <w:t>the Governor-General in Council; and</w:t>
      </w:r>
    </w:p>
    <w:p w14:paraId="1E0C455F" w14:textId="77777777" w:rsidR="00986CC7" w:rsidRPr="005D3A91" w:rsidRDefault="00986CC7" w:rsidP="00E66381">
      <w:pPr>
        <w:pStyle w:val="ListBullet"/>
      </w:pPr>
      <w:r w:rsidRPr="005D3A91">
        <w:t>Cabinet.</w:t>
      </w:r>
    </w:p>
    <w:p w14:paraId="57CDFE5D" w14:textId="77777777" w:rsidR="00986CC7" w:rsidRPr="005D3A91" w:rsidRDefault="00986CC7" w:rsidP="00E66381">
      <w:r w:rsidRPr="005D3A91">
        <w:t>The Report excludes appointments that are:</w:t>
      </w:r>
    </w:p>
    <w:p w14:paraId="14A4201D" w14:textId="77777777" w:rsidR="00986CC7" w:rsidRPr="005D3A91" w:rsidRDefault="00986CC7" w:rsidP="00E66381">
      <w:pPr>
        <w:pStyle w:val="ListBullet"/>
      </w:pPr>
      <w:r w:rsidRPr="005D3A91">
        <w:t>to a Commonwealth Court or Tribunal;</w:t>
      </w:r>
    </w:p>
    <w:p w14:paraId="7770A258" w14:textId="77777777" w:rsidR="00986CC7" w:rsidRPr="005D3A91" w:rsidRDefault="00986CC7" w:rsidP="00E66381">
      <w:pPr>
        <w:pStyle w:val="ListBullet"/>
      </w:pPr>
      <w:r w:rsidRPr="005D3A91">
        <w:t>formally elected with no formal Government approval;</w:t>
      </w:r>
    </w:p>
    <w:p w14:paraId="3710F172" w14:textId="77777777" w:rsidR="00986CC7" w:rsidRPr="005D3A91" w:rsidRDefault="00986CC7" w:rsidP="00E66381">
      <w:pPr>
        <w:pStyle w:val="ListBullet"/>
      </w:pPr>
      <w:r w:rsidRPr="005D3A91">
        <w:t>nominated by a third party with no formal Government approval;</w:t>
      </w:r>
    </w:p>
    <w:p w14:paraId="200B7669" w14:textId="77777777" w:rsidR="00986CC7" w:rsidRPr="005D3A91" w:rsidRDefault="00986CC7" w:rsidP="00E66381">
      <w:pPr>
        <w:pStyle w:val="ListBullet"/>
      </w:pPr>
      <w:r w:rsidRPr="005D3A91">
        <w:t>of a particular office-holder to a particular board or committee required by legislation (ex officio appointments);</w:t>
      </w:r>
    </w:p>
    <w:p w14:paraId="72CA655F" w14:textId="77777777" w:rsidR="00986CC7" w:rsidRPr="005D3A91" w:rsidRDefault="00986CC7" w:rsidP="00E66381">
      <w:pPr>
        <w:pStyle w:val="ListBullet"/>
      </w:pPr>
      <w:r w:rsidRPr="005D3A91">
        <w:t>appointed by an organisation without Government involvement;</w:t>
      </w:r>
    </w:p>
    <w:p w14:paraId="599FD570" w14:textId="77777777" w:rsidR="00986CC7" w:rsidRPr="005D3A91" w:rsidRDefault="00986CC7" w:rsidP="00E66381">
      <w:pPr>
        <w:pStyle w:val="ListBullet"/>
      </w:pPr>
      <w:r w:rsidRPr="005D3A91">
        <w:t>nominated by a State or Territory Government without Commonwealth Government approval;</w:t>
      </w:r>
    </w:p>
    <w:p w14:paraId="63CC0121" w14:textId="77777777" w:rsidR="00986CC7" w:rsidRPr="005D3A91" w:rsidRDefault="00986CC7" w:rsidP="00E66381">
      <w:pPr>
        <w:pStyle w:val="ListBullet"/>
      </w:pPr>
      <w:r w:rsidRPr="005D3A91">
        <w:t>nominated by a government of another country without Commonwealth Government approval; or</w:t>
      </w:r>
    </w:p>
    <w:p w14:paraId="245427DB" w14:textId="77777777" w:rsidR="00986CC7" w:rsidRPr="005D3A91" w:rsidRDefault="00986CC7" w:rsidP="00E66381">
      <w:pPr>
        <w:pStyle w:val="ListBullet"/>
      </w:pPr>
      <w:r w:rsidRPr="005D3A91">
        <w:t xml:space="preserve">acting appointments (appointments of six months or less). </w:t>
      </w:r>
    </w:p>
    <w:p w14:paraId="4B89C05E" w14:textId="77777777" w:rsidR="00986CC7" w:rsidRPr="005D3A91" w:rsidRDefault="00986CC7" w:rsidP="00E66381">
      <w:r w:rsidRPr="005D3A91">
        <w:t xml:space="preserve">Reportable appointments must have had a person filling the position as at 30 June 2017 to be included. </w:t>
      </w:r>
    </w:p>
    <w:p w14:paraId="7EA5BEBF" w14:textId="77777777" w:rsidR="00986CC7" w:rsidRPr="005D3A91" w:rsidRDefault="00986CC7" w:rsidP="00E66381">
      <w:r w:rsidRPr="005D3A91">
        <w:t xml:space="preserve">Employees engaged under the </w:t>
      </w:r>
      <w:r w:rsidRPr="005D3A91">
        <w:rPr>
          <w:rStyle w:val="Emphasis"/>
        </w:rPr>
        <w:t>Public Service Act 1999</w:t>
      </w:r>
      <w:r w:rsidRPr="005D3A91">
        <w:t xml:space="preserve"> or other enabling legislation are not included unless the engagement is for the specific purpose of serving on a Commonwealth decision-making or advisory board, committee, council or similar.</w:t>
      </w:r>
    </w:p>
    <w:p w14:paraId="3793951B" w14:textId="77777777" w:rsidR="00986CC7" w:rsidRPr="005D3A91" w:rsidRDefault="00986CC7" w:rsidP="00E66381">
      <w:r w:rsidRPr="005D3A91">
        <w:t>Boards that comprise only one person are not included; however, boards that have several members and only one member is reportable are included.</w:t>
      </w:r>
    </w:p>
    <w:p w14:paraId="33CC000E" w14:textId="77777777" w:rsidR="00986CC7" w:rsidRPr="005D3A91" w:rsidRDefault="00986CC7" w:rsidP="00C941AD">
      <w:pPr>
        <w:outlineLvl w:val="3"/>
        <w:rPr>
          <w:rStyle w:val="Strong"/>
        </w:rPr>
      </w:pPr>
      <w:r w:rsidRPr="005D3A91">
        <w:rPr>
          <w:rStyle w:val="Strong"/>
        </w:rPr>
        <w:t>New Appointments</w:t>
      </w:r>
    </w:p>
    <w:p w14:paraId="342AEB5C" w14:textId="77777777" w:rsidR="00986CC7" w:rsidRPr="005D3A91" w:rsidRDefault="00986CC7" w:rsidP="00E66381">
      <w:r w:rsidRPr="005D3A91">
        <w:t>New appointments are appointments made over the 2017–18 financial year, which fulfil all of the criteria above but do not require the successful candidate to have been formally working in the role at 30 June 2018. These do not include reappointments.</w:t>
      </w:r>
    </w:p>
    <w:p w14:paraId="6D93ECD4" w14:textId="77777777" w:rsidR="00986CC7" w:rsidRPr="005D3A91" w:rsidRDefault="00986CC7" w:rsidP="00C941AD">
      <w:pPr>
        <w:outlineLvl w:val="3"/>
        <w:rPr>
          <w:rStyle w:val="Strong"/>
        </w:rPr>
      </w:pPr>
      <w:r w:rsidRPr="005D3A91">
        <w:rPr>
          <w:rStyle w:val="Strong"/>
        </w:rPr>
        <w:lastRenderedPageBreak/>
        <w:t>External Nominations</w:t>
      </w:r>
    </w:p>
    <w:p w14:paraId="5EF17AFF" w14:textId="77777777" w:rsidR="00986CC7" w:rsidRPr="005D3A91" w:rsidRDefault="00986CC7" w:rsidP="00E66381">
      <w:r w:rsidRPr="005D3A91">
        <w:t xml:space="preserve">These are nominations for appointments that fulfil the criteria above and are received from a State </w:t>
      </w:r>
      <w:r w:rsidRPr="005D3A91">
        <w:rPr>
          <w:spacing w:val="-4"/>
        </w:rPr>
        <w:t xml:space="preserve">or Territory Government, a non-Government body, another Commonwealth Minister, or another portfolio. </w:t>
      </w:r>
      <w:r w:rsidRPr="005D3A91">
        <w:t xml:space="preserve">They do not include appointments recommended by a Department, the Chair/CEO/Board of the body itself, or by two or more Ministers where one was the portfolio Minister. The nomination process could be either legislated or accepted practice. </w:t>
      </w:r>
    </w:p>
    <w:sectPr w:rsidR="00986CC7" w:rsidRPr="005D3A91" w:rsidSect="001B5C63">
      <w:pgSz w:w="11906" w:h="16838"/>
      <w:pgMar w:top="1134" w:right="1134" w:bottom="1701" w:left="113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05811" w14:textId="77777777" w:rsidR="0021701A" w:rsidRDefault="0021701A" w:rsidP="00BB4565">
      <w:pPr>
        <w:spacing w:after="0"/>
      </w:pPr>
      <w:r>
        <w:separator/>
      </w:r>
    </w:p>
  </w:endnote>
  <w:endnote w:type="continuationSeparator" w:id="0">
    <w:p w14:paraId="651D4379" w14:textId="77777777" w:rsidR="0021701A" w:rsidRDefault="0021701A" w:rsidP="00BB45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2040503050306020203"/>
    <w:charset w:val="00"/>
    <w:family w:val="auto"/>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33C45" w14:textId="77777777" w:rsidR="00BB4565" w:rsidRDefault="00BB4565" w:rsidP="00BB45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1107">
      <w:rPr>
        <w:rStyle w:val="PageNumber"/>
        <w:noProof/>
      </w:rPr>
      <w:t>2</w:t>
    </w:r>
    <w:r>
      <w:rPr>
        <w:rStyle w:val="PageNumber"/>
      </w:rPr>
      <w:fldChar w:fldCharType="end"/>
    </w:r>
  </w:p>
  <w:p w14:paraId="71DBE4A0" w14:textId="77777777" w:rsidR="00BB4565" w:rsidRDefault="00BB4565" w:rsidP="00BB4565">
    <w:pPr>
      <w:pStyle w:val="Footer"/>
      <w:ind w:right="360"/>
    </w:pPr>
    <w:r>
      <w:t xml:space="preserve">Gender Balance on </w:t>
    </w:r>
    <w:r w:rsidR="000229A5">
      <w:t>Australian Government Boards</w:t>
    </w:r>
    <w:r w:rsidRPr="00E95F7E">
      <w:t xml:space="preserve">  | </w:t>
    </w:r>
    <w:r>
      <w:t xml:space="preserve"> </w:t>
    </w:r>
    <w:r w:rsidR="000229A5">
      <w:t>Report</w:t>
    </w:r>
    <w:r w:rsidRPr="00E95F7E">
      <w:t xml:space="preserve"> 201</w:t>
    </w:r>
    <w:r w:rsidR="000229A5">
      <w:t>7</w:t>
    </w:r>
    <w:r w:rsidRPr="00E95F7E">
      <w:t>–1</w:t>
    </w:r>
    <w:r w:rsidR="000229A5">
      <w:t>8</w:t>
    </w:r>
    <w:r w:rsidRPr="00E95F7E">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F629B" w14:textId="5202E1D1" w:rsidR="000229A5" w:rsidRDefault="000229A5" w:rsidP="00BB45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7298">
      <w:rPr>
        <w:rStyle w:val="PageNumber"/>
        <w:noProof/>
      </w:rPr>
      <w:t>10</w:t>
    </w:r>
    <w:r>
      <w:rPr>
        <w:rStyle w:val="PageNumber"/>
      </w:rPr>
      <w:fldChar w:fldCharType="end"/>
    </w:r>
  </w:p>
  <w:p w14:paraId="13B6AA2E" w14:textId="77777777" w:rsidR="000229A5" w:rsidRDefault="000229A5" w:rsidP="00BB4565">
    <w:pPr>
      <w:pStyle w:val="Footer"/>
      <w:ind w:right="360"/>
    </w:pPr>
    <w:r>
      <w:t>Gender Balance on Australian Government Boards</w:t>
    </w:r>
    <w:r w:rsidRPr="00E95F7E">
      <w:t xml:space="preserve">  | </w:t>
    </w:r>
    <w:r>
      <w:t xml:space="preserve"> Report</w:t>
    </w:r>
    <w:r w:rsidRPr="00E95F7E">
      <w:t xml:space="preserve"> 201</w:t>
    </w:r>
    <w:r>
      <w:t>7</w:t>
    </w:r>
    <w:r w:rsidRPr="00E95F7E">
      <w:t>–1</w:t>
    </w:r>
    <w:r>
      <w:t>8</w:t>
    </w:r>
    <w:r w:rsidRPr="00E95F7E">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0E46C" w14:textId="77777777" w:rsidR="0021701A" w:rsidRDefault="0021701A" w:rsidP="00BB4565">
      <w:pPr>
        <w:spacing w:after="0"/>
      </w:pPr>
      <w:r>
        <w:separator/>
      </w:r>
    </w:p>
  </w:footnote>
  <w:footnote w:type="continuationSeparator" w:id="0">
    <w:p w14:paraId="7F80FBD9" w14:textId="77777777" w:rsidR="0021701A" w:rsidRDefault="0021701A" w:rsidP="00BB456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F365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8EF53A"/>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3672237E"/>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6CA8CF0"/>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69E02D2A"/>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997E15B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78424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18A3E2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1E6E9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7FAF33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35EBF6A"/>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565"/>
    <w:rsid w:val="000229A5"/>
    <w:rsid w:val="000C7E04"/>
    <w:rsid w:val="001B5C63"/>
    <w:rsid w:val="0021701A"/>
    <w:rsid w:val="003D6ACC"/>
    <w:rsid w:val="00412892"/>
    <w:rsid w:val="0044619F"/>
    <w:rsid w:val="00456A74"/>
    <w:rsid w:val="004A40EF"/>
    <w:rsid w:val="00507298"/>
    <w:rsid w:val="005262D3"/>
    <w:rsid w:val="005A48BC"/>
    <w:rsid w:val="005D3A91"/>
    <w:rsid w:val="0070548C"/>
    <w:rsid w:val="00720912"/>
    <w:rsid w:val="0072424A"/>
    <w:rsid w:val="007D52BB"/>
    <w:rsid w:val="008C159D"/>
    <w:rsid w:val="00941107"/>
    <w:rsid w:val="0095478F"/>
    <w:rsid w:val="009572D0"/>
    <w:rsid w:val="00986CC7"/>
    <w:rsid w:val="00BB4565"/>
    <w:rsid w:val="00BC4824"/>
    <w:rsid w:val="00BD3AAB"/>
    <w:rsid w:val="00C941AD"/>
    <w:rsid w:val="00D323F7"/>
    <w:rsid w:val="00E479AF"/>
    <w:rsid w:val="00E66381"/>
    <w:rsid w:val="00E95F7E"/>
    <w:rsid w:val="00EA4379"/>
    <w:rsid w:val="00ED0D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70CEDC"/>
  <w14:defaultImageDpi w14:val="0"/>
  <w15:docId w15:val="{942DE824-F712-104F-87FC-8CF8A51E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4"/>
        <w:szCs w:val="24"/>
        <w:lang w:val="en-AU" w:eastAsia="en-US" w:bidi="ar-SA"/>
      </w:rPr>
    </w:rPrDefault>
    <w:pPrDefault/>
  </w:docDefaults>
  <w:latentStyles w:defLockedState="0" w:defUIPriority="99"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381"/>
    <w:pPr>
      <w:widowControl w:val="0"/>
      <w:suppressAutoHyphens/>
      <w:autoSpaceDE w:val="0"/>
      <w:autoSpaceDN w:val="0"/>
      <w:adjustRightInd w:val="0"/>
      <w:spacing w:after="200"/>
      <w:textAlignment w:val="center"/>
    </w:pPr>
    <w:rPr>
      <w:rFonts w:ascii="Calibri" w:hAnsi="Calibri" w:cs="Calibri"/>
      <w:color w:val="000000" w:themeColor="text1"/>
      <w:sz w:val="22"/>
      <w:szCs w:val="22"/>
      <w:lang w:val="en-US"/>
    </w:rPr>
  </w:style>
  <w:style w:type="paragraph" w:styleId="Heading1">
    <w:name w:val="heading 1"/>
    <w:basedOn w:val="NoParagraphStyle"/>
    <w:link w:val="Heading1Char"/>
    <w:uiPriority w:val="99"/>
    <w:qFormat/>
    <w:rsid w:val="004A40EF"/>
    <w:pPr>
      <w:pageBreakBefore/>
      <w:suppressAutoHyphens/>
      <w:spacing w:after="100" w:afterAutospacing="1"/>
      <w:outlineLvl w:val="0"/>
    </w:pPr>
    <w:rPr>
      <w:rFonts w:ascii="Calibri" w:hAnsi="Calibri" w:cs="Calibri"/>
      <w:b/>
      <w:bCs/>
      <w:caps/>
      <w:color w:val="1C2B39"/>
      <w:spacing w:val="-11"/>
      <w:sz w:val="56"/>
      <w:szCs w:val="56"/>
    </w:rPr>
  </w:style>
  <w:style w:type="paragraph" w:styleId="Heading2">
    <w:name w:val="heading 2"/>
    <w:basedOn w:val="NoParagraphStyle"/>
    <w:link w:val="Heading2Char"/>
    <w:uiPriority w:val="99"/>
    <w:qFormat/>
    <w:rsid w:val="00E66381"/>
    <w:pPr>
      <w:suppressAutoHyphens/>
      <w:spacing w:before="480" w:after="120" w:line="240" w:lineRule="auto"/>
      <w:outlineLvl w:val="1"/>
    </w:pPr>
    <w:rPr>
      <w:rFonts w:ascii="Calibri" w:hAnsi="Calibri" w:cs="Calibri"/>
      <w:b/>
      <w:bCs/>
      <w:color w:val="000000" w:themeColor="text1"/>
      <w:spacing w:val="-9"/>
      <w:sz w:val="44"/>
      <w:szCs w:val="44"/>
    </w:rPr>
  </w:style>
  <w:style w:type="paragraph" w:styleId="Heading4">
    <w:name w:val="heading 4"/>
    <w:basedOn w:val="TableHeading"/>
    <w:link w:val="Heading4Char"/>
    <w:uiPriority w:val="99"/>
    <w:qFormat/>
    <w:rsid w:val="0070548C"/>
    <w:pPr>
      <w:spacing w:after="120"/>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40EF"/>
    <w:rPr>
      <w:rFonts w:ascii="Calibri" w:hAnsi="Calibri" w:cs="Calibri"/>
      <w:b/>
      <w:bCs/>
      <w:caps/>
      <w:color w:val="1C2B39"/>
      <w:spacing w:val="-11"/>
      <w:sz w:val="56"/>
      <w:szCs w:val="56"/>
      <w:lang w:val="en-US" w:eastAsia="x-none"/>
    </w:rPr>
  </w:style>
  <w:style w:type="character" w:customStyle="1" w:styleId="Heading2Char">
    <w:name w:val="Heading 2 Char"/>
    <w:basedOn w:val="DefaultParagraphFont"/>
    <w:link w:val="Heading2"/>
    <w:uiPriority w:val="99"/>
    <w:locked/>
    <w:rsid w:val="00E66381"/>
    <w:rPr>
      <w:rFonts w:ascii="Calibri" w:hAnsi="Calibri" w:cs="Calibri"/>
      <w:b/>
      <w:bCs/>
      <w:color w:val="000000" w:themeColor="text1"/>
      <w:spacing w:val="-9"/>
      <w:sz w:val="44"/>
      <w:szCs w:val="44"/>
      <w:lang w:val="en-US"/>
    </w:rPr>
  </w:style>
  <w:style w:type="character" w:customStyle="1" w:styleId="Heading4Char">
    <w:name w:val="Heading 4 Char"/>
    <w:basedOn w:val="DefaultParagraphFont"/>
    <w:link w:val="Heading4"/>
    <w:uiPriority w:val="99"/>
    <w:locked/>
    <w:rsid w:val="0070548C"/>
    <w:rPr>
      <w:rFonts w:ascii="Calibri" w:hAnsi="Calibri" w:cs="Calibri"/>
      <w:b/>
      <w:bCs/>
      <w:color w:val="000000" w:themeColor="text1"/>
      <w:lang w:val="en-US"/>
    </w:rPr>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customStyle="1" w:styleId="CoverH1">
    <w:name w:val="Cover H1"/>
    <w:basedOn w:val="NoParagraphStyle"/>
    <w:next w:val="NoParagraphStyle"/>
    <w:uiPriority w:val="99"/>
    <w:pPr>
      <w:suppressAutoHyphens/>
      <w:spacing w:after="113"/>
      <w:jc w:val="right"/>
    </w:pPr>
    <w:rPr>
      <w:rFonts w:ascii="Calibri" w:hAnsi="Calibri" w:cs="Calibri"/>
      <w:b/>
      <w:bCs/>
      <w:caps/>
      <w:color w:val="1C2B39"/>
      <w:sz w:val="56"/>
      <w:szCs w:val="56"/>
    </w:rPr>
  </w:style>
  <w:style w:type="paragraph" w:customStyle="1" w:styleId="CoverH2">
    <w:name w:val="Cover H2"/>
    <w:basedOn w:val="NoParagraphStyle"/>
    <w:next w:val="NoParagraphStyle"/>
    <w:uiPriority w:val="99"/>
    <w:pPr>
      <w:suppressAutoHyphens/>
      <w:spacing w:after="170"/>
      <w:jc w:val="right"/>
    </w:pPr>
    <w:rPr>
      <w:rFonts w:ascii="Calibri" w:hAnsi="Calibri" w:cs="Calibri"/>
      <w:color w:val="1C2B39"/>
      <w:sz w:val="40"/>
      <w:szCs w:val="40"/>
    </w:rPr>
  </w:style>
  <w:style w:type="paragraph" w:customStyle="1" w:styleId="CoverH3">
    <w:name w:val="Cover H3"/>
    <w:basedOn w:val="NoParagraphStyle"/>
    <w:next w:val="NoParagraphStyle"/>
    <w:uiPriority w:val="99"/>
    <w:rsid w:val="00941107"/>
    <w:pPr>
      <w:suppressAutoHyphens/>
      <w:spacing w:before="360"/>
      <w:jc w:val="right"/>
    </w:pPr>
    <w:rPr>
      <w:rFonts w:ascii="Calibri" w:hAnsi="Calibri" w:cs="Calibri"/>
      <w:color w:val="000000" w:themeColor="text1"/>
      <w:sz w:val="40"/>
      <w:szCs w:val="40"/>
    </w:rPr>
  </w:style>
  <w:style w:type="paragraph" w:customStyle="1" w:styleId="Coverblurb">
    <w:name w:val="Cover blurb"/>
    <w:basedOn w:val="NoParagraphStyle"/>
    <w:next w:val="NoParagraphStyle"/>
    <w:uiPriority w:val="99"/>
    <w:rsid w:val="00941107"/>
    <w:pPr>
      <w:suppressAutoHyphens/>
      <w:spacing w:before="8000" w:after="120" w:line="520" w:lineRule="atLeast"/>
      <w:jc w:val="right"/>
    </w:pPr>
    <w:rPr>
      <w:rFonts w:ascii="Calibri" w:hAnsi="Calibri" w:cs="Calibri"/>
      <w:color w:val="000000" w:themeColor="text1"/>
      <w:sz w:val="40"/>
      <w:szCs w:val="40"/>
    </w:rPr>
  </w:style>
  <w:style w:type="paragraph" w:customStyle="1" w:styleId="Body">
    <w:name w:val="Body"/>
    <w:basedOn w:val="NoParagraphStyle"/>
    <w:uiPriority w:val="99"/>
    <w:pPr>
      <w:suppressAutoHyphens/>
      <w:spacing w:after="85" w:line="260" w:lineRule="atLeast"/>
    </w:pPr>
    <w:rPr>
      <w:rFonts w:ascii="Calibri Light" w:hAnsi="Calibri Light" w:cs="Calibri Light"/>
      <w:sz w:val="22"/>
      <w:szCs w:val="22"/>
    </w:rPr>
  </w:style>
  <w:style w:type="paragraph" w:customStyle="1" w:styleId="Tabletitle">
    <w:name w:val="Table title"/>
    <w:basedOn w:val="NoParagraphStyle"/>
    <w:uiPriority w:val="99"/>
    <w:pPr>
      <w:spacing w:before="57" w:after="113"/>
    </w:pPr>
    <w:rPr>
      <w:rFonts w:ascii="Calibri" w:hAnsi="Calibri" w:cs="Calibri"/>
      <w:b/>
      <w:bCs/>
      <w:color w:val="1C2B39"/>
      <w:sz w:val="22"/>
      <w:szCs w:val="22"/>
    </w:rPr>
  </w:style>
  <w:style w:type="paragraph" w:customStyle="1" w:styleId="Figuretitle">
    <w:name w:val="Figure title"/>
    <w:basedOn w:val="Tabletitle"/>
    <w:uiPriority w:val="99"/>
  </w:style>
  <w:style w:type="paragraph" w:customStyle="1" w:styleId="Bullets">
    <w:name w:val="Bullets"/>
    <w:basedOn w:val="Body"/>
    <w:uiPriority w:val="99"/>
    <w:pPr>
      <w:spacing w:after="0"/>
      <w:ind w:left="283" w:hanging="283"/>
    </w:pPr>
  </w:style>
  <w:style w:type="paragraph" w:customStyle="1" w:styleId="Bulletslast">
    <w:name w:val="Bullets last"/>
    <w:basedOn w:val="Bullets"/>
    <w:uiPriority w:val="99"/>
    <w:pPr>
      <w:spacing w:after="57"/>
    </w:pPr>
  </w:style>
  <w:style w:type="paragraph" w:customStyle="1" w:styleId="TablebodyLA">
    <w:name w:val="Table body LA"/>
    <w:basedOn w:val="Body"/>
    <w:uiPriority w:val="99"/>
  </w:style>
  <w:style w:type="paragraph" w:customStyle="1" w:styleId="TableheaderLA">
    <w:name w:val="Table header LA"/>
    <w:basedOn w:val="Body"/>
    <w:uiPriority w:val="99"/>
    <w:pPr>
      <w:spacing w:line="288" w:lineRule="auto"/>
    </w:pPr>
    <w:rPr>
      <w:rFonts w:ascii="Calibri" w:hAnsi="Calibri" w:cs="Calibri"/>
      <w:b/>
      <w:bCs/>
      <w:color w:val="FFFFFF"/>
    </w:rPr>
  </w:style>
  <w:style w:type="character" w:customStyle="1" w:styleId="HyperlinkGB">
    <w:name w:val="Hyperlink GB"/>
    <w:uiPriority w:val="99"/>
    <w:rPr>
      <w:rFonts w:ascii="Calibri" w:hAnsi="Calibri"/>
      <w:color w:val="1C2B39"/>
      <w:w w:val="100"/>
      <w:sz w:val="22"/>
      <w:u w:val="none" w:color="1C2B39"/>
    </w:rPr>
  </w:style>
  <w:style w:type="character" w:customStyle="1" w:styleId="Bodyitalic">
    <w:name w:val="Body italic"/>
    <w:uiPriority w:val="99"/>
  </w:style>
  <w:style w:type="character" w:customStyle="1" w:styleId="Bodybold">
    <w:name w:val="Body bold"/>
    <w:uiPriority w:val="99"/>
    <w:rPr>
      <w:b/>
    </w:rPr>
  </w:style>
  <w:style w:type="character" w:customStyle="1" w:styleId="Goldbullet">
    <w:name w:val="Gold bullet"/>
    <w:uiPriority w:val="99"/>
    <w:rPr>
      <w:color w:val="8D734A"/>
    </w:rPr>
  </w:style>
  <w:style w:type="table" w:styleId="TableGridLight">
    <w:name w:val="Grid Table Light"/>
    <w:basedOn w:val="TableNormal"/>
    <w:uiPriority w:val="40"/>
    <w:rsid w:val="00BB45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E479AF"/>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Times New Roman"/>
        <w:color w:val="FFFFFF" w:themeColor="background1"/>
      </w:rPr>
      <w:tblPr/>
      <w:tcPr>
        <w:shd w:val="clear" w:color="auto" w:fill="000000" w:themeFill="text1"/>
      </w:tcPr>
    </w:tblStylePr>
  </w:style>
  <w:style w:type="paragraph" w:styleId="Header">
    <w:name w:val="header"/>
    <w:basedOn w:val="Normal"/>
    <w:link w:val="HeaderChar"/>
    <w:uiPriority w:val="99"/>
    <w:unhideWhenUsed/>
    <w:rsid w:val="00BB4565"/>
    <w:pPr>
      <w:tabs>
        <w:tab w:val="center" w:pos="4680"/>
        <w:tab w:val="right" w:pos="9360"/>
      </w:tabs>
    </w:pPr>
  </w:style>
  <w:style w:type="character" w:customStyle="1" w:styleId="HeaderChar">
    <w:name w:val="Header Char"/>
    <w:basedOn w:val="DefaultParagraphFont"/>
    <w:link w:val="Header"/>
    <w:uiPriority w:val="99"/>
    <w:locked/>
    <w:rsid w:val="00BB4565"/>
    <w:rPr>
      <w:rFonts w:ascii="Calibri" w:hAnsi="Calibri" w:cs="Calibri"/>
      <w:color w:val="000000"/>
      <w:sz w:val="22"/>
      <w:szCs w:val="22"/>
      <w:lang w:val="en-US" w:eastAsia="x-none"/>
    </w:rPr>
  </w:style>
  <w:style w:type="paragraph" w:styleId="Footer">
    <w:name w:val="footer"/>
    <w:basedOn w:val="Normal"/>
    <w:link w:val="FooterChar"/>
    <w:uiPriority w:val="99"/>
    <w:unhideWhenUsed/>
    <w:rsid w:val="00BB4565"/>
    <w:pPr>
      <w:tabs>
        <w:tab w:val="center" w:pos="4680"/>
        <w:tab w:val="right" w:pos="9360"/>
      </w:tabs>
    </w:pPr>
  </w:style>
  <w:style w:type="character" w:customStyle="1" w:styleId="FooterChar">
    <w:name w:val="Footer Char"/>
    <w:basedOn w:val="DefaultParagraphFont"/>
    <w:link w:val="Footer"/>
    <w:uiPriority w:val="99"/>
    <w:locked/>
    <w:rsid w:val="00BB4565"/>
    <w:rPr>
      <w:rFonts w:ascii="Calibri" w:hAnsi="Calibri" w:cs="Calibri"/>
      <w:color w:val="000000"/>
      <w:sz w:val="22"/>
      <w:szCs w:val="22"/>
      <w:lang w:val="en-US" w:eastAsia="x-none"/>
    </w:rPr>
  </w:style>
  <w:style w:type="character" w:styleId="PageNumber">
    <w:name w:val="page number"/>
    <w:basedOn w:val="DefaultParagraphFont"/>
    <w:uiPriority w:val="99"/>
    <w:semiHidden/>
    <w:unhideWhenUsed/>
    <w:rsid w:val="00BB4565"/>
  </w:style>
  <w:style w:type="paragraph" w:styleId="ListBullet">
    <w:name w:val="List Bullet"/>
    <w:basedOn w:val="Normal"/>
    <w:uiPriority w:val="99"/>
    <w:unhideWhenUsed/>
    <w:rsid w:val="004A40EF"/>
    <w:pPr>
      <w:numPr>
        <w:numId w:val="11"/>
      </w:numPr>
      <w:contextualSpacing/>
    </w:pPr>
  </w:style>
  <w:style w:type="character" w:styleId="Strong">
    <w:name w:val="Strong"/>
    <w:basedOn w:val="DefaultParagraphFont"/>
    <w:uiPriority w:val="22"/>
    <w:qFormat/>
    <w:rsid w:val="004A40EF"/>
    <w:rPr>
      <w:rFonts w:cs="Times New Roman"/>
      <w:b/>
      <w:bCs/>
    </w:rPr>
  </w:style>
  <w:style w:type="paragraph" w:customStyle="1" w:styleId="TableHeading">
    <w:name w:val="Table Heading"/>
    <w:uiPriority w:val="99"/>
    <w:qFormat/>
    <w:rsid w:val="004A40EF"/>
    <w:pPr>
      <w:spacing w:before="200" w:after="113"/>
    </w:pPr>
    <w:rPr>
      <w:rFonts w:ascii="Calibri" w:hAnsi="Calibri" w:cs="Calibri"/>
      <w:b/>
      <w:bCs/>
      <w:color w:val="000000" w:themeColor="text1"/>
      <w:sz w:val="22"/>
      <w:szCs w:val="22"/>
      <w:lang w:val="en-US"/>
    </w:rPr>
  </w:style>
  <w:style w:type="character" w:styleId="Emphasis">
    <w:name w:val="Emphasis"/>
    <w:basedOn w:val="DefaultParagraphFont"/>
    <w:uiPriority w:val="20"/>
    <w:qFormat/>
    <w:rsid w:val="0070548C"/>
    <w:rPr>
      <w:i/>
      <w:iCs/>
    </w:rPr>
  </w:style>
  <w:style w:type="paragraph" w:customStyle="1" w:styleId="CoverHeading">
    <w:name w:val="Cover Heading"/>
    <w:basedOn w:val="Heading1"/>
    <w:qFormat/>
    <w:rsid w:val="00941107"/>
    <w:pPr>
      <w:spacing w:after="0" w:afterAutospacing="0"/>
      <w:jc w:val="right"/>
    </w:pPr>
  </w:style>
  <w:style w:type="paragraph" w:customStyle="1" w:styleId="CoverHeading2">
    <w:name w:val="Cover Heading 2"/>
    <w:basedOn w:val="Heading2"/>
    <w:qFormat/>
    <w:rsid w:val="00941107"/>
    <w:pPr>
      <w:spacing w:before="60" w:after="200"/>
      <w:jc w:val="right"/>
    </w:pPr>
  </w:style>
  <w:style w:type="paragraph" w:customStyle="1" w:styleId="h2">
    <w:name w:val="h2"/>
    <w:basedOn w:val="Heading4"/>
    <w:link w:val="h2Char"/>
    <w:qFormat/>
    <w:rsid w:val="000C7E04"/>
    <w:pPr>
      <w:outlineLvl w:val="1"/>
    </w:pPr>
  </w:style>
  <w:style w:type="paragraph" w:customStyle="1" w:styleId="h2chapter">
    <w:name w:val="h2 chapter"/>
    <w:basedOn w:val="Heading1"/>
    <w:link w:val="h2chapterChar"/>
    <w:qFormat/>
    <w:rsid w:val="00C941AD"/>
    <w:pPr>
      <w:outlineLvl w:val="1"/>
    </w:pPr>
    <w:rPr>
      <w:color w:val="000000" w:themeColor="text1"/>
    </w:rPr>
  </w:style>
  <w:style w:type="character" w:customStyle="1" w:styleId="h2Char">
    <w:name w:val="h2 Char"/>
    <w:basedOn w:val="Heading4Char"/>
    <w:link w:val="h2"/>
    <w:rsid w:val="000C7E04"/>
    <w:rPr>
      <w:rFonts w:ascii="Calibri" w:hAnsi="Calibri" w:cs="Calibri"/>
      <w:b/>
      <w:bCs/>
      <w:color w:val="000000" w:themeColor="text1"/>
      <w:lang w:val="en-US"/>
    </w:rPr>
  </w:style>
  <w:style w:type="paragraph" w:customStyle="1" w:styleId="h3">
    <w:name w:val="h3"/>
    <w:basedOn w:val="Heading2"/>
    <w:link w:val="h3Char"/>
    <w:qFormat/>
    <w:rsid w:val="00C941AD"/>
    <w:pPr>
      <w:outlineLvl w:val="2"/>
    </w:pPr>
  </w:style>
  <w:style w:type="character" w:customStyle="1" w:styleId="h2chapterChar">
    <w:name w:val="h2 chapter Char"/>
    <w:basedOn w:val="Heading1Char"/>
    <w:link w:val="h2chapter"/>
    <w:rsid w:val="00C941AD"/>
    <w:rPr>
      <w:rFonts w:ascii="Calibri" w:hAnsi="Calibri" w:cs="Calibri"/>
      <w:b/>
      <w:bCs/>
      <w:caps/>
      <w:color w:val="000000" w:themeColor="text1"/>
      <w:spacing w:val="-11"/>
      <w:sz w:val="56"/>
      <w:szCs w:val="56"/>
      <w:lang w:val="en-US" w:eastAsia="x-none"/>
    </w:rPr>
  </w:style>
  <w:style w:type="character" w:customStyle="1" w:styleId="h3Char">
    <w:name w:val="h3 Char"/>
    <w:basedOn w:val="Heading2Char"/>
    <w:link w:val="h3"/>
    <w:rsid w:val="00C941AD"/>
    <w:rPr>
      <w:rFonts w:ascii="Calibri" w:hAnsi="Calibri" w:cs="Calibri"/>
      <w:b/>
      <w:bCs/>
      <w:color w:val="000000" w:themeColor="text1"/>
      <w:spacing w:val="-9"/>
      <w:sz w:val="44"/>
      <w:szCs w:val="4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ativecommons.org/licenses/by/4.0/" TargetMode="External"/><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hyperlink" Target="http://www.finance.gov.au/publications/flipchart/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mc.gov.au/government/its-hon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DOC18-375860</ShareHubID>
    <TaxCatchAll xmlns="166541c0-0594-4e6a-9105-c24d4b6de6f7">
      <Value>1</Value>
    </TaxCatchAll>
    <jd1c641577414dfdab1686c9d5d0dbd0 xmlns="166541c0-0594-4e6a-9105-c24d4b6de6f7">
      <Terms xmlns="http://schemas.microsoft.com/office/infopath/2007/PartnerControls"/>
    </jd1c641577414dfdab1686c9d5d0dbd0>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0" ma:contentTypeDescription="PMC Document" ma:contentTypeScope="" ma:versionID="03f23b18532e2d7dadc795d2bebe09db">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1225e4e12cf6c551c42f7939bb82e2e1"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53C63-AB21-48EC-951A-5CC37507EC4F}"/>
</file>

<file path=customXml/itemProps2.xml><?xml version="1.0" encoding="utf-8"?>
<ds:datastoreItem xmlns:ds="http://schemas.openxmlformats.org/officeDocument/2006/customXml" ds:itemID="{CACF40AA-E9A6-44FF-9CAB-6988826A99DB}"/>
</file>

<file path=customXml/itemProps3.xml><?xml version="1.0" encoding="utf-8"?>
<ds:datastoreItem xmlns:ds="http://schemas.openxmlformats.org/officeDocument/2006/customXml" ds:itemID="{3AA54073-0BCE-420B-8395-38047097097F}"/>
</file>

<file path=docProps/app.xml><?xml version="1.0" encoding="utf-8"?>
<Properties xmlns="http://schemas.openxmlformats.org/officeDocument/2006/extended-properties" xmlns:vt="http://schemas.openxmlformats.org/officeDocument/2006/docPropsVTypes">
  <Template>AE1B08CC</Template>
  <TotalTime>57</TotalTime>
  <Pages>12</Pages>
  <Words>2028</Words>
  <Characters>10948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Gender Balance on Australian Government Boards Report 2017–18</vt:lpstr>
    </vt:vector>
  </TitlesOfParts>
  <Company>Department of the Prime Minister and Cabinet</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Balance on Australian Government Boards Report 2017–18</dc:title>
  <dc:subject/>
  <dc:creator>Department of the Prime Minister and Cabinet</dc:creator>
  <cp:keywords/>
  <dc:description/>
  <cp:lastModifiedBy>Roberts, Sarah</cp:lastModifiedBy>
  <cp:revision>14</cp:revision>
  <dcterms:created xsi:type="dcterms:W3CDTF">2018-10-23T00:15:00Z</dcterms:created>
  <dcterms:modified xsi:type="dcterms:W3CDTF">2018-10-24T22:00:00Z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ies>
</file>