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452" w:rsidRDefault="007C4452" w:rsidP="00BB186F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Administrative Arrangements Order (AAO)</w:t>
      </w:r>
    </w:p>
    <w:p w:rsidR="00EE52C4" w:rsidRDefault="003F2331" w:rsidP="00BB186F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Summary of Changes</w:t>
      </w:r>
    </w:p>
    <w:p w:rsidR="003F2331" w:rsidRPr="007C4452" w:rsidRDefault="001B2EB9" w:rsidP="00BB18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 April</w:t>
      </w:r>
      <w:r w:rsidR="00F42F0C">
        <w:rPr>
          <w:rFonts w:ascii="Arial" w:hAnsi="Arial" w:cs="Arial"/>
          <w:b/>
          <w:sz w:val="24"/>
          <w:szCs w:val="24"/>
        </w:rPr>
        <w:t xml:space="preserve"> 2018</w:t>
      </w:r>
    </w:p>
    <w:p w:rsidR="00BB186F" w:rsidRDefault="00BB186F" w:rsidP="00BB1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292" w:rsidRPr="008956F8" w:rsidRDefault="003B5292" w:rsidP="00BB1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2331" w:rsidRPr="003B5292" w:rsidRDefault="003B5292" w:rsidP="00BB186F">
      <w:pPr>
        <w:spacing w:after="0" w:line="240" w:lineRule="auto"/>
        <w:rPr>
          <w:rFonts w:ascii="Arial" w:hAnsi="Arial" w:cs="Arial"/>
          <w:szCs w:val="24"/>
        </w:rPr>
      </w:pPr>
      <w:r w:rsidRPr="003B5292">
        <w:rPr>
          <w:rFonts w:ascii="Arial" w:hAnsi="Arial" w:cs="Arial"/>
          <w:szCs w:val="24"/>
        </w:rPr>
        <w:t xml:space="preserve">The consolidated AAO includes amendments made in </w:t>
      </w:r>
      <w:r w:rsidR="001826E6">
        <w:rPr>
          <w:rFonts w:ascii="Arial" w:hAnsi="Arial" w:cs="Arial"/>
          <w:szCs w:val="24"/>
        </w:rPr>
        <w:t>October 2016 and April, November and December 2017</w:t>
      </w:r>
      <w:r w:rsidR="00535714">
        <w:rPr>
          <w:rFonts w:ascii="Arial" w:hAnsi="Arial" w:cs="Arial"/>
          <w:szCs w:val="24"/>
        </w:rPr>
        <w:t>,</w:t>
      </w:r>
      <w:r w:rsidR="00BC2E9B">
        <w:rPr>
          <w:rFonts w:ascii="Arial" w:hAnsi="Arial" w:cs="Arial"/>
          <w:szCs w:val="24"/>
        </w:rPr>
        <w:t xml:space="preserve"> as well as Minister titles</w:t>
      </w:r>
      <w:r w:rsidR="00535714">
        <w:rPr>
          <w:rFonts w:ascii="Arial" w:hAnsi="Arial" w:cs="Arial"/>
          <w:szCs w:val="24"/>
        </w:rPr>
        <w:t xml:space="preserve"> and minor corrections</w:t>
      </w:r>
      <w:r w:rsidR="005B71B4">
        <w:rPr>
          <w:rFonts w:ascii="Arial" w:hAnsi="Arial" w:cs="Arial"/>
          <w:szCs w:val="24"/>
        </w:rPr>
        <w:t xml:space="preserve"> as appropriate</w:t>
      </w:r>
      <w:r w:rsidRPr="003B5292">
        <w:rPr>
          <w:rFonts w:ascii="Arial" w:hAnsi="Arial" w:cs="Arial"/>
          <w:szCs w:val="24"/>
        </w:rPr>
        <w:t xml:space="preserve">. </w:t>
      </w:r>
      <w:r w:rsidR="00BC2E9B">
        <w:rPr>
          <w:rFonts w:ascii="Arial" w:hAnsi="Arial" w:cs="Arial"/>
          <w:szCs w:val="24"/>
        </w:rPr>
        <w:t>Other</w:t>
      </w:r>
      <w:r w:rsidRPr="003B5292">
        <w:rPr>
          <w:rFonts w:ascii="Arial" w:hAnsi="Arial" w:cs="Arial"/>
          <w:szCs w:val="24"/>
        </w:rPr>
        <w:t xml:space="preserve"> changes</w:t>
      </w:r>
      <w:r w:rsidR="00C251E8">
        <w:rPr>
          <w:rFonts w:ascii="Arial" w:hAnsi="Arial" w:cs="Arial"/>
          <w:szCs w:val="24"/>
        </w:rPr>
        <w:t xml:space="preserve"> to</w:t>
      </w:r>
      <w:r w:rsidR="005B71B4">
        <w:rPr>
          <w:rFonts w:ascii="Arial" w:hAnsi="Arial" w:cs="Arial"/>
          <w:szCs w:val="24"/>
        </w:rPr>
        <w:t xml:space="preserve"> relevant</w:t>
      </w:r>
      <w:r w:rsidR="00C251E8">
        <w:rPr>
          <w:rFonts w:ascii="Arial" w:hAnsi="Arial" w:cs="Arial"/>
          <w:szCs w:val="24"/>
        </w:rPr>
        <w:t xml:space="preserve"> Parts of the AAO</w:t>
      </w:r>
      <w:r w:rsidRPr="003B5292">
        <w:rPr>
          <w:rFonts w:ascii="Arial" w:hAnsi="Arial" w:cs="Arial"/>
          <w:szCs w:val="24"/>
        </w:rPr>
        <w:t xml:space="preserve"> include the following:</w:t>
      </w:r>
    </w:p>
    <w:p w:rsidR="003B5292" w:rsidRDefault="003B5292" w:rsidP="00BB186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B186F" w:rsidRDefault="00C251E8" w:rsidP="00BB18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The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Department of Agriculture and Water Resources</w:t>
      </w:r>
    </w:p>
    <w:p w:rsidR="003B5292" w:rsidRPr="008956F8" w:rsidRDefault="003B5292" w:rsidP="00BB186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55B93" w:rsidRPr="008956F8" w:rsidRDefault="00055B93" w:rsidP="00055B93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New legislation</w:t>
      </w:r>
    </w:p>
    <w:p w:rsidR="00055B93" w:rsidRPr="00055B93" w:rsidRDefault="00055B93" w:rsidP="00055B93">
      <w:pPr>
        <w:pStyle w:val="Legislationadministered"/>
        <w:ind w:left="901"/>
        <w:rPr>
          <w:sz w:val="24"/>
          <w:szCs w:val="24"/>
        </w:rPr>
      </w:pPr>
      <w:r w:rsidRPr="00055B93">
        <w:rPr>
          <w:sz w:val="24"/>
          <w:szCs w:val="24"/>
        </w:rPr>
        <w:t>Regional Investment Corporation Act 2018</w:t>
      </w:r>
    </w:p>
    <w:p w:rsidR="00BB186F" w:rsidRPr="008956F8" w:rsidRDefault="00BB186F" w:rsidP="00E90FB9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Repealed</w:t>
      </w:r>
      <w:r w:rsidR="006824AC" w:rsidRPr="008956F8">
        <w:rPr>
          <w:b/>
          <w:i w:val="0"/>
          <w:sz w:val="24"/>
          <w:szCs w:val="24"/>
        </w:rPr>
        <w:t xml:space="preserve"> legislation</w:t>
      </w:r>
    </w:p>
    <w:p w:rsidR="00BB186F" w:rsidRDefault="001826E6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1826E6">
        <w:rPr>
          <w:rFonts w:ascii="Times New Roman" w:hAnsi="Times New Roman" w:cs="Times New Roman"/>
          <w:i/>
          <w:sz w:val="24"/>
          <w:szCs w:val="24"/>
        </w:rPr>
        <w:t>Australian Meat and Live-stock (Quotas) Act 1990</w:t>
      </w:r>
    </w:p>
    <w:p w:rsidR="001826E6" w:rsidRPr="00EA5816" w:rsidRDefault="001826E6" w:rsidP="00EA5816">
      <w:pPr>
        <w:pStyle w:val="Legislationadministered"/>
        <w:ind w:left="901"/>
        <w:rPr>
          <w:sz w:val="24"/>
          <w:szCs w:val="24"/>
        </w:rPr>
      </w:pPr>
      <w:r w:rsidRPr="001826E6">
        <w:rPr>
          <w:sz w:val="24"/>
          <w:szCs w:val="24"/>
        </w:rPr>
        <w:t>Forestry Marketing and Research and Development Services (Transitional and Consequential Provisions) Act 2007</w:t>
      </w:r>
    </w:p>
    <w:p w:rsidR="008F3C5F" w:rsidRPr="008956F8" w:rsidRDefault="007C192D" w:rsidP="00E90FB9">
      <w:pPr>
        <w:pStyle w:val="Legislationadministered"/>
        <w:ind w:firstLine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Amended legislation title</w:t>
      </w:r>
    </w:p>
    <w:p w:rsidR="00937F43" w:rsidRDefault="001826E6" w:rsidP="001826E6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1826E6">
        <w:rPr>
          <w:rFonts w:ascii="Times New Roman" w:hAnsi="Times New Roman" w:cs="Times New Roman"/>
          <w:i/>
          <w:sz w:val="24"/>
          <w:szCs w:val="24"/>
        </w:rPr>
        <w:t>Export Inspection Charges Collection Act 1985</w:t>
      </w:r>
    </w:p>
    <w:p w:rsidR="001B2EB9" w:rsidRPr="001826E6" w:rsidRDefault="001B2EB9" w:rsidP="001826E6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Wine Australia Act 2013</w:t>
      </w:r>
    </w:p>
    <w:p w:rsidR="001826E6" w:rsidRPr="008956F8" w:rsidRDefault="001826E6" w:rsidP="001826E6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Redundant/Spent legislation</w:t>
      </w:r>
    </w:p>
    <w:p w:rsidR="001826E6" w:rsidRDefault="001826E6" w:rsidP="001826E6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1826E6">
        <w:rPr>
          <w:rFonts w:ascii="Times New Roman" w:hAnsi="Times New Roman" w:cs="Times New Roman"/>
          <w:i/>
          <w:sz w:val="24"/>
          <w:szCs w:val="24"/>
        </w:rPr>
        <w:t>Export Control Amendment (Quotas) Act 2015</w:t>
      </w:r>
    </w:p>
    <w:p w:rsidR="003F2331" w:rsidRDefault="003F2331" w:rsidP="00432A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9E" w:rsidRDefault="0064779E" w:rsidP="00432A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32A08" w:rsidRDefault="00C251E8" w:rsidP="00432A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2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The </w:t>
      </w:r>
      <w:r w:rsidR="000C5A60" w:rsidRPr="008956F8">
        <w:rPr>
          <w:rFonts w:ascii="Arial" w:hAnsi="Arial" w:cs="Arial"/>
          <w:b/>
          <w:sz w:val="24"/>
          <w:szCs w:val="24"/>
        </w:rPr>
        <w:t>Attorney-General’s</w:t>
      </w:r>
      <w:r w:rsidR="00432A08" w:rsidRPr="008956F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Department</w:t>
      </w:r>
    </w:p>
    <w:p w:rsidR="003B5292" w:rsidRPr="008956F8" w:rsidRDefault="003B5292" w:rsidP="00432A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32A08" w:rsidRPr="008956F8" w:rsidRDefault="00432A08" w:rsidP="00E90FB9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New legislation</w:t>
      </w:r>
    </w:p>
    <w:p w:rsidR="000C5A60" w:rsidRDefault="001826E6" w:rsidP="00E90FB9">
      <w:pPr>
        <w:pStyle w:val="Legislationadministered"/>
        <w:ind w:left="901"/>
        <w:rPr>
          <w:sz w:val="24"/>
          <w:szCs w:val="24"/>
        </w:rPr>
      </w:pPr>
      <w:r w:rsidRPr="001826E6">
        <w:rPr>
          <w:sz w:val="24"/>
          <w:szCs w:val="24"/>
        </w:rPr>
        <w:t>Court Administration Legislation Amendment Act 2016</w:t>
      </w:r>
    </w:p>
    <w:p w:rsidR="001826E6" w:rsidRPr="001826E6" w:rsidRDefault="001826E6" w:rsidP="001826E6">
      <w:pPr>
        <w:pStyle w:val="Legislationadministered"/>
        <w:ind w:left="901"/>
        <w:rPr>
          <w:sz w:val="24"/>
          <w:szCs w:val="24"/>
        </w:rPr>
      </w:pPr>
      <w:r w:rsidRPr="001826E6">
        <w:rPr>
          <w:sz w:val="24"/>
          <w:szCs w:val="24"/>
        </w:rPr>
        <w:t>Marriage Amendment (Definition and Religious Freedoms) Act 2017</w:t>
      </w:r>
    </w:p>
    <w:p w:rsidR="00432A08" w:rsidRPr="008956F8" w:rsidRDefault="00432A08" w:rsidP="00E90FB9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Repealed legislation</w:t>
      </w:r>
    </w:p>
    <w:p w:rsidR="001826E6" w:rsidRPr="008956F8" w:rsidRDefault="001826E6" w:rsidP="001826E6">
      <w:pPr>
        <w:keepLines/>
        <w:tabs>
          <w:tab w:val="left" w:pos="1304"/>
        </w:tabs>
        <w:autoSpaceDE w:val="0"/>
        <w:autoSpaceDN w:val="0"/>
        <w:spacing w:after="0" w:line="240" w:lineRule="auto"/>
        <w:ind w:left="901" w:hanging="181"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  <w:r w:rsidRPr="008956F8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Acts and Instruments (Framework Reform) Act 2015</w:t>
      </w:r>
    </w:p>
    <w:p w:rsidR="005F5B07" w:rsidRPr="008956F8" w:rsidRDefault="005F5B07" w:rsidP="005F5B07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Redundant/Spent legislation</w:t>
      </w:r>
    </w:p>
    <w:p w:rsidR="00341C2A" w:rsidRDefault="00341C2A" w:rsidP="00341C2A">
      <w:pPr>
        <w:keepLines/>
        <w:tabs>
          <w:tab w:val="left" w:pos="1304"/>
        </w:tabs>
        <w:autoSpaceDE w:val="0"/>
        <w:autoSpaceDN w:val="0"/>
        <w:spacing w:after="0" w:line="240" w:lineRule="auto"/>
        <w:ind w:left="901" w:hanging="181"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  <w:r w:rsidRPr="00E941A0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Counter-Terrorism Legislation Amendment (Foreign Fighters) Act 2014</w:t>
      </w:r>
    </w:p>
    <w:p w:rsidR="005F5B07" w:rsidRPr="00094C63" w:rsidRDefault="00094C63" w:rsidP="00094C63">
      <w:pPr>
        <w:keepLines/>
        <w:tabs>
          <w:tab w:val="left" w:pos="1304"/>
        </w:tabs>
        <w:autoSpaceDE w:val="0"/>
        <w:autoSpaceDN w:val="0"/>
        <w:spacing w:after="0" w:line="240" w:lineRule="auto"/>
        <w:ind w:left="901" w:hanging="181"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  <w:r w:rsidRPr="00094C63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Criminal Code Amendment (Cluster Munitions Prohibition) Act 2012</w:t>
      </w:r>
    </w:p>
    <w:p w:rsidR="003F2331" w:rsidRDefault="003F2331" w:rsidP="000C5A6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9E" w:rsidRDefault="0064779E" w:rsidP="000C5A6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5A60" w:rsidRDefault="00C251E8" w:rsidP="000C5A6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3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The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Department of Communications and the Arts</w:t>
      </w:r>
    </w:p>
    <w:p w:rsidR="00BC2E9B" w:rsidRPr="008956F8" w:rsidRDefault="00BC2E9B" w:rsidP="000C5A6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5A60" w:rsidRPr="008956F8" w:rsidRDefault="000C5A60" w:rsidP="00E90FB9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New legislation</w:t>
      </w:r>
    </w:p>
    <w:p w:rsidR="000C5A60" w:rsidRDefault="00094C63" w:rsidP="00E90FB9">
      <w:pPr>
        <w:pStyle w:val="Legislationadministered"/>
        <w:ind w:left="901"/>
        <w:rPr>
          <w:sz w:val="24"/>
          <w:szCs w:val="24"/>
        </w:rPr>
      </w:pPr>
      <w:r w:rsidRPr="00094C63">
        <w:rPr>
          <w:sz w:val="24"/>
          <w:szCs w:val="24"/>
        </w:rPr>
        <w:t>Broadcasting Legislation Amendment (Broadcasting Reform) Act 2017</w:t>
      </w:r>
    </w:p>
    <w:p w:rsidR="00094C63" w:rsidRPr="00094C63" w:rsidRDefault="00094C63" w:rsidP="00094C63">
      <w:pPr>
        <w:pStyle w:val="Legislationadministered"/>
        <w:ind w:left="901"/>
        <w:rPr>
          <w:sz w:val="24"/>
          <w:szCs w:val="24"/>
        </w:rPr>
      </w:pPr>
      <w:r w:rsidRPr="00094C63">
        <w:rPr>
          <w:sz w:val="24"/>
          <w:szCs w:val="24"/>
        </w:rPr>
        <w:t>Commercial Broadcasting (Tax) Act 2017</w:t>
      </w:r>
    </w:p>
    <w:p w:rsidR="000C5A60" w:rsidRPr="008956F8" w:rsidRDefault="000C5A60" w:rsidP="00E90FB9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Repealed legislation</w:t>
      </w:r>
    </w:p>
    <w:p w:rsidR="00094C63" w:rsidRPr="00094C63" w:rsidRDefault="00094C63" w:rsidP="00094C63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094C63">
        <w:rPr>
          <w:rFonts w:ascii="Times New Roman" w:hAnsi="Times New Roman" w:cs="Times New Roman"/>
          <w:i/>
          <w:sz w:val="24"/>
          <w:szCs w:val="24"/>
        </w:rPr>
        <w:t>Datacasting Charge (Imposition) Act 1998</w:t>
      </w:r>
    </w:p>
    <w:p w:rsidR="000C5A60" w:rsidRDefault="00094C63" w:rsidP="00094C63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094C63">
        <w:rPr>
          <w:rFonts w:ascii="Times New Roman" w:hAnsi="Times New Roman" w:cs="Times New Roman"/>
          <w:i/>
          <w:sz w:val="24"/>
          <w:szCs w:val="24"/>
        </w:rPr>
        <w:t>Datacasting Transmitter Licence Fees Act 2006</w:t>
      </w:r>
    </w:p>
    <w:p w:rsidR="00094C63" w:rsidRDefault="00094C63" w:rsidP="00094C63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094C63">
        <w:rPr>
          <w:rFonts w:ascii="Times New Roman" w:hAnsi="Times New Roman" w:cs="Times New Roman"/>
          <w:i/>
          <w:sz w:val="24"/>
          <w:szCs w:val="24"/>
        </w:rPr>
        <w:t>Radio Licence Fees Act 1964</w:t>
      </w:r>
    </w:p>
    <w:p w:rsidR="00094C63" w:rsidRPr="008956F8" w:rsidRDefault="00094C63" w:rsidP="00094C63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094C63">
        <w:rPr>
          <w:rFonts w:ascii="Times New Roman" w:hAnsi="Times New Roman" w:cs="Times New Roman"/>
          <w:i/>
          <w:sz w:val="24"/>
          <w:szCs w:val="24"/>
        </w:rPr>
        <w:t>Television Licence Fees Act 1964</w:t>
      </w:r>
    </w:p>
    <w:p w:rsidR="00094C63" w:rsidRPr="008956F8" w:rsidRDefault="007C192D" w:rsidP="00094C63">
      <w:pPr>
        <w:pStyle w:val="Legislationadministered"/>
        <w:ind w:firstLine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Amended legislation title</w:t>
      </w:r>
    </w:p>
    <w:p w:rsidR="00094C63" w:rsidRPr="001826E6" w:rsidRDefault="00094C63" w:rsidP="00094C63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094C63">
        <w:rPr>
          <w:rFonts w:ascii="Times New Roman" w:hAnsi="Times New Roman" w:cs="Times New Roman"/>
          <w:i/>
          <w:sz w:val="24"/>
          <w:szCs w:val="24"/>
        </w:rPr>
        <w:t>Enhancing Online Safety Act 2015</w:t>
      </w:r>
    </w:p>
    <w:p w:rsidR="000C5A60" w:rsidRDefault="000C5A60" w:rsidP="00BB1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D86" w:rsidRDefault="00C251E8" w:rsidP="00141D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4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The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Department of </w:t>
      </w:r>
      <w:r w:rsidR="00141D86" w:rsidRPr="008956F8">
        <w:rPr>
          <w:rFonts w:ascii="Arial" w:hAnsi="Arial" w:cs="Arial"/>
          <w:b/>
          <w:sz w:val="24"/>
          <w:szCs w:val="24"/>
        </w:rPr>
        <w:t xml:space="preserve">Defence </w:t>
      </w:r>
    </w:p>
    <w:p w:rsidR="00BC2E9B" w:rsidRPr="008956F8" w:rsidRDefault="00BC2E9B" w:rsidP="00141D8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94C63" w:rsidRPr="008956F8" w:rsidRDefault="00094C63" w:rsidP="00094C63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Repealed legislation</w:t>
      </w:r>
    </w:p>
    <w:p w:rsidR="00094C63" w:rsidRDefault="00094C63" w:rsidP="00E90FB9">
      <w:pPr>
        <w:pStyle w:val="Legislationadministered"/>
        <w:ind w:left="901"/>
        <w:rPr>
          <w:sz w:val="24"/>
          <w:szCs w:val="24"/>
        </w:rPr>
      </w:pPr>
      <w:r w:rsidRPr="00094C63">
        <w:rPr>
          <w:sz w:val="24"/>
          <w:szCs w:val="24"/>
        </w:rPr>
        <w:t>Air Force Act 1923</w:t>
      </w:r>
    </w:p>
    <w:p w:rsidR="00141D86" w:rsidRPr="008956F8" w:rsidRDefault="00094C63" w:rsidP="00E90FB9">
      <w:pPr>
        <w:pStyle w:val="Legislationadministered"/>
        <w:ind w:left="901"/>
        <w:rPr>
          <w:sz w:val="24"/>
          <w:szCs w:val="24"/>
        </w:rPr>
      </w:pPr>
      <w:r w:rsidRPr="00094C63">
        <w:rPr>
          <w:sz w:val="24"/>
          <w:szCs w:val="24"/>
        </w:rPr>
        <w:t>Naval Defence Act 1910</w:t>
      </w:r>
    </w:p>
    <w:p w:rsidR="0095484D" w:rsidRDefault="00C251E8" w:rsidP="0095484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Part 5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The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Department of Education and Training</w:t>
      </w:r>
    </w:p>
    <w:p w:rsidR="00BC2E9B" w:rsidRPr="008956F8" w:rsidRDefault="00BC2E9B" w:rsidP="0095484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9E" w:rsidRPr="008956F8" w:rsidRDefault="0064779E" w:rsidP="0064779E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New legislation</w:t>
      </w:r>
    </w:p>
    <w:p w:rsidR="00960AEE" w:rsidRPr="00960AEE" w:rsidRDefault="00960AEE" w:rsidP="00960AEE">
      <w:pPr>
        <w:pStyle w:val="Legislationadministered"/>
        <w:ind w:left="901"/>
        <w:rPr>
          <w:sz w:val="24"/>
          <w:szCs w:val="24"/>
        </w:rPr>
      </w:pPr>
      <w:r w:rsidRPr="00960AEE">
        <w:rPr>
          <w:sz w:val="24"/>
          <w:szCs w:val="24"/>
        </w:rPr>
        <w:t>VET Student Loans Act 2016</w:t>
      </w:r>
    </w:p>
    <w:p w:rsidR="00960AEE" w:rsidRPr="00960AEE" w:rsidRDefault="00960AEE" w:rsidP="00960AEE">
      <w:pPr>
        <w:pStyle w:val="Legislationadministered"/>
        <w:ind w:left="901"/>
        <w:rPr>
          <w:sz w:val="24"/>
          <w:szCs w:val="24"/>
        </w:rPr>
      </w:pPr>
      <w:r w:rsidRPr="00960AEE">
        <w:rPr>
          <w:sz w:val="24"/>
          <w:szCs w:val="24"/>
        </w:rPr>
        <w:t>VET Student Loans (Charges) Act 2016</w:t>
      </w:r>
    </w:p>
    <w:p w:rsidR="0064779E" w:rsidRPr="001826E6" w:rsidRDefault="00960AEE" w:rsidP="00960AEE">
      <w:pPr>
        <w:pStyle w:val="Legislationadministered"/>
        <w:ind w:left="901"/>
        <w:rPr>
          <w:sz w:val="24"/>
          <w:szCs w:val="24"/>
        </w:rPr>
      </w:pPr>
      <w:r w:rsidRPr="00960AEE">
        <w:rPr>
          <w:sz w:val="24"/>
          <w:szCs w:val="24"/>
        </w:rPr>
        <w:t>VET Student Loans (Consequential Amendments and Transitional Provisions) Act 2016</w:t>
      </w:r>
    </w:p>
    <w:p w:rsidR="0095484D" w:rsidRPr="008956F8" w:rsidRDefault="0095484D" w:rsidP="00E90FB9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Repealed legislation</w:t>
      </w:r>
    </w:p>
    <w:p w:rsidR="00C43324" w:rsidRDefault="00C43324" w:rsidP="00960AEE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C43324">
        <w:rPr>
          <w:rFonts w:ascii="Times New Roman" w:hAnsi="Times New Roman" w:cs="Times New Roman"/>
          <w:i/>
          <w:sz w:val="24"/>
          <w:szCs w:val="24"/>
        </w:rPr>
        <w:t xml:space="preserve">Australian Research Council (Consequential and Transitional Provisions) Act 2001 </w:t>
      </w:r>
    </w:p>
    <w:p w:rsidR="0095484D" w:rsidRDefault="00960AEE" w:rsidP="00960AEE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60AEE">
        <w:rPr>
          <w:rFonts w:ascii="Times New Roman" w:hAnsi="Times New Roman" w:cs="Times New Roman"/>
          <w:i/>
          <w:sz w:val="24"/>
          <w:szCs w:val="24"/>
        </w:rPr>
        <w:t>Australian Technical Colleges (Flexibility in Achieving Australia’s Skills Needs Act 2005</w:t>
      </w:r>
    </w:p>
    <w:p w:rsidR="00960AEE" w:rsidRPr="00960AEE" w:rsidRDefault="00960AEE" w:rsidP="00960AEE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60AEE">
        <w:rPr>
          <w:rFonts w:ascii="Times New Roman" w:hAnsi="Times New Roman" w:cs="Times New Roman"/>
          <w:i/>
          <w:sz w:val="24"/>
          <w:szCs w:val="24"/>
        </w:rPr>
        <w:t>Skilling Australia’s Workforce Act 2005</w:t>
      </w:r>
    </w:p>
    <w:p w:rsidR="00960AEE" w:rsidRDefault="00960AEE" w:rsidP="00960AEE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60AEE">
        <w:rPr>
          <w:rFonts w:ascii="Times New Roman" w:hAnsi="Times New Roman" w:cs="Times New Roman"/>
          <w:i/>
          <w:sz w:val="24"/>
          <w:szCs w:val="24"/>
        </w:rPr>
        <w:t>Skilling Australia’s Workforce (Repeal and Transitional Provisions) Act 2005</w:t>
      </w:r>
    </w:p>
    <w:p w:rsidR="00055B93" w:rsidRPr="00055B93" w:rsidRDefault="00055B93" w:rsidP="00055B93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055B93">
        <w:rPr>
          <w:rFonts w:ascii="Times New Roman" w:hAnsi="Times New Roman" w:cs="Times New Roman"/>
          <w:i/>
          <w:sz w:val="24"/>
          <w:szCs w:val="24"/>
        </w:rPr>
        <w:t>Tradespersons’ Rights Regulation Act 1946</w:t>
      </w:r>
    </w:p>
    <w:p w:rsidR="0064779E" w:rsidRPr="008956F8" w:rsidRDefault="00960AEE" w:rsidP="0064779E">
      <w:pPr>
        <w:pStyle w:val="Legislationadministered"/>
        <w:ind w:firstLine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To Prime Minister and Cabinet</w:t>
      </w:r>
    </w:p>
    <w:p w:rsidR="0064779E" w:rsidRPr="008956F8" w:rsidRDefault="0069797C" w:rsidP="0064779E">
      <w:pPr>
        <w:pStyle w:val="Legislationadministered"/>
        <w:ind w:firstLine="539"/>
        <w:rPr>
          <w:sz w:val="24"/>
          <w:szCs w:val="24"/>
        </w:rPr>
      </w:pPr>
      <w:r w:rsidRPr="0069797C">
        <w:rPr>
          <w:sz w:val="24"/>
          <w:szCs w:val="24"/>
        </w:rPr>
        <w:t>Australian Institute of Aboriginal and Torres Strait Islander Studies Act 1989</w:t>
      </w:r>
    </w:p>
    <w:p w:rsidR="0095484D" w:rsidRDefault="0095484D" w:rsidP="00BB1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331" w:rsidRDefault="003F2331" w:rsidP="00BB1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592" w:rsidRDefault="00E50592" w:rsidP="00E505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6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The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Department of the </w:t>
      </w:r>
      <w:r w:rsidRPr="008956F8">
        <w:rPr>
          <w:rFonts w:ascii="Arial" w:hAnsi="Arial" w:cs="Arial"/>
          <w:b/>
          <w:sz w:val="24"/>
          <w:szCs w:val="24"/>
        </w:rPr>
        <w:t xml:space="preserve">Environment </w:t>
      </w:r>
      <w:r>
        <w:rPr>
          <w:rFonts w:ascii="Arial" w:hAnsi="Arial" w:cs="Arial"/>
          <w:b/>
          <w:sz w:val="24"/>
          <w:szCs w:val="24"/>
        </w:rPr>
        <w:t>and Energy</w:t>
      </w:r>
    </w:p>
    <w:p w:rsidR="00E50592" w:rsidRPr="008956F8" w:rsidRDefault="00E50592" w:rsidP="00E5059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50592" w:rsidRPr="008956F8" w:rsidRDefault="00E50592" w:rsidP="00E50592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New legislation</w:t>
      </w:r>
    </w:p>
    <w:p w:rsidR="00E50592" w:rsidRDefault="00E50592" w:rsidP="00E50592">
      <w:pPr>
        <w:pStyle w:val="Legislationadministered"/>
        <w:ind w:left="901"/>
        <w:rPr>
          <w:sz w:val="24"/>
          <w:szCs w:val="24"/>
        </w:rPr>
      </w:pPr>
      <w:r w:rsidRPr="00E50592">
        <w:rPr>
          <w:sz w:val="24"/>
          <w:szCs w:val="24"/>
        </w:rPr>
        <w:t>Hazardous Waste (Regulation of Exports and Imports) Levy Act 2017</w:t>
      </w:r>
    </w:p>
    <w:p w:rsidR="00E50592" w:rsidRPr="00E50592" w:rsidRDefault="00E50592" w:rsidP="00E50592">
      <w:pPr>
        <w:pStyle w:val="Legislationadministered"/>
        <w:ind w:left="901"/>
        <w:rPr>
          <w:sz w:val="24"/>
          <w:szCs w:val="24"/>
        </w:rPr>
      </w:pPr>
      <w:r w:rsidRPr="00E50592">
        <w:rPr>
          <w:sz w:val="24"/>
          <w:szCs w:val="24"/>
        </w:rPr>
        <w:t>Petroleum and Other Fuels Reporting Act 2017</w:t>
      </w:r>
    </w:p>
    <w:p w:rsidR="00E50592" w:rsidRPr="00E50592" w:rsidRDefault="00E50592" w:rsidP="00E50592">
      <w:pPr>
        <w:pStyle w:val="Legislationadministered"/>
        <w:ind w:left="901"/>
        <w:rPr>
          <w:sz w:val="24"/>
          <w:szCs w:val="24"/>
        </w:rPr>
      </w:pPr>
      <w:r w:rsidRPr="00E50592">
        <w:rPr>
          <w:sz w:val="24"/>
          <w:szCs w:val="24"/>
        </w:rPr>
        <w:t>Product Emissions Standards Act 2017</w:t>
      </w:r>
    </w:p>
    <w:p w:rsidR="00E50592" w:rsidRPr="00E50592" w:rsidRDefault="00E50592" w:rsidP="00E50592">
      <w:pPr>
        <w:pStyle w:val="Legislationadministered"/>
        <w:ind w:left="901"/>
        <w:rPr>
          <w:sz w:val="24"/>
          <w:szCs w:val="24"/>
        </w:rPr>
      </w:pPr>
      <w:r w:rsidRPr="00E50592">
        <w:rPr>
          <w:sz w:val="24"/>
          <w:szCs w:val="24"/>
        </w:rPr>
        <w:t>Product Emissions Standards (Customs) Charges Act 2017</w:t>
      </w:r>
    </w:p>
    <w:p w:rsidR="00E50592" w:rsidRPr="001826E6" w:rsidRDefault="00E50592" w:rsidP="00E50592">
      <w:pPr>
        <w:pStyle w:val="Legislationadministered"/>
        <w:ind w:left="901"/>
        <w:rPr>
          <w:sz w:val="24"/>
          <w:szCs w:val="24"/>
        </w:rPr>
      </w:pPr>
      <w:r w:rsidRPr="00E50592">
        <w:rPr>
          <w:sz w:val="24"/>
          <w:szCs w:val="24"/>
        </w:rPr>
        <w:t>Product Emissions Standards (Excise) Charges Act 2017</w:t>
      </w:r>
    </w:p>
    <w:p w:rsidR="00E50592" w:rsidRPr="008956F8" w:rsidRDefault="00E50592" w:rsidP="00E50592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 xml:space="preserve">Amended legislation </w:t>
      </w:r>
      <w:r>
        <w:rPr>
          <w:b/>
          <w:i w:val="0"/>
          <w:sz w:val="24"/>
          <w:szCs w:val="24"/>
        </w:rPr>
        <w:t>reference</w:t>
      </w:r>
    </w:p>
    <w:p w:rsidR="00E50592" w:rsidRDefault="00E50592" w:rsidP="00E50592">
      <w:pPr>
        <w:pStyle w:val="Legislationadministered"/>
        <w:ind w:left="720" w:firstLine="0"/>
        <w:rPr>
          <w:sz w:val="24"/>
          <w:szCs w:val="24"/>
        </w:rPr>
      </w:pPr>
      <w:r w:rsidRPr="00E50592">
        <w:rPr>
          <w:sz w:val="24"/>
          <w:szCs w:val="24"/>
        </w:rPr>
        <w:t>Moomba-Sydney Pipeline System Sale Act 1994</w:t>
      </w:r>
      <w:r w:rsidRPr="00E50592">
        <w:rPr>
          <w:i w:val="0"/>
          <w:sz w:val="24"/>
          <w:szCs w:val="24"/>
        </w:rPr>
        <w:t xml:space="preserve">, except to the extent administered by the </w:t>
      </w:r>
      <w:r w:rsidRPr="00E50592">
        <w:rPr>
          <w:i w:val="0"/>
          <w:sz w:val="24"/>
          <w:szCs w:val="24"/>
          <w:u w:val="single"/>
        </w:rPr>
        <w:t>Minister for Finance</w:t>
      </w:r>
    </w:p>
    <w:p w:rsidR="00E50592" w:rsidRDefault="00E50592" w:rsidP="00E50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592" w:rsidRPr="008956F8" w:rsidRDefault="00E50592" w:rsidP="00E50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6A2" w:rsidRPr="008956F8" w:rsidRDefault="00C251E8" w:rsidP="002636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 </w:t>
      </w:r>
      <w:r w:rsidR="00E50592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The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Department of </w:t>
      </w:r>
      <w:r w:rsidR="002636A2" w:rsidRPr="008956F8">
        <w:rPr>
          <w:rFonts w:ascii="Arial" w:hAnsi="Arial" w:cs="Arial"/>
          <w:b/>
          <w:sz w:val="24"/>
          <w:szCs w:val="24"/>
        </w:rPr>
        <w:t>Finance</w:t>
      </w:r>
    </w:p>
    <w:p w:rsidR="00C251E8" w:rsidRDefault="00C251E8" w:rsidP="00E90FB9">
      <w:pPr>
        <w:pStyle w:val="Legislationadministered"/>
        <w:ind w:firstLine="0"/>
        <w:rPr>
          <w:b/>
          <w:i w:val="0"/>
          <w:sz w:val="24"/>
          <w:szCs w:val="24"/>
        </w:rPr>
      </w:pPr>
    </w:p>
    <w:p w:rsidR="00E50592" w:rsidRPr="008956F8" w:rsidRDefault="00E50592" w:rsidP="00E50592">
      <w:pPr>
        <w:pStyle w:val="Legislationadministered"/>
        <w:ind w:firstLine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Matters dealt with</w:t>
      </w:r>
    </w:p>
    <w:p w:rsidR="00E50592" w:rsidRDefault="00D60FFB" w:rsidP="00E50592">
      <w:pPr>
        <w:pStyle w:val="Legislationadministered"/>
        <w:ind w:left="901"/>
        <w:rPr>
          <w:i w:val="0"/>
          <w:sz w:val="24"/>
          <w:szCs w:val="24"/>
        </w:rPr>
      </w:pPr>
      <w:r w:rsidRPr="00D60FFB">
        <w:rPr>
          <w:i w:val="0"/>
          <w:sz w:val="24"/>
          <w:szCs w:val="24"/>
        </w:rPr>
        <w:t xml:space="preserve">Administration of Parliamentarians’ work expenses </w:t>
      </w:r>
      <w:r w:rsidR="00E50592">
        <w:rPr>
          <w:i w:val="0"/>
          <w:sz w:val="24"/>
          <w:szCs w:val="24"/>
        </w:rPr>
        <w:t>[amended]</w:t>
      </w:r>
    </w:p>
    <w:p w:rsidR="00E50592" w:rsidRPr="003F2331" w:rsidRDefault="00E50592" w:rsidP="00E50592">
      <w:pPr>
        <w:pStyle w:val="Legislationadministered"/>
        <w:ind w:left="901"/>
        <w:rPr>
          <w:i w:val="0"/>
          <w:sz w:val="24"/>
          <w:szCs w:val="24"/>
        </w:rPr>
      </w:pPr>
    </w:p>
    <w:p w:rsidR="002636A2" w:rsidRPr="008956F8" w:rsidRDefault="002636A2" w:rsidP="00E90FB9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New legislation</w:t>
      </w:r>
    </w:p>
    <w:p w:rsidR="007A2F1C" w:rsidRPr="007A2F1C" w:rsidRDefault="007A2F1C" w:rsidP="007A2F1C">
      <w:pPr>
        <w:pStyle w:val="Legislationadministered"/>
        <w:ind w:left="901"/>
        <w:rPr>
          <w:sz w:val="24"/>
          <w:szCs w:val="24"/>
        </w:rPr>
      </w:pPr>
      <w:r w:rsidRPr="007A2F1C">
        <w:rPr>
          <w:sz w:val="24"/>
          <w:szCs w:val="24"/>
        </w:rPr>
        <w:t>Independent Parliamentary Expenses Authority Act 2017</w:t>
      </w:r>
    </w:p>
    <w:p w:rsidR="002636A2" w:rsidRDefault="007A2F1C" w:rsidP="007A2F1C">
      <w:pPr>
        <w:pStyle w:val="Legislationadministered"/>
        <w:ind w:left="901"/>
        <w:rPr>
          <w:sz w:val="24"/>
          <w:szCs w:val="24"/>
        </w:rPr>
      </w:pPr>
      <w:r w:rsidRPr="007A2F1C">
        <w:rPr>
          <w:sz w:val="24"/>
          <w:szCs w:val="24"/>
        </w:rPr>
        <w:t>Independent Parliamentary Expenses Authority (Consequential Amendments) Act 2017</w:t>
      </w:r>
    </w:p>
    <w:p w:rsidR="007A2F1C" w:rsidRDefault="00FC532F" w:rsidP="007A2F1C">
      <w:pPr>
        <w:pStyle w:val="Legislationadministered"/>
        <w:ind w:left="901"/>
        <w:rPr>
          <w:sz w:val="24"/>
          <w:szCs w:val="24"/>
        </w:rPr>
      </w:pPr>
      <w:r w:rsidRPr="00FC532F">
        <w:rPr>
          <w:sz w:val="24"/>
          <w:szCs w:val="24"/>
        </w:rPr>
        <w:t>Loans Securities Act 1919</w:t>
      </w:r>
      <w:r w:rsidRPr="00FC532F">
        <w:rPr>
          <w:i w:val="0"/>
          <w:sz w:val="24"/>
          <w:szCs w:val="24"/>
        </w:rPr>
        <w:t>, section 6</w:t>
      </w:r>
    </w:p>
    <w:p w:rsidR="00FC532F" w:rsidRDefault="00FC532F" w:rsidP="007A2F1C">
      <w:pPr>
        <w:pStyle w:val="Legislationadministered"/>
        <w:ind w:left="901"/>
        <w:rPr>
          <w:sz w:val="24"/>
          <w:szCs w:val="24"/>
        </w:rPr>
      </w:pPr>
      <w:r w:rsidRPr="00FC532F">
        <w:rPr>
          <w:sz w:val="24"/>
          <w:szCs w:val="24"/>
        </w:rPr>
        <w:t>Moomba-Sydney Pipeline System Sale Act 1994</w:t>
      </w:r>
      <w:r w:rsidRPr="00FC532F">
        <w:rPr>
          <w:i w:val="0"/>
          <w:sz w:val="24"/>
          <w:szCs w:val="24"/>
        </w:rPr>
        <w:t>, section 51</w:t>
      </w:r>
    </w:p>
    <w:p w:rsidR="00FC532F" w:rsidRPr="00FC532F" w:rsidRDefault="00FC532F" w:rsidP="00FC532F">
      <w:pPr>
        <w:pStyle w:val="Legislationadministered"/>
        <w:ind w:left="901"/>
        <w:rPr>
          <w:sz w:val="24"/>
          <w:szCs w:val="24"/>
        </w:rPr>
      </w:pPr>
      <w:r w:rsidRPr="00FC532F">
        <w:rPr>
          <w:sz w:val="24"/>
          <w:szCs w:val="24"/>
        </w:rPr>
        <w:t>Parliamentary Business Resources Act 2017</w:t>
      </w:r>
    </w:p>
    <w:p w:rsidR="00FC532F" w:rsidRPr="008956F8" w:rsidRDefault="00FC532F" w:rsidP="00FC532F">
      <w:pPr>
        <w:pStyle w:val="Legislationadministered"/>
        <w:ind w:left="901"/>
        <w:rPr>
          <w:sz w:val="24"/>
          <w:szCs w:val="24"/>
        </w:rPr>
      </w:pPr>
      <w:r w:rsidRPr="00FC532F">
        <w:rPr>
          <w:sz w:val="24"/>
          <w:szCs w:val="24"/>
        </w:rPr>
        <w:t>Parliamentary Business Resources (Consequential and Transitional Provisions) Act 2017</w:t>
      </w:r>
    </w:p>
    <w:p w:rsidR="00FC532F" w:rsidRPr="008956F8" w:rsidRDefault="007C192D" w:rsidP="00FC532F">
      <w:pPr>
        <w:pStyle w:val="Legislationadministered"/>
        <w:ind w:firstLine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Amended legislation title</w:t>
      </w:r>
    </w:p>
    <w:p w:rsidR="00FC532F" w:rsidRPr="001826E6" w:rsidRDefault="00FC532F" w:rsidP="00FC532F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FC532F">
        <w:rPr>
          <w:rFonts w:ascii="Times New Roman" w:hAnsi="Times New Roman" w:cs="Times New Roman"/>
          <w:i/>
          <w:sz w:val="24"/>
          <w:szCs w:val="24"/>
        </w:rPr>
        <w:t>Parliamentary Retirement Travel Act 2002</w:t>
      </w:r>
    </w:p>
    <w:p w:rsidR="00FC532F" w:rsidRPr="008956F8" w:rsidRDefault="00FC532F" w:rsidP="00FC532F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 xml:space="preserve">Amended legislation </w:t>
      </w:r>
      <w:r>
        <w:rPr>
          <w:b/>
          <w:i w:val="0"/>
          <w:sz w:val="24"/>
          <w:szCs w:val="24"/>
        </w:rPr>
        <w:t>reference</w:t>
      </w:r>
    </w:p>
    <w:p w:rsidR="00FC532F" w:rsidRDefault="00FC532F" w:rsidP="00EA5816">
      <w:pPr>
        <w:pStyle w:val="Legislationadministered"/>
        <w:ind w:left="862" w:hanging="142"/>
        <w:rPr>
          <w:sz w:val="24"/>
          <w:szCs w:val="24"/>
        </w:rPr>
      </w:pPr>
      <w:r w:rsidRPr="00FC532F">
        <w:rPr>
          <w:sz w:val="24"/>
          <w:szCs w:val="24"/>
        </w:rPr>
        <w:t>Federal Circuit Court of Australia Act 1999</w:t>
      </w:r>
      <w:r w:rsidRPr="00EA5816">
        <w:rPr>
          <w:i w:val="0"/>
          <w:sz w:val="24"/>
          <w:szCs w:val="24"/>
        </w:rPr>
        <w:t xml:space="preserve">, insofar as it relates to superannuation and </w:t>
      </w:r>
      <w:r w:rsidR="00CF0081">
        <w:rPr>
          <w:i w:val="0"/>
          <w:sz w:val="24"/>
          <w:szCs w:val="24"/>
        </w:rPr>
        <w:t>death and disability (</w:t>
      </w:r>
      <w:r w:rsidRPr="00EA5816">
        <w:rPr>
          <w:i w:val="0"/>
          <w:sz w:val="24"/>
          <w:szCs w:val="24"/>
        </w:rPr>
        <w:t>Division 2</w:t>
      </w:r>
      <w:r w:rsidR="00CF0081">
        <w:rPr>
          <w:i w:val="0"/>
          <w:sz w:val="24"/>
          <w:szCs w:val="24"/>
        </w:rPr>
        <w:t xml:space="preserve"> of Part 2 of Schedule 1</w:t>
      </w:r>
      <w:r w:rsidRPr="00EA5816">
        <w:rPr>
          <w:i w:val="0"/>
          <w:sz w:val="24"/>
          <w:szCs w:val="24"/>
        </w:rPr>
        <w:t>) and the determination of the rate of superannuation payable (Clause 8 of Division 1 of Schedule 1)</w:t>
      </w:r>
    </w:p>
    <w:p w:rsidR="002636A2" w:rsidRPr="008956F8" w:rsidRDefault="002636A2" w:rsidP="00E90FB9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Repealed legislation</w:t>
      </w:r>
    </w:p>
    <w:p w:rsidR="00FC532F" w:rsidRDefault="00FC532F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FC532F">
        <w:rPr>
          <w:rFonts w:ascii="Times New Roman" w:hAnsi="Times New Roman" w:cs="Times New Roman"/>
          <w:i/>
          <w:sz w:val="24"/>
          <w:szCs w:val="24"/>
        </w:rPr>
        <w:t>Parliamentary Allowances Act 1952</w:t>
      </w:r>
    </w:p>
    <w:p w:rsidR="002636A2" w:rsidRPr="008956F8" w:rsidRDefault="00FC532F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FC532F">
        <w:rPr>
          <w:rFonts w:ascii="Times New Roman" w:hAnsi="Times New Roman" w:cs="Times New Roman"/>
          <w:i/>
          <w:sz w:val="24"/>
          <w:szCs w:val="24"/>
        </w:rPr>
        <w:t>Parliamentary Entitlements Act 1990</w:t>
      </w:r>
    </w:p>
    <w:p w:rsidR="00C90778" w:rsidRPr="00094C63" w:rsidRDefault="00C90778" w:rsidP="00C90778">
      <w:pPr>
        <w:keepLines/>
        <w:tabs>
          <w:tab w:val="left" w:pos="1304"/>
        </w:tabs>
        <w:autoSpaceDE w:val="0"/>
        <w:autoSpaceDN w:val="0"/>
        <w:spacing w:after="0" w:line="240" w:lineRule="auto"/>
        <w:ind w:left="901" w:hanging="181"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  <w:r w:rsidRPr="00C90778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Public Service Act 1999</w:t>
      </w:r>
      <w:r w:rsidRPr="00C90778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, sections 63 and 70</w:t>
      </w:r>
    </w:p>
    <w:p w:rsidR="00DA02EF" w:rsidRDefault="00DA0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7CF" w:rsidRDefault="003027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A02EF" w:rsidRPr="008956F8" w:rsidRDefault="00C251E8" w:rsidP="00DA02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Part </w:t>
      </w:r>
      <w:r w:rsidR="00EA5816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The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Department of </w:t>
      </w:r>
      <w:r w:rsidR="00DA02EF" w:rsidRPr="008956F8">
        <w:rPr>
          <w:rFonts w:ascii="Arial" w:hAnsi="Arial" w:cs="Arial"/>
          <w:b/>
          <w:sz w:val="24"/>
          <w:szCs w:val="24"/>
        </w:rPr>
        <w:t xml:space="preserve">Foreign Affairs and Trade </w:t>
      </w:r>
    </w:p>
    <w:p w:rsidR="00C251E8" w:rsidRDefault="00C251E8" w:rsidP="00E90FB9">
      <w:pPr>
        <w:pStyle w:val="Legislationadministered"/>
        <w:ind w:firstLine="0"/>
        <w:rPr>
          <w:b/>
          <w:i w:val="0"/>
          <w:sz w:val="24"/>
          <w:szCs w:val="24"/>
        </w:rPr>
      </w:pPr>
    </w:p>
    <w:p w:rsidR="00DA02EF" w:rsidRPr="008956F8" w:rsidRDefault="00EA5816" w:rsidP="00E90FB9">
      <w:pPr>
        <w:pStyle w:val="Legislationadministered"/>
        <w:ind w:firstLine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New</w:t>
      </w:r>
      <w:r w:rsidR="00DA02EF" w:rsidRPr="008956F8">
        <w:rPr>
          <w:b/>
          <w:i w:val="0"/>
          <w:sz w:val="24"/>
          <w:szCs w:val="24"/>
        </w:rPr>
        <w:t xml:space="preserve"> legislation</w:t>
      </w:r>
    </w:p>
    <w:p w:rsidR="002636A2" w:rsidRPr="008956F8" w:rsidRDefault="00EA5816" w:rsidP="00E90FB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EA5816">
        <w:rPr>
          <w:rFonts w:ascii="Times New Roman" w:hAnsi="Times New Roman" w:cs="Times New Roman"/>
          <w:i/>
          <w:sz w:val="24"/>
          <w:szCs w:val="24"/>
        </w:rPr>
        <w:t>Civil Nuclear Transfers to India Act 2016</w:t>
      </w:r>
    </w:p>
    <w:p w:rsidR="00193A53" w:rsidRDefault="00193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081" w:rsidRDefault="00CF0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A48" w:rsidRPr="008956F8" w:rsidRDefault="00C251E8" w:rsidP="001D7A4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 </w:t>
      </w:r>
      <w:r w:rsidR="00EA5816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The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Department of Health</w:t>
      </w:r>
    </w:p>
    <w:p w:rsidR="00C251E8" w:rsidRDefault="00C251E8" w:rsidP="00E139B2">
      <w:pPr>
        <w:pStyle w:val="Legislationadministered"/>
        <w:ind w:firstLine="0"/>
        <w:rPr>
          <w:b/>
          <w:i w:val="0"/>
          <w:sz w:val="24"/>
          <w:szCs w:val="24"/>
        </w:rPr>
      </w:pPr>
    </w:p>
    <w:p w:rsidR="001D7A48" w:rsidRPr="008956F8" w:rsidRDefault="001D7A48" w:rsidP="00E90FB9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New legislation</w:t>
      </w:r>
    </w:p>
    <w:p w:rsidR="0080423D" w:rsidRDefault="00EA5816" w:rsidP="00E90FB9">
      <w:pPr>
        <w:pStyle w:val="Legislationadministered"/>
        <w:ind w:left="901"/>
        <w:rPr>
          <w:sz w:val="24"/>
          <w:szCs w:val="24"/>
        </w:rPr>
      </w:pPr>
      <w:r w:rsidRPr="00EA5816">
        <w:rPr>
          <w:sz w:val="24"/>
          <w:szCs w:val="24"/>
        </w:rPr>
        <w:t>Australian Organ and Tissue Donation and Transplantation Authority Amendment (New Governance Arrangements) Act 2016</w:t>
      </w:r>
    </w:p>
    <w:p w:rsidR="00EA5816" w:rsidRDefault="00EA5816" w:rsidP="00E90FB9">
      <w:pPr>
        <w:pStyle w:val="Legislationadministered"/>
        <w:ind w:left="901"/>
        <w:rPr>
          <w:sz w:val="24"/>
          <w:szCs w:val="24"/>
        </w:rPr>
      </w:pPr>
      <w:r w:rsidRPr="00EA5816">
        <w:rPr>
          <w:sz w:val="24"/>
          <w:szCs w:val="24"/>
        </w:rPr>
        <w:t>Budget Savings (Omnibus) Act 2016</w:t>
      </w:r>
      <w:r w:rsidRPr="00EA5816">
        <w:rPr>
          <w:i w:val="0"/>
          <w:sz w:val="24"/>
          <w:szCs w:val="24"/>
        </w:rPr>
        <w:t>, Part 2 of Schedule 7</w:t>
      </w:r>
    </w:p>
    <w:p w:rsidR="00EA5816" w:rsidRDefault="00EA5816" w:rsidP="00EA5816">
      <w:pPr>
        <w:pStyle w:val="Legislationadministered"/>
        <w:ind w:left="901"/>
        <w:rPr>
          <w:sz w:val="24"/>
          <w:szCs w:val="24"/>
        </w:rPr>
      </w:pPr>
      <w:r w:rsidRPr="00EA5816">
        <w:rPr>
          <w:sz w:val="24"/>
          <w:szCs w:val="24"/>
        </w:rPr>
        <w:t>Medicare Guarantee Act 2017</w:t>
      </w:r>
      <w:r w:rsidRPr="00EA5816">
        <w:rPr>
          <w:i w:val="0"/>
          <w:sz w:val="24"/>
          <w:szCs w:val="24"/>
        </w:rPr>
        <w:t>, to the extent of its application to the Medicare Guarantee Fund (Health) Special Account</w:t>
      </w:r>
    </w:p>
    <w:p w:rsidR="00EA5816" w:rsidRDefault="000B5E6A" w:rsidP="00EA5816">
      <w:pPr>
        <w:pStyle w:val="Legislationadministered"/>
        <w:ind w:left="901"/>
        <w:rPr>
          <w:sz w:val="24"/>
          <w:szCs w:val="24"/>
        </w:rPr>
      </w:pPr>
      <w:r w:rsidRPr="000B5E6A">
        <w:rPr>
          <w:sz w:val="24"/>
          <w:szCs w:val="24"/>
        </w:rPr>
        <w:t>Narcotic Drugs (Licence Charges) Act 2016</w:t>
      </w:r>
    </w:p>
    <w:p w:rsidR="00EA5816" w:rsidRPr="00EA5816" w:rsidRDefault="00EA5816" w:rsidP="00EA5816">
      <w:pPr>
        <w:pStyle w:val="Legislationadministered"/>
        <w:ind w:left="901"/>
        <w:rPr>
          <w:sz w:val="24"/>
          <w:szCs w:val="24"/>
        </w:rPr>
      </w:pPr>
      <w:r w:rsidRPr="00EA5816">
        <w:rPr>
          <w:sz w:val="24"/>
          <w:szCs w:val="24"/>
        </w:rPr>
        <w:t>National Cancer Screening (Consequential and Transitional Provisions) Act 2016</w:t>
      </w:r>
    </w:p>
    <w:p w:rsidR="00EA5816" w:rsidRPr="00EA5816" w:rsidRDefault="00EA5816" w:rsidP="00EA5816">
      <w:pPr>
        <w:pStyle w:val="Legislationadministered"/>
        <w:ind w:left="901"/>
        <w:rPr>
          <w:sz w:val="24"/>
          <w:szCs w:val="24"/>
        </w:rPr>
      </w:pPr>
      <w:r w:rsidRPr="00EA5816">
        <w:rPr>
          <w:sz w:val="24"/>
          <w:szCs w:val="24"/>
        </w:rPr>
        <w:t>National Cancer Screening Register Act 2016</w:t>
      </w:r>
    </w:p>
    <w:p w:rsidR="00EA5816" w:rsidRDefault="00EA5816" w:rsidP="00E90FB9">
      <w:pPr>
        <w:pStyle w:val="Legislationadministered"/>
        <w:ind w:firstLine="539"/>
        <w:rPr>
          <w:sz w:val="24"/>
          <w:szCs w:val="24"/>
        </w:rPr>
      </w:pPr>
    </w:p>
    <w:p w:rsidR="00EA5816" w:rsidRDefault="00EA5816" w:rsidP="00E90FB9">
      <w:pPr>
        <w:pStyle w:val="Legislationadministered"/>
        <w:ind w:firstLine="539"/>
        <w:rPr>
          <w:sz w:val="24"/>
          <w:szCs w:val="24"/>
        </w:rPr>
      </w:pPr>
    </w:p>
    <w:p w:rsidR="008035D9" w:rsidRPr="008956F8" w:rsidRDefault="00C16739" w:rsidP="008035D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10</w:t>
      </w:r>
      <w:r w:rsidR="00C251E8">
        <w:rPr>
          <w:rFonts w:ascii="Arial" w:hAnsi="Arial" w:cs="Arial"/>
          <w:b/>
          <w:sz w:val="24"/>
          <w:szCs w:val="24"/>
        </w:rPr>
        <w:tab/>
      </w:r>
      <w:proofErr w:type="gramStart"/>
      <w:r w:rsidR="00C251E8">
        <w:rPr>
          <w:rFonts w:ascii="Arial" w:hAnsi="Arial" w:cs="Arial"/>
          <w:b/>
          <w:sz w:val="24"/>
          <w:szCs w:val="24"/>
        </w:rPr>
        <w:t>The</w:t>
      </w:r>
      <w:proofErr w:type="gramEnd"/>
      <w:r w:rsidR="00C251E8">
        <w:rPr>
          <w:rFonts w:ascii="Arial" w:hAnsi="Arial" w:cs="Arial"/>
          <w:b/>
          <w:sz w:val="24"/>
          <w:szCs w:val="24"/>
        </w:rPr>
        <w:t xml:space="preserve"> Department of </w:t>
      </w:r>
      <w:r>
        <w:rPr>
          <w:rFonts w:ascii="Arial" w:hAnsi="Arial" w:cs="Arial"/>
          <w:b/>
          <w:sz w:val="24"/>
          <w:szCs w:val="24"/>
        </w:rPr>
        <w:t>Home Affairs</w:t>
      </w:r>
    </w:p>
    <w:p w:rsidR="00C251E8" w:rsidRDefault="00C251E8" w:rsidP="00C84B35">
      <w:pPr>
        <w:pStyle w:val="Legislationadministered"/>
        <w:ind w:firstLine="0"/>
        <w:rPr>
          <w:b/>
          <w:i w:val="0"/>
          <w:sz w:val="24"/>
          <w:szCs w:val="24"/>
        </w:rPr>
      </w:pPr>
    </w:p>
    <w:p w:rsidR="008035D9" w:rsidRPr="008956F8" w:rsidRDefault="00CA14EC" w:rsidP="00C84B35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Repealed</w:t>
      </w:r>
      <w:r w:rsidR="008035D9" w:rsidRPr="008956F8">
        <w:rPr>
          <w:b/>
          <w:i w:val="0"/>
          <w:sz w:val="24"/>
          <w:szCs w:val="24"/>
        </w:rPr>
        <w:t xml:space="preserve"> legislation</w:t>
      </w:r>
    </w:p>
    <w:p w:rsidR="008035D9" w:rsidRPr="008956F8" w:rsidRDefault="0069797C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69797C">
        <w:rPr>
          <w:rFonts w:ascii="Times New Roman" w:hAnsi="Times New Roman" w:cs="Times New Roman"/>
          <w:i/>
          <w:sz w:val="24"/>
          <w:szCs w:val="24"/>
        </w:rPr>
        <w:t>Customs (Tariff Concession System Validations) Act 1999</w:t>
      </w:r>
    </w:p>
    <w:p w:rsidR="00CA14EC" w:rsidRPr="008956F8" w:rsidRDefault="0069797C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69797C">
        <w:rPr>
          <w:rFonts w:ascii="Times New Roman" w:hAnsi="Times New Roman" w:cs="Times New Roman"/>
          <w:i/>
          <w:sz w:val="24"/>
          <w:szCs w:val="24"/>
        </w:rPr>
        <w:t>Import Processing Charges (Amendment and Repeal) Act 2002</w:t>
      </w:r>
    </w:p>
    <w:p w:rsidR="00CB3BFD" w:rsidRPr="008956F8" w:rsidRDefault="00CB3BFD" w:rsidP="00CB3BFD">
      <w:pPr>
        <w:pStyle w:val="Legislationadministered"/>
        <w:ind w:firstLine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Correction</w:t>
      </w:r>
    </w:p>
    <w:p w:rsidR="00CB3BFD" w:rsidRPr="00DE21CC" w:rsidRDefault="00CB3BFD" w:rsidP="00CB3BFD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DE21CC">
        <w:rPr>
          <w:rFonts w:ascii="Times New Roman" w:hAnsi="Times New Roman" w:cs="Times New Roman"/>
          <w:i/>
          <w:sz w:val="24"/>
          <w:szCs w:val="24"/>
        </w:rPr>
        <w:t>Law Enforcement (AFP Professional Standards and Related Measures) Act 2006</w:t>
      </w:r>
    </w:p>
    <w:p w:rsidR="00CA14EC" w:rsidRDefault="00CA1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76" w:rsidRPr="008956F8" w:rsidRDefault="00C251E8" w:rsidP="00D548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1</w:t>
      </w:r>
      <w:r w:rsidR="0069797C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The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Department of </w:t>
      </w:r>
      <w:r w:rsidR="00D54876" w:rsidRPr="008956F8">
        <w:rPr>
          <w:rFonts w:ascii="Arial" w:hAnsi="Arial" w:cs="Arial"/>
          <w:b/>
          <w:sz w:val="24"/>
          <w:szCs w:val="24"/>
        </w:rPr>
        <w:t xml:space="preserve">Industry, Innovation and Science </w:t>
      </w:r>
    </w:p>
    <w:p w:rsidR="00C251E8" w:rsidRDefault="00C251E8" w:rsidP="00C84B35">
      <w:pPr>
        <w:pStyle w:val="Legislationadministered"/>
        <w:ind w:firstLine="0"/>
        <w:rPr>
          <w:b/>
          <w:i w:val="0"/>
          <w:sz w:val="24"/>
          <w:szCs w:val="24"/>
        </w:rPr>
      </w:pPr>
    </w:p>
    <w:p w:rsidR="00D54876" w:rsidRPr="008956F8" w:rsidRDefault="00D54876" w:rsidP="00C84B35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New legislation</w:t>
      </w:r>
    </w:p>
    <w:p w:rsidR="00D54876" w:rsidRDefault="0069797C" w:rsidP="00E90FB9">
      <w:pPr>
        <w:pStyle w:val="Legislationadministered"/>
        <w:ind w:firstLine="539"/>
        <w:rPr>
          <w:sz w:val="24"/>
          <w:szCs w:val="24"/>
        </w:rPr>
      </w:pPr>
      <w:r w:rsidRPr="0069797C">
        <w:rPr>
          <w:sz w:val="24"/>
          <w:szCs w:val="24"/>
        </w:rPr>
        <w:t>Intellectual Property Laws Amendment (Raising the Bar) Act 2012</w:t>
      </w:r>
    </w:p>
    <w:p w:rsidR="0069797C" w:rsidRPr="0069797C" w:rsidRDefault="0069797C" w:rsidP="0069797C">
      <w:pPr>
        <w:pStyle w:val="Legislationadministered"/>
        <w:ind w:firstLine="539"/>
        <w:rPr>
          <w:sz w:val="24"/>
          <w:szCs w:val="24"/>
        </w:rPr>
      </w:pPr>
      <w:r w:rsidRPr="0069797C">
        <w:rPr>
          <w:sz w:val="24"/>
          <w:szCs w:val="24"/>
        </w:rPr>
        <w:t>National Measurement Amendment Act 2004</w:t>
      </w:r>
    </w:p>
    <w:p w:rsidR="0069797C" w:rsidRPr="008956F8" w:rsidRDefault="0069797C" w:rsidP="0069797C">
      <w:pPr>
        <w:pStyle w:val="Legislationadministered"/>
        <w:ind w:firstLine="539"/>
        <w:rPr>
          <w:sz w:val="24"/>
          <w:szCs w:val="24"/>
        </w:rPr>
      </w:pPr>
      <w:r w:rsidRPr="0069797C">
        <w:rPr>
          <w:sz w:val="24"/>
          <w:szCs w:val="24"/>
        </w:rPr>
        <w:t>National Measurement Amendment Act 2008</w:t>
      </w:r>
    </w:p>
    <w:p w:rsidR="00C251E8" w:rsidRPr="008956F8" w:rsidRDefault="00C25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7CF" w:rsidRDefault="003027CF" w:rsidP="003027C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14</w:t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The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Department of Jobs and Small Business</w:t>
      </w:r>
      <w:r w:rsidRPr="008956F8">
        <w:rPr>
          <w:rFonts w:ascii="Arial" w:hAnsi="Arial" w:cs="Arial"/>
          <w:b/>
          <w:sz w:val="24"/>
          <w:szCs w:val="24"/>
        </w:rPr>
        <w:t xml:space="preserve"> </w:t>
      </w:r>
    </w:p>
    <w:p w:rsidR="003027CF" w:rsidRPr="008956F8" w:rsidRDefault="003027CF" w:rsidP="003027C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027CF" w:rsidRPr="008956F8" w:rsidRDefault="003027CF" w:rsidP="003027CF">
      <w:pPr>
        <w:pStyle w:val="Legislationadministered"/>
        <w:ind w:firstLine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Matters dealt with</w:t>
      </w:r>
    </w:p>
    <w:p w:rsidR="003027CF" w:rsidRDefault="003027CF" w:rsidP="003027CF">
      <w:pPr>
        <w:pStyle w:val="Legislationadministered"/>
        <w:ind w:left="901"/>
        <w:rPr>
          <w:i w:val="0"/>
          <w:sz w:val="24"/>
          <w:szCs w:val="24"/>
        </w:rPr>
      </w:pPr>
      <w:proofErr w:type="spellStart"/>
      <w:r w:rsidRPr="00960AEE">
        <w:rPr>
          <w:i w:val="0"/>
          <w:sz w:val="24"/>
          <w:szCs w:val="24"/>
        </w:rPr>
        <w:t>Jobactive</w:t>
      </w:r>
      <w:proofErr w:type="spellEnd"/>
      <w:r w:rsidRPr="00960AEE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[amended]</w:t>
      </w:r>
    </w:p>
    <w:p w:rsidR="003027CF" w:rsidRPr="003F2331" w:rsidRDefault="003027CF" w:rsidP="003027CF">
      <w:pPr>
        <w:pStyle w:val="Legislationadministered"/>
        <w:ind w:left="901"/>
        <w:rPr>
          <w:i w:val="0"/>
          <w:sz w:val="24"/>
          <w:szCs w:val="24"/>
        </w:rPr>
      </w:pPr>
    </w:p>
    <w:p w:rsidR="003027CF" w:rsidRPr="008956F8" w:rsidRDefault="003027CF" w:rsidP="003027CF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New legislation</w:t>
      </w:r>
    </w:p>
    <w:p w:rsidR="003027CF" w:rsidRPr="00960AEE" w:rsidRDefault="003027CF" w:rsidP="003027CF">
      <w:pPr>
        <w:pStyle w:val="Legislationadministered"/>
        <w:ind w:left="901"/>
        <w:rPr>
          <w:sz w:val="24"/>
          <w:szCs w:val="24"/>
        </w:rPr>
      </w:pPr>
      <w:r w:rsidRPr="00960AEE">
        <w:rPr>
          <w:sz w:val="24"/>
          <w:szCs w:val="24"/>
        </w:rPr>
        <w:t>Building and Construction Industry (Improving Productivity) Act 2016</w:t>
      </w:r>
    </w:p>
    <w:p w:rsidR="003027CF" w:rsidRPr="001826E6" w:rsidRDefault="003027CF" w:rsidP="003027CF">
      <w:pPr>
        <w:pStyle w:val="Legislationadministered"/>
        <w:ind w:left="901"/>
        <w:rPr>
          <w:sz w:val="24"/>
          <w:szCs w:val="24"/>
        </w:rPr>
      </w:pPr>
      <w:r w:rsidRPr="00960AEE">
        <w:rPr>
          <w:sz w:val="24"/>
          <w:szCs w:val="24"/>
        </w:rPr>
        <w:t>Building and Construction Industry (Consequential and Transitional Provisions) Act 2016</w:t>
      </w:r>
    </w:p>
    <w:p w:rsidR="00CB3BFD" w:rsidRPr="008956F8" w:rsidRDefault="00CB3BFD" w:rsidP="00CB3BFD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 xml:space="preserve">Amended legislation </w:t>
      </w:r>
      <w:r>
        <w:rPr>
          <w:b/>
          <w:i w:val="0"/>
          <w:sz w:val="24"/>
          <w:szCs w:val="24"/>
        </w:rPr>
        <w:t>reference</w:t>
      </w:r>
    </w:p>
    <w:p w:rsidR="00CB3BFD" w:rsidRDefault="00CB3BFD" w:rsidP="00CB3BFD">
      <w:pPr>
        <w:pStyle w:val="Legislationadministered"/>
        <w:ind w:firstLine="539"/>
        <w:rPr>
          <w:sz w:val="24"/>
          <w:szCs w:val="24"/>
        </w:rPr>
      </w:pPr>
      <w:r w:rsidRPr="00E50592">
        <w:rPr>
          <w:sz w:val="24"/>
          <w:szCs w:val="24"/>
        </w:rPr>
        <w:t>Safety, Rehabilitation and Compensation Act 1988</w:t>
      </w:r>
    </w:p>
    <w:p w:rsidR="00CB3BFD" w:rsidRPr="00E50592" w:rsidRDefault="00CB3BFD" w:rsidP="00CB3BFD">
      <w:pPr>
        <w:pStyle w:val="Legislationadministered"/>
        <w:ind w:left="862" w:hanging="142"/>
        <w:rPr>
          <w:sz w:val="24"/>
          <w:szCs w:val="24"/>
        </w:rPr>
      </w:pPr>
      <w:r w:rsidRPr="00E50592">
        <w:rPr>
          <w:sz w:val="24"/>
          <w:szCs w:val="24"/>
        </w:rPr>
        <w:t>Social Security Act 1991</w:t>
      </w:r>
      <w:r w:rsidRPr="00EA5816">
        <w:rPr>
          <w:i w:val="0"/>
          <w:sz w:val="24"/>
          <w:szCs w:val="24"/>
        </w:rPr>
        <w:t>, insofar as it relates to the participation and activity test requirements and compliance obligations for participation payment recipients</w:t>
      </w:r>
    </w:p>
    <w:p w:rsidR="00CB3BFD" w:rsidRPr="00E50592" w:rsidRDefault="00CB3BFD" w:rsidP="00CB3BFD">
      <w:pPr>
        <w:pStyle w:val="Legislationadministered"/>
        <w:ind w:left="862" w:hanging="142"/>
        <w:rPr>
          <w:sz w:val="24"/>
          <w:szCs w:val="24"/>
        </w:rPr>
      </w:pPr>
      <w:r w:rsidRPr="00E50592">
        <w:rPr>
          <w:sz w:val="24"/>
          <w:szCs w:val="24"/>
        </w:rPr>
        <w:t>Social Security (Administration) Act 1999</w:t>
      </w:r>
      <w:r w:rsidRPr="00EA5816">
        <w:rPr>
          <w:i w:val="0"/>
          <w:sz w:val="24"/>
          <w:szCs w:val="24"/>
        </w:rPr>
        <w:t>, insofar as it relates to the participation and activity test requirements and compliance obligations for participation payment recipients</w:t>
      </w:r>
    </w:p>
    <w:p w:rsidR="003027CF" w:rsidRPr="008956F8" w:rsidRDefault="003027CF" w:rsidP="003027CF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Repealed legislation</w:t>
      </w:r>
    </w:p>
    <w:p w:rsidR="003027CF" w:rsidRPr="008956F8" w:rsidRDefault="003027CF" w:rsidP="003027CF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960AEE">
        <w:rPr>
          <w:rFonts w:ascii="Times New Roman" w:hAnsi="Times New Roman" w:cs="Times New Roman"/>
          <w:i/>
          <w:sz w:val="24"/>
          <w:szCs w:val="24"/>
        </w:rPr>
        <w:t>Fair Work (Building Industry) Act 2012</w:t>
      </w:r>
    </w:p>
    <w:p w:rsidR="003027CF" w:rsidRPr="008956F8" w:rsidRDefault="003027CF" w:rsidP="003027CF">
      <w:pPr>
        <w:pStyle w:val="Legislationadministered"/>
        <w:ind w:firstLine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From Treasury</w:t>
      </w:r>
    </w:p>
    <w:p w:rsidR="003027CF" w:rsidRPr="008956F8" w:rsidRDefault="003027CF" w:rsidP="003027CF">
      <w:pPr>
        <w:pStyle w:val="Legislationadministered"/>
        <w:ind w:firstLine="539"/>
        <w:rPr>
          <w:sz w:val="24"/>
          <w:szCs w:val="24"/>
        </w:rPr>
      </w:pPr>
      <w:r w:rsidRPr="00960AEE">
        <w:rPr>
          <w:sz w:val="24"/>
          <w:szCs w:val="24"/>
        </w:rPr>
        <w:t>Australian Small Business and Family Enterprise Ombudsman Act 2015</w:t>
      </w:r>
    </w:p>
    <w:p w:rsidR="00341C2A" w:rsidRPr="00C052FD" w:rsidRDefault="00341C2A" w:rsidP="00341C2A">
      <w:pPr>
        <w:pStyle w:val="Legislationadministered"/>
        <w:ind w:firstLine="0"/>
        <w:rPr>
          <w:b/>
          <w:i w:val="0"/>
          <w:sz w:val="24"/>
          <w:szCs w:val="24"/>
        </w:rPr>
      </w:pPr>
      <w:r w:rsidRPr="00C052FD">
        <w:rPr>
          <w:b/>
          <w:i w:val="0"/>
          <w:sz w:val="24"/>
          <w:szCs w:val="24"/>
        </w:rPr>
        <w:t>To Prime Minister and Cabinet</w:t>
      </w:r>
    </w:p>
    <w:p w:rsidR="00341C2A" w:rsidRPr="00341C2A" w:rsidRDefault="00341C2A" w:rsidP="00341C2A">
      <w:pPr>
        <w:pStyle w:val="Legislationadministered"/>
        <w:ind w:firstLine="539"/>
        <w:rPr>
          <w:sz w:val="24"/>
          <w:szCs w:val="24"/>
        </w:rPr>
      </w:pPr>
      <w:r w:rsidRPr="00C052FD">
        <w:rPr>
          <w:sz w:val="24"/>
          <w:szCs w:val="24"/>
        </w:rPr>
        <w:t>Workplace Gender Equality Act 2012</w:t>
      </w:r>
    </w:p>
    <w:p w:rsidR="0044520A" w:rsidRPr="008956F8" w:rsidRDefault="00C251E8" w:rsidP="0044520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Part 15</w:t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The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Department of the Prime Minister and Cabinet</w:t>
      </w:r>
    </w:p>
    <w:p w:rsidR="00C251E8" w:rsidRDefault="00C251E8" w:rsidP="00C84B35">
      <w:pPr>
        <w:pStyle w:val="Legislationadministered"/>
        <w:ind w:firstLine="0"/>
        <w:rPr>
          <w:b/>
          <w:i w:val="0"/>
          <w:sz w:val="24"/>
          <w:szCs w:val="24"/>
        </w:rPr>
      </w:pPr>
    </w:p>
    <w:p w:rsidR="003027CF" w:rsidRPr="008956F8" w:rsidRDefault="003027CF" w:rsidP="003027CF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New legislation</w:t>
      </w:r>
    </w:p>
    <w:p w:rsidR="003027CF" w:rsidRDefault="003027CF" w:rsidP="003027CF">
      <w:pPr>
        <w:pStyle w:val="Legislationadministered"/>
        <w:ind w:firstLine="539"/>
        <w:rPr>
          <w:sz w:val="24"/>
          <w:szCs w:val="24"/>
        </w:rPr>
      </w:pPr>
      <w:r w:rsidRPr="003027CF">
        <w:rPr>
          <w:sz w:val="24"/>
          <w:szCs w:val="24"/>
        </w:rPr>
        <w:t>Succession to the Crown Act 2015</w:t>
      </w:r>
    </w:p>
    <w:p w:rsidR="003027CF" w:rsidRPr="008956F8" w:rsidRDefault="003027CF" w:rsidP="003027CF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 xml:space="preserve">Amended legislation </w:t>
      </w:r>
      <w:r>
        <w:rPr>
          <w:b/>
          <w:i w:val="0"/>
          <w:sz w:val="24"/>
          <w:szCs w:val="24"/>
        </w:rPr>
        <w:t>reference</w:t>
      </w:r>
    </w:p>
    <w:p w:rsidR="003027CF" w:rsidRDefault="003027CF" w:rsidP="003027CF">
      <w:pPr>
        <w:pStyle w:val="Legislationadministered"/>
        <w:ind w:left="901"/>
        <w:rPr>
          <w:i w:val="0"/>
          <w:sz w:val="24"/>
          <w:szCs w:val="24"/>
        </w:rPr>
      </w:pPr>
      <w:r w:rsidRPr="003027CF">
        <w:rPr>
          <w:sz w:val="24"/>
          <w:szCs w:val="24"/>
        </w:rPr>
        <w:t>Higher Education Support Act 2003</w:t>
      </w:r>
      <w:r w:rsidRPr="003027CF">
        <w:rPr>
          <w:i w:val="0"/>
          <w:sz w:val="24"/>
          <w:szCs w:val="24"/>
        </w:rPr>
        <w:t>, insofar as it relates to grants to higher education providers for Indigenous persons</w:t>
      </w:r>
    </w:p>
    <w:p w:rsidR="00C43324" w:rsidRPr="0069797C" w:rsidRDefault="00C43324" w:rsidP="003027CF">
      <w:pPr>
        <w:pStyle w:val="Legislationadministered"/>
        <w:ind w:left="901"/>
        <w:rPr>
          <w:sz w:val="24"/>
          <w:szCs w:val="24"/>
        </w:rPr>
      </w:pPr>
      <w:r w:rsidRPr="00C90778">
        <w:rPr>
          <w:sz w:val="24"/>
          <w:szCs w:val="24"/>
        </w:rPr>
        <w:t>Public Service Act 1999</w:t>
      </w:r>
    </w:p>
    <w:p w:rsidR="0044520A" w:rsidRPr="008956F8" w:rsidRDefault="0044520A" w:rsidP="00C84B35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Repealed legislation</w:t>
      </w:r>
    </w:p>
    <w:p w:rsidR="0036726A" w:rsidRDefault="0069797C" w:rsidP="0069797C">
      <w:pPr>
        <w:pStyle w:val="Legislationadministered"/>
        <w:ind w:left="901"/>
        <w:rPr>
          <w:sz w:val="24"/>
          <w:szCs w:val="24"/>
        </w:rPr>
      </w:pPr>
      <w:r w:rsidRPr="0069797C">
        <w:rPr>
          <w:sz w:val="24"/>
          <w:szCs w:val="24"/>
        </w:rPr>
        <w:t xml:space="preserve">Aboriginal and Torres Strait Islanders (Queensland Reserves and Communities </w:t>
      </w:r>
      <w:proofErr w:type="spellStart"/>
      <w:r w:rsidRPr="0069797C">
        <w:rPr>
          <w:sz w:val="24"/>
          <w:szCs w:val="24"/>
        </w:rPr>
        <w:t>Self management</w:t>
      </w:r>
      <w:proofErr w:type="spellEnd"/>
      <w:r w:rsidRPr="0069797C">
        <w:rPr>
          <w:sz w:val="24"/>
          <w:szCs w:val="24"/>
        </w:rPr>
        <w:t>) Act 1978</w:t>
      </w:r>
    </w:p>
    <w:p w:rsidR="0069797C" w:rsidRPr="008956F8" w:rsidRDefault="0069797C" w:rsidP="0069797C">
      <w:pPr>
        <w:pStyle w:val="Legislationadministered"/>
        <w:ind w:firstLine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From Education and Training</w:t>
      </w:r>
    </w:p>
    <w:p w:rsidR="0069797C" w:rsidRPr="008956F8" w:rsidRDefault="0069797C" w:rsidP="0069797C">
      <w:pPr>
        <w:pStyle w:val="Legislationadministered"/>
        <w:ind w:firstLine="539"/>
        <w:rPr>
          <w:sz w:val="24"/>
          <w:szCs w:val="24"/>
        </w:rPr>
      </w:pPr>
      <w:r w:rsidRPr="0069797C">
        <w:rPr>
          <w:sz w:val="24"/>
          <w:szCs w:val="24"/>
        </w:rPr>
        <w:t>Australian Institute of Aboriginal and Torres Strait Islander Studies Act 1989</w:t>
      </w:r>
    </w:p>
    <w:p w:rsidR="00341C2A" w:rsidRPr="00C052FD" w:rsidRDefault="00341C2A" w:rsidP="00341C2A">
      <w:pPr>
        <w:pStyle w:val="Legislationadministered"/>
        <w:ind w:firstLine="0"/>
        <w:rPr>
          <w:b/>
          <w:i w:val="0"/>
          <w:sz w:val="24"/>
          <w:szCs w:val="24"/>
        </w:rPr>
      </w:pPr>
      <w:r w:rsidRPr="00C052FD">
        <w:rPr>
          <w:b/>
          <w:i w:val="0"/>
          <w:sz w:val="24"/>
          <w:szCs w:val="24"/>
        </w:rPr>
        <w:t>From Jobs and Small Business</w:t>
      </w:r>
    </w:p>
    <w:p w:rsidR="00341C2A" w:rsidRPr="00341C2A" w:rsidRDefault="00341C2A" w:rsidP="00341C2A">
      <w:pPr>
        <w:pStyle w:val="Legislationadministered"/>
        <w:ind w:firstLine="539"/>
        <w:rPr>
          <w:sz w:val="24"/>
          <w:szCs w:val="24"/>
        </w:rPr>
      </w:pPr>
      <w:r w:rsidRPr="00C052FD">
        <w:rPr>
          <w:sz w:val="24"/>
          <w:szCs w:val="24"/>
        </w:rPr>
        <w:t>Workplace Gender Equality Act 2012</w:t>
      </w:r>
    </w:p>
    <w:p w:rsidR="00535714" w:rsidRDefault="00535714" w:rsidP="003672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6CB3" w:rsidRDefault="00A06CB3" w:rsidP="003672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6726A" w:rsidRPr="008956F8" w:rsidRDefault="00C251E8" w:rsidP="003672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16</w:t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The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Department of Social Services</w:t>
      </w:r>
    </w:p>
    <w:p w:rsidR="00C251E8" w:rsidRDefault="00C251E8" w:rsidP="00C84B35">
      <w:pPr>
        <w:pStyle w:val="Legislationadministered"/>
        <w:ind w:firstLine="0"/>
        <w:rPr>
          <w:b/>
          <w:i w:val="0"/>
          <w:sz w:val="24"/>
          <w:szCs w:val="24"/>
        </w:rPr>
      </w:pPr>
    </w:p>
    <w:p w:rsidR="0036726A" w:rsidRPr="008956F8" w:rsidRDefault="0036726A" w:rsidP="00C84B35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New legislation</w:t>
      </w:r>
    </w:p>
    <w:p w:rsidR="00784DB2" w:rsidRDefault="003027CF" w:rsidP="00E90FB9">
      <w:pPr>
        <w:pStyle w:val="Legislationadministered"/>
        <w:ind w:left="901"/>
        <w:rPr>
          <w:sz w:val="24"/>
          <w:szCs w:val="24"/>
        </w:rPr>
      </w:pPr>
      <w:r w:rsidRPr="003027CF">
        <w:rPr>
          <w:sz w:val="24"/>
          <w:szCs w:val="24"/>
        </w:rPr>
        <w:t>Budget Savings (Omnibus) Act 2016</w:t>
      </w:r>
      <w:r w:rsidRPr="003027CF">
        <w:rPr>
          <w:i w:val="0"/>
          <w:sz w:val="24"/>
          <w:szCs w:val="24"/>
        </w:rPr>
        <w:t>, insofar as it relates to Schedule 12, Part 2 and Schedule</w:t>
      </w:r>
      <w:r>
        <w:rPr>
          <w:i w:val="0"/>
          <w:sz w:val="24"/>
          <w:szCs w:val="24"/>
        </w:rPr>
        <w:t> </w:t>
      </w:r>
      <w:r w:rsidRPr="003027CF">
        <w:rPr>
          <w:i w:val="0"/>
          <w:sz w:val="24"/>
          <w:szCs w:val="24"/>
        </w:rPr>
        <w:t>21, Part 2, Item 38</w:t>
      </w:r>
    </w:p>
    <w:p w:rsidR="003027CF" w:rsidRDefault="003027CF" w:rsidP="00E90FB9">
      <w:pPr>
        <w:pStyle w:val="Legislationadministered"/>
        <w:ind w:left="901"/>
        <w:rPr>
          <w:sz w:val="24"/>
          <w:szCs w:val="24"/>
        </w:rPr>
      </w:pPr>
      <w:r w:rsidRPr="003027CF">
        <w:rPr>
          <w:sz w:val="24"/>
          <w:szCs w:val="24"/>
        </w:rPr>
        <w:t>National Disability Insurance Scheme Amendment (Quality and Safeguards Commission and Other Measures) Act 2017</w:t>
      </w:r>
    </w:p>
    <w:p w:rsidR="003027CF" w:rsidRDefault="003027CF" w:rsidP="00E90FB9">
      <w:pPr>
        <w:pStyle w:val="Legislationadministered"/>
        <w:ind w:left="901"/>
        <w:rPr>
          <w:sz w:val="24"/>
          <w:szCs w:val="24"/>
        </w:rPr>
      </w:pPr>
      <w:r w:rsidRPr="003027CF">
        <w:rPr>
          <w:sz w:val="24"/>
          <w:szCs w:val="24"/>
        </w:rPr>
        <w:t>Social Services and Other Legislation Amendment (Seniors Supplement Cessation) Act 2015</w:t>
      </w:r>
    </w:p>
    <w:p w:rsidR="003027CF" w:rsidRPr="003027CF" w:rsidRDefault="003027CF" w:rsidP="003027CF">
      <w:pPr>
        <w:pStyle w:val="Legislationadministered"/>
        <w:ind w:left="901"/>
        <w:rPr>
          <w:sz w:val="24"/>
          <w:szCs w:val="24"/>
        </w:rPr>
      </w:pPr>
      <w:r w:rsidRPr="003027CF">
        <w:rPr>
          <w:sz w:val="24"/>
          <w:szCs w:val="24"/>
        </w:rPr>
        <w:t>Social Services Legislation Amendment (No. 2) Act 2015</w:t>
      </w:r>
    </w:p>
    <w:p w:rsidR="003027CF" w:rsidRPr="003027CF" w:rsidRDefault="003027CF" w:rsidP="003027CF">
      <w:pPr>
        <w:pStyle w:val="Legislationadministered"/>
        <w:ind w:left="901"/>
        <w:rPr>
          <w:sz w:val="24"/>
          <w:szCs w:val="24"/>
        </w:rPr>
      </w:pPr>
      <w:r w:rsidRPr="003027CF">
        <w:rPr>
          <w:sz w:val="24"/>
          <w:szCs w:val="24"/>
        </w:rPr>
        <w:t>Social Services Legislation Amendment (No Jab, No Pay) Act 2015</w:t>
      </w:r>
    </w:p>
    <w:p w:rsidR="003027CF" w:rsidRPr="008956F8" w:rsidRDefault="003027CF" w:rsidP="003027CF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 xml:space="preserve">Amended legislation </w:t>
      </w:r>
      <w:r>
        <w:rPr>
          <w:b/>
          <w:i w:val="0"/>
          <w:sz w:val="24"/>
          <w:szCs w:val="24"/>
        </w:rPr>
        <w:t>reference</w:t>
      </w:r>
    </w:p>
    <w:p w:rsidR="003027CF" w:rsidRPr="003027CF" w:rsidRDefault="003027CF" w:rsidP="003027CF">
      <w:pPr>
        <w:pStyle w:val="Legislationadministered"/>
        <w:ind w:left="901"/>
        <w:rPr>
          <w:sz w:val="24"/>
          <w:szCs w:val="24"/>
        </w:rPr>
      </w:pPr>
      <w:r w:rsidRPr="003027CF">
        <w:rPr>
          <w:sz w:val="24"/>
          <w:szCs w:val="24"/>
        </w:rPr>
        <w:t>Social Security Act 1991</w:t>
      </w:r>
      <w:r w:rsidRPr="003027CF">
        <w:rPr>
          <w:i w:val="0"/>
          <w:sz w:val="24"/>
          <w:szCs w:val="24"/>
        </w:rPr>
        <w:t xml:space="preserve">, except to the extent administered by the </w:t>
      </w:r>
      <w:r w:rsidRPr="003027CF">
        <w:rPr>
          <w:i w:val="0"/>
          <w:sz w:val="24"/>
          <w:szCs w:val="24"/>
          <w:u w:val="single"/>
        </w:rPr>
        <w:t>Minister for Home Affairs</w:t>
      </w:r>
      <w:r w:rsidRPr="003027CF">
        <w:rPr>
          <w:i w:val="0"/>
          <w:sz w:val="24"/>
          <w:szCs w:val="24"/>
        </w:rPr>
        <w:t xml:space="preserve"> or the </w:t>
      </w:r>
      <w:r w:rsidRPr="003027CF">
        <w:rPr>
          <w:i w:val="0"/>
          <w:sz w:val="24"/>
          <w:szCs w:val="24"/>
          <w:u w:val="single"/>
        </w:rPr>
        <w:t xml:space="preserve">Minister for Jobs and </w:t>
      </w:r>
      <w:r w:rsidR="00A06CB3">
        <w:rPr>
          <w:i w:val="0"/>
          <w:sz w:val="24"/>
          <w:szCs w:val="24"/>
          <w:u w:val="single"/>
        </w:rPr>
        <w:t>Innovation</w:t>
      </w:r>
    </w:p>
    <w:p w:rsidR="003027CF" w:rsidRPr="0069797C" w:rsidRDefault="003027CF" w:rsidP="003027CF">
      <w:pPr>
        <w:pStyle w:val="Legislationadministered"/>
        <w:ind w:left="901"/>
        <w:rPr>
          <w:sz w:val="24"/>
          <w:szCs w:val="24"/>
        </w:rPr>
      </w:pPr>
      <w:r w:rsidRPr="003027CF">
        <w:rPr>
          <w:sz w:val="24"/>
          <w:szCs w:val="24"/>
        </w:rPr>
        <w:t>Social Security (Administration) Act 1999</w:t>
      </w:r>
      <w:r w:rsidRPr="003027CF">
        <w:rPr>
          <w:i w:val="0"/>
          <w:sz w:val="24"/>
          <w:szCs w:val="24"/>
        </w:rPr>
        <w:t xml:space="preserve">, except to the extent administered by the </w:t>
      </w:r>
      <w:r w:rsidRPr="003027CF">
        <w:rPr>
          <w:i w:val="0"/>
          <w:sz w:val="24"/>
          <w:szCs w:val="24"/>
          <w:u w:val="single"/>
        </w:rPr>
        <w:t>Minister for Home Affairs</w:t>
      </w:r>
      <w:r w:rsidRPr="003027CF">
        <w:rPr>
          <w:i w:val="0"/>
          <w:sz w:val="24"/>
          <w:szCs w:val="24"/>
        </w:rPr>
        <w:t xml:space="preserve"> or the </w:t>
      </w:r>
      <w:r w:rsidRPr="003027CF">
        <w:rPr>
          <w:i w:val="0"/>
          <w:sz w:val="24"/>
          <w:szCs w:val="24"/>
          <w:u w:val="single"/>
        </w:rPr>
        <w:t xml:space="preserve">Minister for Jobs and </w:t>
      </w:r>
      <w:r w:rsidR="00A06CB3">
        <w:rPr>
          <w:i w:val="0"/>
          <w:sz w:val="24"/>
          <w:szCs w:val="24"/>
          <w:u w:val="single"/>
        </w:rPr>
        <w:t>Innovation</w:t>
      </w:r>
    </w:p>
    <w:p w:rsidR="00AE11D6" w:rsidRPr="008956F8" w:rsidRDefault="00AE11D6" w:rsidP="00AE11D6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Redundant/Spent legislation</w:t>
      </w:r>
    </w:p>
    <w:p w:rsidR="00AE11D6" w:rsidRPr="00094C63" w:rsidRDefault="00AE11D6" w:rsidP="00AE11D6">
      <w:pPr>
        <w:keepLines/>
        <w:tabs>
          <w:tab w:val="left" w:pos="1304"/>
        </w:tabs>
        <w:autoSpaceDE w:val="0"/>
        <w:autoSpaceDN w:val="0"/>
        <w:spacing w:after="0" w:line="240" w:lineRule="auto"/>
        <w:ind w:left="901" w:hanging="181"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  <w:r w:rsidRPr="00AE11D6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A New Tax System (Family Assistance and Related Measures) Act 2000</w:t>
      </w:r>
      <w:r w:rsidRPr="00AE11D6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, except to the extent administered by the </w:t>
      </w:r>
      <w:r w:rsidRPr="00AE11D6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en-AU"/>
        </w:rPr>
        <w:t>Minister for Education and Training</w:t>
      </w:r>
    </w:p>
    <w:p w:rsidR="00784DB2" w:rsidRDefault="0078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CB3" w:rsidRDefault="00A06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6AA" w:rsidRDefault="001856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03246" w:rsidRPr="008956F8" w:rsidRDefault="00C251E8" w:rsidP="00E032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Part 17</w:t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The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Department of the Treasury</w:t>
      </w:r>
    </w:p>
    <w:p w:rsidR="00C251E8" w:rsidRDefault="00C251E8" w:rsidP="00C84B35">
      <w:pPr>
        <w:pStyle w:val="Legislationadministered"/>
        <w:ind w:firstLine="0"/>
        <w:rPr>
          <w:b/>
          <w:i w:val="0"/>
          <w:sz w:val="24"/>
          <w:szCs w:val="24"/>
        </w:rPr>
      </w:pPr>
    </w:p>
    <w:p w:rsidR="00E03246" w:rsidRPr="008956F8" w:rsidRDefault="00E03246" w:rsidP="00C84B35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New legislation</w:t>
      </w:r>
    </w:p>
    <w:p w:rsidR="001A15FC" w:rsidRPr="001A15FC" w:rsidRDefault="001A15FC" w:rsidP="001A15FC">
      <w:pPr>
        <w:pStyle w:val="Legislationadministered"/>
        <w:ind w:left="901"/>
        <w:rPr>
          <w:sz w:val="24"/>
          <w:szCs w:val="24"/>
        </w:rPr>
      </w:pPr>
      <w:r w:rsidRPr="001A15FC">
        <w:rPr>
          <w:sz w:val="24"/>
          <w:szCs w:val="24"/>
        </w:rPr>
        <w:t>ASIC Supervisory Cost Recovery Levy Act 2017</w:t>
      </w:r>
    </w:p>
    <w:p w:rsidR="00E03246" w:rsidRDefault="001A15FC" w:rsidP="001A15FC">
      <w:pPr>
        <w:pStyle w:val="Legislationadministered"/>
        <w:ind w:left="901"/>
        <w:rPr>
          <w:sz w:val="24"/>
          <w:szCs w:val="24"/>
        </w:rPr>
      </w:pPr>
      <w:r w:rsidRPr="001A15FC">
        <w:rPr>
          <w:sz w:val="24"/>
          <w:szCs w:val="24"/>
        </w:rPr>
        <w:t>ASIC Supervisory Cost Recovery Levy (Collection) Act 2017</w:t>
      </w:r>
    </w:p>
    <w:p w:rsidR="001A15FC" w:rsidRDefault="001A15FC" w:rsidP="001A15FC">
      <w:pPr>
        <w:pStyle w:val="Legislationadministered"/>
        <w:ind w:left="901"/>
        <w:rPr>
          <w:sz w:val="24"/>
          <w:szCs w:val="24"/>
        </w:rPr>
      </w:pPr>
      <w:r w:rsidRPr="001A15FC">
        <w:rPr>
          <w:sz w:val="24"/>
          <w:szCs w:val="24"/>
        </w:rPr>
        <w:t>Diverted Profits Tax Act 2017</w:t>
      </w:r>
    </w:p>
    <w:p w:rsidR="00A06CB3" w:rsidRDefault="00A06CB3" w:rsidP="00A06CB3">
      <w:pPr>
        <w:pStyle w:val="Legislationadministered"/>
        <w:ind w:left="901"/>
        <w:rPr>
          <w:sz w:val="24"/>
          <w:szCs w:val="24"/>
        </w:rPr>
      </w:pPr>
      <w:r w:rsidRPr="003E0A3A">
        <w:rPr>
          <w:sz w:val="24"/>
          <w:szCs w:val="24"/>
        </w:rPr>
        <w:t>First Home Super Saver Tax Act 2017</w:t>
      </w:r>
    </w:p>
    <w:p w:rsidR="001A15FC" w:rsidRDefault="001A15FC" w:rsidP="001A15FC">
      <w:pPr>
        <w:pStyle w:val="Legislationadministered"/>
        <w:ind w:left="901"/>
        <w:rPr>
          <w:sz w:val="24"/>
          <w:szCs w:val="24"/>
        </w:rPr>
      </w:pPr>
      <w:r w:rsidRPr="001A15FC">
        <w:rPr>
          <w:sz w:val="24"/>
          <w:szCs w:val="24"/>
        </w:rPr>
        <w:t>Income Tax (Attribution Managed Investment Trusts—Offsets) Act 2016</w:t>
      </w:r>
    </w:p>
    <w:p w:rsidR="001A15FC" w:rsidRDefault="001A15FC" w:rsidP="001A15FC">
      <w:pPr>
        <w:pStyle w:val="Legislationadministered"/>
        <w:ind w:left="901"/>
        <w:rPr>
          <w:sz w:val="24"/>
          <w:szCs w:val="24"/>
        </w:rPr>
      </w:pPr>
      <w:r w:rsidRPr="001A15FC">
        <w:rPr>
          <w:sz w:val="24"/>
          <w:szCs w:val="24"/>
        </w:rPr>
        <w:t>Major Bank Levy Act 2017</w:t>
      </w:r>
    </w:p>
    <w:p w:rsidR="001A15FC" w:rsidRDefault="001A15FC" w:rsidP="001A15FC">
      <w:pPr>
        <w:pStyle w:val="Legislationadministered"/>
        <w:ind w:left="901"/>
        <w:rPr>
          <w:i w:val="0"/>
          <w:sz w:val="24"/>
          <w:szCs w:val="24"/>
          <w:u w:val="single"/>
        </w:rPr>
      </w:pPr>
      <w:r w:rsidRPr="001A15FC">
        <w:rPr>
          <w:sz w:val="24"/>
          <w:szCs w:val="24"/>
        </w:rPr>
        <w:t>Medicare Guarantee Act 2017</w:t>
      </w:r>
      <w:r w:rsidRPr="001A15FC">
        <w:rPr>
          <w:i w:val="0"/>
          <w:sz w:val="24"/>
          <w:szCs w:val="24"/>
        </w:rPr>
        <w:t xml:space="preserve">, except to the extent administered by the </w:t>
      </w:r>
      <w:r w:rsidRPr="001A15FC">
        <w:rPr>
          <w:i w:val="0"/>
          <w:sz w:val="24"/>
          <w:szCs w:val="24"/>
          <w:u w:val="single"/>
        </w:rPr>
        <w:t>Minister for Health</w:t>
      </w:r>
    </w:p>
    <w:p w:rsidR="001A15FC" w:rsidRPr="008956F8" w:rsidRDefault="001A15FC" w:rsidP="001A15FC">
      <w:pPr>
        <w:pStyle w:val="Legislationadministered"/>
        <w:ind w:left="901"/>
        <w:rPr>
          <w:sz w:val="24"/>
          <w:szCs w:val="24"/>
        </w:rPr>
      </w:pPr>
      <w:r w:rsidRPr="001A15FC">
        <w:rPr>
          <w:sz w:val="24"/>
          <w:szCs w:val="24"/>
        </w:rPr>
        <w:t>Superannuation (Excess Transfer Balance Tax) Imposition Act 2016</w:t>
      </w:r>
    </w:p>
    <w:p w:rsidR="007C192D" w:rsidRPr="008956F8" w:rsidRDefault="007C192D" w:rsidP="007C192D">
      <w:pPr>
        <w:pStyle w:val="Legislationadministered"/>
        <w:ind w:firstLine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Amended legislation title</w:t>
      </w:r>
    </w:p>
    <w:p w:rsidR="007C192D" w:rsidRPr="001826E6" w:rsidRDefault="007C192D" w:rsidP="007C192D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7C192D">
        <w:rPr>
          <w:rFonts w:ascii="Times New Roman" w:hAnsi="Times New Roman" w:cs="Times New Roman"/>
          <w:i/>
          <w:sz w:val="24"/>
          <w:szCs w:val="24"/>
        </w:rPr>
        <w:t>Register of Foreign Ownership of Water or Agricultural Land Act 2015</w:t>
      </w:r>
    </w:p>
    <w:p w:rsidR="001A15FC" w:rsidRPr="008956F8" w:rsidRDefault="001A15FC" w:rsidP="001A15FC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 xml:space="preserve">Amended legislation </w:t>
      </w:r>
      <w:r w:rsidR="007C192D">
        <w:rPr>
          <w:b/>
          <w:i w:val="0"/>
          <w:sz w:val="24"/>
          <w:szCs w:val="24"/>
        </w:rPr>
        <w:t>reference</w:t>
      </w:r>
    </w:p>
    <w:p w:rsidR="001A15FC" w:rsidRDefault="001A15FC" w:rsidP="001A15FC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1A15FC">
        <w:rPr>
          <w:rFonts w:ascii="Times New Roman" w:hAnsi="Times New Roman" w:cs="Times New Roman"/>
          <w:i/>
          <w:sz w:val="24"/>
          <w:szCs w:val="24"/>
        </w:rPr>
        <w:t>Loans Securities Act 1919</w:t>
      </w:r>
      <w:r w:rsidRPr="001A15FC">
        <w:rPr>
          <w:rFonts w:ascii="Times New Roman" w:hAnsi="Times New Roman" w:cs="Times New Roman"/>
          <w:sz w:val="24"/>
          <w:szCs w:val="24"/>
        </w:rPr>
        <w:t xml:space="preserve">, except to the extent administered by the </w:t>
      </w:r>
      <w:r w:rsidRPr="001A15FC">
        <w:rPr>
          <w:rFonts w:ascii="Times New Roman" w:hAnsi="Times New Roman" w:cs="Times New Roman"/>
          <w:sz w:val="24"/>
          <w:szCs w:val="24"/>
          <w:u w:val="single"/>
        </w:rPr>
        <w:t>Minister for Finance</w:t>
      </w:r>
    </w:p>
    <w:p w:rsidR="003F4BC1" w:rsidRPr="008956F8" w:rsidRDefault="003F4BC1" w:rsidP="003F4BC1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Repealed legislation</w:t>
      </w:r>
    </w:p>
    <w:p w:rsidR="003F4BC1" w:rsidRDefault="003F4BC1" w:rsidP="003F4BC1">
      <w:pPr>
        <w:pStyle w:val="Legislationadministered"/>
        <w:ind w:left="901"/>
        <w:rPr>
          <w:sz w:val="24"/>
          <w:szCs w:val="24"/>
        </w:rPr>
      </w:pPr>
      <w:r w:rsidRPr="00F7113C">
        <w:rPr>
          <w:sz w:val="24"/>
          <w:szCs w:val="24"/>
        </w:rPr>
        <w:t>Development Allowance Authority Act 1992</w:t>
      </w:r>
    </w:p>
    <w:p w:rsidR="003F4BC1" w:rsidRDefault="003F4BC1" w:rsidP="003F4BC1">
      <w:pPr>
        <w:pStyle w:val="Legislationadministered"/>
        <w:ind w:left="901"/>
        <w:rPr>
          <w:sz w:val="24"/>
          <w:szCs w:val="24"/>
        </w:rPr>
      </w:pPr>
      <w:r w:rsidRPr="00F7113C">
        <w:rPr>
          <w:sz w:val="24"/>
          <w:szCs w:val="24"/>
        </w:rPr>
        <w:t>Infrastructure Certificate Cancellation Tax Act 1994</w:t>
      </w:r>
    </w:p>
    <w:p w:rsidR="001856AA" w:rsidRPr="008956F8" w:rsidRDefault="001856AA" w:rsidP="001856AA">
      <w:pPr>
        <w:pStyle w:val="Legislationadministered"/>
        <w:ind w:firstLine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Correction</w:t>
      </w:r>
    </w:p>
    <w:p w:rsidR="001856AA" w:rsidRPr="001826E6" w:rsidRDefault="001856AA" w:rsidP="001856AA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2D200F">
        <w:rPr>
          <w:rFonts w:ascii="Times New Roman" w:hAnsi="Times New Roman" w:cs="Times New Roman"/>
          <w:i/>
          <w:sz w:val="24"/>
          <w:szCs w:val="24"/>
        </w:rPr>
        <w:t>Charities (Consequential Amendments and Transitional Provisions) Act 2013</w:t>
      </w:r>
    </w:p>
    <w:p w:rsidR="001A15FC" w:rsidRPr="008956F8" w:rsidRDefault="001A15FC" w:rsidP="001A15FC">
      <w:pPr>
        <w:pStyle w:val="Legislationadministered"/>
        <w:ind w:firstLine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To Jobs and Small Business</w:t>
      </w:r>
    </w:p>
    <w:p w:rsidR="001A15FC" w:rsidRPr="008956F8" w:rsidRDefault="001A15FC" w:rsidP="001A15FC">
      <w:pPr>
        <w:pStyle w:val="Legislationadministered"/>
        <w:ind w:firstLine="539"/>
        <w:rPr>
          <w:sz w:val="24"/>
          <w:szCs w:val="24"/>
        </w:rPr>
      </w:pPr>
      <w:r w:rsidRPr="00960AEE">
        <w:rPr>
          <w:sz w:val="24"/>
          <w:szCs w:val="24"/>
        </w:rPr>
        <w:t>Australian Small Business and Family Enterprise Ombudsman Act 2015</w:t>
      </w:r>
    </w:p>
    <w:p w:rsidR="00C43324" w:rsidRDefault="00C43324" w:rsidP="007C19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6CB3" w:rsidRDefault="00A06CB3" w:rsidP="007C19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192D" w:rsidRPr="008956F8" w:rsidRDefault="007C192D" w:rsidP="007C192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18</w:t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The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Department of Veterans’ Affairs</w:t>
      </w:r>
    </w:p>
    <w:p w:rsidR="007C192D" w:rsidRDefault="007C192D" w:rsidP="007C192D">
      <w:pPr>
        <w:pStyle w:val="Legislationadministered"/>
        <w:ind w:firstLine="0"/>
        <w:rPr>
          <w:b/>
          <w:i w:val="0"/>
          <w:sz w:val="24"/>
          <w:szCs w:val="24"/>
        </w:rPr>
      </w:pPr>
    </w:p>
    <w:p w:rsidR="00C43324" w:rsidRPr="008956F8" w:rsidRDefault="00C43324" w:rsidP="00C43324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New legislation</w:t>
      </w:r>
    </w:p>
    <w:p w:rsidR="00C43324" w:rsidRPr="00C43324" w:rsidRDefault="00C43324" w:rsidP="00C43324">
      <w:pPr>
        <w:pStyle w:val="Legislationadministered"/>
        <w:ind w:left="901"/>
        <w:rPr>
          <w:sz w:val="24"/>
          <w:szCs w:val="24"/>
        </w:rPr>
      </w:pPr>
      <w:r w:rsidRPr="00C43324">
        <w:rPr>
          <w:sz w:val="24"/>
          <w:szCs w:val="24"/>
        </w:rPr>
        <w:t>Safety, Rehabilitation and Compensation (Defence‑related Claims) Act 1988</w:t>
      </w:r>
    </w:p>
    <w:p w:rsidR="007C192D" w:rsidRPr="008956F8" w:rsidRDefault="007C192D" w:rsidP="007C192D">
      <w:pPr>
        <w:pStyle w:val="Legislationadministered"/>
        <w:ind w:firstLine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Amended legislation title</w:t>
      </w:r>
    </w:p>
    <w:p w:rsidR="007C192D" w:rsidRPr="007C192D" w:rsidRDefault="007C192D" w:rsidP="007C192D">
      <w:pPr>
        <w:pStyle w:val="Legislationadministered"/>
        <w:ind w:left="901"/>
        <w:rPr>
          <w:sz w:val="24"/>
          <w:szCs w:val="24"/>
        </w:rPr>
      </w:pPr>
      <w:r w:rsidRPr="007C192D">
        <w:rPr>
          <w:sz w:val="24"/>
          <w:szCs w:val="24"/>
        </w:rPr>
        <w:t>Australian Participants in British Nuclear Tests and Britis</w:t>
      </w:r>
      <w:r w:rsidR="006632A7">
        <w:rPr>
          <w:sz w:val="24"/>
          <w:szCs w:val="24"/>
        </w:rPr>
        <w:t>h Commonwealth Occupation Force</w:t>
      </w:r>
      <w:r w:rsidRPr="007C192D">
        <w:rPr>
          <w:sz w:val="24"/>
          <w:szCs w:val="24"/>
        </w:rPr>
        <w:t xml:space="preserve"> (Treatment) Act 2006</w:t>
      </w:r>
    </w:p>
    <w:p w:rsidR="007C192D" w:rsidRPr="008956F8" w:rsidRDefault="007C192D" w:rsidP="007C192D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Repealed legislation</w:t>
      </w:r>
    </w:p>
    <w:p w:rsidR="007C192D" w:rsidRPr="007C192D" w:rsidRDefault="007C192D" w:rsidP="007C192D">
      <w:pPr>
        <w:pStyle w:val="Legislationadministered"/>
        <w:ind w:left="901"/>
        <w:rPr>
          <w:i w:val="0"/>
          <w:sz w:val="24"/>
          <w:szCs w:val="24"/>
        </w:rPr>
      </w:pPr>
      <w:r w:rsidRPr="007C192D">
        <w:rPr>
          <w:sz w:val="24"/>
          <w:szCs w:val="24"/>
        </w:rPr>
        <w:t>Safety, Rehabilitation and Compensation Act 1988</w:t>
      </w:r>
      <w:r w:rsidRPr="007C192D">
        <w:rPr>
          <w:i w:val="0"/>
          <w:sz w:val="24"/>
          <w:szCs w:val="24"/>
        </w:rPr>
        <w:t>, Part XI except for sections 143(2) and (3), 144(4), 149, 150, 153(2), 156, 158 and 159</w:t>
      </w:r>
    </w:p>
    <w:p w:rsidR="007C192D" w:rsidRPr="008956F8" w:rsidRDefault="007C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192D" w:rsidRPr="008956F8" w:rsidSect="005B71B4">
      <w:footerReference w:type="default" r:id="rId7"/>
      <w:pgSz w:w="11906" w:h="16838" w:code="9"/>
      <w:pgMar w:top="992" w:right="851" w:bottom="709" w:left="1134" w:header="709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1B4" w:rsidRDefault="005B71B4" w:rsidP="005B71B4">
      <w:pPr>
        <w:spacing w:after="0" w:line="240" w:lineRule="auto"/>
      </w:pPr>
      <w:r>
        <w:separator/>
      </w:r>
    </w:p>
  </w:endnote>
  <w:endnote w:type="continuationSeparator" w:id="0">
    <w:p w:rsidR="005B71B4" w:rsidRDefault="005B71B4" w:rsidP="005B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45882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</w:rPr>
    </w:sdtEndPr>
    <w:sdtContent>
      <w:p w:rsidR="005B71B4" w:rsidRPr="005B71B4" w:rsidRDefault="005B71B4">
        <w:pPr>
          <w:pStyle w:val="Footer"/>
          <w:jc w:val="center"/>
          <w:rPr>
            <w:rFonts w:ascii="Arial" w:hAnsi="Arial" w:cs="Arial"/>
            <w:sz w:val="18"/>
          </w:rPr>
        </w:pPr>
        <w:r w:rsidRPr="005B71B4">
          <w:rPr>
            <w:rFonts w:ascii="Arial" w:hAnsi="Arial" w:cs="Arial"/>
            <w:sz w:val="18"/>
          </w:rPr>
          <w:fldChar w:fldCharType="begin"/>
        </w:r>
        <w:r w:rsidRPr="005B71B4">
          <w:rPr>
            <w:rFonts w:ascii="Arial" w:hAnsi="Arial" w:cs="Arial"/>
            <w:sz w:val="18"/>
          </w:rPr>
          <w:instrText xml:space="preserve"> PAGE   \* MERGEFORMAT </w:instrText>
        </w:r>
        <w:r w:rsidRPr="005B71B4">
          <w:rPr>
            <w:rFonts w:ascii="Arial" w:hAnsi="Arial" w:cs="Arial"/>
            <w:sz w:val="18"/>
          </w:rPr>
          <w:fldChar w:fldCharType="separate"/>
        </w:r>
        <w:r w:rsidR="003E7621">
          <w:rPr>
            <w:rFonts w:ascii="Arial" w:hAnsi="Arial" w:cs="Arial"/>
            <w:noProof/>
            <w:sz w:val="18"/>
          </w:rPr>
          <w:t>1</w:t>
        </w:r>
        <w:r w:rsidRPr="005B71B4">
          <w:rPr>
            <w:rFonts w:ascii="Arial" w:hAnsi="Arial" w:cs="Arial"/>
            <w:noProof/>
            <w:sz w:val="18"/>
          </w:rPr>
          <w:fldChar w:fldCharType="end"/>
        </w:r>
      </w:p>
    </w:sdtContent>
  </w:sdt>
  <w:p w:rsidR="005B71B4" w:rsidRDefault="005B7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1B4" w:rsidRDefault="005B71B4" w:rsidP="005B71B4">
      <w:pPr>
        <w:spacing w:after="0" w:line="240" w:lineRule="auto"/>
      </w:pPr>
      <w:r>
        <w:separator/>
      </w:r>
    </w:p>
  </w:footnote>
  <w:footnote w:type="continuationSeparator" w:id="0">
    <w:p w:rsidR="005B71B4" w:rsidRDefault="005B71B4" w:rsidP="005B7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6F"/>
    <w:rsid w:val="00023C4A"/>
    <w:rsid w:val="00037DE5"/>
    <w:rsid w:val="00055B93"/>
    <w:rsid w:val="00094C63"/>
    <w:rsid w:val="000B5E6A"/>
    <w:rsid w:val="000C5A60"/>
    <w:rsid w:val="000C6E02"/>
    <w:rsid w:val="000D53FA"/>
    <w:rsid w:val="000F710A"/>
    <w:rsid w:val="00141D86"/>
    <w:rsid w:val="00164A4F"/>
    <w:rsid w:val="001826E6"/>
    <w:rsid w:val="001856AA"/>
    <w:rsid w:val="00193A53"/>
    <w:rsid w:val="001A15FC"/>
    <w:rsid w:val="001B2EB9"/>
    <w:rsid w:val="001D7A48"/>
    <w:rsid w:val="00244D2C"/>
    <w:rsid w:val="0025333A"/>
    <w:rsid w:val="002636A2"/>
    <w:rsid w:val="002A4541"/>
    <w:rsid w:val="002D4B84"/>
    <w:rsid w:val="003027CF"/>
    <w:rsid w:val="003134E8"/>
    <w:rsid w:val="00341C2A"/>
    <w:rsid w:val="0036726A"/>
    <w:rsid w:val="003A3614"/>
    <w:rsid w:val="003B5292"/>
    <w:rsid w:val="003E7621"/>
    <w:rsid w:val="003F2331"/>
    <w:rsid w:val="003F4BC1"/>
    <w:rsid w:val="004161F0"/>
    <w:rsid w:val="00432A08"/>
    <w:rsid w:val="0044520A"/>
    <w:rsid w:val="0052120A"/>
    <w:rsid w:val="00535714"/>
    <w:rsid w:val="00586FD6"/>
    <w:rsid w:val="005A6C78"/>
    <w:rsid w:val="005B71B4"/>
    <w:rsid w:val="005E478E"/>
    <w:rsid w:val="005F5B07"/>
    <w:rsid w:val="005F7C13"/>
    <w:rsid w:val="00603612"/>
    <w:rsid w:val="0060658A"/>
    <w:rsid w:val="00613258"/>
    <w:rsid w:val="0064779E"/>
    <w:rsid w:val="006632A7"/>
    <w:rsid w:val="006824AC"/>
    <w:rsid w:val="0069797C"/>
    <w:rsid w:val="00732AA7"/>
    <w:rsid w:val="00736F89"/>
    <w:rsid w:val="007447F0"/>
    <w:rsid w:val="00753FB6"/>
    <w:rsid w:val="00784DB2"/>
    <w:rsid w:val="007A2F1C"/>
    <w:rsid w:val="007C192D"/>
    <w:rsid w:val="007C4452"/>
    <w:rsid w:val="007D7316"/>
    <w:rsid w:val="007F45BC"/>
    <w:rsid w:val="008035D9"/>
    <w:rsid w:val="0080423D"/>
    <w:rsid w:val="00887FD5"/>
    <w:rsid w:val="008956F8"/>
    <w:rsid w:val="008C22EB"/>
    <w:rsid w:val="008F3C5F"/>
    <w:rsid w:val="00922498"/>
    <w:rsid w:val="00937F43"/>
    <w:rsid w:val="00952A71"/>
    <w:rsid w:val="0095484D"/>
    <w:rsid w:val="00960AEE"/>
    <w:rsid w:val="009801E2"/>
    <w:rsid w:val="00A06CB3"/>
    <w:rsid w:val="00A23DE0"/>
    <w:rsid w:val="00A379AA"/>
    <w:rsid w:val="00A62085"/>
    <w:rsid w:val="00AC4E8F"/>
    <w:rsid w:val="00AE11D6"/>
    <w:rsid w:val="00B0056F"/>
    <w:rsid w:val="00BB186F"/>
    <w:rsid w:val="00BC0450"/>
    <w:rsid w:val="00BC2E9B"/>
    <w:rsid w:val="00C052FD"/>
    <w:rsid w:val="00C16739"/>
    <w:rsid w:val="00C251E8"/>
    <w:rsid w:val="00C43324"/>
    <w:rsid w:val="00C84B35"/>
    <w:rsid w:val="00C90778"/>
    <w:rsid w:val="00C929E5"/>
    <w:rsid w:val="00CA14EC"/>
    <w:rsid w:val="00CB3BFD"/>
    <w:rsid w:val="00CF0081"/>
    <w:rsid w:val="00D258F2"/>
    <w:rsid w:val="00D537FA"/>
    <w:rsid w:val="00D54876"/>
    <w:rsid w:val="00D60FFB"/>
    <w:rsid w:val="00DA02EF"/>
    <w:rsid w:val="00DF17BD"/>
    <w:rsid w:val="00E03246"/>
    <w:rsid w:val="00E139B2"/>
    <w:rsid w:val="00E50592"/>
    <w:rsid w:val="00E90FB9"/>
    <w:rsid w:val="00EA5816"/>
    <w:rsid w:val="00EB4A76"/>
    <w:rsid w:val="00EC4B0B"/>
    <w:rsid w:val="00F355E2"/>
    <w:rsid w:val="00F42F0C"/>
    <w:rsid w:val="00FB46C7"/>
    <w:rsid w:val="00FC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F464F2-E9BB-43EB-910F-624CAAB1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BB186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18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86F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86F"/>
    <w:rPr>
      <w:rFonts w:ascii="Tahoma" w:hAnsi="Tahoma" w:cs="Tahoma"/>
      <w:sz w:val="16"/>
      <w:szCs w:val="16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BB186F"/>
    <w:pPr>
      <w:keepLines/>
      <w:tabs>
        <w:tab w:val="left" w:pos="1304"/>
      </w:tabs>
      <w:autoSpaceDE w:val="0"/>
      <w:autoSpaceDN w:val="0"/>
      <w:spacing w:after="0" w:line="240" w:lineRule="auto"/>
      <w:ind w:left="181" w:hanging="181"/>
    </w:pPr>
    <w:rPr>
      <w:rFonts w:ascii="Times New Roman" w:eastAsia="Times New Roman" w:hAnsi="Times New Roman" w:cs="Times New Roman"/>
      <w:i/>
      <w:iCs/>
      <w:sz w:val="26"/>
      <w:szCs w:val="26"/>
      <w:lang w:eastAsia="en-AU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BB186F"/>
    <w:rPr>
      <w:rFonts w:ascii="Times New Roman" w:eastAsia="Times New Roman" w:hAnsi="Times New Roman" w:cs="Times New Roman"/>
      <w:i/>
      <w:iCs/>
      <w:sz w:val="26"/>
      <w:szCs w:val="26"/>
      <w:lang w:eastAsia="en-AU"/>
    </w:rPr>
  </w:style>
  <w:style w:type="paragraph" w:styleId="Revision">
    <w:name w:val="Revision"/>
    <w:hidden/>
    <w:uiPriority w:val="99"/>
    <w:semiHidden/>
    <w:rsid w:val="0052120A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784DB2"/>
    <w:rPr>
      <w:rFonts w:cs="Times New Roman"/>
      <w:color w:val="auto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1B4"/>
  </w:style>
  <w:style w:type="paragraph" w:styleId="Footer">
    <w:name w:val="footer"/>
    <w:basedOn w:val="Normal"/>
    <w:link w:val="FooterChar"/>
    <w:uiPriority w:val="99"/>
    <w:unhideWhenUsed/>
    <w:rsid w:val="005B7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31C2-96F6-4AF4-8C86-9973D016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AAO Summary of Changes April 2018</vt:lpstr>
    </vt:vector>
  </TitlesOfParts>
  <Company>Department of the Prime Minister and Cabinet</Company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AAO Summary of Changes April 2018</dc:title>
  <dc:creator>Department of the Prime Minister and Cabinet</dc:creator>
  <cp:lastModifiedBy>O'Toole, Aidan</cp:lastModifiedBy>
  <cp:revision>26</cp:revision>
  <cp:lastPrinted>2016-09-01T05:38:00Z</cp:lastPrinted>
  <dcterms:created xsi:type="dcterms:W3CDTF">2018-02-16T00:12:00Z</dcterms:created>
  <dcterms:modified xsi:type="dcterms:W3CDTF">2018-04-23T02:16:00Z</dcterms:modified>
</cp:coreProperties>
</file>