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E3B62" w14:textId="77777777" w:rsidR="000E0096" w:rsidRDefault="000E0096" w:rsidP="000E0096">
      <w:pPr>
        <w:spacing w:before="0"/>
        <w:ind w:left="142" w:right="91"/>
        <w:jc w:val="center"/>
        <w:rPr>
          <w:b/>
          <w:sz w:val="28"/>
        </w:rPr>
      </w:pPr>
      <w:bookmarkStart w:id="0" w:name="_GoBack"/>
      <w:bookmarkEnd w:id="0"/>
    </w:p>
    <w:p w14:paraId="5EBB8046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5A34F71D" w14:textId="77777777" w:rsidR="008C6455" w:rsidRDefault="008C6455" w:rsidP="000E0096">
      <w:pPr>
        <w:spacing w:before="0"/>
        <w:ind w:left="142" w:right="91"/>
        <w:jc w:val="center"/>
        <w:rPr>
          <w:b/>
          <w:sz w:val="28"/>
        </w:rPr>
      </w:pPr>
    </w:p>
    <w:p w14:paraId="5F918C26" w14:textId="069DB540" w:rsidR="000E0096" w:rsidRDefault="000E0096" w:rsidP="000E0096">
      <w:pPr>
        <w:pStyle w:val="ScheduleTitle"/>
        <w:spacing w:after="200"/>
      </w:pPr>
      <w:r>
        <w:t>SCHEDULE</w:t>
      </w:r>
    </w:p>
    <w:p w14:paraId="6DBA71E8" w14:textId="77777777" w:rsidR="000E0096" w:rsidRDefault="000E0096" w:rsidP="000E0096">
      <w:pPr>
        <w:pStyle w:val="ScheduleTitle"/>
        <w:spacing w:before="120" w:after="120"/>
      </w:pPr>
    </w:p>
    <w:p w14:paraId="24B0C4E6" w14:textId="77777777" w:rsidR="000E0096" w:rsidRDefault="000E0096" w:rsidP="000E0096">
      <w:pPr>
        <w:pStyle w:val="ScheduleTitle"/>
        <w:spacing w:after="200"/>
      </w:pPr>
      <w:r>
        <w:t xml:space="preserve">AMENDMENTS TO THE </w:t>
      </w:r>
    </w:p>
    <w:p w14:paraId="2C7E6986" w14:textId="77777777" w:rsidR="000E0096" w:rsidRDefault="000E0096" w:rsidP="000E0096">
      <w:pPr>
        <w:pStyle w:val="ScheduleTitle"/>
        <w:spacing w:after="200"/>
      </w:pPr>
      <w:r>
        <w:t>ADMINISTRATIVE ARRANGEMENTS ORDER</w:t>
      </w:r>
    </w:p>
    <w:p w14:paraId="08A2F57A" w14:textId="77777777" w:rsidR="000E0096" w:rsidRDefault="000E0096" w:rsidP="000E0096">
      <w:pPr>
        <w:pStyle w:val="ScheduleTitle"/>
        <w:spacing w:after="200"/>
      </w:pPr>
    </w:p>
    <w:p w14:paraId="2DB597A1" w14:textId="77777777" w:rsidR="00D913E9" w:rsidRPr="00D913E9" w:rsidRDefault="00D913E9" w:rsidP="00D913E9">
      <w:pPr>
        <w:tabs>
          <w:tab w:val="left" w:pos="1304"/>
        </w:tabs>
        <w:autoSpaceDE w:val="0"/>
        <w:autoSpaceDN w:val="0"/>
        <w:spacing w:before="0"/>
        <w:ind w:left="1304" w:right="-567" w:hanging="1304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24"/>
        </w:rPr>
      </w:pPr>
      <w:r w:rsidRPr="00D913E9">
        <w:rPr>
          <w:b/>
          <w:bCs/>
          <w:sz w:val="26"/>
          <w:szCs w:val="26"/>
        </w:rPr>
        <w:t>PART 9</w:t>
      </w:r>
      <w:r w:rsidRPr="00D913E9">
        <w:rPr>
          <w:b/>
          <w:bCs/>
          <w:sz w:val="26"/>
          <w:szCs w:val="26"/>
        </w:rPr>
        <w:tab/>
        <w:t>THE DEPARTMENT OF INDUSTRY, SCIENCE, ENERGY AND RESOURCES</w:t>
      </w:r>
    </w:p>
    <w:p w14:paraId="0161B3F0" w14:textId="77777777" w:rsidR="00D913E9" w:rsidRPr="00D913E9" w:rsidRDefault="00D913E9" w:rsidP="00D913E9">
      <w:pPr>
        <w:keepNext/>
        <w:tabs>
          <w:tab w:val="left" w:pos="1304"/>
        </w:tabs>
        <w:autoSpaceDE w:val="0"/>
        <w:autoSpaceDN w:val="0"/>
        <w:spacing w:after="240"/>
        <w:ind w:left="181" w:hanging="181"/>
        <w:jc w:val="center"/>
        <w:outlineLvl w:val="1"/>
        <w:rPr>
          <w:b/>
          <w:i/>
          <w:iCs/>
          <w:sz w:val="26"/>
          <w:szCs w:val="26"/>
        </w:rPr>
      </w:pPr>
      <w:r w:rsidRPr="00D913E9">
        <w:rPr>
          <w:b/>
          <w:i/>
          <w:iCs/>
          <w:sz w:val="26"/>
          <w:szCs w:val="26"/>
        </w:rPr>
        <w:t>Legislation administered by the Minister</w:t>
      </w:r>
    </w:p>
    <w:p w14:paraId="1C409C16" w14:textId="4D2C4E89" w:rsidR="00D913E9" w:rsidRPr="00D913E9" w:rsidRDefault="00D913E9" w:rsidP="00D913E9">
      <w:pPr>
        <w:tabs>
          <w:tab w:val="left" w:pos="1276"/>
        </w:tabs>
        <w:rPr>
          <w:szCs w:val="24"/>
        </w:rPr>
      </w:pPr>
      <w:r w:rsidRPr="00D913E9">
        <w:rPr>
          <w:szCs w:val="24"/>
        </w:rPr>
        <w:t>Omit:</w:t>
      </w:r>
      <w:r w:rsidRPr="00D913E9">
        <w:rPr>
          <w:szCs w:val="24"/>
        </w:rPr>
        <w:tab/>
      </w:r>
      <w:r w:rsidR="00BA46C7" w:rsidRPr="00BA46C7">
        <w:rPr>
          <w:i/>
          <w:szCs w:val="24"/>
        </w:rPr>
        <w:t>Payment Times Reporting Act 2020</w:t>
      </w:r>
    </w:p>
    <w:p w14:paraId="18697858" w14:textId="49173F89" w:rsidR="00D913E9" w:rsidRPr="00D913E9" w:rsidRDefault="00D913E9" w:rsidP="00D913E9"/>
    <w:p w14:paraId="2786C51E" w14:textId="00EB06B2" w:rsidR="00A85407" w:rsidRDefault="001439CD" w:rsidP="00A85407">
      <w:pPr>
        <w:pStyle w:val="Heading1"/>
        <w:keepNext w:val="0"/>
        <w:keepLines w:val="0"/>
        <w:tabs>
          <w:tab w:val="left" w:pos="1304"/>
        </w:tabs>
        <w:autoSpaceDE w:val="0"/>
        <w:autoSpaceDN w:val="0"/>
        <w:spacing w:before="0"/>
        <w:ind w:left="1304" w:right="-567" w:hanging="1304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PART 13</w:t>
      </w:r>
      <w:r w:rsidR="00A85407" w:rsidRPr="00EC3DE4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ab/>
      </w:r>
      <w:r w:rsidR="00A85407" w:rsidRPr="00E455AE"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</w:rPr>
        <w:t>DEPARTMENT OF THE TREASURY</w:t>
      </w:r>
    </w:p>
    <w:p w14:paraId="7844D607" w14:textId="74E06EB4" w:rsidR="00A85407" w:rsidRDefault="00A85407" w:rsidP="00A85407">
      <w:pPr>
        <w:pStyle w:val="Heading2"/>
      </w:pPr>
      <w:r w:rsidRPr="00150175">
        <w:t>Legislation administered by the Minister</w:t>
      </w:r>
    </w:p>
    <w:p w14:paraId="03D3CB59" w14:textId="02C24F01" w:rsidR="00A85407" w:rsidRDefault="00A85407" w:rsidP="00A85407">
      <w:pPr>
        <w:tabs>
          <w:tab w:val="left" w:pos="1276"/>
        </w:tabs>
        <w:rPr>
          <w:i/>
          <w:szCs w:val="24"/>
        </w:rPr>
      </w:pPr>
      <w:r>
        <w:rPr>
          <w:szCs w:val="24"/>
        </w:rPr>
        <w:t>Add:</w:t>
      </w:r>
      <w:r w:rsidRPr="00252221">
        <w:rPr>
          <w:szCs w:val="24"/>
        </w:rPr>
        <w:tab/>
      </w:r>
      <w:r w:rsidR="00BA46C7" w:rsidRPr="00BA46C7">
        <w:rPr>
          <w:i/>
          <w:szCs w:val="24"/>
        </w:rPr>
        <w:t>Payment Times Reporting Act 2020</w:t>
      </w:r>
    </w:p>
    <w:p w14:paraId="4F7D1AA6" w14:textId="68D3D00D" w:rsidR="00CD3280" w:rsidRDefault="000C3CF3" w:rsidP="00BA46C7">
      <w:pPr>
        <w:tabs>
          <w:tab w:val="left" w:pos="1276"/>
        </w:tabs>
        <w:rPr>
          <w:b/>
          <w:bCs/>
          <w:sz w:val="26"/>
          <w:szCs w:val="26"/>
        </w:rPr>
      </w:pPr>
      <w:r>
        <w:rPr>
          <w:szCs w:val="24"/>
        </w:rPr>
        <w:br/>
      </w:r>
    </w:p>
    <w:p w14:paraId="20E17165" w14:textId="03C7EE09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2803878B" w14:textId="2A73A2C9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3138B0D8" w14:textId="66E50E4E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7C62BD3E" w14:textId="7302FDD7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54D106EF" w14:textId="7203D2F7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17C14D43" w14:textId="6DBDBCCF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23013741" w14:textId="00B17B61" w:rsidR="00BA46C7" w:rsidRDefault="00BA46C7" w:rsidP="00BA46C7">
      <w:pPr>
        <w:tabs>
          <w:tab w:val="left" w:pos="1276"/>
        </w:tabs>
        <w:rPr>
          <w:b/>
          <w:bCs/>
          <w:sz w:val="26"/>
          <w:szCs w:val="26"/>
        </w:rPr>
      </w:pPr>
    </w:p>
    <w:p w14:paraId="27B03226" w14:textId="2C035E42" w:rsidR="00BA46C7" w:rsidRDefault="00BA46C7" w:rsidP="00BA46C7">
      <w:pPr>
        <w:tabs>
          <w:tab w:val="left" w:pos="1276"/>
        </w:tabs>
      </w:pPr>
    </w:p>
    <w:sectPr w:rsidR="00BA46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574E" w14:textId="77777777" w:rsidR="009D516A" w:rsidRDefault="009D516A" w:rsidP="003B3AF8">
      <w:pPr>
        <w:spacing w:before="0"/>
      </w:pPr>
      <w:r>
        <w:separator/>
      </w:r>
    </w:p>
  </w:endnote>
  <w:endnote w:type="continuationSeparator" w:id="0">
    <w:p w14:paraId="4269A7E0" w14:textId="77777777" w:rsidR="009D516A" w:rsidRDefault="009D516A" w:rsidP="003B3A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B197D1" w14:textId="77777777" w:rsidR="00C95E9B" w:rsidRDefault="00C95E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C147" w14:textId="77777777" w:rsidR="00C95E9B" w:rsidRDefault="00C95E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6317" w14:textId="77777777" w:rsidR="00C95E9B" w:rsidRDefault="00C95E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B8B9A" w14:textId="77777777" w:rsidR="009D516A" w:rsidRDefault="009D516A" w:rsidP="003B3AF8">
      <w:pPr>
        <w:spacing w:before="0"/>
      </w:pPr>
      <w:r>
        <w:separator/>
      </w:r>
    </w:p>
  </w:footnote>
  <w:footnote w:type="continuationSeparator" w:id="0">
    <w:p w14:paraId="52DF731A" w14:textId="77777777" w:rsidR="009D516A" w:rsidRDefault="009D516A" w:rsidP="003B3A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E7666" w14:textId="77777777" w:rsidR="00C95E9B" w:rsidRDefault="00C95E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001A5" w14:textId="77777777" w:rsidR="00C95E9B" w:rsidRDefault="00C95E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277D" w14:textId="77777777" w:rsidR="00C95E9B" w:rsidRDefault="00C95E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F"/>
    <w:rsid w:val="000107B3"/>
    <w:rsid w:val="00024C5F"/>
    <w:rsid w:val="00027115"/>
    <w:rsid w:val="00035B03"/>
    <w:rsid w:val="000407AB"/>
    <w:rsid w:val="00041B2C"/>
    <w:rsid w:val="00047A0F"/>
    <w:rsid w:val="00092694"/>
    <w:rsid w:val="000C3CF3"/>
    <w:rsid w:val="000E0096"/>
    <w:rsid w:val="000E1FA7"/>
    <w:rsid w:val="000E460E"/>
    <w:rsid w:val="00106BD4"/>
    <w:rsid w:val="00115D7E"/>
    <w:rsid w:val="001439CD"/>
    <w:rsid w:val="00162B3E"/>
    <w:rsid w:val="00192002"/>
    <w:rsid w:val="001A5EE1"/>
    <w:rsid w:val="001A7E68"/>
    <w:rsid w:val="001C18F1"/>
    <w:rsid w:val="001D489B"/>
    <w:rsid w:val="001D54F1"/>
    <w:rsid w:val="00214A75"/>
    <w:rsid w:val="00221CA9"/>
    <w:rsid w:val="002331E9"/>
    <w:rsid w:val="00252221"/>
    <w:rsid w:val="002A55A3"/>
    <w:rsid w:val="002B45AC"/>
    <w:rsid w:val="002C3F1E"/>
    <w:rsid w:val="002F426B"/>
    <w:rsid w:val="002F4EBD"/>
    <w:rsid w:val="002F61E7"/>
    <w:rsid w:val="00306FE5"/>
    <w:rsid w:val="00320592"/>
    <w:rsid w:val="00366E3A"/>
    <w:rsid w:val="00374E11"/>
    <w:rsid w:val="003B2249"/>
    <w:rsid w:val="003B3AF8"/>
    <w:rsid w:val="003E0C28"/>
    <w:rsid w:val="00424903"/>
    <w:rsid w:val="00431E2C"/>
    <w:rsid w:val="004445C4"/>
    <w:rsid w:val="004472D5"/>
    <w:rsid w:val="00451477"/>
    <w:rsid w:val="0048380C"/>
    <w:rsid w:val="0049280B"/>
    <w:rsid w:val="004A16D6"/>
    <w:rsid w:val="004A302F"/>
    <w:rsid w:val="004C53FC"/>
    <w:rsid w:val="004D4B2F"/>
    <w:rsid w:val="004F18B0"/>
    <w:rsid w:val="004F5BFD"/>
    <w:rsid w:val="00502BA8"/>
    <w:rsid w:val="005537F2"/>
    <w:rsid w:val="00553980"/>
    <w:rsid w:val="00563592"/>
    <w:rsid w:val="00563CBD"/>
    <w:rsid w:val="005764F5"/>
    <w:rsid w:val="00585E75"/>
    <w:rsid w:val="00593A7B"/>
    <w:rsid w:val="005E65AC"/>
    <w:rsid w:val="005F4419"/>
    <w:rsid w:val="005F7FCB"/>
    <w:rsid w:val="00616C3E"/>
    <w:rsid w:val="006217A5"/>
    <w:rsid w:val="006428CB"/>
    <w:rsid w:val="00656093"/>
    <w:rsid w:val="0066462A"/>
    <w:rsid w:val="006706BB"/>
    <w:rsid w:val="0067690D"/>
    <w:rsid w:val="00694638"/>
    <w:rsid w:val="006A3684"/>
    <w:rsid w:val="006C28ED"/>
    <w:rsid w:val="006D534F"/>
    <w:rsid w:val="006E58B9"/>
    <w:rsid w:val="00714734"/>
    <w:rsid w:val="00727F33"/>
    <w:rsid w:val="00783FE2"/>
    <w:rsid w:val="007B4066"/>
    <w:rsid w:val="007B4185"/>
    <w:rsid w:val="007E2346"/>
    <w:rsid w:val="007E3092"/>
    <w:rsid w:val="007F0497"/>
    <w:rsid w:val="00834B3F"/>
    <w:rsid w:val="00863196"/>
    <w:rsid w:val="008754E1"/>
    <w:rsid w:val="008830D5"/>
    <w:rsid w:val="008A325E"/>
    <w:rsid w:val="008C6455"/>
    <w:rsid w:val="008E2E9E"/>
    <w:rsid w:val="00940CCA"/>
    <w:rsid w:val="00964AE7"/>
    <w:rsid w:val="009964B7"/>
    <w:rsid w:val="009A01EB"/>
    <w:rsid w:val="009D516A"/>
    <w:rsid w:val="00A109B6"/>
    <w:rsid w:val="00A20A40"/>
    <w:rsid w:val="00A20CC8"/>
    <w:rsid w:val="00A55FAC"/>
    <w:rsid w:val="00A60537"/>
    <w:rsid w:val="00A730CB"/>
    <w:rsid w:val="00A85407"/>
    <w:rsid w:val="00AA6E18"/>
    <w:rsid w:val="00AB06C3"/>
    <w:rsid w:val="00AC4980"/>
    <w:rsid w:val="00AF3C5B"/>
    <w:rsid w:val="00AF449C"/>
    <w:rsid w:val="00AF758C"/>
    <w:rsid w:val="00B16303"/>
    <w:rsid w:val="00B166FF"/>
    <w:rsid w:val="00B338BF"/>
    <w:rsid w:val="00B434D5"/>
    <w:rsid w:val="00B459C8"/>
    <w:rsid w:val="00B52823"/>
    <w:rsid w:val="00BA46C7"/>
    <w:rsid w:val="00BA5B73"/>
    <w:rsid w:val="00BB72A6"/>
    <w:rsid w:val="00BD3C9F"/>
    <w:rsid w:val="00C24F00"/>
    <w:rsid w:val="00C82DF8"/>
    <w:rsid w:val="00C95E9B"/>
    <w:rsid w:val="00CA6CFF"/>
    <w:rsid w:val="00CD3280"/>
    <w:rsid w:val="00CD4166"/>
    <w:rsid w:val="00CF5DD5"/>
    <w:rsid w:val="00CF6393"/>
    <w:rsid w:val="00D15921"/>
    <w:rsid w:val="00D32D05"/>
    <w:rsid w:val="00D3676A"/>
    <w:rsid w:val="00D52A9C"/>
    <w:rsid w:val="00D84754"/>
    <w:rsid w:val="00D913E9"/>
    <w:rsid w:val="00DC0B76"/>
    <w:rsid w:val="00DD3E9B"/>
    <w:rsid w:val="00DF2DF9"/>
    <w:rsid w:val="00E007BE"/>
    <w:rsid w:val="00E12C47"/>
    <w:rsid w:val="00E2161D"/>
    <w:rsid w:val="00E33B9D"/>
    <w:rsid w:val="00E40ADB"/>
    <w:rsid w:val="00E455AE"/>
    <w:rsid w:val="00E906D5"/>
    <w:rsid w:val="00EA53EB"/>
    <w:rsid w:val="00EA7FFA"/>
    <w:rsid w:val="00EB2A9F"/>
    <w:rsid w:val="00EC3DE4"/>
    <w:rsid w:val="00ED6E90"/>
    <w:rsid w:val="00EE62BE"/>
    <w:rsid w:val="00EF2F2F"/>
    <w:rsid w:val="00F03878"/>
    <w:rsid w:val="00F1421E"/>
    <w:rsid w:val="00F83136"/>
    <w:rsid w:val="00FC7A7C"/>
    <w:rsid w:val="00FE1A8F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0E441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096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7B3"/>
    <w:pPr>
      <w:keepNext/>
      <w:keepLines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0096"/>
    <w:pPr>
      <w:keepNext/>
      <w:tabs>
        <w:tab w:val="left" w:pos="1304"/>
      </w:tabs>
      <w:autoSpaceDE w:val="0"/>
      <w:autoSpaceDN w:val="0"/>
      <w:spacing w:after="240"/>
      <w:ind w:left="181" w:hanging="181"/>
      <w:jc w:val="center"/>
      <w:outlineLvl w:val="1"/>
    </w:pPr>
    <w:rPr>
      <w:b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D328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Title"/>
    <w:qFormat/>
    <w:rsid w:val="00FE1A8F"/>
    <w:pPr>
      <w:tabs>
        <w:tab w:val="left" w:pos="567"/>
        <w:tab w:val="left" w:pos="1134"/>
      </w:tabs>
      <w:autoSpaceDE w:val="0"/>
      <w:autoSpaceDN w:val="0"/>
      <w:spacing w:before="240" w:after="240"/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6"/>
      <w:szCs w:val="24"/>
      <w:lang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FE1A8F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E1A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096"/>
    <w:pPr>
      <w:spacing w:before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096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E0096"/>
    <w:rPr>
      <w:rFonts w:ascii="Times New Roman" w:eastAsia="Times New Roman" w:hAnsi="Times New Roman" w:cs="Times New Roman"/>
      <w:b/>
      <w:i/>
      <w:iCs/>
      <w:sz w:val="26"/>
      <w:szCs w:val="26"/>
      <w:lang w:eastAsia="en-AU"/>
    </w:rPr>
  </w:style>
  <w:style w:type="paragraph" w:customStyle="1" w:styleId="Schedule">
    <w:name w:val="Schedule"/>
    <w:aliases w:val="Matter dealt with"/>
    <w:basedOn w:val="Normal"/>
    <w:link w:val="ScheduleChar"/>
    <w:qFormat/>
    <w:rsid w:val="000E0096"/>
    <w:pPr>
      <w:tabs>
        <w:tab w:val="left" w:pos="1304"/>
      </w:tabs>
      <w:autoSpaceDE w:val="0"/>
      <w:autoSpaceDN w:val="0"/>
      <w:spacing w:before="0"/>
      <w:ind w:left="180" w:hanging="180"/>
    </w:pPr>
    <w:rPr>
      <w:sz w:val="26"/>
      <w:szCs w:val="26"/>
    </w:rPr>
  </w:style>
  <w:style w:type="character" w:customStyle="1" w:styleId="ScheduleChar">
    <w:name w:val="Schedule Char"/>
    <w:aliases w:val="Matter dealt with Char"/>
    <w:basedOn w:val="DefaultParagraphFont"/>
    <w:link w:val="Schedule"/>
    <w:locked/>
    <w:rsid w:val="000E0096"/>
    <w:rPr>
      <w:rFonts w:ascii="Times New Roman" w:eastAsia="Times New Roman" w:hAnsi="Times New Roman" w:cs="Times New Roman"/>
      <w:sz w:val="26"/>
      <w:szCs w:val="26"/>
      <w:lang w:eastAsia="en-AU"/>
    </w:rPr>
  </w:style>
  <w:style w:type="character" w:styleId="Hyperlink">
    <w:name w:val="Hyperlink"/>
    <w:basedOn w:val="DefaultParagraphFont"/>
    <w:uiPriority w:val="99"/>
    <w:rsid w:val="006E58B9"/>
    <w:rPr>
      <w:rFonts w:cs="Times New Roman"/>
      <w:color w:val="auto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07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3B3AF8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B3AF8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Legislationadministered">
    <w:name w:val="Legislation administered"/>
    <w:basedOn w:val="Normal"/>
    <w:link w:val="LegislationadministeredChar"/>
    <w:qFormat/>
    <w:rsid w:val="00B52823"/>
    <w:pPr>
      <w:keepLines/>
      <w:tabs>
        <w:tab w:val="left" w:pos="1304"/>
      </w:tabs>
      <w:autoSpaceDE w:val="0"/>
      <w:autoSpaceDN w:val="0"/>
      <w:spacing w:before="0"/>
      <w:ind w:left="181" w:hanging="181"/>
    </w:pPr>
    <w:rPr>
      <w:i/>
      <w:iCs/>
      <w:sz w:val="26"/>
      <w:szCs w:val="26"/>
    </w:rPr>
  </w:style>
  <w:style w:type="character" w:customStyle="1" w:styleId="LegislationadministeredChar">
    <w:name w:val="Legislation administered Char"/>
    <w:basedOn w:val="DefaultParagraphFont"/>
    <w:link w:val="Legislationadministered"/>
    <w:locked/>
    <w:rsid w:val="00B52823"/>
    <w:rPr>
      <w:rFonts w:ascii="Times New Roman" w:eastAsia="Times New Roman" w:hAnsi="Times New Roman" w:cs="Times New Roman"/>
      <w:i/>
      <w:iCs/>
      <w:sz w:val="26"/>
      <w:szCs w:val="26"/>
      <w:lang w:eastAsia="en-AU"/>
    </w:rPr>
  </w:style>
  <w:style w:type="character" w:styleId="CommentReference">
    <w:name w:val="annotation reference"/>
    <w:basedOn w:val="DefaultParagraphFont"/>
    <w:uiPriority w:val="99"/>
    <w:semiHidden/>
    <w:rsid w:val="00FC7A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C7A7C"/>
    <w:pPr>
      <w:autoSpaceDE w:val="0"/>
      <w:autoSpaceDN w:val="0"/>
      <w:spacing w:before="0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7A7C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Heading6Char">
    <w:name w:val="Heading 6 Char"/>
    <w:basedOn w:val="DefaultParagraphFont"/>
    <w:link w:val="Heading6"/>
    <w:rsid w:val="00CD3280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DOC21-189451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9B918-42DE-488F-882B-6FBC3FA80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5DCB2D-448D-4A64-9A4D-EC8F627D10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2F54B9-9E08-429F-8D22-2DF13FF5C6C8}">
  <ds:schemaRefs>
    <ds:schemaRef ds:uri="http://purl.org/dc/terms/"/>
    <ds:schemaRef ds:uri="166541c0-0594-4e6a-9105-c24d4b6de6f7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85f9fda-bd71-4433-b331-92feb955308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E245938-2132-4F09-A4CD-04907DA6E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2021-07-02T05:20:00Z</dcterms:created>
  <dcterms:modified xsi:type="dcterms:W3CDTF">2021-07-02T05:20:00Z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5" name="HPRMSecurityLevel">
    <vt:lpwstr>57;#OFFICIAL|11463c70-78df-4e3b-b0ff-f66cd3cb26ec</vt:lpwstr>
  </property>
  <property fmtid="{D5CDD505-2E9C-101B-9397-08002B2CF9AE}" pid="6" name="HPRMSecurityCaveat">
    <vt:lpwstr/>
  </property>
  <property fmtid="{D5CDD505-2E9C-101B-9397-08002B2CF9AE}" pid="7" name="PMC.ESearch.TagGeneratedTime">
    <vt:lpwstr>2021-07-02T15:26:18</vt:lpwstr>
  </property>
</Properties>
</file>