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48734" w14:textId="0A76828A" w:rsidR="0090016F" w:rsidRDefault="0090016F" w:rsidP="00C07DD1">
      <w:pPr>
        <w:spacing w:line="480" w:lineRule="auto"/>
      </w:pPr>
      <w:bookmarkStart w:id="0" w:name="_Toc432437392"/>
    </w:p>
    <w:p w14:paraId="7F7AAC2A" w14:textId="77777777" w:rsidR="0090016F" w:rsidRDefault="0090016F" w:rsidP="00C07DD1">
      <w:pPr>
        <w:spacing w:line="480" w:lineRule="auto"/>
      </w:pPr>
    </w:p>
    <w:p w14:paraId="6ED50DE4" w14:textId="241D195A" w:rsidR="002C3E22" w:rsidRPr="002C3E22" w:rsidRDefault="002C3E22" w:rsidP="002C3E22">
      <w:pPr>
        <w:pStyle w:val="NormalWeb"/>
      </w:pPr>
      <w:r w:rsidRPr="002C3E22">
        <w:rPr>
          <w:noProof/>
        </w:rPr>
        <w:drawing>
          <wp:inline distT="0" distB="0" distL="0" distR="0" wp14:anchorId="5D7BBB80" wp14:editId="700CE858">
            <wp:extent cx="6638925" cy="4095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c20666\AppData\Local\Microsoft\Windows\INetCache\Content.Outlook\D5B2VQWI\854_v2-300_dpi-.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38925" cy="4095750"/>
                    </a:xfrm>
                    <a:prstGeom prst="rect">
                      <a:avLst/>
                    </a:prstGeom>
                    <a:noFill/>
                    <a:ln>
                      <a:noFill/>
                    </a:ln>
                  </pic:spPr>
                </pic:pic>
              </a:graphicData>
            </a:graphic>
          </wp:inline>
        </w:drawing>
      </w:r>
    </w:p>
    <w:p w14:paraId="676D3782" w14:textId="4DC73235" w:rsidR="00E77B59" w:rsidRPr="007270F3" w:rsidRDefault="00214EE6" w:rsidP="0057267F">
      <w:pPr>
        <w:pStyle w:val="Heading1"/>
        <w:spacing w:after="0"/>
        <w:ind w:left="4394"/>
        <w:rPr>
          <w:sz w:val="80"/>
          <w:szCs w:val="80"/>
        </w:rPr>
      </w:pPr>
      <w:r w:rsidRPr="007270F3">
        <w:rPr>
          <w:sz w:val="80"/>
          <w:szCs w:val="80"/>
        </w:rPr>
        <w:t>Preparing for take-off</w:t>
      </w:r>
    </w:p>
    <w:p w14:paraId="63F75EAD" w14:textId="54A9F0DF" w:rsidR="00E77B59" w:rsidRPr="007270F3" w:rsidRDefault="00214EE6" w:rsidP="60AA2EA0">
      <w:pPr>
        <w:spacing w:after="40"/>
        <w:ind w:left="4395"/>
        <w:rPr>
          <w:rFonts w:asciiTheme="majorHAnsi" w:hAnsiTheme="majorHAnsi" w:cstheme="majorBidi"/>
          <w:b/>
          <w:bCs/>
          <w:sz w:val="32"/>
          <w:szCs w:val="32"/>
        </w:rPr>
      </w:pPr>
      <w:r w:rsidRPr="24B55DD2">
        <w:rPr>
          <w:rFonts w:asciiTheme="majorHAnsi" w:hAnsiTheme="majorHAnsi" w:cstheme="majorBidi"/>
          <w:b/>
          <w:bCs/>
          <w:sz w:val="32"/>
          <w:szCs w:val="32"/>
        </w:rPr>
        <w:t>Survey</w:t>
      </w:r>
      <w:r w:rsidR="6790EA06" w:rsidRPr="24B55DD2">
        <w:rPr>
          <w:rFonts w:asciiTheme="majorHAnsi" w:hAnsiTheme="majorHAnsi" w:cstheme="majorBidi"/>
          <w:b/>
          <w:bCs/>
          <w:sz w:val="32"/>
          <w:szCs w:val="32"/>
        </w:rPr>
        <w:t>ing</w:t>
      </w:r>
      <w:r w:rsidRPr="24B55DD2" w:rsidDel="354EC158">
        <w:rPr>
          <w:rFonts w:asciiTheme="majorHAnsi" w:hAnsiTheme="majorHAnsi" w:cstheme="majorBidi"/>
          <w:b/>
          <w:bCs/>
          <w:sz w:val="32"/>
          <w:szCs w:val="32"/>
        </w:rPr>
        <w:t xml:space="preserve"> </w:t>
      </w:r>
      <w:r w:rsidRPr="24B55DD2">
        <w:rPr>
          <w:rFonts w:asciiTheme="majorHAnsi" w:hAnsiTheme="majorHAnsi" w:cstheme="majorBidi"/>
          <w:b/>
          <w:bCs/>
          <w:sz w:val="32"/>
          <w:szCs w:val="32"/>
        </w:rPr>
        <w:t xml:space="preserve">Australians’ </w:t>
      </w:r>
      <w:r w:rsidR="2DCC94DA" w:rsidRPr="24B55DD2">
        <w:rPr>
          <w:rFonts w:asciiTheme="majorHAnsi" w:hAnsiTheme="majorHAnsi" w:cstheme="majorBidi"/>
          <w:b/>
          <w:bCs/>
          <w:sz w:val="32"/>
          <w:szCs w:val="32"/>
        </w:rPr>
        <w:t xml:space="preserve">air travel </w:t>
      </w:r>
      <w:r w:rsidR="253A587C" w:rsidRPr="24B55DD2">
        <w:rPr>
          <w:rFonts w:asciiTheme="majorHAnsi" w:hAnsiTheme="majorHAnsi" w:cstheme="majorBidi"/>
          <w:b/>
          <w:bCs/>
          <w:sz w:val="32"/>
          <w:szCs w:val="32"/>
        </w:rPr>
        <w:t>behaviour</w:t>
      </w:r>
      <w:r w:rsidR="1AC97171" w:rsidRPr="24B55DD2">
        <w:rPr>
          <w:rFonts w:asciiTheme="majorHAnsi" w:hAnsiTheme="majorHAnsi" w:cstheme="majorBidi"/>
          <w:b/>
          <w:bCs/>
          <w:sz w:val="32"/>
          <w:szCs w:val="32"/>
        </w:rPr>
        <w:t>, experience</w:t>
      </w:r>
      <w:r w:rsidR="00D07B77" w:rsidRPr="24B55DD2">
        <w:rPr>
          <w:rFonts w:asciiTheme="majorHAnsi" w:hAnsiTheme="majorHAnsi" w:cstheme="majorBidi"/>
          <w:b/>
          <w:bCs/>
          <w:sz w:val="32"/>
          <w:szCs w:val="32"/>
        </w:rPr>
        <w:t>s</w:t>
      </w:r>
      <w:r w:rsidR="1AC97171" w:rsidRPr="24B55DD2">
        <w:rPr>
          <w:rFonts w:asciiTheme="majorHAnsi" w:hAnsiTheme="majorHAnsi" w:cstheme="majorBidi"/>
          <w:b/>
          <w:bCs/>
          <w:sz w:val="32"/>
          <w:szCs w:val="32"/>
        </w:rPr>
        <w:t xml:space="preserve"> and attitudes</w:t>
      </w:r>
    </w:p>
    <w:p w14:paraId="23F7F4A2" w14:textId="2B0AAA07" w:rsidR="00E77B59" w:rsidRPr="007270F3" w:rsidRDefault="00603367" w:rsidP="008C5EFF">
      <w:pPr>
        <w:spacing w:before="240" w:after="40"/>
        <w:ind w:left="4395"/>
        <w:rPr>
          <w:rFonts w:asciiTheme="majorHAnsi" w:hAnsiTheme="majorHAnsi" w:cstheme="majorHAnsi"/>
          <w:b/>
          <w:color w:val="117479" w:themeColor="accent2"/>
          <w:sz w:val="24"/>
        </w:rPr>
        <w:sectPr w:rsidR="00E77B59" w:rsidRPr="007270F3" w:rsidSect="008D551E">
          <w:headerReference w:type="even" r:id="rId13"/>
          <w:headerReference w:type="default" r:id="rId14"/>
          <w:footerReference w:type="even" r:id="rId15"/>
          <w:footerReference w:type="default" r:id="rId16"/>
          <w:headerReference w:type="first" r:id="rId17"/>
          <w:footerReference w:type="first" r:id="rId18"/>
          <w:pgSz w:w="11906" w:h="16838" w:code="9"/>
          <w:pgMar w:top="2126" w:right="720" w:bottom="567" w:left="720" w:header="567" w:footer="567" w:gutter="0"/>
          <w:pgNumType w:start="0"/>
          <w:cols w:space="708"/>
          <w:docGrid w:linePitch="360"/>
        </w:sectPr>
      </w:pPr>
      <w:r>
        <w:rPr>
          <w:rFonts w:asciiTheme="majorHAnsi" w:hAnsiTheme="majorHAnsi" w:cstheme="majorHAnsi"/>
          <w:b/>
          <w:color w:val="117479" w:themeColor="accent2"/>
          <w:sz w:val="24"/>
        </w:rPr>
        <w:t>April</w:t>
      </w:r>
      <w:r w:rsidR="002C3E22">
        <w:rPr>
          <w:rFonts w:asciiTheme="majorHAnsi" w:hAnsiTheme="majorHAnsi" w:cstheme="majorHAnsi"/>
          <w:b/>
          <w:color w:val="117479" w:themeColor="accent2"/>
          <w:sz w:val="24"/>
        </w:rPr>
        <w:t xml:space="preserve"> 2026</w:t>
      </w:r>
    </w:p>
    <w:p w14:paraId="7A709FE6" w14:textId="3E22A5FC" w:rsidR="00EB0609" w:rsidRPr="003C66FE" w:rsidRDefault="00C93C84" w:rsidP="00F63E8A">
      <w:pPr>
        <w:tabs>
          <w:tab w:val="center" w:pos="4139"/>
        </w:tabs>
        <w:spacing w:before="5000" w:after="120"/>
        <w:outlineLvl w:val="1"/>
        <w:rPr>
          <w:b/>
          <w:sz w:val="22"/>
        </w:rPr>
      </w:pPr>
      <w:r w:rsidRPr="00474486">
        <w:rPr>
          <w:noProof/>
        </w:rPr>
        <w:lastRenderedPageBreak/>
        <mc:AlternateContent>
          <mc:Choice Requires="wps">
            <w:drawing>
              <wp:anchor distT="0" distB="0" distL="114300" distR="114300" simplePos="0" relativeHeight="251658241" behindDoc="1" locked="0" layoutInCell="1" allowOverlap="1" wp14:anchorId="38BEB935" wp14:editId="1E2E7682">
                <wp:simplePos x="0" y="0"/>
                <wp:positionH relativeFrom="page">
                  <wp:posOffset>-110</wp:posOffset>
                </wp:positionH>
                <wp:positionV relativeFrom="page">
                  <wp:posOffset>-28</wp:posOffset>
                </wp:positionV>
                <wp:extent cx="7559675" cy="10691495"/>
                <wp:effectExtent l="0" t="0" r="3175" b="0"/>
                <wp:wrapNone/>
                <wp:docPr id="830923853" name="Rectangle 8309238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069149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4912CC6A">
              <v:rect id="Rectangle 830923853" style="position:absolute;margin-left:0;margin-top:0;width:595.25pt;height:84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117479 [3205]" stroked="f" strokeweight="2pt" w14:anchorId="27128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">
                <w10:wrap anchorx="page" anchory="page"/>
              </v:rect>
            </w:pict>
          </mc:Fallback>
        </mc:AlternateContent>
      </w:r>
      <w:r w:rsidR="00EB0609" w:rsidRPr="003C66FE">
        <w:rPr>
          <w:b/>
          <w:sz w:val="22"/>
        </w:rPr>
        <w:t>Other uses</w:t>
      </w:r>
      <w:r w:rsidR="00F63E8A">
        <w:rPr>
          <w:b/>
          <w:sz w:val="22"/>
        </w:rPr>
        <w:tab/>
      </w:r>
    </w:p>
    <w:p w14:paraId="4DB32B79" w14:textId="77777777" w:rsidR="00EB0609" w:rsidRPr="007270F3" w:rsidRDefault="00EB0609" w:rsidP="00E72621">
      <w:pPr>
        <w:spacing w:before="120" w:after="120"/>
      </w:pPr>
      <w:r w:rsidRPr="007270F3">
        <w:t>Enquiries regarding this license and any other use of this document are welcome at:</w:t>
      </w:r>
    </w:p>
    <w:p w14:paraId="6D97909A" w14:textId="77777777" w:rsidR="00EB0609" w:rsidRPr="007270F3" w:rsidRDefault="00EB0609" w:rsidP="00E72621">
      <w:pPr>
        <w:spacing w:after="0"/>
      </w:pPr>
      <w:r w:rsidRPr="007270F3">
        <w:t>Managing Director</w:t>
      </w:r>
    </w:p>
    <w:p w14:paraId="6A93675E" w14:textId="77777777" w:rsidR="00EB0609" w:rsidRPr="007270F3" w:rsidRDefault="00EB0609" w:rsidP="00E72621">
      <w:pPr>
        <w:spacing w:after="0"/>
      </w:pPr>
      <w:bookmarkStart w:id="1" w:name="_Hlk215832688"/>
      <w:r w:rsidRPr="007270F3">
        <w:t>Behavioural Economics Team of the Australian Government</w:t>
      </w:r>
    </w:p>
    <w:bookmarkEnd w:id="1"/>
    <w:p w14:paraId="33F17211" w14:textId="77777777" w:rsidR="00EB0609" w:rsidRPr="007270F3" w:rsidRDefault="00EB0609" w:rsidP="00E72621">
      <w:pPr>
        <w:spacing w:after="0"/>
      </w:pPr>
      <w:r w:rsidRPr="007270F3">
        <w:t>Department of the Prime Minister and Cabinet</w:t>
      </w:r>
    </w:p>
    <w:p w14:paraId="50B1C5C0" w14:textId="77777777" w:rsidR="00853F8F" w:rsidRPr="007270F3" w:rsidRDefault="00853F8F" w:rsidP="00E72621">
      <w:pPr>
        <w:spacing w:after="0"/>
      </w:pPr>
      <w:r w:rsidRPr="007270F3">
        <w:t>1 National Circuit</w:t>
      </w:r>
    </w:p>
    <w:p w14:paraId="4EFC2CD8" w14:textId="77777777" w:rsidR="00EB0609" w:rsidRPr="007270F3" w:rsidRDefault="00EB0609" w:rsidP="00E72621">
      <w:pPr>
        <w:spacing w:after="0"/>
      </w:pPr>
      <w:r w:rsidRPr="007270F3">
        <w:t>Barton ACT 2600</w:t>
      </w:r>
    </w:p>
    <w:p w14:paraId="3B5128FF" w14:textId="3D203C49" w:rsidR="00EB0609" w:rsidRPr="007270F3" w:rsidRDefault="12787D84" w:rsidP="00E72621">
      <w:pPr>
        <w:spacing w:after="0"/>
      </w:pPr>
      <w:r>
        <w:t xml:space="preserve">Email: </w:t>
      </w:r>
      <w:hyperlink r:id="rId19">
        <w:r w:rsidR="5F94720D" w:rsidRPr="1968C561">
          <w:rPr>
            <w:rStyle w:val="Hyperlink"/>
          </w:rPr>
          <w:t>beta@pmc.gov.au</w:t>
        </w:r>
      </w:hyperlink>
      <w:r w:rsidR="5F94720D">
        <w:t xml:space="preserve"> </w:t>
      </w:r>
    </w:p>
    <w:p w14:paraId="339E7FE6" w14:textId="55353010" w:rsidR="00EB0609" w:rsidRPr="007270F3" w:rsidRDefault="00EB0609" w:rsidP="00E72621">
      <w:pPr>
        <w:spacing w:before="120" w:after="120"/>
      </w:pPr>
      <w:r>
        <w:t>The views expressed in this paper are those of the authors and do not necessarily reflect those of the Department of the Prime Minister and Cabinet or the Australian Government.</w:t>
      </w:r>
    </w:p>
    <w:p w14:paraId="7D87AE06" w14:textId="14C8F792" w:rsidR="53EBBF3F" w:rsidRDefault="69374155" w:rsidP="44135830">
      <w:pPr>
        <w:spacing w:before="120" w:after="120"/>
        <w:rPr>
          <w:b/>
          <w:bCs/>
          <w:sz w:val="22"/>
          <w:szCs w:val="22"/>
        </w:rPr>
      </w:pPr>
      <w:hyperlink r:id="rId20">
        <w:r w:rsidRPr="44135830">
          <w:rPr>
            <w:rStyle w:val="Hyperlink"/>
            <w:b/>
            <w:bCs/>
            <w:sz w:val="22"/>
            <w:szCs w:val="22"/>
          </w:rPr>
          <w:t>Tell us how you are using this report</w:t>
        </w:r>
      </w:hyperlink>
      <w:r w:rsidRPr="44135830">
        <w:rPr>
          <w:b/>
          <w:bCs/>
          <w:sz w:val="22"/>
          <w:szCs w:val="22"/>
        </w:rPr>
        <w:t xml:space="preserve"> </w:t>
      </w:r>
    </w:p>
    <w:p w14:paraId="7CD764C8" w14:textId="6CB1609A" w:rsidR="53EBBF3F" w:rsidRDefault="69374155" w:rsidP="6CBDFDDB">
      <w:pPr>
        <w:spacing w:before="120" w:after="120"/>
      </w:pPr>
      <w:r>
        <w:rPr>
          <w:noProof/>
        </w:rPr>
        <w:drawing>
          <wp:anchor distT="0" distB="0" distL="114300" distR="114300" simplePos="0" relativeHeight="251658240" behindDoc="0" locked="0" layoutInCell="1" allowOverlap="1" wp14:anchorId="40AF1EFA" wp14:editId="166DA0C4">
            <wp:simplePos x="793750" y="6781800"/>
            <wp:positionH relativeFrom="column">
              <wp:align>left</wp:align>
            </wp:positionH>
            <wp:positionV relativeFrom="paragraph">
              <wp:align>top</wp:align>
            </wp:positionV>
            <wp:extent cx="1162050" cy="1162050"/>
            <wp:effectExtent l="0" t="0" r="0" b="0"/>
            <wp:wrapSquare wrapText="bothSides"/>
            <wp:docPr id="1475361925" name="drawing" descr="QR code linking to https://youropinion.au1.qualtrics.com/jfe/form/SV_3KTVLrC3vE1cqp0?document=Aviation%20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361925" name="drawing" descr="QR code linking to https://youropinion.au1.qualtrics.com/jfe/form/SV_3KTVLrC3vE1cqp0?document=Aviation%20report"/>
                    <pic:cNvPicPr/>
                  </pic:nvPicPr>
                  <pic:blipFill>
                    <a:blip r:embed="rId21" cstate="print">
                      <a:duotone>
                        <a:prstClr val="black"/>
                        <a:schemeClr val="accent2">
                          <a:tint val="45000"/>
                          <a:satMod val="400000"/>
                        </a:schemeClr>
                      </a:duotone>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anchor>
        </w:drawing>
      </w:r>
      <w:r w:rsidR="004D2F08">
        <w:br w:type="textWrapping" w:clear="all"/>
      </w:r>
    </w:p>
    <w:p w14:paraId="629D7C69" w14:textId="77777777" w:rsidR="00EB0609" w:rsidRPr="0083239F" w:rsidRDefault="00EB0609" w:rsidP="0083239F">
      <w:pPr>
        <w:spacing w:before="240" w:after="120"/>
        <w:outlineLvl w:val="1"/>
        <w:rPr>
          <w:b/>
          <w:sz w:val="22"/>
        </w:rPr>
      </w:pPr>
      <w:r w:rsidRPr="0083239F">
        <w:rPr>
          <w:b/>
          <w:sz w:val="22"/>
        </w:rPr>
        <w:t>Research team</w:t>
      </w:r>
    </w:p>
    <w:p w14:paraId="4EBAAA86" w14:textId="1C8428F3" w:rsidR="00EB0609" w:rsidRPr="007270F3" w:rsidRDefault="009D7BF9" w:rsidP="00E72621">
      <w:pPr>
        <w:spacing w:before="120" w:after="120"/>
      </w:pPr>
      <w:r w:rsidRPr="007270F3">
        <w:t xml:space="preserve">Current and former BETA </w:t>
      </w:r>
      <w:r w:rsidR="00EB0609" w:rsidRPr="007270F3">
        <w:t xml:space="preserve">staff who contributed to the report were: </w:t>
      </w:r>
      <w:r w:rsidR="00214EE6" w:rsidRPr="007270F3">
        <w:t xml:space="preserve">Riley Childs, </w:t>
      </w:r>
      <w:r w:rsidR="00E642C8" w:rsidRPr="007270F3">
        <w:br/>
      </w:r>
      <w:r w:rsidRPr="007270F3">
        <w:t xml:space="preserve">Lindsey Cuthbertson, </w:t>
      </w:r>
      <w:r w:rsidR="00214EE6" w:rsidRPr="007270F3">
        <w:t>Nicholas Hilderson, Haris Rao, Phi Vu and Loren Willis.</w:t>
      </w:r>
    </w:p>
    <w:p w14:paraId="6A2CC379" w14:textId="77777777" w:rsidR="00EB0609" w:rsidRPr="003C66FE" w:rsidRDefault="00EB0609" w:rsidP="00E72621">
      <w:pPr>
        <w:spacing w:before="240" w:after="120"/>
        <w:outlineLvl w:val="1"/>
        <w:rPr>
          <w:b/>
          <w:sz w:val="22"/>
        </w:rPr>
      </w:pPr>
      <w:r w:rsidRPr="003C66FE">
        <w:rPr>
          <w:b/>
          <w:sz w:val="22"/>
        </w:rPr>
        <w:t>Acknowledgments</w:t>
      </w:r>
    </w:p>
    <w:p w14:paraId="416FA4E0" w14:textId="3DB75CAD" w:rsidR="0014739F" w:rsidRPr="0014739F" w:rsidRDefault="00EB0609" w:rsidP="004D2F08">
      <w:pPr>
        <w:spacing w:before="120" w:after="120"/>
      </w:pPr>
      <w:r w:rsidRPr="007270F3">
        <w:t xml:space="preserve">Thank you to the </w:t>
      </w:r>
      <w:r w:rsidR="00B50280">
        <w:t>I</w:t>
      </w:r>
      <w:r w:rsidR="00857110" w:rsidRPr="007270F3">
        <w:t xml:space="preserve">nterim Aviation Consumer Ombuds Scheme Team in the </w:t>
      </w:r>
      <w:r w:rsidRPr="007270F3">
        <w:t>Department of</w:t>
      </w:r>
      <w:r w:rsidR="00214EE6" w:rsidRPr="007270F3">
        <w:t xml:space="preserve"> Infrastructure, Transport, Regional Development, Communications, Sport and the Arts</w:t>
      </w:r>
      <w:r w:rsidRPr="007270F3">
        <w:t xml:space="preserve"> for their support and valuable contribution in making this project happen. </w:t>
      </w:r>
    </w:p>
    <w:p w14:paraId="6E016A72" w14:textId="579C5A6D" w:rsidR="00EB0609" w:rsidRPr="00474486" w:rsidRDefault="00C93C84" w:rsidP="003C66FE">
      <w:pPr>
        <w:tabs>
          <w:tab w:val="left" w:pos="2051"/>
        </w:tabs>
      </w:pPr>
      <w:r w:rsidRPr="00474486">
        <w:rPr>
          <w:noProof/>
        </w:rPr>
        <w:lastRenderedPageBreak/>
        <mc:AlternateContent>
          <mc:Choice Requires="wps">
            <w:drawing>
              <wp:anchor distT="0" distB="0" distL="114300" distR="114300" simplePos="0" relativeHeight="251658242" behindDoc="1" locked="0" layoutInCell="1" allowOverlap="1" wp14:anchorId="1A529C48" wp14:editId="1BA4AAD2">
                <wp:simplePos x="0" y="0"/>
                <wp:positionH relativeFrom="page">
                  <wp:posOffset>4666</wp:posOffset>
                </wp:positionH>
                <wp:positionV relativeFrom="page">
                  <wp:posOffset>-28</wp:posOffset>
                </wp:positionV>
                <wp:extent cx="7559675" cy="10691495"/>
                <wp:effectExtent l="0" t="0" r="3175" b="0"/>
                <wp:wrapNone/>
                <wp:docPr id="1047946800" name="Rectangle 10479468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069149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5267B0A5">
              <v:rect id="Rectangle 1047946800" style="position:absolute;margin-left:.35pt;margin-top:0;width:595.25pt;height:841.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117479 [3205]" stroked="f" strokeweight="2pt" w14:anchorId="11DA45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">
                <w10:wrap anchorx="page" anchory="page"/>
              </v:rect>
            </w:pict>
          </mc:Fallback>
        </mc:AlternateContent>
      </w:r>
      <w:r w:rsidR="0014739F">
        <w:tab/>
      </w:r>
    </w:p>
    <w:p w14:paraId="46D60B55" w14:textId="77777777" w:rsidR="004909C3" w:rsidRPr="007270F3" w:rsidRDefault="004909C3" w:rsidP="003C66FE">
      <w:pPr>
        <w:pStyle w:val="Heading2"/>
      </w:pPr>
      <w:bookmarkStart w:id="2" w:name="_Toc219792863"/>
      <w:r w:rsidRPr="007270F3">
        <w:t>Who?</w:t>
      </w:r>
      <w:bookmarkEnd w:id="2"/>
    </w:p>
    <w:p w14:paraId="1C7DA634" w14:textId="77777777" w:rsidR="004909C3" w:rsidRPr="003C66FE" w:rsidRDefault="004909C3" w:rsidP="001540CB">
      <w:pPr>
        <w:pStyle w:val="Heading3"/>
        <w:rPr>
          <w:color w:val="auto"/>
        </w:rPr>
      </w:pPr>
      <w:r w:rsidRPr="003C66FE">
        <w:rPr>
          <w:color w:val="auto"/>
        </w:rPr>
        <w:t>Who are we?</w:t>
      </w:r>
    </w:p>
    <w:p w14:paraId="1B5DE911" w14:textId="77777777" w:rsidR="004909C3" w:rsidRPr="003C66FE" w:rsidRDefault="004909C3" w:rsidP="00BD0246">
      <w:pPr>
        <w:pStyle w:val="NormalWhite"/>
        <w:rPr>
          <w:color w:val="auto"/>
        </w:rPr>
      </w:pPr>
      <w:r w:rsidRPr="003C66FE">
        <w:rPr>
          <w:color w:val="auto"/>
        </w:rPr>
        <w:t xml:space="preserve">We are the Behavioural Economics Team of the Australian Government, or BETA. We are the Australian Government’s first central unit applying behavioural economics to improve public policy, programs and processes. </w:t>
      </w:r>
    </w:p>
    <w:p w14:paraId="7CC2F249" w14:textId="77777777" w:rsidR="004909C3" w:rsidRPr="003C66FE" w:rsidRDefault="004909C3" w:rsidP="00BD0246">
      <w:pPr>
        <w:pStyle w:val="NormalWhite"/>
        <w:rPr>
          <w:color w:val="auto"/>
        </w:rPr>
      </w:pPr>
      <w:r w:rsidRPr="17747D93">
        <w:rPr>
          <w:color w:val="auto"/>
        </w:rPr>
        <w:t>We use behavioural economics, science and psychology to improve policy outcomes. Our mission is to advance the wellbeing of Australians through the application and rigorous evaluation of behavioural insights to public policy and administration.</w:t>
      </w:r>
    </w:p>
    <w:p w14:paraId="5DD5D4CD" w14:textId="77777777" w:rsidR="004909C3" w:rsidRPr="003C66FE" w:rsidRDefault="004909C3" w:rsidP="001540CB">
      <w:pPr>
        <w:pStyle w:val="Heading3"/>
        <w:rPr>
          <w:color w:val="auto"/>
        </w:rPr>
      </w:pPr>
      <w:r w:rsidRPr="003C66FE">
        <w:rPr>
          <w:color w:val="auto"/>
        </w:rPr>
        <w:t>What is behavioural economics?</w:t>
      </w:r>
    </w:p>
    <w:p w14:paraId="6F51A718" w14:textId="77777777" w:rsidR="004909C3" w:rsidRPr="003C66FE" w:rsidRDefault="004909C3" w:rsidP="00BD0246">
      <w:pPr>
        <w:pStyle w:val="NormalWhite"/>
        <w:rPr>
          <w:color w:val="auto"/>
        </w:rPr>
      </w:pPr>
      <w:r w:rsidRPr="003C66FE">
        <w:rPr>
          <w:color w:val="auto"/>
        </w:rPr>
        <w:t>Economics has traditionally assumed people always make decisions in their best interests. Behavioural economics challenges this view by providing a more realistic model of human behaviour. It recognises we are systematically biased (for example, we tend to satisfy our present self rather than planning for the future) and can make decisions that conflict with our own interests.</w:t>
      </w:r>
    </w:p>
    <w:p w14:paraId="2A842FC4" w14:textId="77777777" w:rsidR="004909C3" w:rsidRPr="003C66FE" w:rsidRDefault="004909C3" w:rsidP="001540CB">
      <w:pPr>
        <w:pStyle w:val="Heading3"/>
        <w:rPr>
          <w:color w:val="auto"/>
        </w:rPr>
      </w:pPr>
      <w:r w:rsidRPr="003C66FE">
        <w:rPr>
          <w:color w:val="auto"/>
        </w:rPr>
        <w:t xml:space="preserve">What are behavioural insights and how are they useful for policy design?  </w:t>
      </w:r>
    </w:p>
    <w:p w14:paraId="2C294959" w14:textId="77777777" w:rsidR="004909C3" w:rsidRPr="003C66FE" w:rsidRDefault="004909C3" w:rsidP="00BD0246">
      <w:pPr>
        <w:pStyle w:val="NormalWhite"/>
        <w:rPr>
          <w:color w:val="auto"/>
        </w:rPr>
      </w:pPr>
      <w:r w:rsidRPr="003C66FE">
        <w:rPr>
          <w:color w:val="auto"/>
        </w:rPr>
        <w:t xml:space="preserve">Behavioural insights apply behavioural economics concepts to the real world by drawing on </w:t>
      </w:r>
      <w:proofErr w:type="gramStart"/>
      <w:r w:rsidRPr="003C66FE">
        <w:rPr>
          <w:color w:val="auto"/>
        </w:rPr>
        <w:t>empirically-tested</w:t>
      </w:r>
      <w:proofErr w:type="gramEnd"/>
      <w:r w:rsidRPr="003C66FE">
        <w:rPr>
          <w:color w:val="auto"/>
        </w:rPr>
        <w:t xml:space="preserve"> results. These new tools can inform the design of government interventions to improve the welfare of citizens.</w:t>
      </w:r>
    </w:p>
    <w:p w14:paraId="46EF9853" w14:textId="77777777" w:rsidR="004909C3" w:rsidRPr="003C66FE" w:rsidRDefault="004909C3" w:rsidP="00BD0246">
      <w:pPr>
        <w:pStyle w:val="NormalWhite"/>
        <w:rPr>
          <w:color w:val="auto"/>
        </w:rPr>
      </w:pPr>
      <w:r w:rsidRPr="003C66FE">
        <w:rPr>
          <w:color w:val="auto"/>
        </w:rPr>
        <w:t xml:space="preserve">Rather than expect citizens to be optimal decision makers, drawing on behavioural insights ensures policy makers will design policies that go with the grain of human behaviour. For example, citizens may struggle to make choices in their own best interests, such as saving more money. Policy makers can apply behavioural insights that preserve </w:t>
      </w:r>
      <w:proofErr w:type="gramStart"/>
      <w:r w:rsidRPr="003C66FE">
        <w:rPr>
          <w:color w:val="auto"/>
        </w:rPr>
        <w:t>freedom, but</w:t>
      </w:r>
      <w:proofErr w:type="gramEnd"/>
      <w:r w:rsidRPr="003C66FE">
        <w:rPr>
          <w:color w:val="auto"/>
        </w:rPr>
        <w:t xml:space="preserve"> encourage a different choice – by helping citizens to set a plan to save regularly.</w:t>
      </w:r>
    </w:p>
    <w:p w14:paraId="70B37C72" w14:textId="77777777" w:rsidR="004909C3" w:rsidRPr="007270F3" w:rsidRDefault="004909C3" w:rsidP="004909C3">
      <w:pPr>
        <w:pStyle w:val="WhiteNormal"/>
      </w:pPr>
      <w:r w:rsidRPr="007270F3">
        <w:br w:type="page"/>
      </w:r>
    </w:p>
    <w:bookmarkEnd w:id="0" w:displacedByCustomXml="next"/>
    <w:sdt>
      <w:sdtPr>
        <w:rPr>
          <w:rFonts w:asciiTheme="minorHAnsi" w:eastAsia="Times New Roman" w:hAnsiTheme="minorHAnsi" w:cs="Times New Roman"/>
          <w:b w:val="0"/>
          <w:bCs w:val="0"/>
          <w:color w:val="000000" w:themeColor="text1"/>
          <w:sz w:val="22"/>
          <w:szCs w:val="22"/>
        </w:rPr>
        <w:id w:val="667208857"/>
        <w:docPartObj>
          <w:docPartGallery w:val="Table of Contents"/>
          <w:docPartUnique/>
        </w:docPartObj>
      </w:sdtPr>
      <w:sdtEndPr>
        <w:rPr>
          <w:noProof/>
          <w:color w:val="auto"/>
          <w:sz w:val="20"/>
          <w:szCs w:val="20"/>
        </w:rPr>
      </w:sdtEndPr>
      <w:sdtContent>
        <w:p w14:paraId="30BA0884" w14:textId="4231BD35" w:rsidR="004909C3" w:rsidRPr="007270F3" w:rsidRDefault="0067208B" w:rsidP="003E6102">
          <w:pPr>
            <w:pStyle w:val="TOCHeading"/>
          </w:pPr>
          <w:r w:rsidRPr="00474486">
            <w:rPr>
              <w:noProof/>
            </w:rPr>
            <mc:AlternateContent>
              <mc:Choice Requires="wps">
                <w:drawing>
                  <wp:anchor distT="0" distB="0" distL="114300" distR="114300" simplePos="0" relativeHeight="251658243" behindDoc="1" locked="0" layoutInCell="1" allowOverlap="1" wp14:anchorId="2E89CB2A" wp14:editId="5DC993CE">
                    <wp:simplePos x="0" y="0"/>
                    <wp:positionH relativeFrom="page">
                      <wp:posOffset>13611</wp:posOffset>
                    </wp:positionH>
                    <wp:positionV relativeFrom="page">
                      <wp:posOffset>1601</wp:posOffset>
                    </wp:positionV>
                    <wp:extent cx="7559675" cy="10691495"/>
                    <wp:effectExtent l="0" t="0" r="3175" b="0"/>
                    <wp:wrapNone/>
                    <wp:docPr id="1416394682" name="Rectangle 14163946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069149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3A528B3C">
                  <v:rect id="Rectangle 1416394682" style="position:absolute;margin-left:1.05pt;margin-top:.15pt;width:595.25pt;height:841.8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117479 [3205]" stroked="f" strokeweight="2pt" w14:anchorId="60F1C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">
                    <w10:wrap anchorx="page" anchory="page"/>
                  </v:rect>
                </w:pict>
              </mc:Fallback>
            </mc:AlternateContent>
          </w:r>
          <w:r w:rsidR="004909C3" w:rsidRPr="003C66FE">
            <w:rPr>
              <w:color w:val="auto"/>
            </w:rPr>
            <w:t>Contents</w:t>
          </w:r>
        </w:p>
        <w:p w14:paraId="48DF9076" w14:textId="132CDC3C" w:rsidR="002C3E22" w:rsidRDefault="003B499C">
          <w:pPr>
            <w:pStyle w:val="TOC1"/>
            <w:rPr>
              <w:rFonts w:eastAsiaTheme="minorEastAsia" w:cstheme="minorBidi"/>
              <w:b w:val="0"/>
              <w:color w:val="auto"/>
              <w:sz w:val="22"/>
              <w:szCs w:val="22"/>
            </w:rPr>
          </w:pPr>
          <w:r w:rsidRPr="00255028">
            <w:rPr>
              <w:b w:val="0"/>
            </w:rPr>
            <w:fldChar w:fldCharType="begin"/>
          </w:r>
          <w:r w:rsidRPr="007270F3">
            <w:rPr>
              <w:b w:val="0"/>
            </w:rPr>
            <w:instrText xml:space="preserve"> TOC \h \z \t "Heading 2,1" </w:instrText>
          </w:r>
          <w:r w:rsidRPr="00255028">
            <w:rPr>
              <w:b w:val="0"/>
            </w:rPr>
            <w:fldChar w:fldCharType="separate"/>
          </w:r>
          <w:hyperlink w:anchor="_Toc219792863" w:history="1">
            <w:r w:rsidR="002C3E22" w:rsidRPr="00705A1D">
              <w:rPr>
                <w:rStyle w:val="Hyperlink"/>
              </w:rPr>
              <w:t>Who?</w:t>
            </w:r>
            <w:r w:rsidR="002C3E22">
              <w:rPr>
                <w:webHidden/>
              </w:rPr>
              <w:tab/>
            </w:r>
            <w:r w:rsidR="002C3E22">
              <w:rPr>
                <w:webHidden/>
              </w:rPr>
              <w:fldChar w:fldCharType="begin"/>
            </w:r>
            <w:r w:rsidR="002C3E22">
              <w:rPr>
                <w:webHidden/>
              </w:rPr>
              <w:instrText xml:space="preserve"> PAGEREF _Toc219792863 \h </w:instrText>
            </w:r>
            <w:r w:rsidR="002C3E22">
              <w:rPr>
                <w:webHidden/>
              </w:rPr>
            </w:r>
            <w:r w:rsidR="002C3E22">
              <w:rPr>
                <w:webHidden/>
              </w:rPr>
              <w:fldChar w:fldCharType="separate"/>
            </w:r>
            <w:r w:rsidR="002C3E22">
              <w:rPr>
                <w:webHidden/>
              </w:rPr>
              <w:t>2</w:t>
            </w:r>
            <w:r w:rsidR="002C3E22">
              <w:rPr>
                <w:webHidden/>
              </w:rPr>
              <w:fldChar w:fldCharType="end"/>
            </w:r>
          </w:hyperlink>
        </w:p>
        <w:p w14:paraId="43B5D45C" w14:textId="0B24DADC" w:rsidR="002C3E22" w:rsidRDefault="002C3E22">
          <w:pPr>
            <w:pStyle w:val="TOC1"/>
            <w:rPr>
              <w:rFonts w:eastAsiaTheme="minorEastAsia" w:cstheme="minorBidi"/>
              <w:b w:val="0"/>
              <w:color w:val="auto"/>
              <w:sz w:val="22"/>
              <w:szCs w:val="22"/>
            </w:rPr>
          </w:pPr>
          <w:hyperlink w:anchor="_Toc219792864" w:history="1">
            <w:r w:rsidRPr="00705A1D">
              <w:rPr>
                <w:rStyle w:val="Hyperlink"/>
              </w:rPr>
              <w:t>Executive summary</w:t>
            </w:r>
            <w:r>
              <w:rPr>
                <w:webHidden/>
              </w:rPr>
              <w:tab/>
            </w:r>
            <w:r>
              <w:rPr>
                <w:webHidden/>
              </w:rPr>
              <w:fldChar w:fldCharType="begin"/>
            </w:r>
            <w:r>
              <w:rPr>
                <w:webHidden/>
              </w:rPr>
              <w:instrText xml:space="preserve"> PAGEREF _Toc219792864 \h </w:instrText>
            </w:r>
            <w:r>
              <w:rPr>
                <w:webHidden/>
              </w:rPr>
            </w:r>
            <w:r>
              <w:rPr>
                <w:webHidden/>
              </w:rPr>
              <w:fldChar w:fldCharType="separate"/>
            </w:r>
            <w:r>
              <w:rPr>
                <w:webHidden/>
              </w:rPr>
              <w:t>4</w:t>
            </w:r>
            <w:r>
              <w:rPr>
                <w:webHidden/>
              </w:rPr>
              <w:fldChar w:fldCharType="end"/>
            </w:r>
          </w:hyperlink>
        </w:p>
        <w:p w14:paraId="31A0B0EE" w14:textId="2D03DCE4" w:rsidR="002C3E22" w:rsidRDefault="002C3E22">
          <w:pPr>
            <w:pStyle w:val="TOC1"/>
            <w:rPr>
              <w:rFonts w:eastAsiaTheme="minorEastAsia" w:cstheme="minorBidi"/>
              <w:b w:val="0"/>
              <w:color w:val="auto"/>
              <w:sz w:val="22"/>
              <w:szCs w:val="22"/>
            </w:rPr>
          </w:pPr>
          <w:hyperlink w:anchor="_Toc219792865" w:history="1">
            <w:r w:rsidRPr="00705A1D">
              <w:rPr>
                <w:rStyle w:val="Hyperlink"/>
              </w:rPr>
              <w:t>Why</w:t>
            </w:r>
            <w:r>
              <w:rPr>
                <w:webHidden/>
              </w:rPr>
              <w:tab/>
            </w:r>
            <w:r>
              <w:rPr>
                <w:webHidden/>
              </w:rPr>
              <w:fldChar w:fldCharType="begin"/>
            </w:r>
            <w:r>
              <w:rPr>
                <w:webHidden/>
              </w:rPr>
              <w:instrText xml:space="preserve"> PAGEREF _Toc219792865 \h </w:instrText>
            </w:r>
            <w:r>
              <w:rPr>
                <w:webHidden/>
              </w:rPr>
            </w:r>
            <w:r>
              <w:rPr>
                <w:webHidden/>
              </w:rPr>
              <w:fldChar w:fldCharType="separate"/>
            </w:r>
            <w:r>
              <w:rPr>
                <w:webHidden/>
              </w:rPr>
              <w:t>6</w:t>
            </w:r>
            <w:r>
              <w:rPr>
                <w:webHidden/>
              </w:rPr>
              <w:fldChar w:fldCharType="end"/>
            </w:r>
          </w:hyperlink>
        </w:p>
        <w:p w14:paraId="7CB05653" w14:textId="46B85106" w:rsidR="002C3E22" w:rsidRDefault="002C3E22">
          <w:pPr>
            <w:pStyle w:val="TOC1"/>
            <w:rPr>
              <w:rFonts w:eastAsiaTheme="minorEastAsia" w:cstheme="minorBidi"/>
              <w:b w:val="0"/>
              <w:color w:val="auto"/>
              <w:sz w:val="22"/>
              <w:szCs w:val="22"/>
            </w:rPr>
          </w:pPr>
          <w:hyperlink w:anchor="_Toc219792866" w:history="1">
            <w:r w:rsidRPr="00705A1D">
              <w:rPr>
                <w:rStyle w:val="Hyperlink"/>
              </w:rPr>
              <w:t>What we did</w:t>
            </w:r>
            <w:r>
              <w:rPr>
                <w:webHidden/>
              </w:rPr>
              <w:tab/>
            </w:r>
            <w:r>
              <w:rPr>
                <w:webHidden/>
              </w:rPr>
              <w:fldChar w:fldCharType="begin"/>
            </w:r>
            <w:r>
              <w:rPr>
                <w:webHidden/>
              </w:rPr>
              <w:instrText xml:space="preserve"> PAGEREF _Toc219792866 \h </w:instrText>
            </w:r>
            <w:r>
              <w:rPr>
                <w:webHidden/>
              </w:rPr>
            </w:r>
            <w:r>
              <w:rPr>
                <w:webHidden/>
              </w:rPr>
              <w:fldChar w:fldCharType="separate"/>
            </w:r>
            <w:r>
              <w:rPr>
                <w:webHidden/>
              </w:rPr>
              <w:t>7</w:t>
            </w:r>
            <w:r>
              <w:rPr>
                <w:webHidden/>
              </w:rPr>
              <w:fldChar w:fldCharType="end"/>
            </w:r>
          </w:hyperlink>
        </w:p>
        <w:p w14:paraId="13ECB361" w14:textId="6545389B" w:rsidR="002C3E22" w:rsidRDefault="002C3E22">
          <w:pPr>
            <w:pStyle w:val="TOC1"/>
            <w:rPr>
              <w:rFonts w:eastAsiaTheme="minorEastAsia" w:cstheme="minorBidi"/>
              <w:b w:val="0"/>
              <w:color w:val="auto"/>
              <w:sz w:val="22"/>
              <w:szCs w:val="22"/>
            </w:rPr>
          </w:pPr>
          <w:hyperlink w:anchor="_Toc219792867" w:history="1">
            <w:r w:rsidRPr="00705A1D">
              <w:rPr>
                <w:rStyle w:val="Hyperlink"/>
              </w:rPr>
              <w:t>Results</w:t>
            </w:r>
            <w:r>
              <w:rPr>
                <w:webHidden/>
              </w:rPr>
              <w:tab/>
            </w:r>
            <w:r>
              <w:rPr>
                <w:webHidden/>
              </w:rPr>
              <w:fldChar w:fldCharType="begin"/>
            </w:r>
            <w:r>
              <w:rPr>
                <w:webHidden/>
              </w:rPr>
              <w:instrText xml:space="preserve"> PAGEREF _Toc219792867 \h </w:instrText>
            </w:r>
            <w:r>
              <w:rPr>
                <w:webHidden/>
              </w:rPr>
            </w:r>
            <w:r>
              <w:rPr>
                <w:webHidden/>
              </w:rPr>
              <w:fldChar w:fldCharType="separate"/>
            </w:r>
            <w:r>
              <w:rPr>
                <w:webHidden/>
              </w:rPr>
              <w:t>8</w:t>
            </w:r>
            <w:r>
              <w:rPr>
                <w:webHidden/>
              </w:rPr>
              <w:fldChar w:fldCharType="end"/>
            </w:r>
          </w:hyperlink>
        </w:p>
        <w:p w14:paraId="7AAA4236" w14:textId="2BEDC40F" w:rsidR="002C3E22" w:rsidRDefault="002C3E22">
          <w:pPr>
            <w:pStyle w:val="TOC1"/>
            <w:rPr>
              <w:rFonts w:eastAsiaTheme="minorEastAsia" w:cstheme="minorBidi"/>
              <w:b w:val="0"/>
              <w:color w:val="auto"/>
              <w:sz w:val="22"/>
              <w:szCs w:val="22"/>
            </w:rPr>
          </w:pPr>
          <w:hyperlink w:anchor="_Toc219792868" w:history="1">
            <w:r w:rsidRPr="00705A1D">
              <w:rPr>
                <w:rStyle w:val="Hyperlink"/>
              </w:rPr>
              <w:t>Discussion and conclusion</w:t>
            </w:r>
            <w:r>
              <w:rPr>
                <w:webHidden/>
              </w:rPr>
              <w:tab/>
            </w:r>
            <w:r>
              <w:rPr>
                <w:webHidden/>
              </w:rPr>
              <w:fldChar w:fldCharType="begin"/>
            </w:r>
            <w:r>
              <w:rPr>
                <w:webHidden/>
              </w:rPr>
              <w:instrText xml:space="preserve"> PAGEREF _Toc219792868 \h </w:instrText>
            </w:r>
            <w:r>
              <w:rPr>
                <w:webHidden/>
              </w:rPr>
            </w:r>
            <w:r>
              <w:rPr>
                <w:webHidden/>
              </w:rPr>
              <w:fldChar w:fldCharType="separate"/>
            </w:r>
            <w:r>
              <w:rPr>
                <w:webHidden/>
              </w:rPr>
              <w:t>41</w:t>
            </w:r>
            <w:r>
              <w:rPr>
                <w:webHidden/>
              </w:rPr>
              <w:fldChar w:fldCharType="end"/>
            </w:r>
          </w:hyperlink>
        </w:p>
        <w:p w14:paraId="70BB17BC" w14:textId="65FC4D63" w:rsidR="002C3E22" w:rsidRDefault="002C3E22">
          <w:pPr>
            <w:pStyle w:val="TOC1"/>
            <w:rPr>
              <w:rFonts w:eastAsiaTheme="minorEastAsia" w:cstheme="minorBidi"/>
              <w:b w:val="0"/>
              <w:color w:val="auto"/>
              <w:sz w:val="22"/>
              <w:szCs w:val="22"/>
            </w:rPr>
          </w:pPr>
          <w:hyperlink w:anchor="_Toc219792869" w:history="1">
            <w:r w:rsidRPr="00705A1D">
              <w:rPr>
                <w:rStyle w:val="Hyperlink"/>
              </w:rPr>
              <w:t>References</w:t>
            </w:r>
            <w:r>
              <w:rPr>
                <w:webHidden/>
              </w:rPr>
              <w:tab/>
            </w:r>
            <w:r>
              <w:rPr>
                <w:webHidden/>
              </w:rPr>
              <w:fldChar w:fldCharType="begin"/>
            </w:r>
            <w:r>
              <w:rPr>
                <w:webHidden/>
              </w:rPr>
              <w:instrText xml:space="preserve"> PAGEREF _Toc219792869 \h </w:instrText>
            </w:r>
            <w:r>
              <w:rPr>
                <w:webHidden/>
              </w:rPr>
            </w:r>
            <w:r>
              <w:rPr>
                <w:webHidden/>
              </w:rPr>
              <w:fldChar w:fldCharType="separate"/>
            </w:r>
            <w:r>
              <w:rPr>
                <w:webHidden/>
              </w:rPr>
              <w:t>43</w:t>
            </w:r>
            <w:r>
              <w:rPr>
                <w:webHidden/>
              </w:rPr>
              <w:fldChar w:fldCharType="end"/>
            </w:r>
          </w:hyperlink>
        </w:p>
        <w:p w14:paraId="5C03CB0A" w14:textId="65F0C309" w:rsidR="004909C3" w:rsidRPr="007270F3" w:rsidRDefault="003B499C" w:rsidP="00AF6321">
          <w:pPr>
            <w:spacing w:after="0" w:line="240" w:lineRule="auto"/>
          </w:pPr>
          <w:r w:rsidRPr="00255028">
            <w:rPr>
              <w:b/>
              <w:color w:val="FFFFFF" w:themeColor="background1"/>
              <w:sz w:val="28"/>
            </w:rPr>
            <w:fldChar w:fldCharType="end"/>
          </w:r>
        </w:p>
      </w:sdtContent>
    </w:sdt>
    <w:p w14:paraId="18912969" w14:textId="77777777" w:rsidR="008253C4" w:rsidRPr="007270F3" w:rsidRDefault="008253C4" w:rsidP="004909C3">
      <w:pPr>
        <w:rPr>
          <w:noProof/>
        </w:rPr>
      </w:pPr>
    </w:p>
    <w:p w14:paraId="13EE4E67" w14:textId="77777777" w:rsidR="004909C3" w:rsidRPr="007270F3" w:rsidRDefault="004909C3" w:rsidP="004909C3">
      <w:pPr>
        <w:rPr>
          <w:noProof/>
        </w:rPr>
      </w:pPr>
    </w:p>
    <w:p w14:paraId="3842942B" w14:textId="77777777" w:rsidR="008253C4" w:rsidRPr="007270F3" w:rsidRDefault="008253C4" w:rsidP="00087D4E">
      <w:pPr>
        <w:rPr>
          <w:b/>
          <w:noProof/>
          <w:color w:val="FFFFFF" w:themeColor="background1"/>
          <w:sz w:val="28"/>
        </w:rPr>
        <w:sectPr w:rsidR="008253C4" w:rsidRPr="007270F3" w:rsidSect="008253C4">
          <w:headerReference w:type="default" r:id="rId22"/>
          <w:footerReference w:type="default" r:id="rId23"/>
          <w:pgSz w:w="11906" w:h="16838" w:code="9"/>
          <w:pgMar w:top="2041" w:right="2381" w:bottom="1247" w:left="1247" w:header="720" w:footer="851" w:gutter="0"/>
          <w:cols w:space="708"/>
          <w:docGrid w:linePitch="360"/>
        </w:sectPr>
      </w:pPr>
    </w:p>
    <w:p w14:paraId="6D3B0BC9" w14:textId="77777777" w:rsidR="0004635E" w:rsidRPr="007270F3" w:rsidRDefault="0004635E">
      <w:pPr>
        <w:spacing w:after="0" w:line="240" w:lineRule="auto"/>
        <w:rPr>
          <w:rFonts w:asciiTheme="majorHAnsi" w:hAnsiTheme="majorHAnsi"/>
          <w:b/>
          <w:sz w:val="96"/>
          <w:szCs w:val="44"/>
        </w:rPr>
      </w:pPr>
      <w:r w:rsidRPr="007270F3">
        <w:br w:type="page"/>
      </w:r>
    </w:p>
    <w:p w14:paraId="0D4019E1" w14:textId="77777777" w:rsidR="004B4BC0" w:rsidRPr="007270F3" w:rsidRDefault="00CA787C" w:rsidP="00191A5D">
      <w:pPr>
        <w:pStyle w:val="Heading2"/>
      </w:pPr>
      <w:bookmarkStart w:id="3" w:name="_Toc219792864"/>
      <w:r w:rsidRPr="007270F3">
        <w:lastRenderedPageBreak/>
        <w:t>Executive</w:t>
      </w:r>
      <w:r w:rsidR="007C6C73" w:rsidRPr="007270F3">
        <w:t xml:space="preserve"> </w:t>
      </w:r>
      <w:r w:rsidRPr="007270F3">
        <w:t>summary</w:t>
      </w:r>
      <w:bookmarkEnd w:id="3"/>
    </w:p>
    <w:p w14:paraId="1D3F955E" w14:textId="2F1C16C6" w:rsidR="7A918873" w:rsidRPr="007270F3" w:rsidRDefault="005734E8" w:rsidP="00D016F3">
      <w:r>
        <w:t>T</w:t>
      </w:r>
      <w:r w:rsidR="503A5ADA" w:rsidRPr="007270F3">
        <w:t>he Australian Government</w:t>
      </w:r>
      <w:r w:rsidR="00BC50DC">
        <w:t xml:space="preserve">’s </w:t>
      </w:r>
      <w:r w:rsidR="503A5ADA" w:rsidRPr="00255028">
        <w:rPr>
          <w:i/>
        </w:rPr>
        <w:t>Aviation White Paper – Towards 2050</w:t>
      </w:r>
      <w:r w:rsidR="503A5ADA" w:rsidRPr="007270F3">
        <w:t xml:space="preserve"> </w:t>
      </w:r>
      <w:r w:rsidR="000B1A22">
        <w:t xml:space="preserve">(Aviation White Paper) </w:t>
      </w:r>
      <w:r w:rsidR="68F46101" w:rsidRPr="007270F3">
        <w:t xml:space="preserve">contains </w:t>
      </w:r>
      <w:r w:rsidR="503A5ADA" w:rsidRPr="007270F3">
        <w:t>56 policy initiatives to support the Australian aviation industry into the future</w:t>
      </w:r>
      <w:r w:rsidR="00BC50DC">
        <w:t xml:space="preserve"> </w:t>
      </w:r>
      <w:r w:rsidR="00BC50DC" w:rsidRPr="007270F3">
        <w:t>(Infrastructure, 2024)</w:t>
      </w:r>
      <w:r w:rsidR="1044B8B4" w:rsidRPr="007270F3">
        <w:t>.</w:t>
      </w:r>
      <w:r w:rsidR="49F669D1" w:rsidRPr="007270F3">
        <w:t xml:space="preserve"> </w:t>
      </w:r>
      <w:r w:rsidR="7BED2E6A" w:rsidRPr="007270F3">
        <w:t xml:space="preserve">Two key </w:t>
      </w:r>
      <w:r w:rsidR="2895E984" w:rsidRPr="007270F3">
        <w:t>initiatives</w:t>
      </w:r>
      <w:r w:rsidR="7BED2E6A" w:rsidRPr="007270F3">
        <w:t xml:space="preserve"> are the establishment of</w:t>
      </w:r>
      <w:r w:rsidR="7A918873" w:rsidRPr="007270F3">
        <w:t xml:space="preserve"> an Aviation Consumer Ombuds Scheme (ACOS) and </w:t>
      </w:r>
      <w:r w:rsidR="313C9261" w:rsidRPr="007270F3">
        <w:t xml:space="preserve">an </w:t>
      </w:r>
      <w:r w:rsidR="7A918873" w:rsidRPr="007270F3">
        <w:t>Aviation Consumer Rights Charter</w:t>
      </w:r>
      <w:r w:rsidR="0079395F">
        <w:t xml:space="preserve"> (now referred to as an Aviation Consumer Protections Charter)</w:t>
      </w:r>
      <w:r w:rsidR="5FF6B3F9">
        <w:t>. These initiatives aim</w:t>
      </w:r>
      <w:r w:rsidR="7A918873" w:rsidRPr="007270F3">
        <w:t xml:space="preserve"> </w:t>
      </w:r>
      <w:r w:rsidR="000B1A22">
        <w:t>to improve</w:t>
      </w:r>
      <w:r w:rsidR="02B9BDC8">
        <w:t xml:space="preserve"> </w:t>
      </w:r>
      <w:r w:rsidR="00BB7960">
        <w:t>outcomes for air travellers</w:t>
      </w:r>
      <w:r w:rsidR="7A918873" w:rsidRPr="007270F3">
        <w:t xml:space="preserve"> and to hold the aviation sector accountable for delivering on its obligations to customers.</w:t>
      </w:r>
    </w:p>
    <w:p w14:paraId="5032166C" w14:textId="77777777" w:rsidR="00CD63A9" w:rsidRDefault="3FC53B46">
      <w:r w:rsidRPr="007270F3">
        <w:t xml:space="preserve">BETA partnered with the </w:t>
      </w:r>
      <w:r w:rsidR="2A1E8DB9">
        <w:t>I</w:t>
      </w:r>
      <w:r>
        <w:t>nterim</w:t>
      </w:r>
      <w:r w:rsidRPr="007270F3">
        <w:t xml:space="preserve"> ACOS</w:t>
      </w:r>
      <w:r w:rsidR="004B6AEE">
        <w:t xml:space="preserve"> Team within the Department of </w:t>
      </w:r>
      <w:r w:rsidR="002502C2">
        <w:t>Infrastructure, Transport, Regional Development, Communications, Sport and the Arts</w:t>
      </w:r>
      <w:r w:rsidR="004B6AEE">
        <w:t xml:space="preserve"> (DITRDCSA)</w:t>
      </w:r>
      <w:r w:rsidRPr="007270F3">
        <w:t xml:space="preserve"> to understand the attitude</w:t>
      </w:r>
      <w:r w:rsidR="002D368C">
        <w:t xml:space="preserve">s and </w:t>
      </w:r>
      <w:r w:rsidRPr="007270F3">
        <w:t>behaviours</w:t>
      </w:r>
      <w:r w:rsidR="004B6AEE">
        <w:t xml:space="preserve"> </w:t>
      </w:r>
      <w:r w:rsidRPr="007270F3">
        <w:t>of Australians travelling by air</w:t>
      </w:r>
      <w:r w:rsidR="002D368C">
        <w:t>, and their understanding of consumer rights</w:t>
      </w:r>
      <w:r w:rsidRPr="007270F3">
        <w:t xml:space="preserve">. </w:t>
      </w:r>
    </w:p>
    <w:p w14:paraId="68F52BB7" w14:textId="434BDED0" w:rsidR="008701C5" w:rsidRPr="007270F3" w:rsidRDefault="00CD63A9">
      <w:r w:rsidRPr="00CD63A9">
        <w:t xml:space="preserve">BETA conducted an initial “screen-in” survey of over 7,600 people, </w:t>
      </w:r>
      <w:r>
        <w:t xml:space="preserve">followed by </w:t>
      </w:r>
      <w:r w:rsidRPr="00CD63A9">
        <w:t xml:space="preserve">a </w:t>
      </w:r>
      <w:r w:rsidR="002C3E22">
        <w:t xml:space="preserve">more in-depth </w:t>
      </w:r>
      <w:r>
        <w:t xml:space="preserve">survey of a </w:t>
      </w:r>
      <w:r w:rsidRPr="00CD63A9">
        <w:t>representative sample of 4,000 adult Australians who had travelled by air between 28 August 2024 and 27 August 2025.</w:t>
      </w:r>
    </w:p>
    <w:p w14:paraId="42D6EFB1" w14:textId="380DF1D0" w:rsidR="00900E65" w:rsidRPr="00471313" w:rsidRDefault="00EB3957" w:rsidP="00520ED2">
      <w:pPr>
        <w:pStyle w:val="Heading3"/>
      </w:pPr>
      <w:r w:rsidRPr="00471313">
        <w:t>Australians are regular air travellers</w:t>
      </w:r>
    </w:p>
    <w:p w14:paraId="4A49F61D" w14:textId="13BA6B11" w:rsidR="00BB7960" w:rsidRPr="00255028" w:rsidRDefault="00BC50DC">
      <w:r>
        <w:t xml:space="preserve">More than </w:t>
      </w:r>
      <w:r w:rsidR="00C435DC">
        <w:t>one</w:t>
      </w:r>
      <w:r>
        <w:t xml:space="preserve"> </w:t>
      </w:r>
      <w:r w:rsidR="008701C5">
        <w:t>in 2 (56%) Australian adults travell</w:t>
      </w:r>
      <w:r w:rsidR="00EB3957">
        <w:t>ed</w:t>
      </w:r>
      <w:r w:rsidR="008701C5">
        <w:t xml:space="preserve"> by air in </w:t>
      </w:r>
      <w:r w:rsidR="00CD63A9">
        <w:t>this 12-month period</w:t>
      </w:r>
      <w:r w:rsidR="00EB3957">
        <w:t>,</w:t>
      </w:r>
      <w:r w:rsidR="008701C5">
        <w:t xml:space="preserve"> and most fl</w:t>
      </w:r>
      <w:r w:rsidR="00EB3957">
        <w:t>ew</w:t>
      </w:r>
      <w:r w:rsidR="005734E8">
        <w:t xml:space="preserve"> more than once</w:t>
      </w:r>
      <w:r w:rsidR="62E312D1">
        <w:t>.</w:t>
      </w:r>
      <w:r w:rsidR="00506D90">
        <w:t xml:space="preserve"> </w:t>
      </w:r>
      <w:r w:rsidR="00BB7960">
        <w:t xml:space="preserve">Around </w:t>
      </w:r>
      <w:r w:rsidR="00752182">
        <w:t>one</w:t>
      </w:r>
      <w:r w:rsidR="00BB7960" w:rsidRPr="00255028">
        <w:t xml:space="preserve"> in 4 (24%) of these travellers identified as having a disability, </w:t>
      </w:r>
      <w:r w:rsidR="00BB7960" w:rsidRPr="0019120F">
        <w:t>medical</w:t>
      </w:r>
      <w:r w:rsidR="00BB7960" w:rsidRPr="00255028">
        <w:t xml:space="preserve"> condition or injury.​</w:t>
      </w:r>
    </w:p>
    <w:p w14:paraId="68285275" w14:textId="5DFCAEFA" w:rsidR="00900E65" w:rsidRPr="00471313" w:rsidRDefault="5B78C491" w:rsidP="00520ED2">
      <w:pPr>
        <w:pStyle w:val="Heading3"/>
      </w:pPr>
      <w:r w:rsidRPr="4ACA0FCD">
        <w:t xml:space="preserve">Customer satisfaction with airlines </w:t>
      </w:r>
      <w:r w:rsidR="386086F2" w:rsidRPr="4ACA0FCD">
        <w:t>operating in Australia</w:t>
      </w:r>
      <w:r w:rsidRPr="4ACA0FCD">
        <w:t xml:space="preserve"> is at 7</w:t>
      </w:r>
      <w:r w:rsidR="0043708F" w:rsidRPr="4ACA0FCD">
        <w:t>7</w:t>
      </w:r>
      <w:r w:rsidRPr="4ACA0FCD">
        <w:t>%</w:t>
      </w:r>
    </w:p>
    <w:p w14:paraId="40EB7E4A" w14:textId="2A422314" w:rsidR="008701C5" w:rsidRPr="00255028" w:rsidRDefault="1AD8B0CB" w:rsidP="6D51BF0D">
      <w:r>
        <w:t xml:space="preserve">Overall, </w:t>
      </w:r>
      <w:r w:rsidR="1A1426A4">
        <w:t xml:space="preserve">customer satisfaction with air travel </w:t>
      </w:r>
      <w:r w:rsidR="2D93CD64">
        <w:t xml:space="preserve">in Australia </w:t>
      </w:r>
      <w:r w:rsidR="1A1426A4">
        <w:t xml:space="preserve">is </w:t>
      </w:r>
      <w:r w:rsidR="2D93CD64">
        <w:t>comparable</w:t>
      </w:r>
      <w:r w:rsidR="1A1426A4">
        <w:t xml:space="preserve"> to </w:t>
      </w:r>
      <w:r w:rsidR="21AA4722">
        <w:t xml:space="preserve">that of </w:t>
      </w:r>
      <w:r w:rsidR="1A1426A4">
        <w:t>other nations</w:t>
      </w:r>
      <w:r w:rsidR="7E3C8C47">
        <w:t xml:space="preserve">. </w:t>
      </w:r>
      <w:r w:rsidR="560086CF">
        <w:t>Most</w:t>
      </w:r>
      <w:r>
        <w:t xml:space="preserve"> travellers were satisfied with the</w:t>
      </w:r>
      <w:r w:rsidR="27742D18">
        <w:t>ir</w:t>
      </w:r>
      <w:r>
        <w:t xml:space="preserve"> </w:t>
      </w:r>
      <w:r w:rsidR="27742D18">
        <w:t>departure</w:t>
      </w:r>
      <w:r>
        <w:t xml:space="preserve"> airport</w:t>
      </w:r>
      <w:r w:rsidR="27742D18">
        <w:t>(s)</w:t>
      </w:r>
      <w:r>
        <w:t xml:space="preserve"> (78%) and the airline</w:t>
      </w:r>
      <w:r w:rsidR="27742D18">
        <w:t>(</w:t>
      </w:r>
      <w:r>
        <w:t>s</w:t>
      </w:r>
      <w:r w:rsidR="27742D18">
        <w:t>)</w:t>
      </w:r>
      <w:r w:rsidR="486F3241">
        <w:t xml:space="preserve"> (77%)</w:t>
      </w:r>
      <w:r>
        <w:t xml:space="preserve"> </w:t>
      </w:r>
      <w:r w:rsidR="57003A86">
        <w:t>they travelled with throughout this 12-month period.</w:t>
      </w:r>
    </w:p>
    <w:p w14:paraId="756777FB" w14:textId="5E1D3E81" w:rsidR="00900E65" w:rsidRPr="00471313" w:rsidRDefault="00900E65" w:rsidP="00520ED2">
      <w:pPr>
        <w:pStyle w:val="Heading3"/>
      </w:pPr>
      <w:r w:rsidRPr="39D7E2E6">
        <w:t>Flight d</w:t>
      </w:r>
      <w:r w:rsidR="008701C5" w:rsidRPr="39D7E2E6">
        <w:t>isruptions are common</w:t>
      </w:r>
      <w:r w:rsidR="62019E6D" w:rsidRPr="39D7E2E6">
        <w:t>,</w:t>
      </w:r>
      <w:r w:rsidRPr="39D7E2E6" w:rsidDel="00900E65">
        <w:t xml:space="preserve"> </w:t>
      </w:r>
      <w:r w:rsidR="008701C5" w:rsidRPr="39D7E2E6">
        <w:t xml:space="preserve">and </w:t>
      </w:r>
      <w:r w:rsidRPr="39D7E2E6">
        <w:t>Australians</w:t>
      </w:r>
      <w:r w:rsidR="008701C5" w:rsidRPr="39D7E2E6">
        <w:t xml:space="preserve"> are dissatisfied</w:t>
      </w:r>
      <w:r w:rsidR="000B1A22" w:rsidRPr="39D7E2E6">
        <w:t xml:space="preserve"> with</w:t>
      </w:r>
      <w:r w:rsidR="00CD73D8" w:rsidRPr="39D7E2E6">
        <w:t xml:space="preserve"> their handling</w:t>
      </w:r>
      <w:r w:rsidR="00BC50DC" w:rsidRPr="39D7E2E6">
        <w:t xml:space="preserve"> </w:t>
      </w:r>
    </w:p>
    <w:p w14:paraId="1393E9AC" w14:textId="44234ED9" w:rsidR="008701C5" w:rsidRPr="00D016F3" w:rsidRDefault="00EB3957">
      <w:bookmarkStart w:id="4" w:name="_Hlk215833136"/>
      <w:r w:rsidRPr="0019120F">
        <w:t>One</w:t>
      </w:r>
      <w:r w:rsidR="008701C5" w:rsidRPr="00255028">
        <w:t xml:space="preserve"> in 2 travellers experienced a flight disruption​</w:t>
      </w:r>
      <w:r w:rsidR="00E6646D" w:rsidRPr="00255028">
        <w:t xml:space="preserve"> </w:t>
      </w:r>
      <w:r w:rsidR="00CD63A9">
        <w:t>during</w:t>
      </w:r>
      <w:r w:rsidR="00E6646D" w:rsidRPr="00255028">
        <w:t xml:space="preserve"> </w:t>
      </w:r>
      <w:r w:rsidR="00CD63A9">
        <w:t>this 12-month period</w:t>
      </w:r>
      <w:r w:rsidR="00684F7A" w:rsidRPr="00255028">
        <w:t>,</w:t>
      </w:r>
      <w:r w:rsidR="008701C5" w:rsidRPr="00255028">
        <w:t xml:space="preserve"> with delays of between 15 minutes and 3 hours</w:t>
      </w:r>
      <w:r w:rsidR="00E6646D" w:rsidRPr="00255028">
        <w:t xml:space="preserve"> the</w:t>
      </w:r>
      <w:r w:rsidR="008701C5" w:rsidRPr="00255028">
        <w:t xml:space="preserve"> most common</w:t>
      </w:r>
      <w:r w:rsidR="00E6646D" w:rsidRPr="00255028">
        <w:t xml:space="preserve"> type</w:t>
      </w:r>
      <w:r w:rsidR="008701C5" w:rsidRPr="00255028">
        <w:t xml:space="preserve"> </w:t>
      </w:r>
      <w:r w:rsidR="00CD63A9">
        <w:t>of experienced disruption.</w:t>
      </w:r>
      <w:r w:rsidR="00CD63A9" w:rsidRPr="00255028" w:rsidDel="00CD63A9">
        <w:t xml:space="preserve"> </w:t>
      </w:r>
      <w:r w:rsidR="00CD63A9">
        <w:t>Only 31% were satisfied with how their disruption was handled.</w:t>
      </w:r>
      <w:bookmarkEnd w:id="4"/>
    </w:p>
    <w:p w14:paraId="06C46C64" w14:textId="2857C0F9" w:rsidR="00CD63A9" w:rsidRPr="00D016F3" w:rsidRDefault="008701C5" w:rsidP="00CD63A9">
      <w:r w:rsidRPr="00474486">
        <w:t>​</w:t>
      </w:r>
      <w:r w:rsidR="005734E8" w:rsidRPr="003C66FE">
        <w:t>C</w:t>
      </w:r>
      <w:r w:rsidR="00E6646D" w:rsidRPr="003C66FE">
        <w:t>omplaints are rare</w:t>
      </w:r>
      <w:r w:rsidR="005734E8" w:rsidRPr="003C66FE">
        <w:t xml:space="preserve"> despite th</w:t>
      </w:r>
      <w:r w:rsidR="007628DE">
        <w:t>e</w:t>
      </w:r>
      <w:r w:rsidR="005734E8" w:rsidRPr="003C66FE">
        <w:t xml:space="preserve"> level of experienced disruptions.</w:t>
      </w:r>
      <w:r w:rsidR="00E6646D" w:rsidRPr="003C66FE">
        <w:t xml:space="preserve"> </w:t>
      </w:r>
      <w:r w:rsidR="003A6483" w:rsidRPr="003C66FE">
        <w:t>Less</w:t>
      </w:r>
      <w:r w:rsidRPr="003C66FE">
        <w:t xml:space="preserve"> than </w:t>
      </w:r>
      <w:r w:rsidR="00752182">
        <w:t>one</w:t>
      </w:r>
      <w:r w:rsidRPr="003C66FE">
        <w:t xml:space="preserve"> in 10 </w:t>
      </w:r>
      <w:r w:rsidR="00E6646D" w:rsidRPr="003C66FE">
        <w:t>(8%) travellers</w:t>
      </w:r>
      <w:r w:rsidRPr="003C66FE">
        <w:t xml:space="preserve"> </w:t>
      </w:r>
      <w:r w:rsidR="003A6483" w:rsidRPr="003C66FE">
        <w:t>made</w:t>
      </w:r>
      <w:r w:rsidRPr="003C66FE">
        <w:t xml:space="preserve"> a</w:t>
      </w:r>
      <w:r w:rsidR="00E6646D" w:rsidRPr="003C66FE">
        <w:t xml:space="preserve"> complaint. </w:t>
      </w:r>
      <w:r w:rsidR="00CD63A9" w:rsidRPr="00FC04E9">
        <w:t xml:space="preserve">Only 2 out of 5 of people who made a complaint (39%) were satisfied with the outcome, and less than </w:t>
      </w:r>
      <w:r w:rsidR="00314011">
        <w:t>one</w:t>
      </w:r>
      <w:r w:rsidR="00CD63A9" w:rsidRPr="00FC04E9">
        <w:t xml:space="preserve"> out of 5 (17%) were satisfied with the complaint process overall.</w:t>
      </w:r>
    </w:p>
    <w:p w14:paraId="66F3EC44" w14:textId="50AFB85D" w:rsidR="008701C5" w:rsidRDefault="008701C5" w:rsidP="00CD63A9">
      <w:r w:rsidRPr="003C66FE">
        <w:t>An additional 3% intended to make a complaint about a disruption or issue in the last 12</w:t>
      </w:r>
      <w:r w:rsidR="00945B1D">
        <w:t> </w:t>
      </w:r>
      <w:r w:rsidRPr="003C66FE">
        <w:t>months, but either did not start or complete the process.​</w:t>
      </w:r>
      <w:r w:rsidR="00506D90">
        <w:t xml:space="preserve"> </w:t>
      </w:r>
      <w:r w:rsidR="00D363C3">
        <w:t xml:space="preserve">This group identified a lack of energy and time (52%) and a belief their complaint would not make a difference or be taken </w:t>
      </w:r>
      <w:r w:rsidR="00D363C3">
        <w:lastRenderedPageBreak/>
        <w:t xml:space="preserve">seriously (48%) as the key barriers to following through with a complaint. </w:t>
      </w:r>
      <w:r w:rsidR="00506D90" w:rsidRPr="00506D90">
        <w:t xml:space="preserve">This suggests </w:t>
      </w:r>
      <w:r w:rsidR="00D363C3">
        <w:t xml:space="preserve">some </w:t>
      </w:r>
      <w:r w:rsidR="00506D90" w:rsidRPr="00506D90">
        <w:t xml:space="preserve">Australians believe the </w:t>
      </w:r>
      <w:r w:rsidR="00D363C3">
        <w:t xml:space="preserve">complaints </w:t>
      </w:r>
      <w:r w:rsidR="00506D90" w:rsidRPr="00506D90">
        <w:t xml:space="preserve">process </w:t>
      </w:r>
      <w:r w:rsidR="00D363C3">
        <w:t xml:space="preserve">will be too </w:t>
      </w:r>
      <w:r w:rsidR="00506D90" w:rsidRPr="00506D90">
        <w:t xml:space="preserve">long </w:t>
      </w:r>
      <w:r w:rsidR="00D363C3">
        <w:t xml:space="preserve">or that it will often </w:t>
      </w:r>
      <w:r w:rsidR="00506D90" w:rsidRPr="00506D90">
        <w:t>not result in the desired outcome.</w:t>
      </w:r>
    </w:p>
    <w:p w14:paraId="5F9CEDCB" w14:textId="3BD879B4" w:rsidR="002D368C" w:rsidRDefault="002D368C" w:rsidP="00520ED2">
      <w:pPr>
        <w:pStyle w:val="Heading3"/>
      </w:pPr>
      <w:r w:rsidRPr="002D368C">
        <w:t>Consumers’ understanding of their rights</w:t>
      </w:r>
      <w:r w:rsidR="004E066F">
        <w:t xml:space="preserve"> is low</w:t>
      </w:r>
    </w:p>
    <w:p w14:paraId="3BED1108" w14:textId="5467D322" w:rsidR="00A27E81" w:rsidRDefault="008701C5" w:rsidP="00255028">
      <w:bookmarkStart w:id="5" w:name="_Hlk215833171"/>
      <w:r w:rsidRPr="003C66FE">
        <w:t xml:space="preserve">Knowledge and understanding of consumer rights could </w:t>
      </w:r>
      <w:r w:rsidR="00B806B3">
        <w:t xml:space="preserve">also </w:t>
      </w:r>
      <w:r w:rsidR="00CD73D8">
        <w:t xml:space="preserve">improve. </w:t>
      </w:r>
      <w:r w:rsidRPr="007270F3">
        <w:t xml:space="preserve">Most Australians </w:t>
      </w:r>
      <w:r w:rsidR="00E6646D" w:rsidRPr="007270F3">
        <w:t xml:space="preserve">(79%) </w:t>
      </w:r>
      <w:r w:rsidRPr="00255028">
        <w:t>self-reported having a low level of</w:t>
      </w:r>
      <w:r w:rsidR="00194444">
        <w:t xml:space="preserve"> or no</w:t>
      </w:r>
      <w:r w:rsidRPr="00255028">
        <w:t xml:space="preserve"> understanding of their air</w:t>
      </w:r>
      <w:r w:rsidR="00EB6F99" w:rsidRPr="00255028">
        <w:t xml:space="preserve"> </w:t>
      </w:r>
      <w:r w:rsidRPr="00255028">
        <w:t>travel consumer rights and the assistance available to them</w:t>
      </w:r>
      <w:bookmarkEnd w:id="5"/>
      <w:r w:rsidRPr="00255028">
        <w:t>.</w:t>
      </w:r>
      <w:r w:rsidR="00A27E81">
        <w:t xml:space="preserve"> </w:t>
      </w:r>
      <w:r w:rsidR="0075479B">
        <w:t>More than half of travellers (57%) do not read the</w:t>
      </w:r>
      <w:r w:rsidR="00194444">
        <w:t>ir</w:t>
      </w:r>
      <w:r w:rsidR="0075479B">
        <w:t xml:space="preserve"> airline </w:t>
      </w:r>
      <w:r w:rsidR="00194444">
        <w:t xml:space="preserve">ticket </w:t>
      </w:r>
      <w:r w:rsidR="0075479B">
        <w:t>terms and conditions during purchasing, and this information was identified as the hardest to understand.</w:t>
      </w:r>
      <w:r w:rsidR="00261AD0">
        <w:t xml:space="preserve"> </w:t>
      </w:r>
    </w:p>
    <w:p w14:paraId="4AAB6188" w14:textId="2E1BA375" w:rsidR="00A27E81" w:rsidRDefault="00A27E81" w:rsidP="00520ED2">
      <w:pPr>
        <w:pStyle w:val="Heading3"/>
      </w:pPr>
      <w:r w:rsidRPr="00A27E81">
        <w:t xml:space="preserve">People with disabilities, medical conditions or injuries </w:t>
      </w:r>
      <w:r>
        <w:t xml:space="preserve">experience barriers </w:t>
      </w:r>
      <w:r w:rsidR="009072A7">
        <w:t>and are less satisfied with</w:t>
      </w:r>
      <w:r>
        <w:t xml:space="preserve"> air travel</w:t>
      </w:r>
    </w:p>
    <w:p w14:paraId="28654795" w14:textId="0040A9B8" w:rsidR="002A13C6" w:rsidRDefault="00BB7960" w:rsidP="0087133F">
      <w:r>
        <w:t>Two out of 5 Australians with a disability, medical condition or injury do not know how to access assistance services available to them</w:t>
      </w:r>
      <w:r w:rsidR="00F00089">
        <w:t xml:space="preserve"> (40%)</w:t>
      </w:r>
      <w:r w:rsidR="002D4803" w:rsidRPr="002D4803">
        <w:t>.</w:t>
      </w:r>
      <w:r w:rsidR="00B45330">
        <w:t xml:space="preserve"> </w:t>
      </w:r>
      <w:r w:rsidR="00F00089" w:rsidRPr="00255028">
        <w:t xml:space="preserve">Of those who sought information about available assistance, 39% found it </w:t>
      </w:r>
      <w:r w:rsidR="00F00089">
        <w:t>‘</w:t>
      </w:r>
      <w:r w:rsidR="00F00089" w:rsidRPr="00255028">
        <w:t>difficult</w:t>
      </w:r>
      <w:r w:rsidR="00F00089">
        <w:t>’</w:t>
      </w:r>
      <w:r w:rsidR="00F00089" w:rsidRPr="00255028">
        <w:t xml:space="preserve"> or </w:t>
      </w:r>
      <w:r w:rsidR="00F00089">
        <w:t>‘</w:t>
      </w:r>
      <w:r w:rsidR="00F00089" w:rsidRPr="00255028">
        <w:t>very difficult</w:t>
      </w:r>
      <w:r w:rsidR="00F00089">
        <w:t>’</w:t>
      </w:r>
      <w:r w:rsidR="00F00089" w:rsidRPr="00255028">
        <w:t xml:space="preserve"> to access this information. </w:t>
      </w:r>
      <w:r w:rsidR="00A27E81">
        <w:t xml:space="preserve">Overall, </w:t>
      </w:r>
      <w:r w:rsidR="008256F5">
        <w:t>this group experiences additional barriers to air travel</w:t>
      </w:r>
      <w:r w:rsidR="00F00089">
        <w:t>,</w:t>
      </w:r>
      <w:r w:rsidR="008256F5">
        <w:t xml:space="preserve"> reflected in </w:t>
      </w:r>
      <w:r w:rsidR="00973F6D">
        <w:t>their lower-than-average satisfaction with every stage in the</w:t>
      </w:r>
      <w:r w:rsidR="00F00089">
        <w:t>ir most recent</w:t>
      </w:r>
      <w:r w:rsidR="00973F6D">
        <w:t xml:space="preserve"> travel journey</w:t>
      </w:r>
      <w:r w:rsidR="00F00089">
        <w:t xml:space="preserve"> departing from an Australian airport</w:t>
      </w:r>
      <w:r w:rsidR="00973F6D">
        <w:t xml:space="preserve">. </w:t>
      </w:r>
      <w:r w:rsidR="00097A91">
        <w:t xml:space="preserve"> </w:t>
      </w:r>
    </w:p>
    <w:p w14:paraId="69197BFF" w14:textId="77777777" w:rsidR="008256F5" w:rsidRDefault="008256F5" w:rsidP="00D363C3">
      <w:pPr>
        <w:spacing w:after="0" w:line="240" w:lineRule="auto"/>
      </w:pPr>
    </w:p>
    <w:p w14:paraId="607AA453" w14:textId="6203A0D1" w:rsidR="0006351A" w:rsidRDefault="0006351A" w:rsidP="009072A7">
      <w:pPr>
        <w:spacing w:after="0" w:line="240" w:lineRule="auto"/>
      </w:pPr>
      <w:r>
        <w:br w:type="page"/>
      </w:r>
    </w:p>
    <w:p w14:paraId="644E1CE4" w14:textId="77777777" w:rsidR="002A13C6" w:rsidRDefault="002A13C6">
      <w:pPr>
        <w:spacing w:after="0" w:line="240" w:lineRule="auto"/>
      </w:pPr>
    </w:p>
    <w:p w14:paraId="2421AACD" w14:textId="09D80A38" w:rsidR="00973B23" w:rsidRPr="007270F3" w:rsidRDefault="00973B23" w:rsidP="002A13C6">
      <w:pPr>
        <w:pStyle w:val="Heading2"/>
      </w:pPr>
      <w:bookmarkStart w:id="6" w:name="_Toc219792865"/>
      <w:r w:rsidRPr="007270F3">
        <w:t>Why</w:t>
      </w:r>
      <w:bookmarkEnd w:id="6"/>
    </w:p>
    <w:p w14:paraId="3AA24B9F" w14:textId="4EA3AC02" w:rsidR="00973B23" w:rsidRPr="007270F3" w:rsidRDefault="4E6C5C53" w:rsidP="00E375B4">
      <w:pPr>
        <w:pStyle w:val="Heading3"/>
      </w:pPr>
      <w:r>
        <w:t>Policy context</w:t>
      </w:r>
    </w:p>
    <w:p w14:paraId="67ED4E5C" w14:textId="23F040C1" w:rsidR="00676E0A" w:rsidRPr="007270F3" w:rsidRDefault="5649D115" w:rsidP="677FBD74">
      <w:r>
        <w:t xml:space="preserve">Aviation is a key </w:t>
      </w:r>
      <w:r w:rsidR="7A6E2619">
        <w:t>mode of transport</w:t>
      </w:r>
      <w:r>
        <w:t xml:space="preserve"> </w:t>
      </w:r>
      <w:r w:rsidR="7A6E2619">
        <w:t>for Australia given our geographical spread</w:t>
      </w:r>
      <w:r w:rsidR="4EF0E982">
        <w:t xml:space="preserve"> and </w:t>
      </w:r>
      <w:r w:rsidR="7B5EE9CD">
        <w:t>global</w:t>
      </w:r>
      <w:r w:rsidR="1B3AB327">
        <w:t xml:space="preserve"> </w:t>
      </w:r>
      <w:r w:rsidR="749A11C8">
        <w:t>remoteness</w:t>
      </w:r>
      <w:r w:rsidR="7A6E2619">
        <w:t xml:space="preserve">. </w:t>
      </w:r>
      <w:r w:rsidR="3354075D">
        <w:t>D</w:t>
      </w:r>
      <w:r w:rsidR="3DE0EADB">
        <w:t>omestic and international airlines operating in Australia carried over 1</w:t>
      </w:r>
      <w:r w:rsidR="55CB64CD">
        <w:t>02</w:t>
      </w:r>
      <w:r w:rsidR="3DE0EADB">
        <w:t xml:space="preserve"> million passengers between July 2024 and June 2025, up from </w:t>
      </w:r>
      <w:r w:rsidR="6060EB97">
        <w:t>97</w:t>
      </w:r>
      <w:r w:rsidR="3DE0EADB">
        <w:t xml:space="preserve"> million passengers in the previous year</w:t>
      </w:r>
      <w:r w:rsidR="7E1308ED">
        <w:t xml:space="preserve"> (BITRE, 2025)</w:t>
      </w:r>
      <w:r w:rsidR="3DE0EADB">
        <w:t xml:space="preserve">. </w:t>
      </w:r>
      <w:r w:rsidR="6E5C34AC">
        <w:t xml:space="preserve">The industry is continuing to recover </w:t>
      </w:r>
      <w:r w:rsidR="000B1A22">
        <w:t xml:space="preserve">following </w:t>
      </w:r>
      <w:r w:rsidR="6E5C34AC">
        <w:t>the COVID-19 pandemic</w:t>
      </w:r>
      <w:r w:rsidR="000B1A22">
        <w:t>,</w:t>
      </w:r>
      <w:r w:rsidR="6E5C34AC">
        <w:t xml:space="preserve"> with </w:t>
      </w:r>
      <w:r w:rsidR="59CF3FBC">
        <w:t>d</w:t>
      </w:r>
      <w:r w:rsidR="3DE0EADB">
        <w:t xml:space="preserve">omestic passenger numbers in June 2025 </w:t>
      </w:r>
      <w:r w:rsidR="646CF4B2">
        <w:t xml:space="preserve">approaching the </w:t>
      </w:r>
      <w:r w:rsidR="608AF7F3">
        <w:t xml:space="preserve">June 2019 </w:t>
      </w:r>
      <w:r w:rsidR="7A65E3A7">
        <w:t xml:space="preserve">totals </w:t>
      </w:r>
      <w:r w:rsidR="7E1308ED">
        <w:t>(ACCC, 2025)</w:t>
      </w:r>
      <w:r>
        <w:t>.</w:t>
      </w:r>
    </w:p>
    <w:p w14:paraId="229D9D4F" w14:textId="1DB8B1EC" w:rsidR="00C7498C" w:rsidRPr="007270F3" w:rsidRDefault="00D321F7" w:rsidP="677FBD74">
      <w:r>
        <w:t>T</w:t>
      </w:r>
      <w:r w:rsidR="4F2E8009">
        <w:t xml:space="preserve">he Australian Government released the </w:t>
      </w:r>
      <w:r w:rsidR="3AA75257">
        <w:t>Aviation White Paper</w:t>
      </w:r>
      <w:r>
        <w:t xml:space="preserve"> in 2024</w:t>
      </w:r>
      <w:r w:rsidR="4F2E8009">
        <w:t xml:space="preserve">, </w:t>
      </w:r>
      <w:r w:rsidR="13D70483">
        <w:t xml:space="preserve">which </w:t>
      </w:r>
      <w:r w:rsidR="6362CEF6">
        <w:t>proposes</w:t>
      </w:r>
      <w:r w:rsidR="13D70483">
        <w:t xml:space="preserve"> </w:t>
      </w:r>
      <w:r w:rsidR="38888215">
        <w:t>56</w:t>
      </w:r>
      <w:r w:rsidR="3AA75257">
        <w:t xml:space="preserve"> new policy initiatives</w:t>
      </w:r>
      <w:r w:rsidR="24AAD435">
        <w:t xml:space="preserve"> across 10 areas</w:t>
      </w:r>
      <w:r w:rsidR="6453AB56">
        <w:t xml:space="preserve"> </w:t>
      </w:r>
      <w:r w:rsidR="04EE9CED">
        <w:t xml:space="preserve">to </w:t>
      </w:r>
      <w:r w:rsidR="04EE9CED" w:rsidRPr="677FBD74">
        <w:rPr>
          <w:rFonts w:cstheme="minorBidi"/>
        </w:rPr>
        <w:t>ensure a safe, competitive, productive and sustainable sector</w:t>
      </w:r>
      <w:r w:rsidR="6D632133" w:rsidRPr="677FBD74">
        <w:rPr>
          <w:rFonts w:cstheme="minorBidi"/>
        </w:rPr>
        <w:t xml:space="preserve"> into the future</w:t>
      </w:r>
      <w:r w:rsidR="5B1883C9" w:rsidRPr="677FBD74">
        <w:rPr>
          <w:rFonts w:cstheme="minorBidi"/>
        </w:rPr>
        <w:t xml:space="preserve"> </w:t>
      </w:r>
      <w:r w:rsidR="5B1883C9">
        <w:t>(Infrastructure, 2024)</w:t>
      </w:r>
      <w:r w:rsidR="3AA75257">
        <w:t xml:space="preserve">. </w:t>
      </w:r>
      <w:r w:rsidR="4EEA0239">
        <w:t xml:space="preserve">Two </w:t>
      </w:r>
      <w:r w:rsidR="04EE9CED">
        <w:t xml:space="preserve">of these </w:t>
      </w:r>
      <w:r w:rsidR="4EEA0239">
        <w:t xml:space="preserve">initiatives are the establishment of a new Aviation Consumer Ombuds Scheme (ACOS) to hold the sector accountable for delivering on its obligations to customers and </w:t>
      </w:r>
      <w:r w:rsidR="00185D89">
        <w:t>the</w:t>
      </w:r>
      <w:r w:rsidR="00E82197">
        <w:t xml:space="preserve"> Aviation Consumer Protections Charter</w:t>
      </w:r>
      <w:r w:rsidR="4EEA0239">
        <w:t xml:space="preserve"> to set </w:t>
      </w:r>
      <w:r w:rsidR="00BA1B12">
        <w:t xml:space="preserve">minimum </w:t>
      </w:r>
      <w:r w:rsidR="4EEA0239">
        <w:t>expected standard</w:t>
      </w:r>
      <w:r w:rsidR="00BA1B12">
        <w:t>s</w:t>
      </w:r>
      <w:r w:rsidR="4EEA0239">
        <w:t xml:space="preserve"> of service for aviation customers</w:t>
      </w:r>
      <w:r w:rsidR="04EE9CED">
        <w:t xml:space="preserve"> (Infrastructure, 2024)</w:t>
      </w:r>
      <w:r w:rsidR="4EEA0239">
        <w:t xml:space="preserve">.    </w:t>
      </w:r>
    </w:p>
    <w:p w14:paraId="65F6C899" w14:textId="09A74765" w:rsidR="00140586" w:rsidRPr="007270F3" w:rsidRDefault="3CD8DE62" w:rsidP="70E10BA5">
      <w:pPr>
        <w:rPr>
          <w:rFonts w:eastAsia="Calibri" w:cstheme="minorBidi"/>
          <w:color w:val="000000" w:themeColor="text2"/>
        </w:rPr>
      </w:pPr>
      <w:r w:rsidRPr="007270F3">
        <w:rPr>
          <w:rFonts w:cstheme="minorBidi"/>
        </w:rPr>
        <w:t xml:space="preserve">BETA partnered with the </w:t>
      </w:r>
      <w:r w:rsidR="54E7B9A8" w:rsidRPr="1D93BBD1">
        <w:rPr>
          <w:rFonts w:cstheme="minorBidi"/>
        </w:rPr>
        <w:t>I</w:t>
      </w:r>
      <w:r w:rsidR="3B7175E4" w:rsidRPr="1D93BBD1">
        <w:rPr>
          <w:rFonts w:cstheme="minorBidi"/>
        </w:rPr>
        <w:t>nterim</w:t>
      </w:r>
      <w:r w:rsidRPr="007270F3">
        <w:rPr>
          <w:rFonts w:cstheme="minorBidi"/>
        </w:rPr>
        <w:t xml:space="preserve"> ACOS </w:t>
      </w:r>
      <w:r w:rsidR="00AE70E1">
        <w:rPr>
          <w:rFonts w:cstheme="minorBidi"/>
        </w:rPr>
        <w:t xml:space="preserve">Team </w:t>
      </w:r>
      <w:r w:rsidR="002C7E65">
        <w:rPr>
          <w:rFonts w:cstheme="minorBidi"/>
        </w:rPr>
        <w:t xml:space="preserve">in </w:t>
      </w:r>
      <w:r w:rsidR="002C7E65">
        <w:t>DITRDCSA</w:t>
      </w:r>
      <w:r w:rsidR="002C7E65" w:rsidRPr="007270F3">
        <w:rPr>
          <w:rFonts w:cstheme="minorBidi"/>
        </w:rPr>
        <w:t xml:space="preserve"> </w:t>
      </w:r>
      <w:r w:rsidRPr="007270F3">
        <w:rPr>
          <w:rFonts w:cstheme="minorBidi"/>
        </w:rPr>
        <w:t>to conduct r</w:t>
      </w:r>
      <w:r w:rsidRPr="007270F3">
        <w:rPr>
          <w:rFonts w:eastAsia="Calibri" w:cstheme="minorBidi"/>
          <w:color w:val="000000" w:themeColor="text2"/>
        </w:rPr>
        <w:t>esearch into the attitudes and behaviours of Austr</w:t>
      </w:r>
      <w:r w:rsidR="1055D4A2" w:rsidRPr="007270F3">
        <w:rPr>
          <w:rFonts w:eastAsia="Calibri" w:cstheme="minorBidi"/>
          <w:color w:val="000000" w:themeColor="text2"/>
        </w:rPr>
        <w:t xml:space="preserve">alians travelling by air </w:t>
      </w:r>
      <w:r w:rsidRPr="007270F3">
        <w:rPr>
          <w:rFonts w:cstheme="minorBidi"/>
        </w:rPr>
        <w:t>t</w:t>
      </w:r>
      <w:r w:rsidR="0EBA7DEB" w:rsidRPr="007270F3">
        <w:rPr>
          <w:rFonts w:cstheme="minorBidi"/>
        </w:rPr>
        <w:t>o inform the development of these initiatives</w:t>
      </w:r>
      <w:r w:rsidR="316EDCFE" w:rsidRPr="007270F3">
        <w:rPr>
          <w:rFonts w:eastAsia="Calibri" w:cstheme="minorBidi"/>
          <w:color w:val="000000" w:themeColor="text2"/>
        </w:rPr>
        <w:t xml:space="preserve">. </w:t>
      </w:r>
    </w:p>
    <w:p w14:paraId="2F903D09" w14:textId="203E596E" w:rsidR="00973B23" w:rsidRPr="00255028" w:rsidRDefault="00973B23" w:rsidP="00255028"/>
    <w:p w14:paraId="4D2BFF3A" w14:textId="4A1D4915" w:rsidR="00783588" w:rsidRPr="007270F3" w:rsidRDefault="00783588">
      <w:pPr>
        <w:spacing w:after="0" w:line="240" w:lineRule="auto"/>
        <w:rPr>
          <w:rFonts w:asciiTheme="majorHAnsi" w:hAnsiTheme="majorHAnsi"/>
          <w:b/>
          <w:sz w:val="72"/>
          <w:szCs w:val="44"/>
        </w:rPr>
      </w:pPr>
      <w:r w:rsidRPr="007270F3">
        <w:br w:type="page"/>
      </w:r>
    </w:p>
    <w:p w14:paraId="2BEB42D1" w14:textId="0FEB8527" w:rsidR="00191A5D" w:rsidRPr="007270F3" w:rsidRDefault="008A5FEA" w:rsidP="00191A5D">
      <w:pPr>
        <w:pStyle w:val="Heading2"/>
      </w:pPr>
      <w:bookmarkStart w:id="7" w:name="_Toc219792866"/>
      <w:r w:rsidRPr="007270F3">
        <w:lastRenderedPageBreak/>
        <w:t>What we did</w:t>
      </w:r>
      <w:bookmarkEnd w:id="7"/>
    </w:p>
    <w:p w14:paraId="518845E3" w14:textId="4E6D0A93" w:rsidR="00141AC2" w:rsidRPr="007270F3" w:rsidRDefault="6C8BEC35">
      <w:r>
        <w:t xml:space="preserve">We collaborated with the </w:t>
      </w:r>
      <w:r w:rsidR="00F45595">
        <w:t>i</w:t>
      </w:r>
      <w:r>
        <w:t xml:space="preserve">nterim ACOS </w:t>
      </w:r>
      <w:r w:rsidR="00AE70E1">
        <w:t xml:space="preserve">Team </w:t>
      </w:r>
      <w:r>
        <w:t xml:space="preserve">to develop a survey </w:t>
      </w:r>
      <w:r w:rsidR="2D192967">
        <w:t xml:space="preserve">to </w:t>
      </w:r>
      <w:r w:rsidR="028966C5">
        <w:t xml:space="preserve">capture </w:t>
      </w:r>
      <w:r w:rsidR="4CB9D199">
        <w:t>the attitudes, behaviours</w:t>
      </w:r>
      <w:r w:rsidR="002502C2">
        <w:t>,</w:t>
      </w:r>
      <w:r w:rsidR="4CB9D199">
        <w:t xml:space="preserve"> satisfaction </w:t>
      </w:r>
      <w:r w:rsidR="002502C2">
        <w:t xml:space="preserve">and knowledge </w:t>
      </w:r>
      <w:r w:rsidR="4CB9D199">
        <w:t xml:space="preserve">of </w:t>
      </w:r>
      <w:r w:rsidR="63FDFFF9">
        <w:t>Australians</w:t>
      </w:r>
      <w:r w:rsidR="6A5B2B32">
        <w:t xml:space="preserve"> </w:t>
      </w:r>
      <w:r w:rsidR="3F507B13">
        <w:t>who</w:t>
      </w:r>
      <w:r w:rsidR="427F4091">
        <w:t xml:space="preserve"> travel by air</w:t>
      </w:r>
      <w:r w:rsidR="028966C5">
        <w:t>.</w:t>
      </w:r>
    </w:p>
    <w:p w14:paraId="1DC73502" w14:textId="1BCC9568" w:rsidR="00170017" w:rsidRPr="007270F3" w:rsidRDefault="3BE210E4" w:rsidP="7352B66E">
      <w:r w:rsidRPr="00636C88">
        <w:t xml:space="preserve">We </w:t>
      </w:r>
      <w:r w:rsidR="50A4D840" w:rsidRPr="00636C88">
        <w:t xml:space="preserve">distributed </w:t>
      </w:r>
      <w:r w:rsidR="003C0084" w:rsidRPr="00636C88">
        <w:t xml:space="preserve">the </w:t>
      </w:r>
      <w:r w:rsidRPr="00636C88">
        <w:t xml:space="preserve">survey </w:t>
      </w:r>
      <w:r w:rsidR="192F243F" w:rsidRPr="00636C88">
        <w:t xml:space="preserve">in two </w:t>
      </w:r>
      <w:r w:rsidR="00CD63A9" w:rsidRPr="00D76202">
        <w:t>components</w:t>
      </w:r>
      <w:r w:rsidR="00CD63A9" w:rsidRPr="00636C88">
        <w:t xml:space="preserve"> </w:t>
      </w:r>
      <w:r w:rsidR="18F4638E" w:rsidRPr="00636C88">
        <w:t xml:space="preserve">via </w:t>
      </w:r>
      <w:r w:rsidR="3C077AC4" w:rsidRPr="00636C88">
        <w:t xml:space="preserve">a </w:t>
      </w:r>
      <w:r w:rsidRPr="00636C88">
        <w:t>probability-based survey panel</w:t>
      </w:r>
      <w:r w:rsidR="7931DF89" w:rsidRPr="00636C88">
        <w:t xml:space="preserve"> provider</w:t>
      </w:r>
      <w:r w:rsidR="3C55B73C">
        <w:t>.</w:t>
      </w:r>
      <w:r w:rsidR="7931DF89">
        <w:t xml:space="preserve"> </w:t>
      </w:r>
      <w:r w:rsidR="000B1A22">
        <w:t>The first</w:t>
      </w:r>
      <w:r w:rsidR="6CB98F83">
        <w:t xml:space="preserve"> screener </w:t>
      </w:r>
      <w:r w:rsidR="78300F6B">
        <w:t>survey</w:t>
      </w:r>
      <w:r w:rsidR="6CB98F83">
        <w:t xml:space="preserve"> captured broad travel trends of the Australian population </w:t>
      </w:r>
      <w:r w:rsidR="49F3162A">
        <w:t>(n=7,631)</w:t>
      </w:r>
      <w:r w:rsidR="6CB98F83">
        <w:t xml:space="preserve">. </w:t>
      </w:r>
      <w:r w:rsidR="40FBB73B">
        <w:t xml:space="preserve">The </w:t>
      </w:r>
      <w:r w:rsidR="6CB98F83">
        <w:t xml:space="preserve">second survey </w:t>
      </w:r>
      <w:r w:rsidR="48730A22">
        <w:t>focused</w:t>
      </w:r>
      <w:r w:rsidR="5B2672A7">
        <w:t xml:space="preserve"> on</w:t>
      </w:r>
      <w:r w:rsidR="480BA8D5">
        <w:t xml:space="preserve"> Australians who flew in the </w:t>
      </w:r>
      <w:r w:rsidR="70C35EC1">
        <w:t>p</w:t>
      </w:r>
      <w:r w:rsidR="480BA8D5">
        <w:t>ast 12</w:t>
      </w:r>
      <w:r w:rsidR="0075221E">
        <w:t> </w:t>
      </w:r>
      <w:r w:rsidR="480BA8D5">
        <w:t>months (n=4,008)</w:t>
      </w:r>
      <w:r w:rsidRPr="7352B66E">
        <w:rPr>
          <w:rStyle w:val="FootnoteReference"/>
        </w:rPr>
        <w:footnoteReference w:id="2"/>
      </w:r>
      <w:r w:rsidR="480BA8D5" w:rsidRPr="1AE8A0FA">
        <w:rPr>
          <w:rStyle w:val="FootnoteReference"/>
        </w:rPr>
        <w:t xml:space="preserve"> </w:t>
      </w:r>
      <w:r w:rsidR="17AA20A5">
        <w:t>and c</w:t>
      </w:r>
      <w:r w:rsidR="286A2FC6">
        <w:t>aptured</w:t>
      </w:r>
      <w:r w:rsidR="414B4FEC">
        <w:t>:</w:t>
      </w:r>
    </w:p>
    <w:p w14:paraId="4C8054C0" w14:textId="68D95985" w:rsidR="00170017" w:rsidRPr="007270F3" w:rsidRDefault="1910B310" w:rsidP="00460BF2">
      <w:pPr>
        <w:pStyle w:val="ListBullet"/>
        <w:numPr>
          <w:ilvl w:val="0"/>
          <w:numId w:val="6"/>
        </w:numPr>
        <w:ind w:left="714" w:hanging="357"/>
      </w:pPr>
      <w:r>
        <w:t xml:space="preserve">key </w:t>
      </w:r>
      <w:r w:rsidR="2F45E4B7">
        <w:t xml:space="preserve">traveller </w:t>
      </w:r>
      <w:r>
        <w:t>touchpoints with airlines</w:t>
      </w:r>
      <w:r w:rsidR="0A4B628B">
        <w:t xml:space="preserve"> and</w:t>
      </w:r>
      <w:r>
        <w:t xml:space="preserve"> airports along their air travel journey</w:t>
      </w:r>
      <w:r w:rsidR="565EF232">
        <w:t>, from booking a ticket to leaving the destination airport</w:t>
      </w:r>
      <w:r w:rsidR="2F45E4B7">
        <w:t>, including what is and isn’t working</w:t>
      </w:r>
    </w:p>
    <w:p w14:paraId="392FBC35" w14:textId="754C301C" w:rsidR="003356E4" w:rsidRDefault="00237AF2" w:rsidP="00460BF2">
      <w:pPr>
        <w:pStyle w:val="ListBullet"/>
        <w:numPr>
          <w:ilvl w:val="0"/>
          <w:numId w:val="6"/>
        </w:numPr>
        <w:ind w:left="714" w:hanging="357"/>
      </w:pPr>
      <w:r>
        <w:t>Australians</w:t>
      </w:r>
      <w:r w:rsidR="7543937E">
        <w:t>' understanding of responsibilities, terms and conditions</w:t>
      </w:r>
      <w:r w:rsidR="000B1A22">
        <w:t>,</w:t>
      </w:r>
      <w:r w:rsidR="7543937E">
        <w:t xml:space="preserve"> and their rights in general throughout their aviation journey </w:t>
      </w:r>
    </w:p>
    <w:p w14:paraId="4D390FCA" w14:textId="06DE987D" w:rsidR="00237AF2" w:rsidRDefault="00261AD0" w:rsidP="00460BF2">
      <w:pPr>
        <w:pStyle w:val="ListBullet"/>
        <w:numPr>
          <w:ilvl w:val="0"/>
          <w:numId w:val="6"/>
        </w:numPr>
        <w:ind w:left="714" w:hanging="357"/>
      </w:pPr>
      <w:r>
        <w:t>t</w:t>
      </w:r>
      <w:r w:rsidR="00237AF2">
        <w:t>he air travel experience of Australians with a disability, medical condition or injury</w:t>
      </w:r>
    </w:p>
    <w:p w14:paraId="7FE6B7F0" w14:textId="0E7C4700" w:rsidR="00170017" w:rsidRPr="007270F3" w:rsidRDefault="414B4FEC" w:rsidP="00460BF2">
      <w:pPr>
        <w:pStyle w:val="ListBullet"/>
        <w:numPr>
          <w:ilvl w:val="0"/>
          <w:numId w:val="6"/>
        </w:numPr>
        <w:ind w:left="714" w:hanging="357"/>
      </w:pPr>
      <w:r>
        <w:t>recent experiences with disruptions when travelling by air, such</w:t>
      </w:r>
      <w:r w:rsidR="003356E4">
        <w:t xml:space="preserve"> as delays and cancellations</w:t>
      </w:r>
    </w:p>
    <w:p w14:paraId="12C07DA5" w14:textId="11E870A5" w:rsidR="00170017" w:rsidRPr="007270F3" w:rsidRDefault="414B4FEC" w:rsidP="00460BF2">
      <w:pPr>
        <w:pStyle w:val="ListBullet"/>
        <w:numPr>
          <w:ilvl w:val="0"/>
          <w:numId w:val="6"/>
        </w:numPr>
        <w:ind w:left="714" w:hanging="357"/>
      </w:pPr>
      <w:r>
        <w:t xml:space="preserve">assistance provided during disruptions </w:t>
      </w:r>
      <w:r w:rsidR="003356E4">
        <w:t>and/or when making a complaint</w:t>
      </w:r>
    </w:p>
    <w:p w14:paraId="72615C61" w14:textId="1EB02F52" w:rsidR="00170017" w:rsidRPr="007270F3" w:rsidRDefault="414B4FEC" w:rsidP="00460BF2">
      <w:pPr>
        <w:pStyle w:val="ListBullet"/>
        <w:numPr>
          <w:ilvl w:val="0"/>
          <w:numId w:val="6"/>
        </w:numPr>
        <w:ind w:left="714" w:hanging="357"/>
      </w:pPr>
      <w:r>
        <w:t xml:space="preserve">an assessment of what </w:t>
      </w:r>
      <w:r w:rsidR="00365C93">
        <w:t xml:space="preserve">education and communication </w:t>
      </w:r>
      <w:r>
        <w:t>passengers may want an airline to provide relating to their travel journey</w:t>
      </w:r>
    </w:p>
    <w:p w14:paraId="5EFACF32" w14:textId="66AA4F0D" w:rsidR="00170017" w:rsidRPr="007270F3" w:rsidRDefault="485409EA" w:rsidP="00460BF2">
      <w:pPr>
        <w:pStyle w:val="ListBullet"/>
        <w:numPr>
          <w:ilvl w:val="0"/>
          <w:numId w:val="6"/>
        </w:numPr>
        <w:ind w:left="714" w:hanging="357"/>
      </w:pPr>
      <w:r>
        <w:t xml:space="preserve">understanding barriers and enablers within </w:t>
      </w:r>
      <w:r w:rsidR="00460BF2">
        <w:t xml:space="preserve">the </w:t>
      </w:r>
      <w:r>
        <w:t xml:space="preserve">current complaint </w:t>
      </w:r>
      <w:r w:rsidR="09EC47D4">
        <w:t>handling environment</w:t>
      </w:r>
      <w:r w:rsidR="48EE96E1">
        <w:t>.</w:t>
      </w:r>
    </w:p>
    <w:p w14:paraId="3B075542" w14:textId="64A51270" w:rsidR="00170017" w:rsidRPr="007270F3" w:rsidRDefault="7D12CB8E" w:rsidP="7610AC35">
      <w:r>
        <w:t>We</w:t>
      </w:r>
      <w:r w:rsidR="16690F80">
        <w:t xml:space="preserve"> then applied weighting to our survey responses to ensure our results are representative</w:t>
      </w:r>
      <w:r w:rsidR="00DF0B97">
        <w:t xml:space="preserve">. </w:t>
      </w:r>
      <w:r w:rsidR="00B47111">
        <w:t>Weights were applied so that w</w:t>
      </w:r>
      <w:r w:rsidR="00DF0B97">
        <w:t>ave 1 is representative</w:t>
      </w:r>
      <w:r w:rsidR="16690F80">
        <w:t xml:space="preserve"> of the Australian population</w:t>
      </w:r>
      <w:r w:rsidR="00DF0B97">
        <w:t>, and wave</w:t>
      </w:r>
      <w:r w:rsidR="00B47111">
        <w:t> 2 is representative of the Australian population</w:t>
      </w:r>
      <w:r w:rsidR="003658E5">
        <w:t xml:space="preserve"> </w:t>
      </w:r>
      <w:r w:rsidR="00FB3698">
        <w:t>who travelled by air in the last 12 months</w:t>
      </w:r>
      <w:r w:rsidR="16690F80">
        <w:t>.</w:t>
      </w:r>
      <w:r w:rsidR="00CE6E1C">
        <w:t xml:space="preserve"> </w:t>
      </w:r>
      <w:r w:rsidR="006F67E9">
        <w:t>The</w:t>
      </w:r>
      <w:r w:rsidR="005F0895">
        <w:t xml:space="preserve"> weighted percentages in this report</w:t>
      </w:r>
      <w:r w:rsidR="006F67E9">
        <w:t xml:space="preserve"> are an estimate of the true value in the Australian population</w:t>
      </w:r>
      <w:r w:rsidR="000279DC">
        <w:t>.</w:t>
      </w:r>
      <w:r w:rsidR="00EA29E4">
        <w:t xml:space="preserve"> </w:t>
      </w:r>
      <w:r w:rsidR="00AC00BF">
        <w:t>For ease of reading, t</w:t>
      </w:r>
      <w:r w:rsidR="00475DE1">
        <w:t>he ran</w:t>
      </w:r>
      <w:r w:rsidR="00763602">
        <w:t>ge of credible values for these estimates</w:t>
      </w:r>
      <w:r w:rsidR="00667D52">
        <w:t xml:space="preserve"> (95% confidence intervals)</w:t>
      </w:r>
      <w:r w:rsidR="00763602">
        <w:t xml:space="preserve"> are presented in tables </w:t>
      </w:r>
      <w:r w:rsidR="00B44109">
        <w:t>in the supplementary Excel document</w:t>
      </w:r>
      <w:r w:rsidR="00763602">
        <w:t>, rather than included</w:t>
      </w:r>
      <w:r w:rsidR="003969DB">
        <w:t xml:space="preserve"> in the body of the report.</w:t>
      </w:r>
      <w:r>
        <w:t xml:space="preserve"> Full details of our survey and its methodology </w:t>
      </w:r>
      <w:r w:rsidR="000E40AF">
        <w:t>is</w:t>
      </w:r>
      <w:r>
        <w:t xml:space="preserve"> in Appendix A.</w:t>
      </w:r>
    </w:p>
    <w:p w14:paraId="42CF200C" w14:textId="5E6B2B06" w:rsidR="0094390E" w:rsidRPr="007270F3" w:rsidRDefault="0094390E" w:rsidP="002156B2"/>
    <w:p w14:paraId="09AEED16" w14:textId="14088231" w:rsidR="00E54BB5" w:rsidRPr="00494CB1" w:rsidRDefault="00AD1E28" w:rsidP="00494CB1">
      <w:r w:rsidRPr="007270F3">
        <w:t xml:space="preserve"> </w:t>
      </w:r>
      <w:r w:rsidR="00E54BB5" w:rsidRPr="007270F3">
        <w:br w:type="page"/>
      </w:r>
    </w:p>
    <w:p w14:paraId="16CA27E8" w14:textId="77777777" w:rsidR="00081366" w:rsidRPr="007270F3" w:rsidRDefault="00081366" w:rsidP="00191A5D">
      <w:pPr>
        <w:pStyle w:val="Heading2"/>
      </w:pPr>
      <w:bookmarkStart w:id="8" w:name="_Toc219792867"/>
      <w:r w:rsidRPr="007270F3">
        <w:lastRenderedPageBreak/>
        <w:t>Results</w:t>
      </w:r>
      <w:bookmarkEnd w:id="8"/>
    </w:p>
    <w:p w14:paraId="092172C5" w14:textId="256C14A4" w:rsidR="289C353D" w:rsidRDefault="289C353D" w:rsidP="65DD6746">
      <w:pPr>
        <w:pStyle w:val="Heading3"/>
      </w:pPr>
      <w:r>
        <w:t>Broad travel behaviour of Australians</w:t>
      </w:r>
    </w:p>
    <w:p w14:paraId="142991A2" w14:textId="54DF4B9A" w:rsidR="005017E9" w:rsidRDefault="5CF27C21" w:rsidP="001E4DC1">
      <w:pPr>
        <w:pStyle w:val="Heading4"/>
      </w:pPr>
      <w:r>
        <w:t>Most Australians travelled by air in the last 12 months</w:t>
      </w:r>
    </w:p>
    <w:p w14:paraId="108868DD" w14:textId="26A9465F" w:rsidR="004F7881" w:rsidRDefault="1921EE7C" w:rsidP="009368D0">
      <w:r>
        <w:t>One in two Australians (56%) had flown in the last 12 months.</w:t>
      </w:r>
      <w:r w:rsidR="2F9D843C">
        <w:t xml:space="preserve"> </w:t>
      </w:r>
      <w:r w:rsidR="2D452A97">
        <w:t>Travelling by air was the third most common transportation mode</w:t>
      </w:r>
      <w:r w:rsidR="4DA70F52">
        <w:t xml:space="preserve"> after private vehicle and train</w:t>
      </w:r>
      <w:r w:rsidR="2D452A97">
        <w:t xml:space="preserve">. </w:t>
      </w:r>
      <w:r w:rsidR="6BA15AA9">
        <w:t>Slightly more than half (58%) travelled domestically for their last flight, and almost 9 out of 10 travelled on an economy</w:t>
      </w:r>
      <w:r w:rsidR="1ACFE400">
        <w:t xml:space="preserve"> </w:t>
      </w:r>
      <w:r w:rsidR="6BA15AA9">
        <w:t>class ticket or equivalent (</w:t>
      </w:r>
      <w:r w:rsidR="1E8E8ADB">
        <w:t>8</w:t>
      </w:r>
      <w:r w:rsidR="1A215EDE">
        <w:t>9</w:t>
      </w:r>
      <w:r w:rsidR="6BA15AA9">
        <w:t>%).</w:t>
      </w:r>
      <w:r w:rsidR="132E2871">
        <w:t xml:space="preserve"> Most people depart</w:t>
      </w:r>
      <w:r w:rsidR="30E3005B">
        <w:t>ed</w:t>
      </w:r>
      <w:r w:rsidR="132E2871">
        <w:t xml:space="preserve"> from a major </w:t>
      </w:r>
      <w:r w:rsidR="2F45E4B7">
        <w:t>e</w:t>
      </w:r>
      <w:r w:rsidR="132E2871">
        <w:t xml:space="preserve">ast </w:t>
      </w:r>
      <w:r w:rsidR="2F45E4B7">
        <w:t>c</w:t>
      </w:r>
      <w:r w:rsidR="132E2871">
        <w:t xml:space="preserve">oast airport </w:t>
      </w:r>
      <w:r w:rsidR="578CDA46">
        <w:t>–</w:t>
      </w:r>
      <w:r w:rsidR="132E2871">
        <w:t xml:space="preserve"> Sydney, Melbourne or Brisbane </w:t>
      </w:r>
      <w:r w:rsidR="578CDA46">
        <w:t xml:space="preserve">– </w:t>
      </w:r>
      <w:r w:rsidR="132E2871">
        <w:t>and travel</w:t>
      </w:r>
      <w:r w:rsidR="30E3005B">
        <w:t>led</w:t>
      </w:r>
      <w:r w:rsidR="132E2871">
        <w:t xml:space="preserve"> on one of </w:t>
      </w:r>
      <w:r w:rsidR="30E3005B">
        <w:t xml:space="preserve">Australia’s </w:t>
      </w:r>
      <w:r w:rsidR="132E2871">
        <w:t xml:space="preserve">three major airlines by market share </w:t>
      </w:r>
      <w:r w:rsidR="578CDA46">
        <w:t>–</w:t>
      </w:r>
      <w:r w:rsidR="132E2871">
        <w:t xml:space="preserve"> Jetstar, Qantas or Virgin Australia (ACCC, 2025). </w:t>
      </w:r>
      <w:r w:rsidR="0EF1A9B9">
        <w:t xml:space="preserve">Consistent with prior research, about </w:t>
      </w:r>
      <w:r w:rsidR="084E3DCA">
        <w:t>3 out of 4 (</w:t>
      </w:r>
      <w:r w:rsidR="49F89BFC">
        <w:t>74%</w:t>
      </w:r>
      <w:r w:rsidR="084E3DCA">
        <w:t>)</w:t>
      </w:r>
      <w:r w:rsidR="49F89BFC">
        <w:t xml:space="preserve"> </w:t>
      </w:r>
      <w:r w:rsidR="58748A6A">
        <w:t xml:space="preserve">Australians flew </w:t>
      </w:r>
      <w:r w:rsidR="0EF1A9B9">
        <w:t xml:space="preserve">at least once </w:t>
      </w:r>
      <w:r w:rsidR="49F89BFC">
        <w:t>in the past 3 years</w:t>
      </w:r>
      <w:r w:rsidR="578CDA46">
        <w:t xml:space="preserve"> </w:t>
      </w:r>
      <w:r w:rsidR="06D3790A">
        <w:t>(Australian Airports Association, 202</w:t>
      </w:r>
      <w:r w:rsidR="0952F909">
        <w:t>5</w:t>
      </w:r>
      <w:r w:rsidR="06D3790A">
        <w:t>).</w:t>
      </w:r>
      <w:r w:rsidR="1E3C4CFB">
        <w:t xml:space="preserve"> </w:t>
      </w:r>
    </w:p>
    <w:p w14:paraId="5D5AB952" w14:textId="7956C882" w:rsidR="009074BA" w:rsidRPr="00255028" w:rsidRDefault="00F22B40" w:rsidP="00255028">
      <w:pPr>
        <w:pStyle w:val="Heading4"/>
      </w:pPr>
      <w:r>
        <w:t>No reason to travel, high costs and personal circumstances are key reasons for not travel</w:t>
      </w:r>
      <w:r w:rsidR="001D2253">
        <w:t>ling by air</w:t>
      </w:r>
      <w:r>
        <w:t xml:space="preserve"> </w:t>
      </w:r>
      <w:r w:rsidR="004F7881">
        <w:t xml:space="preserve"> </w:t>
      </w:r>
    </w:p>
    <w:p w14:paraId="1D95194F" w14:textId="42B8655B" w:rsidR="00080D65" w:rsidRPr="00D76202" w:rsidRDefault="000F65BB" w:rsidP="71759EE5">
      <w:pPr>
        <w:rPr>
          <w:i/>
          <w:iCs/>
          <w:sz w:val="18"/>
          <w:szCs w:val="18"/>
        </w:rPr>
      </w:pPr>
      <w:r>
        <w:t>Other than not having a reason to travel</w:t>
      </w:r>
      <w:r w:rsidR="004F7881">
        <w:t>, cost was the main barrier to air travel, followed by personal circumstances (e.g. young children, carer</w:t>
      </w:r>
      <w:r w:rsidR="000E4E1A">
        <w:t xml:space="preserve"> responsibilities</w:t>
      </w:r>
      <w:r w:rsidR="004F7881">
        <w:t>)</w:t>
      </w:r>
      <w:r w:rsidR="18BDFA63">
        <w:t xml:space="preserve">. </w:t>
      </w:r>
      <w:r w:rsidR="004F7881">
        <w:t>Notably, having a disability and/or mobility challen</w:t>
      </w:r>
      <w:r w:rsidR="00B21AF5">
        <w:t xml:space="preserve">ges was the </w:t>
      </w:r>
      <w:r w:rsidR="00A07876">
        <w:t>fourth</w:t>
      </w:r>
      <w:r w:rsidR="00B21AF5">
        <w:t xml:space="preserve"> most </w:t>
      </w:r>
      <w:r w:rsidR="5AB6E72F">
        <w:t>common</w:t>
      </w:r>
      <w:r w:rsidR="004F7881">
        <w:t xml:space="preserve"> reason for not travelling in the past 12 months. </w:t>
      </w:r>
      <w:r w:rsidR="30895D7E">
        <w:t>O</w:t>
      </w:r>
      <w:r w:rsidR="00664949">
        <w:t xml:space="preserve">ther </w:t>
      </w:r>
      <w:r w:rsidR="0047487D">
        <w:t>recent</w:t>
      </w:r>
      <w:r w:rsidR="00664949">
        <w:t xml:space="preserve"> research </w:t>
      </w:r>
      <w:r w:rsidR="1243A587">
        <w:t xml:space="preserve">has </w:t>
      </w:r>
      <w:r w:rsidR="0047487D">
        <w:t xml:space="preserve">also </w:t>
      </w:r>
      <w:r w:rsidR="00664949">
        <w:t xml:space="preserve">identified financial reasons (flying costs, reduced income, and fear of cancellation/cost) as the main barriers to air travel (Australian Airports Association, 2025). </w:t>
      </w:r>
    </w:p>
    <w:p w14:paraId="7C7C2B5C" w14:textId="092E235B" w:rsidR="00D37096" w:rsidRPr="0083239F" w:rsidRDefault="00D37096" w:rsidP="00A756EA">
      <w:pPr>
        <w:rPr>
          <w:b/>
        </w:rPr>
      </w:pPr>
      <w:r w:rsidRPr="0083239F">
        <w:rPr>
          <w:b/>
        </w:rPr>
        <w:t>Figure 1.</w:t>
      </w:r>
      <w:r w:rsidRPr="0083239F">
        <w:t xml:space="preserve"> Australians’ departure locations when travelling by air in the last 12 months</w:t>
      </w:r>
      <w:r w:rsidRPr="0083239F">
        <w:rPr>
          <w:b/>
        </w:rPr>
        <w:t xml:space="preserve"> </w:t>
      </w:r>
    </w:p>
    <w:p w14:paraId="50BA6AE1" w14:textId="1308D761" w:rsidR="00C57AE5" w:rsidRDefault="00292AA7" w:rsidP="78425351">
      <w:pPr>
        <w:rPr>
          <w:i/>
          <w:iCs/>
          <w:sz w:val="18"/>
          <w:szCs w:val="18"/>
        </w:rPr>
      </w:pPr>
      <w:r>
        <w:rPr>
          <w:noProof/>
        </w:rPr>
        <w:drawing>
          <wp:inline distT="0" distB="0" distL="0" distR="0" wp14:anchorId="52D5BD0A" wp14:editId="778D1256">
            <wp:extent cx="5080000" cy="2785393"/>
            <wp:effectExtent l="0" t="0" r="0" b="0"/>
            <wp:docPr id="301" name="Picture 301" descr="Figure 1 outlines Australians' identified departure airports for their most recent flights. Twenty-seven percent departed from Sydney, 26 percent from Melbourne, 12 percent from Brisbane, 10 percent from Perth, 7 percent from Adelaide, 2 percent from Canberra, 2 percent from the Gold Coast, 1 percent from Hobart and 11 percent from all other Australian airports." title="Figure 1. Australians’ departure locations when travelling by air in the last 12 month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92354" cy="2792167"/>
                    </a:xfrm>
                    <a:prstGeom prst="rect">
                      <a:avLst/>
                    </a:prstGeom>
                    <a:noFill/>
                  </pic:spPr>
                </pic:pic>
              </a:graphicData>
            </a:graphic>
          </wp:inline>
        </w:drawing>
      </w:r>
      <w:r w:rsidR="00C57AE5" w:rsidRPr="78425351">
        <w:rPr>
          <w:sz w:val="18"/>
          <w:szCs w:val="18"/>
        </w:rPr>
        <w:t>S</w:t>
      </w:r>
      <w:r w:rsidRPr="78425351">
        <w:rPr>
          <w:i/>
          <w:iCs/>
          <w:sz w:val="18"/>
          <w:szCs w:val="18"/>
        </w:rPr>
        <w:t>ource: “Which Australian airport did you depart from?” (n=4,008 – weighted)</w:t>
      </w:r>
    </w:p>
    <w:p w14:paraId="74FE9FEF" w14:textId="77777777" w:rsidR="001E4DC1" w:rsidRDefault="001E4DC1" w:rsidP="001E4DC1">
      <w:pPr>
        <w:pStyle w:val="Heading3"/>
      </w:pPr>
      <w:r>
        <w:lastRenderedPageBreak/>
        <w:t>Satisfaction with air travel</w:t>
      </w:r>
    </w:p>
    <w:p w14:paraId="674A7F58" w14:textId="45B2AA47" w:rsidR="001E4DC1" w:rsidRPr="00255028" w:rsidRDefault="001E4DC1" w:rsidP="001E4DC1">
      <w:pPr>
        <w:pStyle w:val="Heading4"/>
      </w:pPr>
      <w:r>
        <w:t xml:space="preserve">Australians are generally satisfied with their air travel and airport experience </w:t>
      </w:r>
    </w:p>
    <w:p w14:paraId="300445FC" w14:textId="39CF849C" w:rsidR="001E4DC1" w:rsidRDefault="00636C88" w:rsidP="0C7809E2">
      <w:pPr>
        <w:rPr>
          <w:b/>
          <w:bCs/>
        </w:rPr>
      </w:pPr>
      <w:r>
        <w:t xml:space="preserve">Around </w:t>
      </w:r>
      <w:r w:rsidR="005803ED">
        <w:t>3 in 4</w:t>
      </w:r>
      <w:r w:rsidR="001E4DC1">
        <w:t xml:space="preserve"> Australians </w:t>
      </w:r>
      <w:r w:rsidR="006F44CB">
        <w:t xml:space="preserve">were </w:t>
      </w:r>
      <w:r w:rsidR="001E4DC1">
        <w:t xml:space="preserve">satisfied </w:t>
      </w:r>
      <w:r w:rsidR="00922115">
        <w:t xml:space="preserve">with </w:t>
      </w:r>
      <w:r w:rsidR="006F44CB">
        <w:t xml:space="preserve">their </w:t>
      </w:r>
      <w:r w:rsidR="001E4DC1">
        <w:t>airline</w:t>
      </w:r>
      <w:r w:rsidR="006F44CB">
        <w:t>’s performance on their most recent flight (77%), and any flight in the last 12 months (7</w:t>
      </w:r>
      <w:r w:rsidR="00094CBD">
        <w:t>7</w:t>
      </w:r>
      <w:r w:rsidR="006F44CB">
        <w:t>%)</w:t>
      </w:r>
      <w:r w:rsidR="00A05141">
        <w:t xml:space="preserve">. </w:t>
      </w:r>
      <w:bookmarkStart w:id="9" w:name="_Hlk215839343"/>
      <w:r w:rsidR="00A05141">
        <w:t>Australians’ s</w:t>
      </w:r>
      <w:r w:rsidR="001E4DC1">
        <w:t xml:space="preserve">atisfaction with </w:t>
      </w:r>
      <w:r w:rsidR="006F44CB">
        <w:t xml:space="preserve">the </w:t>
      </w:r>
      <w:r w:rsidR="001E4DC1">
        <w:t xml:space="preserve">departure airport </w:t>
      </w:r>
      <w:r w:rsidR="19F699F1">
        <w:t>on</w:t>
      </w:r>
      <w:r w:rsidR="001E4DC1">
        <w:t xml:space="preserve"> </w:t>
      </w:r>
      <w:r w:rsidR="00A05141">
        <w:t xml:space="preserve">their </w:t>
      </w:r>
      <w:r w:rsidR="001E4DC1">
        <w:t xml:space="preserve">most recent </w:t>
      </w:r>
      <w:r w:rsidR="042A7988">
        <w:t>trip</w:t>
      </w:r>
      <w:r w:rsidR="001E4DC1">
        <w:t xml:space="preserve"> was also 77%</w:t>
      </w:r>
      <w:r w:rsidR="00B21AF5">
        <w:t>,</w:t>
      </w:r>
      <w:r w:rsidR="001E4DC1">
        <w:t xml:space="preserve"> </w:t>
      </w:r>
      <w:r w:rsidR="006F44CB">
        <w:t xml:space="preserve">and </w:t>
      </w:r>
      <w:r w:rsidR="001E4DC1">
        <w:t xml:space="preserve">only marginally higher </w:t>
      </w:r>
      <w:r w:rsidR="006F44CB">
        <w:t xml:space="preserve">for all airports in the prior 12 months </w:t>
      </w:r>
      <w:r w:rsidR="001E4DC1">
        <w:t>(78%).</w:t>
      </w:r>
      <w:bookmarkEnd w:id="9"/>
    </w:p>
    <w:p w14:paraId="066BD8BB" w14:textId="0DD519B4" w:rsidR="002A7D9F" w:rsidRDefault="00FB4EDA" w:rsidP="002A7D9F">
      <w:bookmarkStart w:id="10" w:name="_Hlk215839377"/>
      <w:r>
        <w:t xml:space="preserve">These results are </w:t>
      </w:r>
      <w:r w:rsidR="0026338A">
        <w:t xml:space="preserve">generally </w:t>
      </w:r>
      <w:r w:rsidR="006F44CB">
        <w:t xml:space="preserve">comparable to </w:t>
      </w:r>
      <w:r w:rsidR="002A7D9F" w:rsidRPr="00AE5C22">
        <w:t>oth</w:t>
      </w:r>
      <w:r w:rsidR="002A7D9F">
        <w:t xml:space="preserve">er nations’ </w:t>
      </w:r>
      <w:r>
        <w:t>air travel satisfaction results</w:t>
      </w:r>
      <w:r w:rsidR="002A7D9F">
        <w:t>:</w:t>
      </w:r>
      <w:r w:rsidR="002A7D9F" w:rsidRPr="00AE5C22">
        <w:t xml:space="preserve"> </w:t>
      </w:r>
    </w:p>
    <w:p w14:paraId="72662A70" w14:textId="413D1647" w:rsidR="002A7D9F" w:rsidRDefault="002A7D9F" w:rsidP="00460BF2">
      <w:pPr>
        <w:pStyle w:val="ListBullet"/>
        <w:numPr>
          <w:ilvl w:val="0"/>
          <w:numId w:val="6"/>
        </w:numPr>
        <w:ind w:left="714" w:hanging="357"/>
      </w:pPr>
      <w:r w:rsidRPr="00AE5C22">
        <w:t xml:space="preserve">Canada </w:t>
      </w:r>
      <w:r w:rsidR="00DE250F">
        <w:t xml:space="preserve">– </w:t>
      </w:r>
      <w:r w:rsidRPr="00AE5C22">
        <w:t>75%</w:t>
      </w:r>
      <w:r w:rsidR="00DE250F">
        <w:t xml:space="preserve"> (</w:t>
      </w:r>
      <w:r>
        <w:t>C</w:t>
      </w:r>
      <w:r w:rsidR="008C596D">
        <w:t xml:space="preserve">anadian </w:t>
      </w:r>
      <w:r>
        <w:t>T</w:t>
      </w:r>
      <w:r w:rsidR="008C596D">
        <w:t xml:space="preserve">ransportation </w:t>
      </w:r>
      <w:r>
        <w:t>A</w:t>
      </w:r>
      <w:r w:rsidR="008C596D">
        <w:t>uthority</w:t>
      </w:r>
      <w:r>
        <w:t>, 2024)</w:t>
      </w:r>
      <w:r w:rsidRPr="00AE5C22">
        <w:t xml:space="preserve"> </w:t>
      </w:r>
    </w:p>
    <w:p w14:paraId="547706D8" w14:textId="24C05C9A" w:rsidR="002A7D9F" w:rsidRDefault="00DE250F" w:rsidP="00460BF2">
      <w:pPr>
        <w:pStyle w:val="ListBullet"/>
        <w:numPr>
          <w:ilvl w:val="0"/>
          <w:numId w:val="6"/>
        </w:numPr>
        <w:ind w:left="714" w:hanging="357"/>
      </w:pPr>
      <w:r>
        <w:t>U</w:t>
      </w:r>
      <w:r w:rsidR="002A7D9F">
        <w:t xml:space="preserve">nited </w:t>
      </w:r>
      <w:r w:rsidR="002A7D9F" w:rsidRPr="00AE5C22">
        <w:t>K</w:t>
      </w:r>
      <w:r w:rsidR="002A7D9F">
        <w:t xml:space="preserve">ingdom </w:t>
      </w:r>
      <w:r>
        <w:t xml:space="preserve">– </w:t>
      </w:r>
      <w:r w:rsidR="002A7D9F">
        <w:t>8</w:t>
      </w:r>
      <w:r w:rsidR="002A7D9F" w:rsidRPr="00AE5C22">
        <w:t>4%</w:t>
      </w:r>
      <w:r w:rsidR="002A7D9F">
        <w:t xml:space="preserve"> </w:t>
      </w:r>
      <w:r>
        <w:t>(</w:t>
      </w:r>
      <w:r w:rsidR="002A7D9F">
        <w:t>C</w:t>
      </w:r>
      <w:r w:rsidR="008C596D">
        <w:t xml:space="preserve">ivil </w:t>
      </w:r>
      <w:r w:rsidR="002A7D9F">
        <w:t>A</w:t>
      </w:r>
      <w:r w:rsidR="008C596D">
        <w:t xml:space="preserve">viation </w:t>
      </w:r>
      <w:r w:rsidR="002A7D9F">
        <w:t>A</w:t>
      </w:r>
      <w:r w:rsidR="008C596D">
        <w:t>uthority</w:t>
      </w:r>
      <w:r w:rsidR="002A7D9F">
        <w:t>, 2024)</w:t>
      </w:r>
      <w:r w:rsidR="002A7D9F" w:rsidRPr="00AE5C22">
        <w:t xml:space="preserve"> </w:t>
      </w:r>
    </w:p>
    <w:p w14:paraId="754E658E" w14:textId="3196D523" w:rsidR="002A7D9F" w:rsidRPr="00AE5C22" w:rsidRDefault="77849EA7" w:rsidP="00460BF2">
      <w:pPr>
        <w:pStyle w:val="ListBullet"/>
        <w:numPr>
          <w:ilvl w:val="0"/>
          <w:numId w:val="6"/>
        </w:numPr>
        <w:ind w:left="714" w:hanging="357"/>
      </w:pPr>
      <w:r>
        <w:t xml:space="preserve">USA – </w:t>
      </w:r>
      <w:r w:rsidR="0227AEAC">
        <w:t>69-74%</w:t>
      </w:r>
      <w:r>
        <w:t xml:space="preserve"> (</w:t>
      </w:r>
      <w:r w:rsidR="0227AEAC">
        <w:t>A</w:t>
      </w:r>
      <w:r w:rsidR="40A7F9DB">
        <w:t>irlines for America</w:t>
      </w:r>
      <w:r w:rsidR="0227AEAC">
        <w:t xml:space="preserve"> 2025; A</w:t>
      </w:r>
      <w:r w:rsidR="40A7F9DB">
        <w:t>merican Consumer Satisfaction Index</w:t>
      </w:r>
      <w:r w:rsidR="0227AEAC">
        <w:t>, 2025)</w:t>
      </w:r>
      <w:r w:rsidR="404A6CBA">
        <w:t>.</w:t>
      </w:r>
      <w:bookmarkEnd w:id="10"/>
      <w:r w:rsidR="000E4E1A" w:rsidRPr="00036A17">
        <w:rPr>
          <w:rStyle w:val="FootnoteReference"/>
        </w:rPr>
        <w:footnoteReference w:id="3"/>
      </w:r>
      <w:r w:rsidR="0227AEAC" w:rsidRPr="00036A17">
        <w:rPr>
          <w:rStyle w:val="FootnoteReference"/>
        </w:rPr>
        <w:t xml:space="preserve"> </w:t>
      </w:r>
    </w:p>
    <w:p w14:paraId="5B9AF7AA" w14:textId="666C725E" w:rsidR="002A7D9F" w:rsidRPr="007270F3" w:rsidRDefault="46392A3C" w:rsidP="4292FB6D">
      <w:r>
        <w:t xml:space="preserve">The International Air </w:t>
      </w:r>
      <w:r w:rsidR="37DC466F">
        <w:t xml:space="preserve">Transport </w:t>
      </w:r>
      <w:r>
        <w:t xml:space="preserve">Association’s </w:t>
      </w:r>
      <w:r w:rsidR="4B04A604">
        <w:t xml:space="preserve">(IATA) </w:t>
      </w:r>
      <w:r>
        <w:t xml:space="preserve">2024 </w:t>
      </w:r>
      <w:r w:rsidRPr="13567C86">
        <w:rPr>
          <w:i/>
          <w:iCs/>
        </w:rPr>
        <w:t>Global Passenger Survey</w:t>
      </w:r>
      <w:r>
        <w:t xml:space="preserve"> provides a multi-national comparison, which found</w:t>
      </w:r>
      <w:r w:rsidR="763DA47A">
        <w:t xml:space="preserve"> </w:t>
      </w:r>
      <w:r>
        <w:t>82%</w:t>
      </w:r>
      <w:r w:rsidR="0FE18135">
        <w:t xml:space="preserve"> of global</w:t>
      </w:r>
      <w:r>
        <w:t xml:space="preserve"> </w:t>
      </w:r>
      <w:r w:rsidR="0FE18135">
        <w:t xml:space="preserve">passengers </w:t>
      </w:r>
      <w:r>
        <w:t>were satisfied with their air travel (</w:t>
      </w:r>
      <w:r w:rsidR="37AE9901">
        <w:t>IATA</w:t>
      </w:r>
      <w:r>
        <w:t>, 2024).</w:t>
      </w:r>
    </w:p>
    <w:p w14:paraId="67669348" w14:textId="609B9500" w:rsidR="00DE250F" w:rsidRDefault="00DE250F" w:rsidP="00DE250F">
      <w:pPr>
        <w:pStyle w:val="Heading4"/>
      </w:pPr>
      <w:r>
        <w:t>Australians with a disability, med</w:t>
      </w:r>
      <w:r w:rsidR="00F04024">
        <w:t xml:space="preserve">ical condition </w:t>
      </w:r>
      <w:r w:rsidR="001D2253">
        <w:t>or injury</w:t>
      </w:r>
      <w:r w:rsidR="00F04024">
        <w:t xml:space="preserve"> </w:t>
      </w:r>
      <w:r w:rsidR="00736A32">
        <w:t>may have</w:t>
      </w:r>
      <w:r w:rsidR="00F04024">
        <w:t xml:space="preserve"> lower level</w:t>
      </w:r>
      <w:r w:rsidR="00736A32">
        <w:t>s</w:t>
      </w:r>
      <w:r w:rsidR="00F04024">
        <w:t xml:space="preserve"> of </w:t>
      </w:r>
      <w:r>
        <w:t>satisfaction</w:t>
      </w:r>
    </w:p>
    <w:p w14:paraId="2EFDA76B" w14:textId="272DAF79" w:rsidR="001E4DC1" w:rsidRDefault="001E4DC1" w:rsidP="001E4DC1">
      <w:r>
        <w:t xml:space="preserve">People </w:t>
      </w:r>
      <w:r w:rsidR="00A05141">
        <w:t>with</w:t>
      </w:r>
      <w:r>
        <w:t xml:space="preserve"> a disability, medical condition or injury </w:t>
      </w:r>
      <w:bookmarkStart w:id="11" w:name="_Hlk215839493"/>
      <w:r>
        <w:t xml:space="preserve">reported </w:t>
      </w:r>
      <w:r w:rsidR="00996C1C">
        <w:t xml:space="preserve">lower </w:t>
      </w:r>
      <w:r>
        <w:t xml:space="preserve">levels of satisfaction with the airlines </w:t>
      </w:r>
      <w:r w:rsidR="000847A9">
        <w:t>on their most recent flights</w:t>
      </w:r>
      <w:r>
        <w:t xml:space="preserve"> (</w:t>
      </w:r>
      <w:r w:rsidR="00996C1C">
        <w:t>73</w:t>
      </w:r>
      <w:r>
        <w:t xml:space="preserve">%) compared to </w:t>
      </w:r>
      <w:r w:rsidR="00A05141">
        <w:t>those</w:t>
      </w:r>
      <w:r>
        <w:t xml:space="preserve"> </w:t>
      </w:r>
      <w:r w:rsidR="00A05141">
        <w:t>without</w:t>
      </w:r>
      <w:r>
        <w:t xml:space="preserve"> (</w:t>
      </w:r>
      <w:r w:rsidR="00996C1C">
        <w:t>78</w:t>
      </w:r>
      <w:r>
        <w:t>%)</w:t>
      </w:r>
      <w:r w:rsidR="00B21AF5">
        <w:t xml:space="preserve">. </w:t>
      </w:r>
      <w:bookmarkEnd w:id="11"/>
      <w:r w:rsidR="00B21AF5">
        <w:t xml:space="preserve">This cohort also reported </w:t>
      </w:r>
      <w:r w:rsidR="00922115">
        <w:t>lower satisfaction</w:t>
      </w:r>
      <w:r>
        <w:t xml:space="preserve"> with their departure airports </w:t>
      </w:r>
      <w:r w:rsidR="000847A9">
        <w:t>on their most recent flights</w:t>
      </w:r>
      <w:r>
        <w:t xml:space="preserve"> (</w:t>
      </w:r>
      <w:r w:rsidR="33F951BE">
        <w:t>7</w:t>
      </w:r>
      <w:r w:rsidR="50B9075B">
        <w:t>2</w:t>
      </w:r>
      <w:r>
        <w:t>%)</w:t>
      </w:r>
      <w:r w:rsidRPr="00E7679F">
        <w:t xml:space="preserve"> </w:t>
      </w:r>
      <w:r>
        <w:t xml:space="preserve">compared to </w:t>
      </w:r>
      <w:r w:rsidR="00DE250F">
        <w:t>those without</w:t>
      </w:r>
      <w:r>
        <w:t xml:space="preserve"> a disability</w:t>
      </w:r>
      <w:r w:rsidR="00B21AF5">
        <w:t>, medical condition or injury</w:t>
      </w:r>
      <w:r>
        <w:t xml:space="preserve"> (</w:t>
      </w:r>
      <w:r w:rsidR="00996C1C">
        <w:t>79</w:t>
      </w:r>
      <w:r>
        <w:t>%).</w:t>
      </w:r>
      <w:r w:rsidR="00F81D8F">
        <w:t xml:space="preserve"> Due to small sample sizes these estimates are not precise.</w:t>
      </w:r>
      <w:r w:rsidR="003B33B8">
        <w:t xml:space="preserve"> The experiences of people with disability would benefit from more targeted investigation.</w:t>
      </w:r>
    </w:p>
    <w:p w14:paraId="18FD79B0" w14:textId="39FB72D6" w:rsidR="001E4DC1" w:rsidRPr="007270F3" w:rsidRDefault="001E4DC1" w:rsidP="001E4DC1">
      <w:pPr>
        <w:pStyle w:val="Heading4"/>
      </w:pPr>
      <w:r w:rsidRPr="007270F3">
        <w:t xml:space="preserve">Airport satisfaction levels were related to </w:t>
      </w:r>
      <w:r w:rsidR="00B055FD">
        <w:t xml:space="preserve">an </w:t>
      </w:r>
      <w:r w:rsidRPr="007270F3">
        <w:t>airport</w:t>
      </w:r>
      <w:r>
        <w:t>’s</w:t>
      </w:r>
      <w:r w:rsidRPr="007270F3">
        <w:t xml:space="preserve"> location and </w:t>
      </w:r>
      <w:r>
        <w:t>travellers</w:t>
      </w:r>
      <w:r w:rsidR="00BE31FE">
        <w:t>’</w:t>
      </w:r>
      <w:r>
        <w:t xml:space="preserve"> </w:t>
      </w:r>
      <w:r w:rsidRPr="007270F3">
        <w:t>disability status</w:t>
      </w:r>
    </w:p>
    <w:p w14:paraId="4F32059A" w14:textId="4A0FAB8B" w:rsidR="001E4DC1" w:rsidRDefault="001E4DC1" w:rsidP="001E4DC1">
      <w:r>
        <w:t>Australians are generally more satisfied with smaller or regional airports</w:t>
      </w:r>
      <w:r w:rsidR="004E6423">
        <w:t>,</w:t>
      </w:r>
      <w:r w:rsidR="00845541">
        <w:t xml:space="preserve"> while</w:t>
      </w:r>
      <w:r>
        <w:t xml:space="preserve"> the largest Australian airports (Sydney, Melbourne and Brisbane) were all in the bottom 5</w:t>
      </w:r>
      <w:r w:rsidR="00FC6A54">
        <w:t xml:space="preserve"> for satisfaction</w:t>
      </w:r>
      <w:r>
        <w:t xml:space="preserve">. </w:t>
      </w:r>
      <w:r w:rsidR="000E526A">
        <w:t>Due to small sample sizes</w:t>
      </w:r>
      <w:r w:rsidR="007C52F0">
        <w:t xml:space="preserve"> </w:t>
      </w:r>
      <w:r w:rsidR="004667E5">
        <w:t>estimates of satisfaction at</w:t>
      </w:r>
      <w:r w:rsidR="00976A3F">
        <w:t xml:space="preserve"> some</w:t>
      </w:r>
      <w:r w:rsidR="004667E5">
        <w:t xml:space="preserve"> small airports are not precise.</w:t>
      </w:r>
    </w:p>
    <w:p w14:paraId="4D0DBA07" w14:textId="6270AFAE" w:rsidR="001E4DC1" w:rsidRPr="003C753B" w:rsidRDefault="003C753B" w:rsidP="003C753B">
      <w:pPr>
        <w:rPr>
          <w:sz w:val="18"/>
        </w:rPr>
      </w:pPr>
      <w:r w:rsidRPr="003C753B">
        <w:rPr>
          <w:b/>
          <w:bCs/>
          <w:sz w:val="18"/>
        </w:rPr>
        <w:t xml:space="preserve">Table 1. </w:t>
      </w:r>
      <w:r w:rsidR="001E4DC1" w:rsidRPr="003C753B">
        <w:rPr>
          <w:sz w:val="18"/>
        </w:rPr>
        <w:t>Australians’ satisfaction with the airport on their last flight</w:t>
      </w:r>
    </w:p>
    <w:tbl>
      <w:tblPr>
        <w:tblStyle w:val="DefaultTable"/>
        <w:tblW w:w="8217" w:type="dxa"/>
        <w:tblLayout w:type="fixed"/>
        <w:tblCellMar>
          <w:top w:w="85" w:type="dxa"/>
        </w:tblCellMar>
        <w:tblLook w:val="0420" w:firstRow="1" w:lastRow="0" w:firstColumn="0" w:lastColumn="0" w:noHBand="0" w:noVBand="1"/>
        <w:tblCaption w:val="Table 1: Australians' satisfaction with the airport on their last flight"/>
        <w:tblDescription w:val="This table outlines Australians' overall satisfaction with Australian airports as a departure location for their most recent flight.&#10;&#10;Canberra had the highest overall satisfaction with 94 percent, followed by Newcastle with 93 percent, Launceston with 92 percent, Adelaide with 92 percent, Townsville with 89 percent, Gold Coast with 85 percent, Sunshine Coast with 84 percent, Cairns with 84 percent, Darwin with 80 percent, Sydney with 78 percent, Hobart with 76 percent, Melbourne with 72 percent, Perth with 70 percent and Brisbane with 70 percent."/>
      </w:tblPr>
      <w:tblGrid>
        <w:gridCol w:w="4248"/>
        <w:gridCol w:w="3969"/>
      </w:tblGrid>
      <w:tr w:rsidR="001E4DC1" w:rsidRPr="007270F3" w14:paraId="7798E3B4" w14:textId="77777777" w:rsidTr="006A3AF9">
        <w:trPr>
          <w:cnfStyle w:val="100000000000" w:firstRow="1" w:lastRow="0" w:firstColumn="0" w:lastColumn="0" w:oddVBand="0" w:evenVBand="0" w:oddHBand="0" w:evenHBand="0" w:firstRowFirstColumn="0" w:firstRowLastColumn="0" w:lastRowFirstColumn="0" w:lastRowLastColumn="0"/>
          <w:cantSplit/>
          <w:trHeight w:val="497"/>
          <w:tblHeader/>
        </w:trPr>
        <w:tc>
          <w:tcPr>
            <w:tcW w:w="4248" w:type="dxa"/>
            <w:tcBorders>
              <w:top w:val="single" w:sz="4" w:space="0" w:color="auto"/>
              <w:left w:val="single" w:sz="4" w:space="0" w:color="auto"/>
              <w:bottom w:val="single" w:sz="4" w:space="0" w:color="auto"/>
              <w:right w:val="single" w:sz="4" w:space="0" w:color="auto"/>
            </w:tcBorders>
            <w:shd w:val="clear" w:color="auto" w:fill="20B9A3" w:themeFill="accent1"/>
          </w:tcPr>
          <w:p w14:paraId="22A66EDE" w14:textId="77777777" w:rsidR="001E4DC1" w:rsidRPr="007270F3" w:rsidRDefault="001E4DC1" w:rsidP="78CF18D9">
            <w:pPr>
              <w:pStyle w:val="TableHeading"/>
              <w:spacing w:after="0"/>
              <w:rPr>
                <w:sz w:val="20"/>
                <w:szCs w:val="20"/>
              </w:rPr>
            </w:pPr>
            <w:r w:rsidRPr="78CF18D9">
              <w:rPr>
                <w:sz w:val="20"/>
                <w:szCs w:val="20"/>
              </w:rPr>
              <w:t>Airport</w:t>
            </w:r>
          </w:p>
        </w:tc>
        <w:tc>
          <w:tcPr>
            <w:tcW w:w="3969" w:type="dxa"/>
            <w:tcBorders>
              <w:top w:val="single" w:sz="4" w:space="0" w:color="auto"/>
              <w:left w:val="single" w:sz="4" w:space="0" w:color="auto"/>
              <w:bottom w:val="single" w:sz="4" w:space="0" w:color="auto"/>
              <w:right w:val="single" w:sz="4" w:space="0" w:color="auto"/>
            </w:tcBorders>
            <w:shd w:val="clear" w:color="auto" w:fill="20B9A3" w:themeFill="accent1"/>
          </w:tcPr>
          <w:p w14:paraId="65F809B2" w14:textId="5FDBE5FE" w:rsidR="001E4DC1" w:rsidRPr="007270F3" w:rsidRDefault="001E4DC1">
            <w:pPr>
              <w:pStyle w:val="TableHeading"/>
              <w:spacing w:after="0"/>
              <w:rPr>
                <w:sz w:val="20"/>
              </w:rPr>
            </w:pPr>
            <w:r>
              <w:rPr>
                <w:sz w:val="20"/>
              </w:rPr>
              <w:t>Satisfied</w:t>
            </w:r>
            <w:r w:rsidRPr="007270F3">
              <w:rPr>
                <w:sz w:val="20"/>
              </w:rPr>
              <w:t xml:space="preserve"> </w:t>
            </w:r>
          </w:p>
        </w:tc>
      </w:tr>
      <w:tr w:rsidR="001E4DC1" w:rsidRPr="007270F3" w14:paraId="7BC50E7B" w14:textId="77777777" w:rsidTr="006A3AF9">
        <w:trPr>
          <w:cantSplit/>
          <w:trHeight w:val="216"/>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3F645BC3" w14:textId="77777777" w:rsidR="001E4DC1" w:rsidRPr="007270F3" w:rsidRDefault="001E4DC1" w:rsidP="00BA1914">
            <w:pPr>
              <w:pStyle w:val="TableTextLeftAligned"/>
              <w:spacing w:after="0"/>
              <w:rPr>
                <w:rFonts w:cstheme="minorHAnsi"/>
              </w:rPr>
            </w:pPr>
            <w:r w:rsidRPr="0040307A">
              <w:t>Canberra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8212CEC" w14:textId="77777777" w:rsidR="001E4DC1" w:rsidRPr="007270F3" w:rsidRDefault="001E4DC1">
            <w:pPr>
              <w:pStyle w:val="TableTextRightAligned"/>
              <w:spacing w:after="0"/>
              <w:jc w:val="left"/>
            </w:pPr>
            <w:r w:rsidRPr="0040307A">
              <w:t>94%</w:t>
            </w:r>
          </w:p>
        </w:tc>
      </w:tr>
      <w:tr w:rsidR="001E4DC1" w:rsidRPr="007270F3" w14:paraId="56EEE0F9" w14:textId="77777777" w:rsidTr="006A3AF9">
        <w:trPr>
          <w:cantSplit/>
          <w:trHeight w:val="216"/>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51C98017" w14:textId="77777777" w:rsidR="001E4DC1" w:rsidRPr="007270F3" w:rsidRDefault="001E4DC1" w:rsidP="00BA1914">
            <w:pPr>
              <w:pStyle w:val="TableTextLeftAligned"/>
              <w:spacing w:after="0"/>
              <w:rPr>
                <w:rFonts w:cstheme="minorHAnsi"/>
              </w:rPr>
            </w:pPr>
            <w:r w:rsidRPr="0040307A">
              <w:t>Newcastle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A43D27D" w14:textId="77777777" w:rsidR="001E4DC1" w:rsidRPr="007270F3" w:rsidRDefault="001E4DC1">
            <w:pPr>
              <w:pStyle w:val="TableTextRightAligned"/>
              <w:spacing w:after="0"/>
              <w:jc w:val="left"/>
            </w:pPr>
            <w:r w:rsidRPr="0040307A">
              <w:t>93%</w:t>
            </w:r>
          </w:p>
        </w:tc>
      </w:tr>
      <w:tr w:rsidR="001E4DC1" w:rsidRPr="007270F3" w14:paraId="74DCCC83" w14:textId="77777777" w:rsidTr="006A3AF9">
        <w:trPr>
          <w:cantSplit/>
          <w:trHeight w:val="216"/>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253988F3" w14:textId="77777777" w:rsidR="001E4DC1" w:rsidRPr="007270F3" w:rsidRDefault="001E4DC1" w:rsidP="00BA1914">
            <w:pPr>
              <w:pStyle w:val="TableTextLeftAligned"/>
              <w:spacing w:after="0"/>
              <w:rPr>
                <w:rFonts w:cstheme="minorHAnsi"/>
              </w:rPr>
            </w:pPr>
            <w:r w:rsidRPr="0040307A">
              <w:t>Launceston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B47999C" w14:textId="77777777" w:rsidR="001E4DC1" w:rsidRPr="007270F3" w:rsidRDefault="001E4DC1">
            <w:pPr>
              <w:pStyle w:val="TableTextRightAligned"/>
              <w:spacing w:after="0"/>
              <w:jc w:val="left"/>
            </w:pPr>
            <w:r w:rsidRPr="0040307A">
              <w:t>92%</w:t>
            </w:r>
          </w:p>
        </w:tc>
      </w:tr>
      <w:tr w:rsidR="001E4DC1" w:rsidRPr="007270F3" w14:paraId="49ADD8CA" w14:textId="77777777" w:rsidTr="006A3AF9">
        <w:trPr>
          <w:cantSplit/>
          <w:trHeight w:val="216"/>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559EAB6F" w14:textId="77777777" w:rsidR="001E4DC1" w:rsidRPr="007270F3" w:rsidRDefault="001E4DC1">
            <w:pPr>
              <w:pStyle w:val="TableTextLeftAligned"/>
              <w:spacing w:after="0"/>
              <w:rPr>
                <w:rFonts w:cstheme="minorHAnsi"/>
              </w:rPr>
            </w:pPr>
            <w:r w:rsidRPr="0040307A">
              <w:t>Adelaide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323A641" w14:textId="77777777" w:rsidR="001E4DC1" w:rsidRPr="007270F3" w:rsidRDefault="001E4DC1">
            <w:pPr>
              <w:pStyle w:val="TableTextRightAligned"/>
              <w:spacing w:after="0"/>
              <w:jc w:val="left"/>
            </w:pPr>
            <w:r w:rsidRPr="0040307A">
              <w:t>92%</w:t>
            </w:r>
          </w:p>
        </w:tc>
      </w:tr>
      <w:tr w:rsidR="001E4DC1" w:rsidRPr="007270F3" w14:paraId="0310649A" w14:textId="77777777" w:rsidTr="006A3AF9">
        <w:trPr>
          <w:cantSplit/>
          <w:trHeight w:val="216"/>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2D629AAC" w14:textId="77777777" w:rsidR="001E4DC1" w:rsidRPr="007270F3" w:rsidRDefault="001E4DC1">
            <w:pPr>
              <w:pStyle w:val="TableTextLeftAligned"/>
              <w:spacing w:after="0"/>
              <w:rPr>
                <w:rFonts w:cstheme="minorHAnsi"/>
              </w:rPr>
            </w:pPr>
            <w:r w:rsidRPr="0040307A">
              <w:t>Townsville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AD4716E" w14:textId="77777777" w:rsidR="001E4DC1" w:rsidRPr="007270F3" w:rsidRDefault="001E4DC1">
            <w:pPr>
              <w:pStyle w:val="TableTextRightAligned"/>
              <w:spacing w:after="0"/>
              <w:jc w:val="left"/>
            </w:pPr>
            <w:r w:rsidRPr="0040307A">
              <w:t>89%</w:t>
            </w:r>
          </w:p>
        </w:tc>
      </w:tr>
      <w:tr w:rsidR="001E4DC1" w:rsidRPr="007270F3" w14:paraId="0CCDED7A" w14:textId="77777777" w:rsidTr="006A3AF9">
        <w:trPr>
          <w:cantSplit/>
          <w:trHeight w:val="216"/>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26F0210B" w14:textId="77777777" w:rsidR="001E4DC1" w:rsidRPr="007270F3" w:rsidRDefault="001E4DC1">
            <w:pPr>
              <w:pStyle w:val="TableTextLeftAligned"/>
              <w:spacing w:after="0"/>
              <w:rPr>
                <w:rFonts w:cstheme="minorHAnsi"/>
              </w:rPr>
            </w:pPr>
            <w:r w:rsidRPr="0040307A">
              <w:lastRenderedPageBreak/>
              <w:t>Gold Coast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5306635" w14:textId="77777777" w:rsidR="001E4DC1" w:rsidRPr="007270F3" w:rsidRDefault="001E4DC1">
            <w:pPr>
              <w:pStyle w:val="TableTextRightAligned"/>
              <w:spacing w:after="0"/>
              <w:jc w:val="left"/>
            </w:pPr>
            <w:r w:rsidRPr="0040307A">
              <w:t>85%</w:t>
            </w:r>
          </w:p>
        </w:tc>
      </w:tr>
      <w:tr w:rsidR="001E4DC1" w:rsidRPr="007270F3" w14:paraId="77AA7038" w14:textId="77777777" w:rsidTr="006A3AF9">
        <w:trPr>
          <w:cantSplit/>
          <w:trHeight w:val="216"/>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531C1C37" w14:textId="77777777" w:rsidR="001E4DC1" w:rsidRPr="007270F3" w:rsidRDefault="001E4DC1">
            <w:pPr>
              <w:pStyle w:val="TableTextLeftAligned"/>
              <w:spacing w:after="0"/>
              <w:rPr>
                <w:rFonts w:cstheme="minorHAnsi"/>
              </w:rPr>
            </w:pPr>
            <w:r w:rsidRPr="0040307A">
              <w:t>Sunshine Coast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733AFA" w14:textId="77777777" w:rsidR="001E4DC1" w:rsidRPr="007270F3" w:rsidRDefault="001E4DC1">
            <w:pPr>
              <w:pStyle w:val="TableTextRightAligned"/>
              <w:spacing w:after="0"/>
              <w:jc w:val="left"/>
            </w:pPr>
            <w:r w:rsidRPr="0040307A">
              <w:t>84%</w:t>
            </w:r>
          </w:p>
        </w:tc>
      </w:tr>
      <w:tr w:rsidR="001E4DC1" w:rsidRPr="007270F3" w14:paraId="5BD7C579" w14:textId="77777777" w:rsidTr="006A3AF9">
        <w:trPr>
          <w:cantSplit/>
          <w:trHeight w:val="216"/>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60A007A8" w14:textId="77777777" w:rsidR="001E4DC1" w:rsidRPr="00B835F5" w:rsidRDefault="001E4DC1">
            <w:pPr>
              <w:pStyle w:val="TableTextLeftAligned"/>
              <w:spacing w:after="0"/>
              <w:rPr>
                <w:rFonts w:cstheme="minorHAnsi"/>
                <w:color w:val="000000"/>
                <w:szCs w:val="22"/>
              </w:rPr>
            </w:pPr>
            <w:r w:rsidRPr="0040307A">
              <w:t>Cairns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652A6D9" w14:textId="77777777" w:rsidR="001E4DC1" w:rsidRPr="007270F3" w:rsidRDefault="001E4DC1">
            <w:pPr>
              <w:pStyle w:val="TableTextRightAligned"/>
              <w:spacing w:after="0"/>
              <w:jc w:val="left"/>
            </w:pPr>
            <w:r w:rsidRPr="0040307A">
              <w:t>84%</w:t>
            </w:r>
          </w:p>
        </w:tc>
      </w:tr>
      <w:tr w:rsidR="001E4DC1" w:rsidRPr="007270F3" w14:paraId="22468202" w14:textId="77777777" w:rsidTr="006A3AF9">
        <w:trPr>
          <w:cantSplit/>
          <w:trHeight w:val="216"/>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7FBF897F" w14:textId="77777777" w:rsidR="001E4DC1" w:rsidRPr="00B835F5" w:rsidRDefault="001E4DC1">
            <w:pPr>
              <w:pStyle w:val="TableTextLeftAligned"/>
              <w:spacing w:after="0"/>
              <w:rPr>
                <w:rFonts w:cstheme="minorHAnsi"/>
                <w:color w:val="000000"/>
                <w:szCs w:val="22"/>
              </w:rPr>
            </w:pPr>
            <w:r w:rsidRPr="0040307A">
              <w:t>Darwin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20AC578" w14:textId="77777777" w:rsidR="001E4DC1" w:rsidRPr="007270F3" w:rsidRDefault="001E4DC1">
            <w:pPr>
              <w:pStyle w:val="TableTextRightAligned"/>
              <w:spacing w:after="0"/>
              <w:jc w:val="left"/>
            </w:pPr>
            <w:r w:rsidRPr="0040307A">
              <w:t>80%</w:t>
            </w:r>
          </w:p>
        </w:tc>
      </w:tr>
      <w:tr w:rsidR="001E4DC1" w:rsidRPr="007270F3" w14:paraId="4F0AA847" w14:textId="77777777" w:rsidTr="006A3AF9">
        <w:trPr>
          <w:cantSplit/>
          <w:trHeight w:val="216"/>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05F6527C" w14:textId="77777777" w:rsidR="001E4DC1" w:rsidRPr="00B835F5" w:rsidRDefault="001E4DC1">
            <w:pPr>
              <w:pStyle w:val="TableTextLeftAligned"/>
              <w:spacing w:after="0"/>
              <w:rPr>
                <w:rFonts w:cstheme="minorHAnsi"/>
                <w:color w:val="000000"/>
                <w:szCs w:val="22"/>
              </w:rPr>
            </w:pPr>
            <w:r w:rsidRPr="0040307A">
              <w:t>Sydney</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5C704A9" w14:textId="77777777" w:rsidR="001E4DC1" w:rsidRPr="007270F3" w:rsidRDefault="001E4DC1">
            <w:pPr>
              <w:pStyle w:val="TableTextRightAligned"/>
              <w:spacing w:after="0"/>
              <w:jc w:val="left"/>
            </w:pPr>
            <w:r w:rsidRPr="0040307A">
              <w:t>78%</w:t>
            </w:r>
          </w:p>
        </w:tc>
      </w:tr>
      <w:tr w:rsidR="001E4DC1" w:rsidRPr="007270F3" w14:paraId="19D2B4D6" w14:textId="77777777" w:rsidTr="006A3AF9">
        <w:trPr>
          <w:cantSplit/>
          <w:trHeight w:val="216"/>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66E6804F" w14:textId="77777777" w:rsidR="001E4DC1" w:rsidRPr="00B835F5" w:rsidRDefault="001E4DC1">
            <w:pPr>
              <w:pStyle w:val="TableTextLeftAligned"/>
              <w:spacing w:after="0"/>
              <w:rPr>
                <w:rFonts w:cstheme="minorHAnsi"/>
                <w:color w:val="000000"/>
                <w:szCs w:val="22"/>
              </w:rPr>
            </w:pPr>
            <w:r w:rsidRPr="0040307A">
              <w:t>Hobart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3D552B5" w14:textId="77777777" w:rsidR="001E4DC1" w:rsidRPr="007270F3" w:rsidRDefault="001E4DC1">
            <w:pPr>
              <w:pStyle w:val="TableTextRightAligned"/>
              <w:spacing w:after="0"/>
              <w:jc w:val="left"/>
            </w:pPr>
            <w:r w:rsidRPr="0040307A">
              <w:t>76%</w:t>
            </w:r>
          </w:p>
        </w:tc>
      </w:tr>
      <w:tr w:rsidR="001E4DC1" w:rsidRPr="007270F3" w14:paraId="4CA815A0" w14:textId="77777777" w:rsidTr="006A3AF9">
        <w:trPr>
          <w:cantSplit/>
          <w:trHeight w:val="216"/>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4370295E" w14:textId="77777777" w:rsidR="001E4DC1" w:rsidRPr="00B835F5" w:rsidRDefault="001E4DC1">
            <w:pPr>
              <w:pStyle w:val="TableTextLeftAligned"/>
              <w:spacing w:after="0"/>
              <w:rPr>
                <w:rFonts w:cstheme="minorHAnsi"/>
                <w:color w:val="000000"/>
                <w:szCs w:val="22"/>
              </w:rPr>
            </w:pPr>
            <w:r w:rsidRPr="0040307A">
              <w:t>Melbourne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0EFDAC2" w14:textId="77777777" w:rsidR="001E4DC1" w:rsidRPr="007270F3" w:rsidRDefault="001E4DC1">
            <w:pPr>
              <w:pStyle w:val="TableTextRightAligned"/>
              <w:spacing w:after="0"/>
              <w:jc w:val="left"/>
            </w:pPr>
            <w:r w:rsidRPr="0040307A">
              <w:t>72%</w:t>
            </w:r>
          </w:p>
        </w:tc>
      </w:tr>
      <w:tr w:rsidR="001E4DC1" w:rsidRPr="007270F3" w14:paraId="7753C3A9" w14:textId="77777777" w:rsidTr="006A3AF9">
        <w:trPr>
          <w:cantSplit/>
          <w:trHeight w:val="216"/>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67526A19" w14:textId="77777777" w:rsidR="001E4DC1" w:rsidRPr="00B835F5" w:rsidRDefault="001E4DC1">
            <w:pPr>
              <w:pStyle w:val="TableTextLeftAligned"/>
              <w:spacing w:after="0"/>
              <w:rPr>
                <w:rFonts w:cstheme="minorHAnsi"/>
                <w:color w:val="000000"/>
                <w:szCs w:val="22"/>
              </w:rPr>
            </w:pPr>
            <w:r w:rsidRPr="0040307A">
              <w:t>Perth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BD2C27" w14:textId="77777777" w:rsidR="001E4DC1" w:rsidRPr="007270F3" w:rsidRDefault="001E4DC1">
            <w:pPr>
              <w:pStyle w:val="TableTextRightAligned"/>
              <w:spacing w:after="0"/>
              <w:jc w:val="left"/>
            </w:pPr>
            <w:r w:rsidRPr="0040307A">
              <w:t>70%</w:t>
            </w:r>
          </w:p>
        </w:tc>
      </w:tr>
      <w:tr w:rsidR="001E4DC1" w:rsidRPr="007270F3" w14:paraId="47909C1C" w14:textId="77777777" w:rsidTr="006A3AF9">
        <w:trPr>
          <w:cantSplit/>
          <w:trHeight w:val="216"/>
        </w:trPr>
        <w:tc>
          <w:tcPr>
            <w:tcW w:w="4248" w:type="dxa"/>
            <w:tcBorders>
              <w:top w:val="single" w:sz="4" w:space="0" w:color="auto"/>
              <w:left w:val="single" w:sz="4" w:space="0" w:color="auto"/>
              <w:bottom w:val="single" w:sz="4" w:space="0" w:color="auto"/>
              <w:right w:val="single" w:sz="4" w:space="0" w:color="auto"/>
            </w:tcBorders>
            <w:shd w:val="clear" w:color="auto" w:fill="auto"/>
          </w:tcPr>
          <w:p w14:paraId="63860F05" w14:textId="77777777" w:rsidR="001E4DC1" w:rsidRPr="00B835F5" w:rsidRDefault="001E4DC1">
            <w:pPr>
              <w:pStyle w:val="TableTextLeftAligned"/>
              <w:spacing w:after="0"/>
              <w:rPr>
                <w:rFonts w:cstheme="minorHAnsi"/>
                <w:color w:val="000000"/>
                <w:szCs w:val="22"/>
              </w:rPr>
            </w:pPr>
            <w:r w:rsidRPr="0040307A">
              <w:t>Brisbane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8FB30EC" w14:textId="77777777" w:rsidR="001E4DC1" w:rsidRPr="007270F3" w:rsidRDefault="001E4DC1">
            <w:pPr>
              <w:pStyle w:val="TableTextRightAligned"/>
              <w:spacing w:after="0"/>
              <w:jc w:val="left"/>
            </w:pPr>
            <w:r w:rsidRPr="0040307A">
              <w:t>70%</w:t>
            </w:r>
          </w:p>
        </w:tc>
      </w:tr>
    </w:tbl>
    <w:p w14:paraId="11C1B7DD" w14:textId="5C7BC0C2" w:rsidR="001E4DC1" w:rsidRPr="007270F3" w:rsidRDefault="001E4DC1" w:rsidP="001E4DC1">
      <w:pPr>
        <w:rPr>
          <w:i/>
          <w:sz w:val="18"/>
          <w:szCs w:val="18"/>
        </w:rPr>
      </w:pPr>
      <w:r w:rsidRPr="1CF4438F">
        <w:rPr>
          <w:i/>
          <w:sz w:val="18"/>
          <w:szCs w:val="18"/>
        </w:rPr>
        <w:t>Source: Which Australian airport did you depart from?”; “Overall, how satisfied or dissatisfied were you with [airport]” (n=4,008 – weighted</w:t>
      </w:r>
      <w:r w:rsidR="00EC5C2F" w:rsidRPr="1CF4438F">
        <w:rPr>
          <w:i/>
          <w:sz w:val="18"/>
          <w:szCs w:val="18"/>
        </w:rPr>
        <w:t xml:space="preserve">, </w:t>
      </w:r>
      <w:r w:rsidR="71305DA9" w:rsidRPr="2DFBAD39">
        <w:rPr>
          <w:i/>
          <w:iCs/>
          <w:sz w:val="18"/>
          <w:szCs w:val="18"/>
        </w:rPr>
        <w:t>p</w:t>
      </w:r>
      <w:r w:rsidR="66837E17" w:rsidRPr="2DFBAD39">
        <w:rPr>
          <w:i/>
          <w:iCs/>
          <w:sz w:val="18"/>
          <w:szCs w:val="18"/>
        </w:rPr>
        <w:t>ercentages</w:t>
      </w:r>
      <w:r w:rsidR="66837E17" w:rsidRPr="6FA23775">
        <w:rPr>
          <w:i/>
          <w:iCs/>
          <w:sz w:val="18"/>
          <w:szCs w:val="18"/>
        </w:rPr>
        <w:t xml:space="preserve"> refer to net satisfaction which is the proportion of respondents answering satisfied or very satisfied</w:t>
      </w:r>
      <w:r w:rsidRPr="6FA23775">
        <w:rPr>
          <w:i/>
          <w:iCs/>
          <w:sz w:val="18"/>
          <w:szCs w:val="18"/>
        </w:rPr>
        <w:t>)</w:t>
      </w:r>
    </w:p>
    <w:p w14:paraId="30258C9D" w14:textId="0558BAEF" w:rsidR="40349120" w:rsidRDefault="0047487D" w:rsidP="08A5CB99">
      <w:r>
        <w:t>Responses regarding airport</w:t>
      </w:r>
      <w:r w:rsidR="69B291A1" w:rsidDel="00B75E5D">
        <w:t xml:space="preserve"> satisfaction </w:t>
      </w:r>
      <w:r>
        <w:t>from</w:t>
      </w:r>
      <w:r w:rsidR="69B291A1" w:rsidDel="00B75E5D">
        <w:t xml:space="preserve"> people with a disability, medical condition or injury </w:t>
      </w:r>
      <w:r>
        <w:t>were</w:t>
      </w:r>
      <w:r w:rsidR="69B291A1" w:rsidDel="00B75E5D">
        <w:t xml:space="preserve"> </w:t>
      </w:r>
      <w:r w:rsidR="04778D5D" w:rsidDel="00B75E5D">
        <w:t>consistent with</w:t>
      </w:r>
      <w:r w:rsidR="69B291A1" w:rsidDel="00B75E5D">
        <w:t xml:space="preserve"> </w:t>
      </w:r>
      <w:r>
        <w:t>responses</w:t>
      </w:r>
      <w:r w:rsidR="00B75E5D">
        <w:t xml:space="preserve"> from </w:t>
      </w:r>
      <w:r>
        <w:t>the broader sample of travellers</w:t>
      </w:r>
      <w:r w:rsidR="00B75E5D">
        <w:t>.</w:t>
      </w:r>
      <w:r w:rsidR="40349120">
        <w:t xml:space="preserve"> </w:t>
      </w:r>
    </w:p>
    <w:p w14:paraId="5512FDF8" w14:textId="348D56DA" w:rsidR="001E4DC1" w:rsidRPr="007270F3" w:rsidRDefault="00845541" w:rsidP="001E4DC1">
      <w:r>
        <w:t>P</w:t>
      </w:r>
      <w:r w:rsidR="001E4DC1" w:rsidRPr="007270F3">
        <w:t>eople who reported experiencing a disruption had low airport and airline satisfaction levels compared to other passengers.</w:t>
      </w:r>
    </w:p>
    <w:p w14:paraId="54A5F03B" w14:textId="0AE5C12A" w:rsidR="001E4DC1" w:rsidRPr="007270F3" w:rsidRDefault="6DB95CC0" w:rsidP="001E4DC1">
      <w:pPr>
        <w:pStyle w:val="Heading4"/>
      </w:pPr>
      <w:r>
        <w:t>Singapore Airlines</w:t>
      </w:r>
      <w:r w:rsidR="0C83BB91">
        <w:t xml:space="preserve">, </w:t>
      </w:r>
      <w:r>
        <w:t xml:space="preserve">Emirates </w:t>
      </w:r>
      <w:r w:rsidR="7E23F5D3">
        <w:t xml:space="preserve">and Air New Zealand </w:t>
      </w:r>
      <w:r>
        <w:t xml:space="preserve">had </w:t>
      </w:r>
      <w:r w:rsidR="001E4DC1">
        <w:t xml:space="preserve">the highest satisfaction ratings </w:t>
      </w:r>
    </w:p>
    <w:p w14:paraId="7CFDD8CD" w14:textId="04C60F8C" w:rsidR="001E4DC1" w:rsidRPr="007270F3" w:rsidRDefault="001E4DC1" w:rsidP="001E4DC1">
      <w:r>
        <w:t>Passengers who flew with Singapore Airlines</w:t>
      </w:r>
      <w:r w:rsidR="33A798E1">
        <w:t xml:space="preserve">, </w:t>
      </w:r>
      <w:r>
        <w:t xml:space="preserve">Emirates </w:t>
      </w:r>
      <w:r w:rsidR="7B9301F9">
        <w:t xml:space="preserve">and Air New Zealand </w:t>
      </w:r>
      <w:r>
        <w:t>reported the highest levels of satisfaction compared t</w:t>
      </w:r>
      <w:r w:rsidR="054D9278">
        <w:t>o other airlines. P</w:t>
      </w:r>
      <w:r>
        <w:t>assengers who flew Jetstar had lower levels of airline satisfaction compared to other airlines.</w:t>
      </w:r>
    </w:p>
    <w:p w14:paraId="31733AB7" w14:textId="16FA9D3C" w:rsidR="001E4DC1" w:rsidRPr="00EC379D" w:rsidRDefault="00F81F08" w:rsidP="001E4DC1">
      <w:pPr>
        <w:pStyle w:val="Heading4"/>
      </w:pPr>
      <w:r>
        <w:t>K</w:t>
      </w:r>
      <w:r w:rsidR="001E4DC1" w:rsidRPr="00EC379D">
        <w:t xml:space="preserve">nowledge about aviation rights was associated with higher satisfaction levels </w:t>
      </w:r>
    </w:p>
    <w:p w14:paraId="2CA05D44" w14:textId="6531B996" w:rsidR="001E4DC1" w:rsidRDefault="001E4DC1" w:rsidP="001E4DC1">
      <w:r w:rsidRPr="00EC379D">
        <w:t xml:space="preserve">There was a relationship between self-reported knowledge of rights and both airline and airport </w:t>
      </w:r>
      <w:r w:rsidR="00816580">
        <w:t>satisfaction. T</w:t>
      </w:r>
      <w:r w:rsidRPr="00EC379D">
        <w:t xml:space="preserve">hose who </w:t>
      </w:r>
      <w:r w:rsidR="00F81F08">
        <w:t xml:space="preserve">reported </w:t>
      </w:r>
      <w:r w:rsidRPr="00EC379D">
        <w:t>kn</w:t>
      </w:r>
      <w:r w:rsidR="00F81F08">
        <w:t>o</w:t>
      </w:r>
      <w:r w:rsidRPr="00EC379D">
        <w:t>w</w:t>
      </w:r>
      <w:r w:rsidR="00F81F08">
        <w:t>ing</w:t>
      </w:r>
      <w:r w:rsidRPr="00EC379D">
        <w:t xml:space="preserve"> more about their rights as an airline passenger report</w:t>
      </w:r>
      <w:r w:rsidR="00816580">
        <w:t>ed</w:t>
      </w:r>
      <w:r w:rsidR="00845541">
        <w:t xml:space="preserve"> higher satisfaction levels. </w:t>
      </w:r>
      <w:r w:rsidR="228AA227">
        <w:t xml:space="preserve">However, </w:t>
      </w:r>
      <w:r w:rsidR="2BFBEC29">
        <w:t>s</w:t>
      </w:r>
      <w:r>
        <w:t>atisfaction</w:t>
      </w:r>
      <w:r w:rsidRPr="00EC379D">
        <w:t xml:space="preserve"> </w:t>
      </w:r>
      <w:r w:rsidR="00845541">
        <w:t xml:space="preserve">levels </w:t>
      </w:r>
      <w:r w:rsidR="00666455">
        <w:t xml:space="preserve">may </w:t>
      </w:r>
      <w:r>
        <w:t>drop</w:t>
      </w:r>
      <w:r w:rsidR="00666455">
        <w:t xml:space="preserve"> </w:t>
      </w:r>
      <w:r w:rsidR="00D41937">
        <w:t>o</w:t>
      </w:r>
      <w:r w:rsidR="00666455">
        <w:t>r plateau</w:t>
      </w:r>
      <w:r w:rsidRPr="00EC379D">
        <w:t xml:space="preserve"> once passengers report</w:t>
      </w:r>
      <w:r w:rsidR="00845541">
        <w:t>ed they kne</w:t>
      </w:r>
      <w:r w:rsidRPr="00EC379D">
        <w:t xml:space="preserve">w a </w:t>
      </w:r>
      <w:r w:rsidR="00ED540F">
        <w:t>moderate amount</w:t>
      </w:r>
      <w:r w:rsidR="00ED540F" w:rsidRPr="00EC379D">
        <w:t xml:space="preserve"> </w:t>
      </w:r>
      <w:r w:rsidRPr="00EC379D">
        <w:t xml:space="preserve">about their rights. </w:t>
      </w:r>
    </w:p>
    <w:p w14:paraId="5378E730" w14:textId="1E64B377" w:rsidR="00BD509C" w:rsidRPr="003C753B" w:rsidRDefault="003C753B" w:rsidP="003C753B">
      <w:pPr>
        <w:rPr>
          <w:b/>
          <w:sz w:val="18"/>
        </w:rPr>
      </w:pPr>
      <w:r w:rsidRPr="003C753B">
        <w:rPr>
          <w:b/>
          <w:bCs/>
          <w:sz w:val="18"/>
        </w:rPr>
        <w:t xml:space="preserve">Table 2. </w:t>
      </w:r>
      <w:r w:rsidR="00BD509C" w:rsidRPr="003C753B">
        <w:rPr>
          <w:sz w:val="18"/>
        </w:rPr>
        <w:t>Australians’ Net satisfaction with airport and airline by self-reported knowledge of rights</w:t>
      </w:r>
    </w:p>
    <w:tbl>
      <w:tblPr>
        <w:tblStyle w:val="DefaultTable"/>
        <w:tblW w:w="8268" w:type="dxa"/>
        <w:tblLayout w:type="fixed"/>
        <w:tblCellMar>
          <w:top w:w="85" w:type="dxa"/>
        </w:tblCellMar>
        <w:tblLook w:val="0420" w:firstRow="1" w:lastRow="0" w:firstColumn="0" w:lastColumn="0" w:noHBand="0" w:noVBand="1"/>
        <w:tblCaption w:val="Table 2: Australians' net satisfaction with airport and airline by self-reported knowledge of rights"/>
        <w:tblDescription w:val="This table compares Australians' overall satisfaction with both the airline and departure airport used for their most recent flight by their knowledge of rights as an air traveller. &#10;&#10;Those who had no knowledge of their rights had net satisfaction of 73 percent for the airline and 70 percent for their departure airport on their most recnet flight. &#10;&#10;Those who knew a little bit about their rights had net satisfaction of 78 percent for the airline and 76 percent for their departure airport on their most recent flight. &#10;&#10;Those who knew a moderate amount recorded net satisfaction of 80 percent for the airline and 85 percent for their departure airport on their most recent flight.&#10;&#10;Those who knew a lot about their rights recorded net satisfaction of 72 percent for the airline and 80 percent for their departure airport on their most recent flight."/>
      </w:tblPr>
      <w:tblGrid>
        <w:gridCol w:w="2878"/>
        <w:gridCol w:w="2695"/>
        <w:gridCol w:w="2695"/>
      </w:tblGrid>
      <w:tr w:rsidR="004C5ABD" w:rsidRPr="007270F3" w14:paraId="711B199B" w14:textId="193BB060" w:rsidTr="006A3AF9">
        <w:trPr>
          <w:cnfStyle w:val="100000000000" w:firstRow="1" w:lastRow="0" w:firstColumn="0" w:lastColumn="0" w:oddVBand="0" w:evenVBand="0" w:oddHBand="0" w:evenHBand="0" w:firstRowFirstColumn="0" w:firstRowLastColumn="0" w:lastRowFirstColumn="0" w:lastRowLastColumn="0"/>
          <w:cantSplit/>
          <w:trHeight w:val="253"/>
          <w:tblHeader/>
        </w:trPr>
        <w:tc>
          <w:tcPr>
            <w:tcW w:w="2878" w:type="dxa"/>
            <w:tcBorders>
              <w:top w:val="single" w:sz="4" w:space="0" w:color="auto"/>
              <w:left w:val="single" w:sz="4" w:space="0" w:color="auto"/>
              <w:bottom w:val="single" w:sz="4" w:space="0" w:color="auto"/>
              <w:right w:val="single" w:sz="4" w:space="0" w:color="auto"/>
            </w:tcBorders>
            <w:shd w:val="clear" w:color="auto" w:fill="20B9A3" w:themeFill="accent1"/>
          </w:tcPr>
          <w:p w14:paraId="58746DC2" w14:textId="14E49167" w:rsidR="00E2219A" w:rsidRPr="007270F3" w:rsidRDefault="004C5ABD" w:rsidP="00A56195">
            <w:pPr>
              <w:pStyle w:val="TableHeading"/>
              <w:spacing w:after="0"/>
              <w:rPr>
                <w:sz w:val="20"/>
              </w:rPr>
            </w:pPr>
            <w:r>
              <w:rPr>
                <w:sz w:val="20"/>
              </w:rPr>
              <w:t>Knowledge of rights</w:t>
            </w:r>
          </w:p>
        </w:tc>
        <w:tc>
          <w:tcPr>
            <w:tcW w:w="2695" w:type="dxa"/>
            <w:tcBorders>
              <w:top w:val="single" w:sz="4" w:space="0" w:color="auto"/>
              <w:left w:val="single" w:sz="4" w:space="0" w:color="auto"/>
              <w:bottom w:val="single" w:sz="4" w:space="0" w:color="auto"/>
              <w:right w:val="single" w:sz="4" w:space="0" w:color="auto"/>
            </w:tcBorders>
            <w:shd w:val="clear" w:color="auto" w:fill="20B9A3" w:themeFill="accent1"/>
          </w:tcPr>
          <w:p w14:paraId="05A39F18" w14:textId="2C9FAD97" w:rsidR="004C5ABD" w:rsidRPr="007270F3" w:rsidRDefault="004C5ABD" w:rsidP="00D76202">
            <w:pPr>
              <w:pStyle w:val="TableHeading"/>
              <w:spacing w:after="0"/>
              <w:rPr>
                <w:sz w:val="20"/>
              </w:rPr>
            </w:pPr>
            <w:r>
              <w:rPr>
                <w:sz w:val="20"/>
              </w:rPr>
              <w:t>Net satisfaction – airline</w:t>
            </w:r>
          </w:p>
        </w:tc>
        <w:tc>
          <w:tcPr>
            <w:tcW w:w="2695" w:type="dxa"/>
            <w:tcBorders>
              <w:top w:val="single" w:sz="4" w:space="0" w:color="auto"/>
              <w:left w:val="single" w:sz="4" w:space="0" w:color="auto"/>
              <w:bottom w:val="single" w:sz="4" w:space="0" w:color="auto"/>
              <w:right w:val="single" w:sz="4" w:space="0" w:color="auto"/>
            </w:tcBorders>
            <w:shd w:val="clear" w:color="auto" w:fill="20B9A3" w:themeFill="accent1"/>
          </w:tcPr>
          <w:p w14:paraId="21EA224D" w14:textId="33683122" w:rsidR="004C5ABD" w:rsidRPr="007270F3" w:rsidRDefault="004C5ABD" w:rsidP="00D76202">
            <w:pPr>
              <w:pStyle w:val="TableHeading"/>
              <w:spacing w:after="0"/>
              <w:rPr>
                <w:sz w:val="20"/>
              </w:rPr>
            </w:pPr>
            <w:r>
              <w:rPr>
                <w:sz w:val="20"/>
              </w:rPr>
              <w:t>Net satisfaction - airport</w:t>
            </w:r>
          </w:p>
        </w:tc>
      </w:tr>
      <w:tr w:rsidR="004C5ABD" w:rsidRPr="007270F3" w14:paraId="583C03A1" w14:textId="2E32AC21" w:rsidTr="006A3AF9">
        <w:trPr>
          <w:cantSplit/>
          <w:trHeight w:val="253"/>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37B250DC" w14:textId="0BBDF7A8" w:rsidR="004C5ABD" w:rsidRPr="007270F3" w:rsidRDefault="004C5ABD" w:rsidP="00A56195">
            <w:pPr>
              <w:pStyle w:val="TableTextLeftAligned"/>
              <w:spacing w:after="0"/>
              <w:rPr>
                <w:rFonts w:cstheme="minorHAnsi"/>
              </w:rPr>
            </w:pPr>
            <w:r>
              <w:rPr>
                <w:rFonts w:cstheme="minorHAnsi"/>
              </w:rPr>
              <w:t>No knowledge</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4ED4E402" w14:textId="1D1AAD48" w:rsidR="004C5ABD" w:rsidRPr="007270F3" w:rsidRDefault="004C5ABD" w:rsidP="00D76202">
            <w:pPr>
              <w:pStyle w:val="TableTextRightAligned"/>
              <w:spacing w:after="0"/>
              <w:jc w:val="left"/>
            </w:pPr>
            <w:r>
              <w:t>73%</w:t>
            </w:r>
          </w:p>
        </w:tc>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690244C1" w14:textId="3884539D" w:rsidR="004C5ABD" w:rsidRPr="007270F3" w:rsidRDefault="004C5ABD">
            <w:pPr>
              <w:pStyle w:val="TableTextRightAligned"/>
              <w:spacing w:after="0"/>
              <w:jc w:val="left"/>
            </w:pPr>
            <w:r>
              <w:t>70%</w:t>
            </w:r>
          </w:p>
        </w:tc>
      </w:tr>
      <w:tr w:rsidR="004C5ABD" w:rsidRPr="007270F3" w14:paraId="4BAF50F7" w14:textId="171486FE" w:rsidTr="006A3AF9">
        <w:trPr>
          <w:cantSplit/>
          <w:trHeight w:val="253"/>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11642EB4" w14:textId="50C5C30F" w:rsidR="004C5ABD" w:rsidRPr="007270F3" w:rsidRDefault="004C5ABD" w:rsidP="00A56195">
            <w:pPr>
              <w:pStyle w:val="TableTextLeftAligned"/>
              <w:spacing w:after="0"/>
              <w:rPr>
                <w:rFonts w:cstheme="minorHAnsi"/>
              </w:rPr>
            </w:pPr>
            <w:r>
              <w:rPr>
                <w:rFonts w:cstheme="minorHAnsi"/>
              </w:rPr>
              <w:t>I know a little bit</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4B60627E" w14:textId="30842ADA" w:rsidR="004C5ABD" w:rsidRPr="007270F3" w:rsidRDefault="004C5ABD" w:rsidP="00D76202">
            <w:pPr>
              <w:pStyle w:val="TableTextRightAligned"/>
              <w:spacing w:after="0"/>
              <w:jc w:val="left"/>
            </w:pPr>
            <w:r>
              <w:t>78%</w:t>
            </w:r>
          </w:p>
        </w:tc>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098B80D0" w14:textId="51A0A23E" w:rsidR="004C5ABD" w:rsidRPr="007270F3" w:rsidRDefault="004C5ABD">
            <w:pPr>
              <w:pStyle w:val="TableTextRightAligned"/>
              <w:spacing w:after="0"/>
              <w:jc w:val="left"/>
            </w:pPr>
            <w:r>
              <w:t>76%</w:t>
            </w:r>
          </w:p>
        </w:tc>
      </w:tr>
      <w:tr w:rsidR="004C5ABD" w:rsidRPr="007270F3" w14:paraId="6B682318" w14:textId="47D96A6D" w:rsidTr="006A3AF9">
        <w:trPr>
          <w:cantSplit/>
          <w:trHeight w:val="253"/>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1FC201BA" w14:textId="4A6E8110" w:rsidR="004C5ABD" w:rsidRPr="007270F3" w:rsidRDefault="004C5ABD" w:rsidP="00A56195">
            <w:pPr>
              <w:pStyle w:val="TableTextLeftAligned"/>
              <w:spacing w:after="0"/>
              <w:rPr>
                <w:rFonts w:cstheme="minorHAnsi"/>
              </w:rPr>
            </w:pPr>
            <w:r>
              <w:rPr>
                <w:rFonts w:cstheme="minorHAnsi"/>
              </w:rPr>
              <w:t>I know a moderate amount</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70C908EB" w14:textId="7555063D" w:rsidR="004C5ABD" w:rsidRPr="007270F3" w:rsidRDefault="004C5ABD" w:rsidP="00D76202">
            <w:pPr>
              <w:pStyle w:val="TableTextRightAligned"/>
              <w:spacing w:after="0"/>
              <w:jc w:val="left"/>
            </w:pPr>
            <w:r>
              <w:t>80%</w:t>
            </w:r>
          </w:p>
        </w:tc>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7AD4C0A5" w14:textId="7B897699" w:rsidR="004C5ABD" w:rsidRPr="007270F3" w:rsidRDefault="004C5ABD">
            <w:pPr>
              <w:pStyle w:val="TableTextRightAligned"/>
              <w:spacing w:after="0"/>
              <w:jc w:val="left"/>
            </w:pPr>
            <w:r>
              <w:t>85%</w:t>
            </w:r>
          </w:p>
        </w:tc>
      </w:tr>
      <w:tr w:rsidR="004C5ABD" w:rsidRPr="007270F3" w14:paraId="299C1EA8" w14:textId="4EEF6D1B" w:rsidTr="006A3AF9">
        <w:trPr>
          <w:cantSplit/>
          <w:trHeight w:val="253"/>
        </w:trPr>
        <w:tc>
          <w:tcPr>
            <w:tcW w:w="2878" w:type="dxa"/>
            <w:tcBorders>
              <w:top w:val="single" w:sz="4" w:space="0" w:color="auto"/>
              <w:left w:val="single" w:sz="4" w:space="0" w:color="auto"/>
              <w:bottom w:val="single" w:sz="4" w:space="0" w:color="auto"/>
              <w:right w:val="single" w:sz="4" w:space="0" w:color="auto"/>
            </w:tcBorders>
            <w:shd w:val="clear" w:color="auto" w:fill="auto"/>
          </w:tcPr>
          <w:p w14:paraId="15173626" w14:textId="7CAB7CD5" w:rsidR="004C5ABD" w:rsidRPr="007270F3" w:rsidRDefault="004C5ABD" w:rsidP="00A56195">
            <w:pPr>
              <w:pStyle w:val="TableTextLeftAligned"/>
              <w:spacing w:after="0"/>
              <w:rPr>
                <w:rFonts w:cstheme="minorHAnsi"/>
              </w:rPr>
            </w:pPr>
            <w:r>
              <w:rPr>
                <w:rFonts w:cstheme="minorHAnsi"/>
              </w:rPr>
              <w:t>I know a lot</w:t>
            </w:r>
          </w:p>
        </w:tc>
        <w:tc>
          <w:tcPr>
            <w:tcW w:w="2695" w:type="dxa"/>
            <w:tcBorders>
              <w:top w:val="single" w:sz="4" w:space="0" w:color="auto"/>
              <w:left w:val="single" w:sz="4" w:space="0" w:color="auto"/>
              <w:bottom w:val="single" w:sz="4" w:space="0" w:color="auto"/>
              <w:right w:val="single" w:sz="4" w:space="0" w:color="auto"/>
            </w:tcBorders>
            <w:shd w:val="clear" w:color="auto" w:fill="auto"/>
          </w:tcPr>
          <w:p w14:paraId="36850EF8" w14:textId="6D393051" w:rsidR="004C5ABD" w:rsidRPr="007270F3" w:rsidRDefault="004C5ABD" w:rsidP="00D76202">
            <w:pPr>
              <w:pStyle w:val="TableTextRightAligned"/>
              <w:spacing w:after="0"/>
              <w:jc w:val="left"/>
            </w:pPr>
            <w:r>
              <w:t>72%</w:t>
            </w:r>
          </w:p>
        </w:tc>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tcPr>
          <w:p w14:paraId="523985B1" w14:textId="6E0E0EFA" w:rsidR="004C5ABD" w:rsidRPr="007270F3" w:rsidRDefault="004C5ABD">
            <w:pPr>
              <w:pStyle w:val="TableTextRightAligned"/>
              <w:spacing w:after="0"/>
              <w:jc w:val="left"/>
            </w:pPr>
            <w:r>
              <w:t>80%</w:t>
            </w:r>
          </w:p>
        </w:tc>
      </w:tr>
    </w:tbl>
    <w:p w14:paraId="5D071D10" w14:textId="753159B5" w:rsidR="001E4DC1" w:rsidRPr="00EC379D" w:rsidRDefault="001E4DC1" w:rsidP="001E4DC1">
      <w:pPr>
        <w:rPr>
          <w:i/>
          <w:sz w:val="18"/>
        </w:rPr>
      </w:pPr>
      <w:r w:rsidRPr="00EC379D">
        <w:rPr>
          <w:i/>
          <w:sz w:val="18"/>
        </w:rPr>
        <w:t xml:space="preserve">Source: “All airline passengers have rights when they buy a plane ticket. Passenger rights include things like what you are entitled to if you flight is delayed or cancelled, or your baggage is lost. How </w:t>
      </w:r>
      <w:r w:rsidRPr="00EC379D">
        <w:rPr>
          <w:i/>
          <w:sz w:val="18"/>
        </w:rPr>
        <w:lastRenderedPageBreak/>
        <w:t>much knowledge do you have about your rights as an airline passenger?”; “Overall, how satisfied or dissatisfied were you with [airport]”; “Overall, how satisfied or dissatisfied were you with [airline]” (n=4,008 – weighted)</w:t>
      </w:r>
      <w:r w:rsidR="00697D10">
        <w:rPr>
          <w:i/>
          <w:sz w:val="18"/>
        </w:rPr>
        <w:t>. P</w:t>
      </w:r>
      <w:r w:rsidR="00697D10" w:rsidRPr="007270F3">
        <w:rPr>
          <w:i/>
          <w:sz w:val="18"/>
        </w:rPr>
        <w:t>ercentages refer to net satisfaction which is the proportion of respondents answering satisfied or very satisfied.</w:t>
      </w:r>
    </w:p>
    <w:p w14:paraId="2B7CEE00" w14:textId="77777777" w:rsidR="001E4DC1" w:rsidRPr="007270F3" w:rsidRDefault="001E4DC1" w:rsidP="001E4DC1">
      <w:pPr>
        <w:pStyle w:val="Heading4"/>
      </w:pPr>
      <w:r w:rsidRPr="007270F3">
        <w:t>Australians are generally satisfied with all stages of the air travel journey</w:t>
      </w:r>
    </w:p>
    <w:p w14:paraId="72C330D1" w14:textId="0581C5FB" w:rsidR="001E4DC1" w:rsidRPr="007270F3" w:rsidRDefault="000E4E1A" w:rsidP="001E4DC1">
      <w:r>
        <w:t xml:space="preserve">Breaking a typical journey into steps, </w:t>
      </w:r>
      <w:r w:rsidR="001E4DC1" w:rsidRPr="007270F3">
        <w:t xml:space="preserve">Australians are most satisfied with </w:t>
      </w:r>
      <w:r w:rsidR="67B23D08">
        <w:t>‘</w:t>
      </w:r>
      <w:r w:rsidR="001E4DC1" w:rsidRPr="007270F3">
        <w:t xml:space="preserve">booking their </w:t>
      </w:r>
      <w:r w:rsidR="001E4DC1">
        <w:t>flights</w:t>
      </w:r>
      <w:r w:rsidR="6EB80164">
        <w:t>’</w:t>
      </w:r>
      <w:r w:rsidR="4CCF2E31">
        <w:t xml:space="preserve"> (</w:t>
      </w:r>
      <w:r w:rsidR="39CB6492">
        <w:t>8</w:t>
      </w:r>
      <w:r w:rsidR="1A550A60">
        <w:t>8</w:t>
      </w:r>
      <w:r w:rsidR="4CCF2E31">
        <w:t>%)</w:t>
      </w:r>
      <w:r w:rsidR="001E4DC1">
        <w:t xml:space="preserve">, </w:t>
      </w:r>
      <w:r w:rsidR="7954CA33">
        <w:t>‘</w:t>
      </w:r>
      <w:r w:rsidR="001E4DC1" w:rsidRPr="007270F3">
        <w:t xml:space="preserve">navigating the </w:t>
      </w:r>
      <w:r w:rsidR="001E4DC1">
        <w:t>airport</w:t>
      </w:r>
      <w:r w:rsidR="6FF18B57">
        <w:t>’</w:t>
      </w:r>
      <w:r w:rsidR="001E4DC1" w:rsidRPr="007270F3">
        <w:t xml:space="preserve"> </w:t>
      </w:r>
      <w:r w:rsidR="1250A326">
        <w:t>(</w:t>
      </w:r>
      <w:r w:rsidR="47D45879">
        <w:t>8</w:t>
      </w:r>
      <w:r w:rsidR="44338FE7">
        <w:t>8</w:t>
      </w:r>
      <w:r w:rsidR="1250A326">
        <w:t xml:space="preserve">%) </w:t>
      </w:r>
      <w:r w:rsidR="001E4DC1" w:rsidRPr="007270F3">
        <w:t xml:space="preserve">and </w:t>
      </w:r>
      <w:r w:rsidR="7458415E">
        <w:t>‘</w:t>
      </w:r>
      <w:r w:rsidR="001E4DC1" w:rsidRPr="007270F3">
        <w:t xml:space="preserve">boarding their </w:t>
      </w:r>
      <w:r w:rsidR="001E4DC1">
        <w:t>flights</w:t>
      </w:r>
      <w:r w:rsidR="0C1213F2">
        <w:t>’</w:t>
      </w:r>
      <w:r w:rsidR="36F39B82">
        <w:t xml:space="preserve"> (</w:t>
      </w:r>
      <w:r w:rsidR="452034AB">
        <w:t>8</w:t>
      </w:r>
      <w:r w:rsidR="62D42D2F">
        <w:t>8</w:t>
      </w:r>
      <w:r w:rsidR="36F39B82">
        <w:t>%)</w:t>
      </w:r>
      <w:r>
        <w:t xml:space="preserve">. </w:t>
      </w:r>
      <w:r w:rsidR="001E4DC1" w:rsidRPr="007270F3">
        <w:t>Airline customer service or help (71%), and transfer and connection to another flight (</w:t>
      </w:r>
      <w:r w:rsidR="17E2C468">
        <w:t>7</w:t>
      </w:r>
      <w:r w:rsidR="42919651">
        <w:t>4</w:t>
      </w:r>
      <w:r w:rsidR="001E4DC1" w:rsidRPr="007270F3">
        <w:t xml:space="preserve">%) were the stages with the </w:t>
      </w:r>
      <w:r w:rsidR="00F9069C">
        <w:t>lowest</w:t>
      </w:r>
      <w:r w:rsidR="001E4DC1" w:rsidRPr="007270F3">
        <w:t xml:space="preserve"> satisfaction.</w:t>
      </w:r>
    </w:p>
    <w:p w14:paraId="4534B251" w14:textId="1EC33BD8" w:rsidR="001E4DC1" w:rsidRDefault="001E4DC1" w:rsidP="001E4DC1">
      <w:r w:rsidRPr="007270F3">
        <w:t xml:space="preserve">For all passengers, including people </w:t>
      </w:r>
      <w:r w:rsidR="00845541">
        <w:t>with</w:t>
      </w:r>
      <w:r w:rsidRPr="007270F3">
        <w:t xml:space="preserve"> a disability, medical condition or injury, the journey stage </w:t>
      </w:r>
      <w:r w:rsidR="00845541">
        <w:t>with the highest correlation to</w:t>
      </w:r>
      <w:r w:rsidRPr="007270F3">
        <w:t xml:space="preserve"> overall airport satisfaction is </w:t>
      </w:r>
      <w:r w:rsidR="00816580">
        <w:t>‘</w:t>
      </w:r>
      <w:r w:rsidRPr="007270F3">
        <w:t>access to the airport</w:t>
      </w:r>
      <w:r w:rsidR="00816580">
        <w:t>’</w:t>
      </w:r>
      <w:r w:rsidRPr="007270F3">
        <w:t xml:space="preserve"> and </w:t>
      </w:r>
      <w:r w:rsidR="00816580">
        <w:t>‘</w:t>
      </w:r>
      <w:r w:rsidRPr="007270F3">
        <w:t>airport security s</w:t>
      </w:r>
      <w:r w:rsidR="00BA1914">
        <w:t>creening processes</w:t>
      </w:r>
      <w:r w:rsidR="00816580">
        <w:t>’</w:t>
      </w:r>
      <w:r w:rsidR="00BA1914">
        <w:t>. T</w:t>
      </w:r>
      <w:r w:rsidRPr="007270F3">
        <w:t xml:space="preserve">he journey stage </w:t>
      </w:r>
      <w:r w:rsidR="00BA1914">
        <w:t>with</w:t>
      </w:r>
      <w:r w:rsidRPr="007270F3">
        <w:t xml:space="preserve"> the </w:t>
      </w:r>
      <w:r w:rsidR="00BA1914">
        <w:t>highest correlation to</w:t>
      </w:r>
      <w:r w:rsidRPr="007270F3">
        <w:t xml:space="preserve"> overall airline satisfaction is </w:t>
      </w:r>
      <w:r w:rsidR="00816580">
        <w:t>‘</w:t>
      </w:r>
      <w:r w:rsidRPr="007270F3">
        <w:t>in-flight experience</w:t>
      </w:r>
      <w:r w:rsidR="00816580">
        <w:t>’</w:t>
      </w:r>
      <w:r w:rsidRPr="007270F3">
        <w:t xml:space="preserve">. </w:t>
      </w:r>
    </w:p>
    <w:p w14:paraId="11A9B8F3" w14:textId="5A79991C" w:rsidR="001E4DC1" w:rsidRPr="00070145" w:rsidRDefault="003C753B" w:rsidP="003C753B">
      <w:r>
        <w:rPr>
          <w:rStyle w:val="HeadingTableChar"/>
          <w:b/>
        </w:rPr>
        <w:t xml:space="preserve">Table 3. </w:t>
      </w:r>
      <w:r w:rsidR="001E4DC1" w:rsidRPr="00070145">
        <w:t>Australians’ N</w:t>
      </w:r>
      <w:r w:rsidR="00DF1E54" w:rsidRPr="00070145">
        <w:t>et</w:t>
      </w:r>
      <w:r w:rsidR="001E4DC1" w:rsidRPr="00070145">
        <w:t xml:space="preserve"> satisfaction scores for each stage of the air travel journey</w:t>
      </w:r>
    </w:p>
    <w:tbl>
      <w:tblPr>
        <w:tblStyle w:val="DefaultTable"/>
        <w:tblW w:w="8085" w:type="dxa"/>
        <w:tblLayout w:type="fixed"/>
        <w:tblCellMar>
          <w:top w:w="85" w:type="dxa"/>
        </w:tblCellMar>
        <w:tblLook w:val="0420" w:firstRow="1" w:lastRow="0" w:firstColumn="0" w:lastColumn="0" w:noHBand="0" w:noVBand="1"/>
        <w:tblCaption w:val="Table 3: Australians' net satisfaction scores for each stage of the air travel journey"/>
        <w:tblDescription w:val="This table outlines Australians' net satisfaction with key stages of the air travel journey. These stages and their net satisfaction, in chronological order, were: booking your flight - 88 percent; access to the airport - 78 percent; check-in - 86 percent; bag drop - 84 percent; airport security screening - 79 percent; navigating the airport - 88 percent; flight communication - 83 percent; airline customer service or help - 71 percent; boarding your flight - 88 percent; in-flight experience - 79 percent; disembarking - 84 percent; transfer and connection to another flight - 74 percent; bag collection - 82 percent."/>
      </w:tblPr>
      <w:tblGrid>
        <w:gridCol w:w="4392"/>
        <w:gridCol w:w="3693"/>
      </w:tblGrid>
      <w:tr w:rsidR="001E4DC1" w:rsidRPr="007270F3" w14:paraId="50908FC8" w14:textId="77777777" w:rsidTr="006A3AF9">
        <w:trPr>
          <w:cnfStyle w:val="100000000000" w:firstRow="1" w:lastRow="0" w:firstColumn="0" w:lastColumn="0" w:oddVBand="0" w:evenVBand="0" w:oddHBand="0" w:evenHBand="0" w:firstRowFirstColumn="0" w:firstRowLastColumn="0" w:lastRowFirstColumn="0" w:lastRowLastColumn="0"/>
          <w:cantSplit/>
          <w:trHeight w:val="497"/>
          <w:tblHeader/>
        </w:trPr>
        <w:tc>
          <w:tcPr>
            <w:tcW w:w="4395" w:type="dxa"/>
            <w:tcBorders>
              <w:top w:val="single" w:sz="4" w:space="0" w:color="auto"/>
              <w:left w:val="single" w:sz="4" w:space="0" w:color="auto"/>
              <w:bottom w:val="single" w:sz="4" w:space="0" w:color="auto"/>
              <w:right w:val="single" w:sz="4" w:space="0" w:color="auto"/>
            </w:tcBorders>
            <w:shd w:val="clear" w:color="auto" w:fill="20B9A3" w:themeFill="accent1"/>
          </w:tcPr>
          <w:p w14:paraId="37290EDB" w14:textId="77777777" w:rsidR="001E4DC1" w:rsidRPr="00255028" w:rsidRDefault="001E4DC1" w:rsidP="00BA1914">
            <w:pPr>
              <w:pStyle w:val="TableHeading"/>
              <w:spacing w:after="0"/>
              <w:rPr>
                <w:sz w:val="20"/>
              </w:rPr>
            </w:pPr>
            <w:r w:rsidRPr="00255028">
              <w:rPr>
                <w:sz w:val="20"/>
              </w:rPr>
              <w:t>Journey stage</w:t>
            </w:r>
          </w:p>
        </w:tc>
        <w:tc>
          <w:tcPr>
            <w:tcW w:w="3690" w:type="dxa"/>
            <w:tcBorders>
              <w:top w:val="single" w:sz="4" w:space="0" w:color="auto"/>
              <w:left w:val="single" w:sz="4" w:space="0" w:color="auto"/>
              <w:bottom w:val="single" w:sz="4" w:space="0" w:color="auto"/>
              <w:right w:val="single" w:sz="4" w:space="0" w:color="auto"/>
            </w:tcBorders>
            <w:shd w:val="clear" w:color="auto" w:fill="20B9A3" w:themeFill="accent1"/>
          </w:tcPr>
          <w:p w14:paraId="3D2BB376" w14:textId="39DD8D47" w:rsidR="001E4DC1" w:rsidRPr="00255028" w:rsidRDefault="001E4DC1">
            <w:pPr>
              <w:pStyle w:val="TableHeading"/>
              <w:spacing w:after="0"/>
              <w:rPr>
                <w:sz w:val="20"/>
              </w:rPr>
            </w:pPr>
            <w:r w:rsidRPr="0B884672">
              <w:rPr>
                <w:sz w:val="20"/>
                <w:szCs w:val="20"/>
              </w:rPr>
              <w:t>N</w:t>
            </w:r>
            <w:r w:rsidR="00DF1E54" w:rsidRPr="0B884672">
              <w:rPr>
                <w:sz w:val="20"/>
                <w:szCs w:val="20"/>
              </w:rPr>
              <w:t>et</w:t>
            </w:r>
            <w:r w:rsidRPr="007270F3">
              <w:rPr>
                <w:sz w:val="20"/>
              </w:rPr>
              <w:t xml:space="preserve"> satisfaction score</w:t>
            </w:r>
            <w:r w:rsidRPr="00255028">
              <w:rPr>
                <w:sz w:val="20"/>
              </w:rPr>
              <w:t xml:space="preserve"> </w:t>
            </w:r>
          </w:p>
        </w:tc>
      </w:tr>
      <w:tr w:rsidR="001E4DC1" w:rsidRPr="007270F3" w14:paraId="4AC0C256" w14:textId="77777777" w:rsidTr="006A3AF9">
        <w:trPr>
          <w:cantSplit/>
          <w:trHeight w:val="2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54E8C44C" w14:textId="77777777" w:rsidR="001E4DC1" w:rsidRPr="007270F3" w:rsidRDefault="001E4DC1" w:rsidP="00BA1914">
            <w:pPr>
              <w:pStyle w:val="TableTextLeftAligned"/>
              <w:spacing w:after="0"/>
            </w:pPr>
            <w:r w:rsidRPr="007270F3">
              <w:t>Booking your flight</w:t>
            </w:r>
          </w:p>
        </w:tc>
        <w:tc>
          <w:tcPr>
            <w:tcW w:w="3695" w:type="dxa"/>
            <w:tcBorders>
              <w:top w:val="single" w:sz="4" w:space="0" w:color="auto"/>
              <w:left w:val="single" w:sz="4" w:space="0" w:color="auto"/>
              <w:bottom w:val="single" w:sz="4" w:space="0" w:color="auto"/>
              <w:right w:val="single" w:sz="4" w:space="0" w:color="auto"/>
            </w:tcBorders>
            <w:shd w:val="clear" w:color="auto" w:fill="auto"/>
          </w:tcPr>
          <w:p w14:paraId="00BF6CE2" w14:textId="09DC8DD6" w:rsidR="001E4DC1" w:rsidRPr="007270F3" w:rsidRDefault="24A0E4B7">
            <w:pPr>
              <w:pStyle w:val="TableTextRightAligned"/>
              <w:spacing w:after="0"/>
              <w:jc w:val="left"/>
            </w:pPr>
            <w:r>
              <w:t>8</w:t>
            </w:r>
            <w:r w:rsidR="0E5ACF83">
              <w:t>8</w:t>
            </w:r>
            <w:r w:rsidR="001E4DC1" w:rsidRPr="007270F3">
              <w:t>%</w:t>
            </w:r>
          </w:p>
        </w:tc>
      </w:tr>
      <w:tr w:rsidR="001E4DC1" w:rsidRPr="007270F3" w14:paraId="6089AD4A" w14:textId="77777777" w:rsidTr="006A3AF9">
        <w:trPr>
          <w:cantSplit/>
          <w:trHeight w:val="2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5FEC4BD6" w14:textId="77777777" w:rsidR="001E4DC1" w:rsidRPr="007270F3" w:rsidRDefault="001E4DC1" w:rsidP="00BA1914">
            <w:pPr>
              <w:pStyle w:val="TableTextLeftAligned"/>
              <w:spacing w:after="0"/>
            </w:pPr>
            <w:r w:rsidRPr="007270F3">
              <w:t>Access to the airport</w:t>
            </w:r>
          </w:p>
        </w:tc>
        <w:tc>
          <w:tcPr>
            <w:tcW w:w="3695" w:type="dxa"/>
            <w:tcBorders>
              <w:top w:val="single" w:sz="4" w:space="0" w:color="auto"/>
              <w:left w:val="single" w:sz="4" w:space="0" w:color="auto"/>
              <w:bottom w:val="single" w:sz="4" w:space="0" w:color="auto"/>
              <w:right w:val="single" w:sz="4" w:space="0" w:color="auto"/>
            </w:tcBorders>
            <w:shd w:val="clear" w:color="auto" w:fill="auto"/>
          </w:tcPr>
          <w:p w14:paraId="072639F2" w14:textId="6D39FD3E" w:rsidR="001E4DC1" w:rsidRPr="007270F3" w:rsidRDefault="24A0E4B7">
            <w:pPr>
              <w:pStyle w:val="TableTextRightAligned"/>
              <w:spacing w:after="0"/>
              <w:jc w:val="left"/>
            </w:pPr>
            <w:r>
              <w:t>7</w:t>
            </w:r>
            <w:r w:rsidR="514DC131">
              <w:t>8</w:t>
            </w:r>
            <w:r w:rsidR="001E4DC1" w:rsidRPr="007270F3">
              <w:t>%</w:t>
            </w:r>
          </w:p>
        </w:tc>
      </w:tr>
      <w:tr w:rsidR="001E4DC1" w:rsidRPr="007270F3" w14:paraId="358B7BFD" w14:textId="77777777" w:rsidTr="006A3AF9">
        <w:trPr>
          <w:cantSplit/>
          <w:trHeight w:val="2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1CC9C873" w14:textId="77777777" w:rsidR="001E4DC1" w:rsidRPr="007270F3" w:rsidRDefault="001E4DC1" w:rsidP="00BA1914">
            <w:pPr>
              <w:pStyle w:val="TableTextLeftAligned"/>
              <w:spacing w:after="0"/>
            </w:pPr>
            <w:r w:rsidRPr="007270F3">
              <w:t>Check-in</w:t>
            </w:r>
          </w:p>
        </w:tc>
        <w:tc>
          <w:tcPr>
            <w:tcW w:w="3695" w:type="dxa"/>
            <w:tcBorders>
              <w:top w:val="single" w:sz="4" w:space="0" w:color="auto"/>
              <w:left w:val="single" w:sz="4" w:space="0" w:color="auto"/>
              <w:bottom w:val="single" w:sz="4" w:space="0" w:color="auto"/>
              <w:right w:val="single" w:sz="4" w:space="0" w:color="auto"/>
            </w:tcBorders>
            <w:shd w:val="clear" w:color="auto" w:fill="auto"/>
          </w:tcPr>
          <w:p w14:paraId="041BB215" w14:textId="64B51DB2" w:rsidR="001E4DC1" w:rsidRPr="007270F3" w:rsidRDefault="24A0E4B7">
            <w:pPr>
              <w:pStyle w:val="TableTextRightAligned"/>
              <w:spacing w:after="0"/>
              <w:jc w:val="left"/>
            </w:pPr>
            <w:r>
              <w:t>8</w:t>
            </w:r>
            <w:r w:rsidR="3B035F36">
              <w:t>6</w:t>
            </w:r>
            <w:r w:rsidR="001E4DC1" w:rsidRPr="007270F3">
              <w:t>%</w:t>
            </w:r>
          </w:p>
        </w:tc>
      </w:tr>
      <w:tr w:rsidR="001E4DC1" w:rsidRPr="007270F3" w14:paraId="7A431FDD" w14:textId="77777777" w:rsidTr="006A3AF9">
        <w:trPr>
          <w:cantSplit/>
          <w:trHeight w:val="2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432060C4" w14:textId="77777777" w:rsidR="001E4DC1" w:rsidRPr="007270F3" w:rsidRDefault="001E4DC1" w:rsidP="00BA1914">
            <w:pPr>
              <w:pStyle w:val="TableTextLeftAligned"/>
              <w:spacing w:after="0"/>
            </w:pPr>
            <w:r w:rsidRPr="007270F3">
              <w:t>Bag drop</w:t>
            </w:r>
          </w:p>
        </w:tc>
        <w:tc>
          <w:tcPr>
            <w:tcW w:w="3695" w:type="dxa"/>
            <w:tcBorders>
              <w:top w:val="single" w:sz="4" w:space="0" w:color="auto"/>
              <w:left w:val="single" w:sz="4" w:space="0" w:color="auto"/>
              <w:bottom w:val="single" w:sz="4" w:space="0" w:color="auto"/>
              <w:right w:val="single" w:sz="4" w:space="0" w:color="auto"/>
            </w:tcBorders>
            <w:shd w:val="clear" w:color="auto" w:fill="auto"/>
          </w:tcPr>
          <w:p w14:paraId="4C2D2076" w14:textId="2A7A7017" w:rsidR="001E4DC1" w:rsidRPr="007270F3" w:rsidRDefault="001E4DC1">
            <w:pPr>
              <w:pStyle w:val="TableTextRightAligned"/>
              <w:spacing w:after="0"/>
              <w:jc w:val="left"/>
            </w:pPr>
            <w:r>
              <w:t>8</w:t>
            </w:r>
            <w:r w:rsidR="19148C3E">
              <w:t>4</w:t>
            </w:r>
            <w:r w:rsidRPr="007270F3">
              <w:t>%</w:t>
            </w:r>
          </w:p>
        </w:tc>
      </w:tr>
      <w:tr w:rsidR="001E4DC1" w:rsidRPr="007270F3" w14:paraId="354C7749" w14:textId="77777777" w:rsidTr="006A3AF9">
        <w:trPr>
          <w:cantSplit/>
          <w:trHeight w:val="2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7C2A48AF" w14:textId="77777777" w:rsidR="001E4DC1" w:rsidRPr="007270F3" w:rsidRDefault="001E4DC1" w:rsidP="00BA1914">
            <w:pPr>
              <w:pStyle w:val="TableTextLeftAligned"/>
              <w:spacing w:after="0"/>
            </w:pPr>
            <w:r w:rsidRPr="007270F3">
              <w:t>Airport security screening</w:t>
            </w:r>
          </w:p>
        </w:tc>
        <w:tc>
          <w:tcPr>
            <w:tcW w:w="3695" w:type="dxa"/>
            <w:tcBorders>
              <w:top w:val="single" w:sz="4" w:space="0" w:color="auto"/>
              <w:left w:val="single" w:sz="4" w:space="0" w:color="auto"/>
              <w:bottom w:val="single" w:sz="4" w:space="0" w:color="auto"/>
              <w:right w:val="single" w:sz="4" w:space="0" w:color="auto"/>
            </w:tcBorders>
            <w:shd w:val="clear" w:color="auto" w:fill="auto"/>
          </w:tcPr>
          <w:p w14:paraId="7D3354E3" w14:textId="13411E58" w:rsidR="001E4DC1" w:rsidRPr="007270F3" w:rsidRDefault="50395EF6">
            <w:pPr>
              <w:pStyle w:val="TableTextRightAligned"/>
              <w:spacing w:after="0"/>
              <w:jc w:val="left"/>
            </w:pPr>
            <w:r>
              <w:t>79</w:t>
            </w:r>
            <w:r w:rsidR="57C5BB73">
              <w:t>%</w:t>
            </w:r>
          </w:p>
        </w:tc>
      </w:tr>
      <w:tr w:rsidR="001E4DC1" w:rsidRPr="007270F3" w14:paraId="458039CA" w14:textId="77777777" w:rsidTr="006A3AF9">
        <w:trPr>
          <w:cantSplit/>
          <w:trHeight w:val="2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5188F7DF" w14:textId="77777777" w:rsidR="001E4DC1" w:rsidRPr="007270F3" w:rsidRDefault="001E4DC1" w:rsidP="00BA1914">
            <w:pPr>
              <w:pStyle w:val="TableTextLeftAligned"/>
              <w:spacing w:after="0"/>
            </w:pPr>
            <w:r w:rsidRPr="007270F3">
              <w:t>Navigating the airport</w:t>
            </w:r>
          </w:p>
        </w:tc>
        <w:tc>
          <w:tcPr>
            <w:tcW w:w="3695" w:type="dxa"/>
            <w:tcBorders>
              <w:top w:val="single" w:sz="4" w:space="0" w:color="auto"/>
              <w:left w:val="single" w:sz="4" w:space="0" w:color="auto"/>
              <w:bottom w:val="single" w:sz="4" w:space="0" w:color="auto"/>
              <w:right w:val="single" w:sz="4" w:space="0" w:color="auto"/>
            </w:tcBorders>
            <w:shd w:val="clear" w:color="auto" w:fill="auto"/>
          </w:tcPr>
          <w:p w14:paraId="0E9A0360" w14:textId="4435BFEE" w:rsidR="001E4DC1" w:rsidRPr="007270F3" w:rsidRDefault="001E4DC1">
            <w:pPr>
              <w:pStyle w:val="TableTextRightAligned"/>
              <w:spacing w:after="0"/>
              <w:jc w:val="left"/>
            </w:pPr>
            <w:r>
              <w:t>8</w:t>
            </w:r>
            <w:r w:rsidR="13EE9E1E">
              <w:t>8</w:t>
            </w:r>
            <w:r w:rsidRPr="007270F3">
              <w:t>%</w:t>
            </w:r>
          </w:p>
        </w:tc>
      </w:tr>
      <w:tr w:rsidR="001E4DC1" w:rsidRPr="007270F3" w14:paraId="11C67005" w14:textId="77777777" w:rsidTr="006A3AF9">
        <w:trPr>
          <w:cantSplit/>
          <w:trHeight w:val="2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6335D1E6" w14:textId="77777777" w:rsidR="001E4DC1" w:rsidRPr="007270F3" w:rsidRDefault="001E4DC1" w:rsidP="00BA1914">
            <w:pPr>
              <w:pStyle w:val="TableTextLeftAligned"/>
              <w:spacing w:after="0"/>
            </w:pPr>
            <w:r w:rsidRPr="007270F3">
              <w:t>Flight communication</w:t>
            </w:r>
          </w:p>
        </w:tc>
        <w:tc>
          <w:tcPr>
            <w:tcW w:w="3695" w:type="dxa"/>
            <w:tcBorders>
              <w:top w:val="single" w:sz="4" w:space="0" w:color="auto"/>
              <w:left w:val="single" w:sz="4" w:space="0" w:color="auto"/>
              <w:bottom w:val="single" w:sz="4" w:space="0" w:color="auto"/>
              <w:right w:val="single" w:sz="4" w:space="0" w:color="auto"/>
            </w:tcBorders>
            <w:shd w:val="clear" w:color="auto" w:fill="auto"/>
          </w:tcPr>
          <w:p w14:paraId="22C24464" w14:textId="77777777" w:rsidR="001E4DC1" w:rsidRPr="007270F3" w:rsidRDefault="001E4DC1">
            <w:pPr>
              <w:pStyle w:val="TableTextRightAligned"/>
              <w:spacing w:after="0"/>
              <w:jc w:val="left"/>
            </w:pPr>
            <w:r w:rsidRPr="007270F3">
              <w:t>83%</w:t>
            </w:r>
          </w:p>
        </w:tc>
      </w:tr>
      <w:tr w:rsidR="001E4DC1" w:rsidRPr="007270F3" w14:paraId="31672FAD" w14:textId="77777777" w:rsidTr="006A3AF9">
        <w:trPr>
          <w:cantSplit/>
          <w:trHeight w:val="2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04C4326E" w14:textId="77777777" w:rsidR="001E4DC1" w:rsidRPr="007270F3" w:rsidRDefault="001E4DC1" w:rsidP="00BA1914">
            <w:pPr>
              <w:pStyle w:val="TableTextLeftAligned"/>
              <w:spacing w:after="0"/>
            </w:pPr>
            <w:r w:rsidRPr="007270F3">
              <w:t>Airline customer service or help</w:t>
            </w:r>
          </w:p>
        </w:tc>
        <w:tc>
          <w:tcPr>
            <w:tcW w:w="3695" w:type="dxa"/>
            <w:tcBorders>
              <w:top w:val="single" w:sz="4" w:space="0" w:color="auto"/>
              <w:left w:val="single" w:sz="4" w:space="0" w:color="auto"/>
              <w:bottom w:val="single" w:sz="4" w:space="0" w:color="auto"/>
              <w:right w:val="single" w:sz="4" w:space="0" w:color="auto"/>
            </w:tcBorders>
            <w:shd w:val="clear" w:color="auto" w:fill="auto"/>
          </w:tcPr>
          <w:p w14:paraId="75CF6BCB" w14:textId="77777777" w:rsidR="001E4DC1" w:rsidRPr="007270F3" w:rsidRDefault="001E4DC1">
            <w:pPr>
              <w:pStyle w:val="TableTextRightAligned"/>
              <w:spacing w:after="0"/>
              <w:jc w:val="left"/>
            </w:pPr>
            <w:r w:rsidRPr="007270F3">
              <w:t>71%</w:t>
            </w:r>
          </w:p>
        </w:tc>
      </w:tr>
      <w:tr w:rsidR="001E4DC1" w:rsidRPr="007270F3" w14:paraId="67CCEA6E" w14:textId="77777777" w:rsidTr="006A3AF9">
        <w:trPr>
          <w:cantSplit/>
          <w:trHeight w:val="2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5E9CCD19" w14:textId="77777777" w:rsidR="001E4DC1" w:rsidRPr="007270F3" w:rsidRDefault="001E4DC1" w:rsidP="00BA1914">
            <w:pPr>
              <w:pStyle w:val="TableTextLeftAligned"/>
              <w:spacing w:after="0"/>
            </w:pPr>
            <w:r w:rsidRPr="007270F3">
              <w:t>Boarding your flight</w:t>
            </w:r>
          </w:p>
        </w:tc>
        <w:tc>
          <w:tcPr>
            <w:tcW w:w="3695" w:type="dxa"/>
            <w:tcBorders>
              <w:top w:val="single" w:sz="4" w:space="0" w:color="auto"/>
              <w:left w:val="single" w:sz="4" w:space="0" w:color="auto"/>
              <w:bottom w:val="single" w:sz="4" w:space="0" w:color="auto"/>
              <w:right w:val="single" w:sz="4" w:space="0" w:color="auto"/>
            </w:tcBorders>
            <w:shd w:val="clear" w:color="auto" w:fill="auto"/>
          </w:tcPr>
          <w:p w14:paraId="40751C56" w14:textId="5D10DC82" w:rsidR="001E4DC1" w:rsidRPr="007270F3" w:rsidRDefault="001E4DC1">
            <w:pPr>
              <w:pStyle w:val="TableTextRightAligned"/>
              <w:spacing w:after="0"/>
              <w:jc w:val="left"/>
            </w:pPr>
            <w:r>
              <w:t>8</w:t>
            </w:r>
            <w:r w:rsidR="463EA4BF">
              <w:t>8</w:t>
            </w:r>
            <w:r w:rsidRPr="007270F3">
              <w:t>%</w:t>
            </w:r>
          </w:p>
        </w:tc>
      </w:tr>
      <w:tr w:rsidR="001E4DC1" w:rsidRPr="007270F3" w14:paraId="46F2D4A9" w14:textId="77777777" w:rsidTr="006A3AF9">
        <w:trPr>
          <w:cantSplit/>
          <w:trHeight w:val="2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3B4A59F9" w14:textId="77777777" w:rsidR="001E4DC1" w:rsidRPr="007270F3" w:rsidRDefault="001E4DC1" w:rsidP="00BA1914">
            <w:pPr>
              <w:pStyle w:val="TableTextLeftAligned"/>
              <w:spacing w:after="0"/>
            </w:pPr>
            <w:r w:rsidRPr="007270F3">
              <w:t>In-flight experience</w:t>
            </w:r>
          </w:p>
        </w:tc>
        <w:tc>
          <w:tcPr>
            <w:tcW w:w="3695" w:type="dxa"/>
            <w:tcBorders>
              <w:top w:val="single" w:sz="4" w:space="0" w:color="auto"/>
              <w:left w:val="single" w:sz="4" w:space="0" w:color="auto"/>
              <w:bottom w:val="single" w:sz="4" w:space="0" w:color="auto"/>
              <w:right w:val="single" w:sz="4" w:space="0" w:color="auto"/>
            </w:tcBorders>
            <w:shd w:val="clear" w:color="auto" w:fill="auto"/>
          </w:tcPr>
          <w:p w14:paraId="2E6A8165" w14:textId="6AE85944" w:rsidR="001E4DC1" w:rsidRPr="007270F3" w:rsidRDefault="3E4393E9">
            <w:pPr>
              <w:pStyle w:val="TableTextRightAligned"/>
              <w:spacing w:after="0"/>
              <w:jc w:val="left"/>
            </w:pPr>
            <w:r>
              <w:t>79</w:t>
            </w:r>
            <w:r w:rsidR="62DFB63E">
              <w:t>%</w:t>
            </w:r>
          </w:p>
        </w:tc>
      </w:tr>
      <w:tr w:rsidR="001E4DC1" w:rsidRPr="007270F3" w14:paraId="47955E14" w14:textId="77777777" w:rsidTr="006A3AF9">
        <w:trPr>
          <w:cantSplit/>
          <w:trHeight w:val="2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6CD5307B" w14:textId="77777777" w:rsidR="001E4DC1" w:rsidRPr="007270F3" w:rsidRDefault="001E4DC1" w:rsidP="00BA1914">
            <w:pPr>
              <w:pStyle w:val="TableTextLeftAligned"/>
              <w:spacing w:after="0"/>
            </w:pPr>
            <w:r w:rsidRPr="007270F3">
              <w:t>Disembarking</w:t>
            </w:r>
          </w:p>
        </w:tc>
        <w:tc>
          <w:tcPr>
            <w:tcW w:w="3695" w:type="dxa"/>
            <w:tcBorders>
              <w:top w:val="single" w:sz="4" w:space="0" w:color="auto"/>
              <w:left w:val="single" w:sz="4" w:space="0" w:color="auto"/>
              <w:bottom w:val="single" w:sz="4" w:space="0" w:color="auto"/>
              <w:right w:val="single" w:sz="4" w:space="0" w:color="auto"/>
            </w:tcBorders>
            <w:shd w:val="clear" w:color="auto" w:fill="auto"/>
          </w:tcPr>
          <w:p w14:paraId="49B1DDC3" w14:textId="6EB57113" w:rsidR="001E4DC1" w:rsidRPr="007270F3" w:rsidRDefault="001E4DC1">
            <w:pPr>
              <w:pStyle w:val="TableTextRightAligned"/>
              <w:spacing w:after="0"/>
              <w:jc w:val="left"/>
            </w:pPr>
            <w:r>
              <w:t>8</w:t>
            </w:r>
            <w:r w:rsidR="544D0CB1">
              <w:t>4</w:t>
            </w:r>
            <w:r w:rsidRPr="007270F3">
              <w:t>%</w:t>
            </w:r>
          </w:p>
        </w:tc>
      </w:tr>
      <w:tr w:rsidR="001E4DC1" w:rsidRPr="007270F3" w14:paraId="0DABFC7E" w14:textId="77777777" w:rsidTr="006A3AF9">
        <w:trPr>
          <w:cantSplit/>
          <w:trHeight w:val="2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4846EFBF" w14:textId="77777777" w:rsidR="001E4DC1" w:rsidRPr="007270F3" w:rsidRDefault="001E4DC1" w:rsidP="00BA1914">
            <w:pPr>
              <w:pStyle w:val="TableTextLeftAligned"/>
              <w:spacing w:after="0"/>
            </w:pPr>
            <w:r w:rsidRPr="007270F3">
              <w:t>Transfer and connection to another flight</w:t>
            </w:r>
          </w:p>
        </w:tc>
        <w:tc>
          <w:tcPr>
            <w:tcW w:w="3695" w:type="dxa"/>
            <w:tcBorders>
              <w:top w:val="single" w:sz="4" w:space="0" w:color="auto"/>
              <w:left w:val="single" w:sz="4" w:space="0" w:color="auto"/>
              <w:bottom w:val="single" w:sz="4" w:space="0" w:color="auto"/>
              <w:right w:val="single" w:sz="4" w:space="0" w:color="auto"/>
            </w:tcBorders>
            <w:shd w:val="clear" w:color="auto" w:fill="auto"/>
          </w:tcPr>
          <w:p w14:paraId="64683AFE" w14:textId="41BFCAFB" w:rsidR="001E4DC1" w:rsidRPr="007270F3" w:rsidRDefault="001E4DC1">
            <w:pPr>
              <w:pStyle w:val="TableTextRightAligned"/>
              <w:spacing w:after="0"/>
              <w:jc w:val="left"/>
            </w:pPr>
            <w:r>
              <w:t>7</w:t>
            </w:r>
            <w:r w:rsidR="58F89CE2">
              <w:t>4</w:t>
            </w:r>
            <w:r w:rsidRPr="007270F3">
              <w:t>%</w:t>
            </w:r>
          </w:p>
        </w:tc>
      </w:tr>
      <w:tr w:rsidR="001E4DC1" w:rsidRPr="007270F3" w14:paraId="2FE4612F" w14:textId="77777777" w:rsidTr="006A3AF9">
        <w:trPr>
          <w:cantSplit/>
          <w:trHeight w:val="2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1A021590" w14:textId="77777777" w:rsidR="001E4DC1" w:rsidRPr="007270F3" w:rsidRDefault="001E4DC1" w:rsidP="00BA1914">
            <w:pPr>
              <w:pStyle w:val="TableTextLeftAligned"/>
              <w:spacing w:after="0"/>
            </w:pPr>
            <w:r w:rsidRPr="007270F3">
              <w:t>Bag collection</w:t>
            </w:r>
          </w:p>
        </w:tc>
        <w:tc>
          <w:tcPr>
            <w:tcW w:w="3695" w:type="dxa"/>
            <w:tcBorders>
              <w:top w:val="single" w:sz="4" w:space="0" w:color="auto"/>
              <w:left w:val="single" w:sz="4" w:space="0" w:color="auto"/>
              <w:bottom w:val="single" w:sz="4" w:space="0" w:color="auto"/>
              <w:right w:val="single" w:sz="4" w:space="0" w:color="auto"/>
            </w:tcBorders>
            <w:shd w:val="clear" w:color="auto" w:fill="auto"/>
          </w:tcPr>
          <w:p w14:paraId="5D01FA18" w14:textId="75DADA5E" w:rsidR="001E4DC1" w:rsidRPr="007270F3" w:rsidRDefault="12231602">
            <w:pPr>
              <w:pStyle w:val="TableTextRightAligned"/>
              <w:spacing w:after="0"/>
              <w:jc w:val="left"/>
            </w:pPr>
            <w:r>
              <w:t>82</w:t>
            </w:r>
            <w:r w:rsidR="3EF58D9F">
              <w:t>%</w:t>
            </w:r>
          </w:p>
        </w:tc>
      </w:tr>
    </w:tbl>
    <w:p w14:paraId="67710237" w14:textId="77777777" w:rsidR="001E4DC1" w:rsidRPr="007270F3" w:rsidRDefault="001E4DC1" w:rsidP="001E4DC1">
      <w:pPr>
        <w:rPr>
          <w:i/>
          <w:sz w:val="18"/>
        </w:rPr>
      </w:pPr>
      <w:r w:rsidRPr="007270F3">
        <w:rPr>
          <w:i/>
          <w:sz w:val="18"/>
        </w:rPr>
        <w:t xml:space="preserve">Source: “How satisfied or dissatisfied were you with the following aspects of your most recent flight experience (n=4,004 – weighted and removed “N/A” responses). Percentages refer to net satisfaction which is the proportion of respondents answering satisfied or very satisfied. </w:t>
      </w:r>
    </w:p>
    <w:p w14:paraId="756EF662" w14:textId="0EEE81EF" w:rsidR="001E4DC1" w:rsidRPr="007270F3" w:rsidRDefault="00F46E22" w:rsidP="001E4DC1">
      <w:pPr>
        <w:pStyle w:val="Heading4"/>
      </w:pPr>
      <w:r>
        <w:t>Australians with a disability, medical condition or injury</w:t>
      </w:r>
      <w:r w:rsidR="00816580">
        <w:t xml:space="preserve"> reported lower satisfaction</w:t>
      </w:r>
    </w:p>
    <w:p w14:paraId="36A72F8D" w14:textId="71C2A1C6" w:rsidR="001E4DC1" w:rsidRDefault="001E4DC1" w:rsidP="001E4DC1">
      <w:bookmarkStart w:id="12" w:name="_Hlk216688886"/>
      <w:r w:rsidRPr="007270F3">
        <w:t xml:space="preserve">Those with a disability, medical condition or injury have </w:t>
      </w:r>
      <w:r>
        <w:t xml:space="preserve">lower </w:t>
      </w:r>
      <w:r w:rsidRPr="007270F3">
        <w:t xml:space="preserve">satisfaction levels across all stages of the air travel journey </w:t>
      </w:r>
      <w:r>
        <w:t>compared to</w:t>
      </w:r>
      <w:r w:rsidRPr="007270F3">
        <w:t xml:space="preserve"> th</w:t>
      </w:r>
      <w:r w:rsidR="0001111B">
        <w:t xml:space="preserve">e total figures shown in table </w:t>
      </w:r>
      <w:r w:rsidR="000E4E1A">
        <w:t>2</w:t>
      </w:r>
      <w:r w:rsidRPr="007270F3">
        <w:t>. The biggest pain points for this group are</w:t>
      </w:r>
      <w:r>
        <w:t>:</w:t>
      </w:r>
      <w:r w:rsidRPr="007270F3">
        <w:t xml:space="preserve"> </w:t>
      </w:r>
    </w:p>
    <w:p w14:paraId="46D80765" w14:textId="7EDC28E4" w:rsidR="001E4DC1" w:rsidRDefault="00241C52" w:rsidP="00460BF2">
      <w:pPr>
        <w:pStyle w:val="ListBullet"/>
        <w:numPr>
          <w:ilvl w:val="0"/>
          <w:numId w:val="6"/>
        </w:numPr>
        <w:ind w:left="714" w:hanging="357"/>
      </w:pPr>
      <w:r>
        <w:lastRenderedPageBreak/>
        <w:t>‘</w:t>
      </w:r>
      <w:r w:rsidR="001E4DC1" w:rsidRPr="007270F3">
        <w:t>airline</w:t>
      </w:r>
      <w:r w:rsidR="001E4DC1">
        <w:t xml:space="preserve"> customer service or help</w:t>
      </w:r>
      <w:r>
        <w:t>’</w:t>
      </w:r>
      <w:r w:rsidR="001E4DC1">
        <w:t xml:space="preserve"> (</w:t>
      </w:r>
      <w:r w:rsidR="00816580">
        <w:t xml:space="preserve">satisfaction of </w:t>
      </w:r>
      <w:r w:rsidR="001E4DC1">
        <w:t>6</w:t>
      </w:r>
      <w:r w:rsidR="00B32BBD">
        <w:t>6</w:t>
      </w:r>
      <w:r w:rsidR="001E4DC1">
        <w:t>%)</w:t>
      </w:r>
      <w:r w:rsidR="001E4DC1" w:rsidRPr="007270F3">
        <w:t xml:space="preserve"> </w:t>
      </w:r>
    </w:p>
    <w:p w14:paraId="68A078FE" w14:textId="49B01C4F" w:rsidR="001E4DC1" w:rsidRDefault="00241C52" w:rsidP="00460BF2">
      <w:pPr>
        <w:pStyle w:val="ListBullet"/>
        <w:numPr>
          <w:ilvl w:val="0"/>
          <w:numId w:val="6"/>
        </w:numPr>
        <w:ind w:left="714" w:hanging="357"/>
      </w:pPr>
      <w:r>
        <w:t>‘</w:t>
      </w:r>
      <w:r w:rsidR="001E4DC1" w:rsidRPr="007270F3">
        <w:t>transfer and connection to another flight</w:t>
      </w:r>
      <w:r>
        <w:t>’</w:t>
      </w:r>
      <w:r w:rsidR="001E4DC1" w:rsidRPr="007270F3">
        <w:t xml:space="preserve"> (</w:t>
      </w:r>
      <w:r w:rsidR="00816580">
        <w:t xml:space="preserve">satisfaction of </w:t>
      </w:r>
      <w:r w:rsidR="001E4DC1" w:rsidRPr="007270F3">
        <w:t>69%)</w:t>
      </w:r>
    </w:p>
    <w:p w14:paraId="6F4E972A" w14:textId="256974C3" w:rsidR="001E4DC1" w:rsidRDefault="00241C52" w:rsidP="00460BF2">
      <w:pPr>
        <w:pStyle w:val="ListBullet"/>
        <w:numPr>
          <w:ilvl w:val="0"/>
          <w:numId w:val="6"/>
        </w:numPr>
        <w:ind w:left="714" w:hanging="357"/>
      </w:pPr>
      <w:r>
        <w:t>‘</w:t>
      </w:r>
      <w:r w:rsidR="001E4DC1" w:rsidRPr="007270F3">
        <w:t>access to the airport</w:t>
      </w:r>
      <w:r>
        <w:t>’</w:t>
      </w:r>
      <w:r w:rsidR="001E4DC1" w:rsidRPr="007270F3">
        <w:t xml:space="preserve"> (</w:t>
      </w:r>
      <w:r w:rsidR="00816580">
        <w:t xml:space="preserve">satisfaction of </w:t>
      </w:r>
      <w:r w:rsidR="001E4DC1" w:rsidRPr="007270F3">
        <w:t xml:space="preserve">73%). </w:t>
      </w:r>
    </w:p>
    <w:p w14:paraId="350A1FDE" w14:textId="2DC30ADE" w:rsidR="001E4DC1" w:rsidRDefault="00C81976" w:rsidP="001E4DC1">
      <w:r>
        <w:t>There was higher satisfaction</w:t>
      </w:r>
      <w:r w:rsidR="001E4DC1" w:rsidRPr="007270F3">
        <w:t xml:space="preserve"> for </w:t>
      </w:r>
      <w:r w:rsidR="00241C52">
        <w:t>‘</w:t>
      </w:r>
      <w:r w:rsidR="001E4DC1" w:rsidRPr="007270F3">
        <w:t>navigating the airport</w:t>
      </w:r>
      <w:r w:rsidR="00241C52">
        <w:t>’</w:t>
      </w:r>
      <w:r w:rsidR="00B32BBD">
        <w:t xml:space="preserve"> (81</w:t>
      </w:r>
      <w:r>
        <w:t>%),</w:t>
      </w:r>
      <w:r w:rsidR="001E4DC1" w:rsidRPr="007270F3">
        <w:t xml:space="preserve"> </w:t>
      </w:r>
      <w:r w:rsidR="00B32BBD">
        <w:t xml:space="preserve">but </w:t>
      </w:r>
      <w:r w:rsidR="001E4DC1" w:rsidRPr="007270F3">
        <w:t>it is</w:t>
      </w:r>
      <w:r w:rsidR="001E4DC1">
        <w:t xml:space="preserve"> still</w:t>
      </w:r>
      <w:r w:rsidR="00B32BBD">
        <w:t xml:space="preserve"> 5</w:t>
      </w:r>
      <w:r w:rsidR="001E4DC1" w:rsidRPr="007270F3">
        <w:t xml:space="preserve"> percentage points </w:t>
      </w:r>
      <w:r w:rsidR="00B32BBD">
        <w:t xml:space="preserve">lower than </w:t>
      </w:r>
      <w:r>
        <w:t>the overall population.</w:t>
      </w:r>
    </w:p>
    <w:bookmarkEnd w:id="12"/>
    <w:p w14:paraId="01B8D11A" w14:textId="6B5DBBFD" w:rsidR="00F46E22" w:rsidRPr="007270F3" w:rsidRDefault="00F46E22" w:rsidP="00F46E22">
      <w:pPr>
        <w:pStyle w:val="Heading4"/>
      </w:pPr>
      <w:r>
        <w:t xml:space="preserve">Australians </w:t>
      </w:r>
      <w:r w:rsidR="279F572F">
        <w:t>who</w:t>
      </w:r>
      <w:r w:rsidR="00241C52">
        <w:t xml:space="preserve">se main language spoken at </w:t>
      </w:r>
      <w:r w:rsidR="279F572F">
        <w:t>home</w:t>
      </w:r>
      <w:r>
        <w:t xml:space="preserve"> </w:t>
      </w:r>
      <w:r w:rsidR="00241C52">
        <w:t xml:space="preserve">is not English </w:t>
      </w:r>
      <w:r>
        <w:t>reported mixed satisfaction results when compared to the overall population</w:t>
      </w:r>
    </w:p>
    <w:p w14:paraId="7A7E311F" w14:textId="405C73F8" w:rsidR="00637EA5" w:rsidRDefault="001E4DC1" w:rsidP="000061E3">
      <w:pPr>
        <w:rPr>
          <w:rFonts w:asciiTheme="majorHAnsi" w:hAnsiTheme="majorHAnsi"/>
          <w:b/>
          <w:color w:val="117479" w:themeColor="accent2"/>
          <w:sz w:val="24"/>
        </w:rPr>
      </w:pPr>
      <w:r w:rsidRPr="007270F3">
        <w:t xml:space="preserve">Australians whose main language </w:t>
      </w:r>
      <w:r w:rsidR="00241C52">
        <w:t xml:space="preserve">spoken at home </w:t>
      </w:r>
      <w:r w:rsidRPr="007270F3">
        <w:t xml:space="preserve">is not English recorded </w:t>
      </w:r>
      <w:r w:rsidR="00637EA5">
        <w:t xml:space="preserve">a </w:t>
      </w:r>
      <w:r w:rsidRPr="007270F3">
        <w:t xml:space="preserve">lower level of satisfaction for </w:t>
      </w:r>
      <w:r w:rsidR="00241C52">
        <w:t>‘</w:t>
      </w:r>
      <w:r w:rsidRPr="007270F3">
        <w:t>airline customer s</w:t>
      </w:r>
      <w:r w:rsidR="0001111B">
        <w:t>ervice or help</w:t>
      </w:r>
      <w:r w:rsidR="00241C52">
        <w:t>’</w:t>
      </w:r>
      <w:r w:rsidR="0001111B">
        <w:t xml:space="preserve"> (64%). T</w:t>
      </w:r>
      <w:r w:rsidRPr="007270F3">
        <w:t>his group also recorded the equal</w:t>
      </w:r>
      <w:r>
        <w:t>-</w:t>
      </w:r>
      <w:r w:rsidRPr="007270F3">
        <w:t xml:space="preserve">highest satisfaction score for </w:t>
      </w:r>
      <w:r w:rsidR="00241C52">
        <w:t>‘</w:t>
      </w:r>
      <w:r w:rsidRPr="007270F3">
        <w:t>airport security screening</w:t>
      </w:r>
      <w:r w:rsidR="00241C52">
        <w:t>’</w:t>
      </w:r>
      <w:r w:rsidRPr="007270F3">
        <w:t xml:space="preserve"> (82%). </w:t>
      </w:r>
    </w:p>
    <w:p w14:paraId="6D7CDA8B" w14:textId="781A77D5" w:rsidR="2136F74D" w:rsidRDefault="2136F74D" w:rsidP="001E4DC1">
      <w:pPr>
        <w:pStyle w:val="Heading3"/>
      </w:pPr>
      <w:r>
        <w:t>Ticket purchasing behaviour</w:t>
      </w:r>
    </w:p>
    <w:p w14:paraId="5C79D37D" w14:textId="43619C47" w:rsidR="004A608A" w:rsidRDefault="004A608A" w:rsidP="001E4DC1">
      <w:pPr>
        <w:pStyle w:val="Heading4"/>
      </w:pPr>
      <w:r>
        <w:t xml:space="preserve">Most </w:t>
      </w:r>
      <w:r w:rsidR="00F46E22">
        <w:t>Australians</w:t>
      </w:r>
      <w:r w:rsidR="7F17581C">
        <w:t xml:space="preserve"> purchas</w:t>
      </w:r>
      <w:r>
        <w:t xml:space="preserve">e their tickets direct from </w:t>
      </w:r>
      <w:r w:rsidR="007F447A">
        <w:t xml:space="preserve">an </w:t>
      </w:r>
      <w:r>
        <w:t>airline website or app</w:t>
      </w:r>
    </w:p>
    <w:p w14:paraId="2058332C" w14:textId="5A637944" w:rsidR="003C753B" w:rsidRDefault="004A608A" w:rsidP="003C753B">
      <w:r>
        <w:t>More than 6 in 10 Australian</w:t>
      </w:r>
      <w:r w:rsidR="009C46BF">
        <w:t>s</w:t>
      </w:r>
      <w:r>
        <w:t xml:space="preserve"> purchased their ticket direct from </w:t>
      </w:r>
      <w:r w:rsidR="009C46BF">
        <w:t xml:space="preserve">an </w:t>
      </w:r>
      <w:r>
        <w:t xml:space="preserve">airline website or app, </w:t>
      </w:r>
      <w:r w:rsidR="00241C52">
        <w:t>which is</w:t>
      </w:r>
      <w:r w:rsidR="00F46E22">
        <w:t xml:space="preserve"> the most frequent purchasing </w:t>
      </w:r>
      <w:r w:rsidR="6563B461">
        <w:t>method</w:t>
      </w:r>
      <w:r w:rsidR="4D7E9075">
        <w:t xml:space="preserve"> across all demographics. </w:t>
      </w:r>
      <w:r w:rsidR="00C607BA">
        <w:t>The 3 most common modes of ticket purchase</w:t>
      </w:r>
      <w:r w:rsidR="00490883">
        <w:t xml:space="preserve"> (</w:t>
      </w:r>
      <w:r w:rsidR="00241C52">
        <w:t>‘</w:t>
      </w:r>
      <w:r w:rsidR="00490883">
        <w:t>airline website or app</w:t>
      </w:r>
      <w:r w:rsidR="00241C52">
        <w:t>’</w:t>
      </w:r>
      <w:r w:rsidR="00490883">
        <w:t xml:space="preserve">; </w:t>
      </w:r>
      <w:r w:rsidR="00241C52">
        <w:t>‘</w:t>
      </w:r>
      <w:r w:rsidR="00490883">
        <w:t>online booking platform</w:t>
      </w:r>
      <w:r w:rsidR="00241C52">
        <w:t>’</w:t>
      </w:r>
      <w:r w:rsidR="00490883">
        <w:t xml:space="preserve">; </w:t>
      </w:r>
      <w:r w:rsidR="00241C52">
        <w:t>‘</w:t>
      </w:r>
      <w:r w:rsidR="00490883">
        <w:t>travel agency</w:t>
      </w:r>
      <w:r w:rsidR="00241C52">
        <w:t>’</w:t>
      </w:r>
      <w:r w:rsidR="00490883">
        <w:t>)</w:t>
      </w:r>
      <w:r w:rsidR="00C607BA">
        <w:t xml:space="preserve"> align with prior research on air traveller behaviour (Australian Airports Association, 2025).</w:t>
      </w:r>
    </w:p>
    <w:p w14:paraId="2C46FE52" w14:textId="65A4ACBA" w:rsidR="004A608A" w:rsidRPr="00881347" w:rsidRDefault="004A608A" w:rsidP="003C753B">
      <w:pPr>
        <w:rPr>
          <w:sz w:val="18"/>
        </w:rPr>
      </w:pPr>
      <w:r w:rsidRPr="003C753B">
        <w:rPr>
          <w:b/>
          <w:sz w:val="18"/>
        </w:rPr>
        <w:lastRenderedPageBreak/>
        <w:t xml:space="preserve">Figure </w:t>
      </w:r>
      <w:r w:rsidR="00E5459B" w:rsidRPr="003C753B">
        <w:rPr>
          <w:b/>
          <w:sz w:val="18"/>
        </w:rPr>
        <w:t>2</w:t>
      </w:r>
      <w:r w:rsidRPr="003C753B">
        <w:rPr>
          <w:b/>
          <w:sz w:val="18"/>
        </w:rPr>
        <w:t>.</w:t>
      </w:r>
      <w:r w:rsidRPr="003C753B">
        <w:rPr>
          <w:sz w:val="18"/>
        </w:rPr>
        <w:t xml:space="preserve"> Australians’ ticket class purchased for their most recent flight</w:t>
      </w:r>
      <w:r w:rsidR="0067208B">
        <w:rPr>
          <w:noProof/>
          <w:sz w:val="18"/>
        </w:rPr>
        <w:drawing>
          <wp:inline distT="0" distB="0" distL="0" distR="0" wp14:anchorId="6EAB55F1" wp14:editId="0E4B71A8">
            <wp:extent cx="5255260" cy="4676140"/>
            <wp:effectExtent l="0" t="0" r="2540" b="0"/>
            <wp:docPr id="2039827907" name="Picture 1" descr="Figure 2; Australians' ticket class purchased for their most recent flight&#10;&#10;62 percent of Australians purchased their air travel tickets directly from the airline website or app. The next most popular purchase channel was a general online booking platform (such as Expedia, booking.com or Helloworld) with 11 percent, followed by a travel agency with 10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27907" name="Picture 1" descr="Figure 2; Australians' ticket class purchased for their most recent flight&#10;&#10;62 percent of Australians purchased their air travel tickets directly from the airline website or app. The next most popular purchase channel was a general online booking platform (such as Expedia, booking.com or Helloworld) with 11 percent, followed by a travel agency with 10 percen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55260" cy="4676140"/>
                    </a:xfrm>
                    <a:prstGeom prst="rect">
                      <a:avLst/>
                    </a:prstGeom>
                    <a:noFill/>
                  </pic:spPr>
                </pic:pic>
              </a:graphicData>
            </a:graphic>
          </wp:inline>
        </w:drawing>
      </w:r>
      <w:r w:rsidRPr="00241C52">
        <w:rPr>
          <w:i/>
          <w:sz w:val="18"/>
        </w:rPr>
        <w:t>Source: “How did you purchase your ticket?” (n=4,008 – weighted)</w:t>
      </w:r>
    </w:p>
    <w:p w14:paraId="4B185788" w14:textId="7AC768DB" w:rsidR="004A608A" w:rsidRDefault="00B75E5D" w:rsidP="009368D0">
      <w:r>
        <w:t>Excluding direct purchases</w:t>
      </w:r>
      <w:r w:rsidR="49AF0251">
        <w:t xml:space="preserve"> from the airline’s website or app, </w:t>
      </w:r>
      <w:r w:rsidR="64E49CB9">
        <w:t>s</w:t>
      </w:r>
      <w:r w:rsidR="3C9C285C">
        <w:t>ome</w:t>
      </w:r>
      <w:r w:rsidR="004A608A">
        <w:t xml:space="preserve"> cohorts differed in their </w:t>
      </w:r>
      <w:r w:rsidR="004A608A" w:rsidRPr="00A756EA">
        <w:t>ticket purchasing</w:t>
      </w:r>
      <w:r w:rsidR="004A608A">
        <w:t xml:space="preserve"> behaviour:</w:t>
      </w:r>
    </w:p>
    <w:p w14:paraId="62BF7772" w14:textId="65CAC7D1" w:rsidR="004A608A" w:rsidRDefault="77F1D1E2" w:rsidP="00460BF2">
      <w:pPr>
        <w:pStyle w:val="ListBullet"/>
        <w:numPr>
          <w:ilvl w:val="0"/>
          <w:numId w:val="6"/>
        </w:numPr>
        <w:ind w:left="714" w:hanging="357"/>
      </w:pPr>
      <w:r>
        <w:t>58</w:t>
      </w:r>
      <w:r w:rsidR="7845B3D4">
        <w:t xml:space="preserve">% </w:t>
      </w:r>
      <w:r w:rsidR="2321102F">
        <w:t>of</w:t>
      </w:r>
      <w:r w:rsidR="7845B3D4">
        <w:t xml:space="preserve"> purchases from travel agents </w:t>
      </w:r>
      <w:r w:rsidR="362F3868">
        <w:t>and 79% o</w:t>
      </w:r>
      <w:r w:rsidR="1752667B">
        <w:t>f</w:t>
      </w:r>
      <w:r w:rsidR="362F3868">
        <w:t xml:space="preserve"> purchases from a tour company </w:t>
      </w:r>
      <w:r w:rsidR="7845B3D4">
        <w:t>are made by people 55 years and over</w:t>
      </w:r>
      <w:r w:rsidR="60303834">
        <w:t>.</w:t>
      </w:r>
      <w:r w:rsidR="66B61F1E">
        <w:t xml:space="preserve"> </w:t>
      </w:r>
    </w:p>
    <w:p w14:paraId="07E1A9AC" w14:textId="4D97DE91" w:rsidR="004A608A" w:rsidRDefault="3EB5AD9A" w:rsidP="00460BF2">
      <w:pPr>
        <w:pStyle w:val="ListBullet"/>
        <w:numPr>
          <w:ilvl w:val="0"/>
          <w:numId w:val="6"/>
        </w:numPr>
        <w:ind w:left="714" w:hanging="357"/>
      </w:pPr>
      <w:r>
        <w:t xml:space="preserve">Australians </w:t>
      </w:r>
      <w:r w:rsidR="3EAC4539">
        <w:t>who</w:t>
      </w:r>
      <w:r w:rsidR="00241C52">
        <w:t xml:space="preserve">se main language at home was not English </w:t>
      </w:r>
      <w:r>
        <w:t>were more likely to purchase their tickets from booking platforms</w:t>
      </w:r>
      <w:r w:rsidR="4096EB9C">
        <w:t xml:space="preserve"> (</w:t>
      </w:r>
      <w:r w:rsidR="27C1AFF4">
        <w:t>2</w:t>
      </w:r>
      <w:r w:rsidR="11CD6F2D">
        <w:t>2</w:t>
      </w:r>
      <w:r w:rsidR="4096EB9C">
        <w:t>%)</w:t>
      </w:r>
      <w:r w:rsidR="004A608A">
        <w:t xml:space="preserve"> than those </w:t>
      </w:r>
      <w:r w:rsidR="57A93340">
        <w:t>who speak</w:t>
      </w:r>
      <w:r w:rsidR="00607724">
        <w:t xml:space="preserve"> English</w:t>
      </w:r>
      <w:r w:rsidR="494D1B0A">
        <w:t xml:space="preserve"> at home</w:t>
      </w:r>
      <w:r w:rsidR="00E418C7">
        <w:t xml:space="preserve"> (9%)</w:t>
      </w:r>
      <w:r w:rsidR="6B1297EF">
        <w:t>.</w:t>
      </w:r>
    </w:p>
    <w:p w14:paraId="6E5DF176" w14:textId="2ACD5BB9" w:rsidR="00544A83" w:rsidRPr="00B75E5D" w:rsidRDefault="68356DB6" w:rsidP="00460BF2">
      <w:pPr>
        <w:pStyle w:val="ListBullet"/>
        <w:numPr>
          <w:ilvl w:val="0"/>
          <w:numId w:val="6"/>
        </w:numPr>
        <w:ind w:left="714" w:hanging="357"/>
      </w:pPr>
      <w:r>
        <w:t xml:space="preserve">Australians with higher income </w:t>
      </w:r>
      <w:r w:rsidR="04FE14E6">
        <w:t xml:space="preserve">(those earning </w:t>
      </w:r>
      <w:r w:rsidR="3EDBA167">
        <w:t>above $150,000) we</w:t>
      </w:r>
      <w:r w:rsidR="08468C74">
        <w:t>re</w:t>
      </w:r>
      <w:r w:rsidR="3EDBA167">
        <w:t xml:space="preserve"> more likely to use a corporate travel platform to book their travel</w:t>
      </w:r>
      <w:r w:rsidR="00582813">
        <w:t xml:space="preserve"> than people earning under $120</w:t>
      </w:r>
      <w:r w:rsidR="00396016">
        <w:t>,000</w:t>
      </w:r>
      <w:r w:rsidR="244833FB">
        <w:t>.</w:t>
      </w:r>
      <w:r w:rsidR="3EDBA167">
        <w:t xml:space="preserve"> </w:t>
      </w:r>
    </w:p>
    <w:p w14:paraId="7178660D" w14:textId="1B357F36" w:rsidR="00F155A2" w:rsidRPr="007270F3" w:rsidRDefault="7EBBB57A" w:rsidP="001E4DC1">
      <w:pPr>
        <w:pStyle w:val="Heading3"/>
      </w:pPr>
      <w:r>
        <w:t xml:space="preserve">Air </w:t>
      </w:r>
      <w:r w:rsidR="004A608A">
        <w:t>t</w:t>
      </w:r>
      <w:r>
        <w:t xml:space="preserve">ravellers’ </w:t>
      </w:r>
      <w:r w:rsidR="004A608A">
        <w:t>k</w:t>
      </w:r>
      <w:r>
        <w:t xml:space="preserve">nowledge of </w:t>
      </w:r>
      <w:r w:rsidR="004A608A">
        <w:t>their r</w:t>
      </w:r>
      <w:r>
        <w:t>ights</w:t>
      </w:r>
    </w:p>
    <w:p w14:paraId="69DF005D" w14:textId="6B0C58E1" w:rsidR="00607724" w:rsidRDefault="00F767F4" w:rsidP="00255028">
      <w:r>
        <w:t>Most Australians</w:t>
      </w:r>
      <w:r w:rsidR="7581BD28">
        <w:t xml:space="preserve"> </w:t>
      </w:r>
      <w:r w:rsidR="00A95B74" w:rsidRPr="00A95B74">
        <w:t>who travelled by air</w:t>
      </w:r>
      <w:r w:rsidR="7581BD28">
        <w:t xml:space="preserve"> reported limited</w:t>
      </w:r>
      <w:r w:rsidR="3D352C2C">
        <w:t xml:space="preserve"> </w:t>
      </w:r>
      <w:r w:rsidR="63762F5E">
        <w:t>knowledge</w:t>
      </w:r>
      <w:r>
        <w:t xml:space="preserve"> of their rights as airline </w:t>
      </w:r>
      <w:r w:rsidR="63762F5E">
        <w:t>passenger</w:t>
      </w:r>
      <w:r w:rsidR="78E37C16">
        <w:t>s</w:t>
      </w:r>
      <w:r w:rsidR="1434911E">
        <w:t>.</w:t>
      </w:r>
      <w:r w:rsidR="63762F5E">
        <w:t xml:space="preserve"> </w:t>
      </w:r>
      <w:r w:rsidR="628E67BC">
        <w:t>M</w:t>
      </w:r>
      <w:r w:rsidR="610E0AF7">
        <w:t>ore</w:t>
      </w:r>
      <w:r w:rsidR="008D3B32">
        <w:t xml:space="preserve"> than half (</w:t>
      </w:r>
      <w:r>
        <w:t>56%</w:t>
      </w:r>
      <w:r w:rsidR="008D3B32">
        <w:t>)</w:t>
      </w:r>
      <w:r>
        <w:t xml:space="preserve"> </w:t>
      </w:r>
      <w:r w:rsidR="63762F5E">
        <w:t>indicat</w:t>
      </w:r>
      <w:r w:rsidR="6DDC3402">
        <w:t xml:space="preserve">ed </w:t>
      </w:r>
      <w:r>
        <w:t>they know</w:t>
      </w:r>
      <w:r w:rsidR="007317DE">
        <w:t xml:space="preserve"> only</w:t>
      </w:r>
      <w:r>
        <w:t xml:space="preserve"> a little bit</w:t>
      </w:r>
      <w:r w:rsidR="00AA29BE">
        <w:t xml:space="preserve"> of knowledge</w:t>
      </w:r>
      <w:r w:rsidR="00383566">
        <w:t>,</w:t>
      </w:r>
      <w:r>
        <w:t xml:space="preserve"> and</w:t>
      </w:r>
      <w:r w:rsidR="008D3B32">
        <w:t xml:space="preserve"> </w:t>
      </w:r>
      <w:bookmarkStart w:id="13" w:name="_Hlk215833468"/>
      <w:r w:rsidR="00383566">
        <w:t>almost</w:t>
      </w:r>
      <w:r w:rsidR="00FA2A36">
        <w:t xml:space="preserve"> </w:t>
      </w:r>
      <w:r w:rsidR="008D3B32">
        <w:t>a quarter (</w:t>
      </w:r>
      <w:r>
        <w:t>23%</w:t>
      </w:r>
      <w:r w:rsidR="008D3B32">
        <w:t>)</w:t>
      </w:r>
      <w:r>
        <w:t xml:space="preserve"> </w:t>
      </w:r>
      <w:r w:rsidR="21ADCA5C">
        <w:t xml:space="preserve">reported </w:t>
      </w:r>
      <w:r>
        <w:t>possessing no knowledge.</w:t>
      </w:r>
      <w:bookmarkEnd w:id="13"/>
      <w:r>
        <w:t xml:space="preserve"> </w:t>
      </w:r>
      <w:r w:rsidR="610E0AF7">
        <w:t>A fifth</w:t>
      </w:r>
      <w:r w:rsidR="4B68FAE4">
        <w:t xml:space="preserve"> </w:t>
      </w:r>
      <w:r w:rsidR="481C4777">
        <w:t xml:space="preserve">knew </w:t>
      </w:r>
      <w:r>
        <w:t xml:space="preserve">either a moderate amount (18%) or a lot (2%). </w:t>
      </w:r>
    </w:p>
    <w:p w14:paraId="5FAA0B8A" w14:textId="5156C307" w:rsidR="00605D80" w:rsidRPr="00255028" w:rsidRDefault="00FA2A36" w:rsidP="00255028">
      <w:r>
        <w:lastRenderedPageBreak/>
        <w:t>Older cohorts (</w:t>
      </w:r>
      <w:r w:rsidR="00605D80" w:rsidRPr="00255028">
        <w:t>65-75 years</w:t>
      </w:r>
      <w:r>
        <w:t xml:space="preserve"> and 75+ years</w:t>
      </w:r>
      <w:r w:rsidR="00605D80" w:rsidRPr="00255028">
        <w:t xml:space="preserve">) were more likely to report higher knowledge </w:t>
      </w:r>
      <w:r w:rsidR="00EF3F83">
        <w:t>of</w:t>
      </w:r>
      <w:r w:rsidR="00605D80" w:rsidRPr="00255028">
        <w:t xml:space="preserve"> aviation consumer rights compared to younger cohorts.</w:t>
      </w:r>
    </w:p>
    <w:p w14:paraId="604BC0A4" w14:textId="77777777" w:rsidR="00297078" w:rsidRPr="003C753B" w:rsidRDefault="007D4137" w:rsidP="00A756EA">
      <w:pPr>
        <w:rPr>
          <w:i/>
          <w:sz w:val="14"/>
        </w:rPr>
      </w:pPr>
      <w:r w:rsidRPr="003C753B">
        <w:rPr>
          <w:b/>
          <w:sz w:val="18"/>
        </w:rPr>
        <w:t xml:space="preserve">Figure </w:t>
      </w:r>
      <w:r w:rsidR="00E5459B" w:rsidRPr="003C753B">
        <w:rPr>
          <w:b/>
          <w:sz w:val="18"/>
        </w:rPr>
        <w:t>3</w:t>
      </w:r>
      <w:r w:rsidRPr="003C753B">
        <w:rPr>
          <w:b/>
          <w:sz w:val="18"/>
        </w:rPr>
        <w:t>.</w:t>
      </w:r>
      <w:r w:rsidRPr="003C753B">
        <w:rPr>
          <w:sz w:val="18"/>
        </w:rPr>
        <w:t xml:space="preserve"> Australians’ self-reported knowledge of airline rights by age group</w:t>
      </w:r>
      <w:r w:rsidR="00397476" w:rsidRPr="003C753B">
        <w:rPr>
          <w:sz w:val="18"/>
        </w:rPr>
        <w:t xml:space="preserve"> </w:t>
      </w:r>
    </w:p>
    <w:p w14:paraId="51870C3A" w14:textId="2F9A32D5" w:rsidR="00297078" w:rsidRDefault="00CD4AD5" w:rsidP="000C1BD3">
      <w:pPr>
        <w:rPr>
          <w:i/>
          <w:noProof/>
          <w:sz w:val="18"/>
        </w:rPr>
      </w:pPr>
      <w:r>
        <w:rPr>
          <w:i/>
          <w:noProof/>
          <w:sz w:val="18"/>
        </w:rPr>
        <w:drawing>
          <wp:inline distT="0" distB="0" distL="0" distR="0" wp14:anchorId="2DAE3FC0" wp14:editId="610909E7">
            <wp:extent cx="5255260" cy="3066415"/>
            <wp:effectExtent l="0" t="0" r="2540" b="635"/>
            <wp:docPr id="352899807" name="Picture 1" descr="Figure 3. Australians’ self-reported knowledge of airline rights by age group &#10;&#10;This chart details how Australians' knowledge of their air travel rights differs by age. Australians aged 45 and over recorded a larger percentage of air travellers who either knew a moderate amount or a lot about their rights (22 percent net or above), which was more than those aged between 18 to 44 years old. &#10;&#10;Australians aged 75 and over was the age grou with the highest amount of air travellers who knew either a moderate amount (23 percent) or a lot (3 percent).&#10;&#10;Australians aged 65 to 74 had the highest level of rights knowledge overall - 57 percent knew a little about their rights, 23 percent knew a moderate amount and 2 percent knew a lot.&#10;&#10;Australians aged 18-24 had the lowest total knowledge of air travel r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9807" name="Picture 1" descr="Figure 3. Australians’ self-reported knowledge of airline rights by age group &#10;&#10;This chart details how Australians' knowledge of their air travel rights differs by age. Australians aged 45 and over recorded a larger percentage of air travellers who either knew a moderate amount or a lot about their rights (22 percent net or above), which was more than those aged between 18 to 44 years old. &#10;&#10;Australians aged 75 and over was the age grou with the highest amount of air travellers who knew either a moderate amount (23 percent) or a lot (3 percent).&#10;&#10;Australians aged 65 to 74 had the highest level of rights knowledge overall - 57 percent knew a little about their rights, 23 percent knew a moderate amount and 2 percent knew a lot.&#10;&#10;Australians aged 18-24 had the lowest total knowledge of air travel right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55260" cy="3066415"/>
                    </a:xfrm>
                    <a:prstGeom prst="rect">
                      <a:avLst/>
                    </a:prstGeom>
                    <a:noFill/>
                  </pic:spPr>
                </pic:pic>
              </a:graphicData>
            </a:graphic>
          </wp:inline>
        </w:drawing>
      </w:r>
    </w:p>
    <w:p w14:paraId="37317037" w14:textId="08BF7707" w:rsidR="000C1BD3" w:rsidRPr="007270F3" w:rsidRDefault="000C1BD3" w:rsidP="000C1BD3">
      <w:pPr>
        <w:rPr>
          <w:i/>
          <w:sz w:val="18"/>
        </w:rPr>
      </w:pPr>
      <w:r w:rsidRPr="007270F3">
        <w:rPr>
          <w:i/>
          <w:sz w:val="18"/>
        </w:rPr>
        <w:t>Source: “What is your age?”; “All airline passengers have rights when they buy a plane ticket. Passenger rights include things like what you are entitled to if you flight is delayed or cancelled, or your baggage is lost.</w:t>
      </w:r>
      <w:r w:rsidR="007C241F" w:rsidRPr="007C241F">
        <w:t xml:space="preserve"> </w:t>
      </w:r>
      <w:r w:rsidR="007C241F" w:rsidRPr="007C241F">
        <w:rPr>
          <w:i/>
          <w:sz w:val="18"/>
        </w:rPr>
        <w:t>How much knowledge do you have about your rights as an airline passenger?</w:t>
      </w:r>
      <w:r w:rsidRPr="007270F3">
        <w:rPr>
          <w:i/>
          <w:sz w:val="18"/>
        </w:rPr>
        <w:t>” (n=4,008 – weighted)</w:t>
      </w:r>
    </w:p>
    <w:p w14:paraId="40F6B014" w14:textId="0E3DFE94" w:rsidR="007D4137" w:rsidRPr="007D4137" w:rsidRDefault="64BAD817" w:rsidP="00A710DB">
      <w:r>
        <w:t>Australians with a disability</w:t>
      </w:r>
      <w:r w:rsidR="00EC379D">
        <w:t>, medical condition or injury</w:t>
      </w:r>
      <w:r>
        <w:t xml:space="preserve"> </w:t>
      </w:r>
      <w:r w:rsidR="47A7D2E7">
        <w:t>also had slightly lower knowledge of their rights</w:t>
      </w:r>
      <w:r w:rsidR="00EC379D">
        <w:t>,</w:t>
      </w:r>
      <w:r w:rsidR="47A7D2E7">
        <w:t xml:space="preserve"> with 2</w:t>
      </w:r>
      <w:r w:rsidR="00646FD5">
        <w:t>8</w:t>
      </w:r>
      <w:r w:rsidR="47A7D2E7">
        <w:t xml:space="preserve">% reporting no knowledge compared to </w:t>
      </w:r>
      <w:r w:rsidR="00646FD5">
        <w:t>21</w:t>
      </w:r>
      <w:r w:rsidR="47972400">
        <w:t>% without</w:t>
      </w:r>
      <w:r w:rsidR="00EC379D">
        <w:t>.</w:t>
      </w:r>
    </w:p>
    <w:p w14:paraId="61717333" w14:textId="77777777" w:rsidR="00CF4BD1" w:rsidRDefault="00CF4BD1">
      <w:pPr>
        <w:spacing w:after="0" w:line="240" w:lineRule="auto"/>
        <w:rPr>
          <w:b/>
          <w:sz w:val="18"/>
          <w:szCs w:val="18"/>
        </w:rPr>
      </w:pPr>
      <w:r>
        <w:rPr>
          <w:b/>
          <w:sz w:val="18"/>
          <w:szCs w:val="18"/>
        </w:rPr>
        <w:br w:type="page"/>
      </w:r>
    </w:p>
    <w:p w14:paraId="69320583" w14:textId="0E049915" w:rsidR="008D34DE" w:rsidRPr="003C753B" w:rsidRDefault="007D4137" w:rsidP="006902BF">
      <w:pPr>
        <w:rPr>
          <w:b/>
          <w:sz w:val="18"/>
          <w:szCs w:val="18"/>
        </w:rPr>
      </w:pPr>
      <w:r w:rsidRPr="003C753B">
        <w:rPr>
          <w:b/>
          <w:sz w:val="18"/>
          <w:szCs w:val="18"/>
        </w:rPr>
        <w:lastRenderedPageBreak/>
        <w:t xml:space="preserve">Figure </w:t>
      </w:r>
      <w:r w:rsidR="00E5459B" w:rsidRPr="003C753B">
        <w:rPr>
          <w:b/>
          <w:sz w:val="18"/>
          <w:szCs w:val="18"/>
        </w:rPr>
        <w:t>4</w:t>
      </w:r>
      <w:r w:rsidRPr="003C753B">
        <w:rPr>
          <w:b/>
          <w:sz w:val="18"/>
          <w:szCs w:val="18"/>
        </w:rPr>
        <w:t xml:space="preserve">. </w:t>
      </w:r>
      <w:r w:rsidRPr="003C753B">
        <w:rPr>
          <w:sz w:val="18"/>
          <w:szCs w:val="18"/>
        </w:rPr>
        <w:t>Australians’ self-reported knowledge of airline rights by disability status</w:t>
      </w:r>
    </w:p>
    <w:p w14:paraId="0660C692" w14:textId="5E0418FB" w:rsidR="00397476" w:rsidRDefault="00CD4AD5" w:rsidP="005F1178">
      <w:pPr>
        <w:rPr>
          <w:i/>
          <w:sz w:val="18"/>
        </w:rPr>
      </w:pPr>
      <w:r>
        <w:rPr>
          <w:i/>
          <w:noProof/>
          <w:sz w:val="18"/>
        </w:rPr>
        <w:drawing>
          <wp:inline distT="0" distB="0" distL="0" distR="0" wp14:anchorId="1D865055" wp14:editId="78A3BC3D">
            <wp:extent cx="5334635" cy="2723515"/>
            <wp:effectExtent l="0" t="0" r="0" b="635"/>
            <wp:docPr id="738081108" name="Picture 2" descr="Figure 4. Australians’ self-reported knowledge of airline rights by disability status&#10;&#10;Australians with a disability, medical condition or injury also had slightly lower knowledge of their rights, with 28 percent reporting no knowledge compared to 21 percent without.&#10;&#10;Australians without a disability, medical condition or injury were also reported a higher level of air travel rights - 23 percent said they either knew a moderate amount (20 percent) or a lot (3 percent) compared to those with a disability, medical condition or injury  with 15 percent who knew a moderate amount (14 percent) or a lot (1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081108" name="Picture 2" descr="Figure 4. Australians’ self-reported knowledge of airline rights by disability status&#10;&#10;Australians with a disability, medical condition or injury also had slightly lower knowledge of their rights, with 28 percent reporting no knowledge compared to 21 percent without.&#10;&#10;Australians without a disability, medical condition or injury were also reported a higher level of air travel rights - 23 percent said they either knew a moderate amount (20 percent) or a lot (3 percent) compared to those with a disability, medical condition or injury  with 15 percent who knew a moderate amount (14 percent) or a lot (1 percent)."/>
                    <pic:cNvPicPr>
                      <a:picLocks noChangeAspect="1" noChangeArrowheads="1"/>
                    </pic:cNvPicPr>
                  </pic:nvPicPr>
                  <pic:blipFill rotWithShape="1">
                    <a:blip r:embed="rId27">
                      <a:extLst>
                        <a:ext uri="{28A0092B-C50C-407E-A947-70E740481C1C}">
                          <a14:useLocalDpi xmlns:a14="http://schemas.microsoft.com/office/drawing/2010/main" val="0"/>
                        </a:ext>
                      </a:extLst>
                    </a:blip>
                    <a:srcRect t="11182"/>
                    <a:stretch>
                      <a:fillRect/>
                    </a:stretch>
                  </pic:blipFill>
                  <pic:spPr bwMode="auto">
                    <a:xfrm>
                      <a:off x="0" y="0"/>
                      <a:ext cx="5334635" cy="2723515"/>
                    </a:xfrm>
                    <a:prstGeom prst="rect">
                      <a:avLst/>
                    </a:prstGeom>
                    <a:noFill/>
                    <a:ln>
                      <a:noFill/>
                    </a:ln>
                    <a:extLst>
                      <a:ext uri="{53640926-AAD7-44D8-BBD7-CCE9431645EC}">
                        <a14:shadowObscured xmlns:a14="http://schemas.microsoft.com/office/drawing/2010/main"/>
                      </a:ext>
                    </a:extLst>
                  </pic:spPr>
                </pic:pic>
              </a:graphicData>
            </a:graphic>
          </wp:inline>
        </w:drawing>
      </w:r>
    </w:p>
    <w:p w14:paraId="24DDB024" w14:textId="4B075045" w:rsidR="005F1178" w:rsidRPr="00EC379D" w:rsidRDefault="005F1178" w:rsidP="005F1178">
      <w:pPr>
        <w:rPr>
          <w:i/>
          <w:sz w:val="18"/>
        </w:rPr>
      </w:pPr>
      <w:r w:rsidRPr="00EC379D">
        <w:rPr>
          <w:i/>
          <w:sz w:val="18"/>
        </w:rPr>
        <w:t>Source: “Do you have a disability, medical condition or injury that has lasted, or is likely to last, 6 months or more?”; “All airline passengers have rights when they buy a plane ticket. Passenger rights include things like what you are entitled to if you flight is delayed or cancelled, or your baggage is lost.</w:t>
      </w:r>
      <w:r w:rsidR="007C241F" w:rsidRPr="007C241F">
        <w:t xml:space="preserve"> </w:t>
      </w:r>
      <w:r w:rsidR="007C241F" w:rsidRPr="007C241F">
        <w:rPr>
          <w:i/>
          <w:sz w:val="18"/>
        </w:rPr>
        <w:t>How much knowledge do you have about your rights as an airline passenger?</w:t>
      </w:r>
      <w:r w:rsidRPr="00EC379D">
        <w:rPr>
          <w:i/>
          <w:sz w:val="18"/>
        </w:rPr>
        <w:t>” (n=4,008 – weighted)</w:t>
      </w:r>
    </w:p>
    <w:p w14:paraId="51717D31" w14:textId="07E1C644" w:rsidR="0049510A" w:rsidRPr="007270F3" w:rsidRDefault="45A049CD" w:rsidP="04DEB53E">
      <w:r>
        <w:t>More than half of travellers (57%)</w:t>
      </w:r>
      <w:r w:rsidR="00241C52">
        <w:t xml:space="preserve"> report they</w:t>
      </w:r>
      <w:r>
        <w:t xml:space="preserve"> do not read the </w:t>
      </w:r>
      <w:r w:rsidR="2AFBEF74">
        <w:t xml:space="preserve">airline </w:t>
      </w:r>
      <w:r>
        <w:t>terms and</w:t>
      </w:r>
      <w:r w:rsidR="0920AF61">
        <w:t xml:space="preserve"> conditions </w:t>
      </w:r>
      <w:r w:rsidR="47524743">
        <w:t>during purchasing</w:t>
      </w:r>
      <w:r w:rsidR="7E66451C">
        <w:t xml:space="preserve"> a ticket</w:t>
      </w:r>
      <w:r w:rsidR="0920AF61">
        <w:t xml:space="preserve">. </w:t>
      </w:r>
      <w:r w:rsidR="011B0C53">
        <w:t xml:space="preserve">A </w:t>
      </w:r>
      <w:r w:rsidR="2BFB4429">
        <w:t>t</w:t>
      </w:r>
      <w:r w:rsidR="7EC0EC19">
        <w:t>hird</w:t>
      </w:r>
      <w:r w:rsidR="3805CF5C">
        <w:t xml:space="preserve"> (36%) read </w:t>
      </w:r>
      <w:r w:rsidR="75815596">
        <w:t>them</w:t>
      </w:r>
      <w:r w:rsidR="3805CF5C">
        <w:t xml:space="preserve"> partially, and 3% of responders read </w:t>
      </w:r>
      <w:r w:rsidR="47F746B1">
        <w:t>them</w:t>
      </w:r>
      <w:r w:rsidR="3805CF5C">
        <w:t xml:space="preserve"> in full.</w:t>
      </w:r>
      <w:r w:rsidR="359E63FF">
        <w:t xml:space="preserve"> There is slightly more engagement when purchasing tickets through a booking platform with 8% reading the terms and conditions in full, 3</w:t>
      </w:r>
      <w:r w:rsidR="31C7D8FD">
        <w:t>5% reading them partially and 54% not reading them at all.</w:t>
      </w:r>
    </w:p>
    <w:p w14:paraId="7F179612" w14:textId="61E2FA85" w:rsidR="00EF3F83" w:rsidRPr="007270F3" w:rsidRDefault="00EF3F83" w:rsidP="00EF3F83">
      <w:pPr>
        <w:pStyle w:val="Heading4"/>
      </w:pPr>
      <w:r>
        <w:t xml:space="preserve">Knowledge of rights is </w:t>
      </w:r>
      <w:r w:rsidR="005E7A7D">
        <w:t>inconsistent across topics</w:t>
      </w:r>
    </w:p>
    <w:p w14:paraId="46E51DDC" w14:textId="0D27425F" w:rsidR="00E2507D" w:rsidRDefault="00EF3F83" w:rsidP="00EF3F83">
      <w:r w:rsidRPr="007270F3">
        <w:t xml:space="preserve">We asked Australians to read 5 short </w:t>
      </w:r>
      <w:r w:rsidR="5BE0C5AA">
        <w:t xml:space="preserve">statements </w:t>
      </w:r>
      <w:r w:rsidR="59C2AE11">
        <w:t>about</w:t>
      </w:r>
      <w:r w:rsidR="5D612695">
        <w:t xml:space="preserve"> </w:t>
      </w:r>
      <w:r w:rsidR="57E570A2">
        <w:t>common air travel disruptions</w:t>
      </w:r>
      <w:r w:rsidRPr="007270F3">
        <w:t xml:space="preserve"> and answer whether they thought they were true or false. People could also respond “unsure/it depends” to each statement. </w:t>
      </w:r>
    </w:p>
    <w:p w14:paraId="249A8037" w14:textId="77777777" w:rsidR="0077517F" w:rsidRDefault="0077517F">
      <w:pPr>
        <w:spacing w:after="0" w:line="240" w:lineRule="auto"/>
        <w:rPr>
          <w:b/>
          <w:bCs/>
          <w:sz w:val="18"/>
          <w:szCs w:val="22"/>
        </w:rPr>
      </w:pPr>
      <w:r>
        <w:rPr>
          <w:b/>
          <w:bCs/>
          <w:sz w:val="18"/>
          <w:szCs w:val="22"/>
        </w:rPr>
        <w:br w:type="page"/>
      </w:r>
    </w:p>
    <w:p w14:paraId="0ED70906" w14:textId="1F4FB507" w:rsidR="005805AD" w:rsidRPr="006902BF" w:rsidRDefault="006902BF" w:rsidP="00AA29BE">
      <w:pPr>
        <w:spacing w:after="0" w:line="240" w:lineRule="auto"/>
        <w:rPr>
          <w:sz w:val="18"/>
          <w:szCs w:val="22"/>
        </w:rPr>
      </w:pPr>
      <w:r w:rsidRPr="006902BF">
        <w:rPr>
          <w:b/>
          <w:bCs/>
          <w:sz w:val="18"/>
          <w:szCs w:val="22"/>
        </w:rPr>
        <w:lastRenderedPageBreak/>
        <w:t>Table 4.</w:t>
      </w:r>
      <w:r w:rsidRPr="006902BF">
        <w:rPr>
          <w:sz w:val="18"/>
          <w:szCs w:val="22"/>
        </w:rPr>
        <w:t xml:space="preserve"> </w:t>
      </w:r>
      <w:r w:rsidR="3B069F85" w:rsidRPr="006902BF">
        <w:rPr>
          <w:sz w:val="18"/>
          <w:szCs w:val="22"/>
        </w:rPr>
        <w:t>Results of survey knowledge test on air travel rights</w:t>
      </w:r>
    </w:p>
    <w:tbl>
      <w:tblPr>
        <w:tblStyle w:val="DefaultTable"/>
        <w:tblpPr w:leftFromText="180" w:rightFromText="180" w:vertAnchor="text" w:tblpY="1"/>
        <w:tblOverlap w:val="never"/>
        <w:tblW w:w="8268" w:type="dxa"/>
        <w:tblLayout w:type="fixed"/>
        <w:tblCellMar>
          <w:top w:w="85" w:type="dxa"/>
        </w:tblCellMar>
        <w:tblLook w:val="0420" w:firstRow="1" w:lastRow="0" w:firstColumn="0" w:lastColumn="0" w:noHBand="0" w:noVBand="1"/>
        <w:tblCaption w:val="Table 4. Results of survey knowledge test on air travel rights"/>
        <w:tblDescription w:val="This table outlines Australians' results on a quiz related to air travel rights. The areas where Australians had the most knowledge related to requesting assistance services at the point of booking (88 percent correct) and entitlements to ticket refunds or vouchers when the cause of a flight cancellation is something the airline can control (75 percent).&#10;&#10;Australians were most uncertain about whether airlines could deny boarding if a person recently had surgery or was injured (38 answered  'it depends/unsure') and whether they were entitled to a free meal or food voucher if their flight is significantly delayed (35 percent answered 'it depends/unsure').&#10;&#10;62 percent of Australians incorrectly believed airports are responsible for the management of baggage and handling baggage complaints - this is in fact the airlines' responsibility."/>
      </w:tblPr>
      <w:tblGrid>
        <w:gridCol w:w="2405"/>
        <w:gridCol w:w="1418"/>
        <w:gridCol w:w="1417"/>
        <w:gridCol w:w="1535"/>
        <w:gridCol w:w="1493"/>
      </w:tblGrid>
      <w:tr w:rsidR="00397476" w:rsidRPr="007270F3" w14:paraId="7401E319" w14:textId="0E254FDE" w:rsidTr="006A3AF9">
        <w:trPr>
          <w:cnfStyle w:val="100000000000" w:firstRow="1" w:lastRow="0" w:firstColumn="0" w:lastColumn="0" w:oddVBand="0" w:evenVBand="0" w:oddHBand="0" w:evenHBand="0" w:firstRowFirstColumn="0" w:firstRowLastColumn="0" w:lastRowFirstColumn="0" w:lastRowLastColumn="0"/>
          <w:cantSplit/>
          <w:trHeight w:val="1150"/>
          <w:tblHeader/>
        </w:trPr>
        <w:tc>
          <w:tcPr>
            <w:tcW w:w="2405" w:type="dxa"/>
            <w:tcBorders>
              <w:top w:val="single" w:sz="4" w:space="0" w:color="auto"/>
              <w:left w:val="single" w:sz="4" w:space="0" w:color="auto"/>
              <w:bottom w:val="single" w:sz="4" w:space="0" w:color="auto"/>
              <w:right w:val="single" w:sz="4" w:space="0" w:color="auto"/>
            </w:tcBorders>
            <w:shd w:val="clear" w:color="auto" w:fill="20B9A3" w:themeFill="accent1"/>
          </w:tcPr>
          <w:p w14:paraId="7EDED1CA" w14:textId="208ED2AA" w:rsidR="00397476" w:rsidRPr="00255028" w:rsidRDefault="00397476">
            <w:pPr>
              <w:pStyle w:val="TableHeading"/>
              <w:spacing w:after="0"/>
              <w:rPr>
                <w:sz w:val="20"/>
              </w:rPr>
            </w:pPr>
            <w:r w:rsidRPr="00D76202">
              <w:rPr>
                <w:sz w:val="20"/>
              </w:rPr>
              <w:t>Knowledge statement</w:t>
            </w:r>
          </w:p>
        </w:tc>
        <w:tc>
          <w:tcPr>
            <w:tcW w:w="1418" w:type="dxa"/>
            <w:tcBorders>
              <w:top w:val="single" w:sz="4" w:space="0" w:color="auto"/>
              <w:left w:val="single" w:sz="4" w:space="0" w:color="auto"/>
              <w:bottom w:val="single" w:sz="4" w:space="0" w:color="auto"/>
              <w:right w:val="single" w:sz="4" w:space="0" w:color="auto"/>
            </w:tcBorders>
            <w:shd w:val="clear" w:color="auto" w:fill="20B9A3" w:themeFill="accent1"/>
          </w:tcPr>
          <w:p w14:paraId="509F094B" w14:textId="7FD92A17" w:rsidR="09B7635C" w:rsidRDefault="7CE86BEE" w:rsidP="0087133F">
            <w:pPr>
              <w:pStyle w:val="TableHeading"/>
              <w:rPr>
                <w:sz w:val="20"/>
                <w:szCs w:val="20"/>
              </w:rPr>
            </w:pPr>
            <w:r w:rsidRPr="08124C20">
              <w:rPr>
                <w:sz w:val="20"/>
                <w:szCs w:val="20"/>
              </w:rPr>
              <w:t>Correct answer</w:t>
            </w:r>
          </w:p>
        </w:tc>
        <w:tc>
          <w:tcPr>
            <w:tcW w:w="1417" w:type="dxa"/>
            <w:tcBorders>
              <w:top w:val="single" w:sz="4" w:space="0" w:color="auto"/>
              <w:left w:val="single" w:sz="4" w:space="0" w:color="auto"/>
              <w:bottom w:val="single" w:sz="4" w:space="0" w:color="auto"/>
              <w:right w:val="single" w:sz="4" w:space="0" w:color="auto"/>
            </w:tcBorders>
            <w:shd w:val="clear" w:color="auto" w:fill="20B9A3" w:themeFill="accent1"/>
          </w:tcPr>
          <w:p w14:paraId="45233DAD" w14:textId="1655CBFB" w:rsidR="00397476" w:rsidRPr="00255028" w:rsidRDefault="00397476" w:rsidP="4C30CC63">
            <w:pPr>
              <w:pStyle w:val="TableHeading"/>
              <w:spacing w:after="0"/>
              <w:rPr>
                <w:sz w:val="20"/>
                <w:szCs w:val="20"/>
              </w:rPr>
            </w:pPr>
            <w:r w:rsidRPr="4C30CC63">
              <w:rPr>
                <w:sz w:val="20"/>
                <w:szCs w:val="20"/>
              </w:rPr>
              <w:t>Percentage of correct</w:t>
            </w:r>
            <w:r w:rsidR="32F95F52" w:rsidRPr="4C30CC63">
              <w:rPr>
                <w:sz w:val="20"/>
                <w:szCs w:val="20"/>
              </w:rPr>
              <w:t xml:space="preserve"> </w:t>
            </w:r>
            <w:r w:rsidRPr="4C30CC63">
              <w:rPr>
                <w:sz w:val="20"/>
                <w:szCs w:val="20"/>
              </w:rPr>
              <w:t>answers</w:t>
            </w:r>
          </w:p>
        </w:tc>
        <w:tc>
          <w:tcPr>
            <w:tcW w:w="1535" w:type="dxa"/>
            <w:tcBorders>
              <w:top w:val="single" w:sz="4" w:space="0" w:color="auto"/>
              <w:left w:val="single" w:sz="4" w:space="0" w:color="auto"/>
              <w:bottom w:val="single" w:sz="4" w:space="0" w:color="auto"/>
              <w:right w:val="single" w:sz="4" w:space="0" w:color="auto"/>
            </w:tcBorders>
            <w:shd w:val="clear" w:color="auto" w:fill="20B9A3" w:themeFill="accent1"/>
          </w:tcPr>
          <w:p w14:paraId="4875A056" w14:textId="12975039" w:rsidR="00397476" w:rsidRPr="00255028" w:rsidRDefault="00397476" w:rsidP="4C30CC63">
            <w:pPr>
              <w:pStyle w:val="TableHeading"/>
              <w:spacing w:after="0"/>
              <w:rPr>
                <w:sz w:val="20"/>
                <w:szCs w:val="20"/>
              </w:rPr>
            </w:pPr>
            <w:r w:rsidRPr="4C30CC63">
              <w:rPr>
                <w:sz w:val="20"/>
                <w:szCs w:val="20"/>
              </w:rPr>
              <w:t>Percentage of incorrect answers</w:t>
            </w:r>
          </w:p>
        </w:tc>
        <w:tc>
          <w:tcPr>
            <w:tcW w:w="1493" w:type="dxa"/>
            <w:tcBorders>
              <w:top w:val="single" w:sz="4" w:space="0" w:color="auto"/>
              <w:left w:val="single" w:sz="4" w:space="0" w:color="auto"/>
              <w:bottom w:val="single" w:sz="4" w:space="0" w:color="auto"/>
              <w:right w:val="single" w:sz="4" w:space="0" w:color="auto"/>
            </w:tcBorders>
            <w:shd w:val="clear" w:color="auto" w:fill="20B9A3" w:themeFill="accent1"/>
          </w:tcPr>
          <w:p w14:paraId="6394CEEB" w14:textId="7D191755" w:rsidR="00397476" w:rsidRPr="00255028" w:rsidRDefault="00397476" w:rsidP="4C30CC63">
            <w:pPr>
              <w:pStyle w:val="TableHeading"/>
              <w:spacing w:after="0"/>
              <w:rPr>
                <w:sz w:val="20"/>
                <w:szCs w:val="20"/>
              </w:rPr>
            </w:pPr>
            <w:r w:rsidRPr="75611964">
              <w:rPr>
                <w:sz w:val="20"/>
                <w:szCs w:val="20"/>
              </w:rPr>
              <w:t xml:space="preserve">Percentage </w:t>
            </w:r>
            <w:r w:rsidR="599DC9B5" w:rsidRPr="75611964">
              <w:rPr>
                <w:sz w:val="20"/>
                <w:szCs w:val="20"/>
              </w:rPr>
              <w:t xml:space="preserve">of </w:t>
            </w:r>
            <w:r w:rsidR="186D9B15" w:rsidRPr="75611964">
              <w:rPr>
                <w:sz w:val="20"/>
                <w:szCs w:val="20"/>
              </w:rPr>
              <w:t>'</w:t>
            </w:r>
            <w:r w:rsidRPr="75611964">
              <w:rPr>
                <w:sz w:val="20"/>
                <w:szCs w:val="20"/>
              </w:rPr>
              <w:t>depends/</w:t>
            </w:r>
            <w:r>
              <w:br/>
            </w:r>
            <w:r w:rsidRPr="75611964">
              <w:rPr>
                <w:sz w:val="20"/>
                <w:szCs w:val="20"/>
              </w:rPr>
              <w:t>unsure</w:t>
            </w:r>
            <w:r w:rsidR="70596F90" w:rsidRPr="75611964">
              <w:rPr>
                <w:sz w:val="20"/>
                <w:szCs w:val="20"/>
              </w:rPr>
              <w:t>'</w:t>
            </w:r>
            <w:r w:rsidR="1E61EBEC" w:rsidRPr="75611964">
              <w:rPr>
                <w:sz w:val="20"/>
                <w:szCs w:val="20"/>
              </w:rPr>
              <w:t xml:space="preserve"> answers</w:t>
            </w:r>
          </w:p>
        </w:tc>
      </w:tr>
      <w:tr w:rsidR="00397476" w:rsidRPr="007270F3" w14:paraId="417987B7" w14:textId="5ED2F8BE" w:rsidTr="006A3AF9">
        <w:trPr>
          <w:cantSplit/>
          <w:trHeight w:val="1150"/>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07721A57" w14:textId="1542C551" w:rsidR="00397476" w:rsidRPr="007270F3" w:rsidRDefault="00397476">
            <w:pPr>
              <w:pStyle w:val="TableTextLeftAligned"/>
              <w:spacing w:after="0"/>
            </w:pPr>
            <w:r>
              <w:t>“I am entitled to a ticket refund or voucher when the cause of the flight cancellation is something the airline can control”</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D3254B" w14:textId="5BBC0AC7" w:rsidR="09B7635C" w:rsidRDefault="00D10DF9" w:rsidP="0087133F">
            <w:pPr>
              <w:pStyle w:val="TableTextLeftAligned"/>
            </w:pPr>
            <w:r>
              <w:t>True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F693095" w14:textId="47965815" w:rsidR="00397476" w:rsidRPr="007270F3" w:rsidRDefault="001A188A">
            <w:pPr>
              <w:pStyle w:val="TableTextRightAligned"/>
              <w:spacing w:after="0"/>
              <w:jc w:val="left"/>
            </w:pPr>
            <w:r>
              <w:t>75%</w:t>
            </w: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tcPr>
          <w:p w14:paraId="5E9D7606" w14:textId="38EAC459" w:rsidR="00397476" w:rsidRPr="007270F3" w:rsidRDefault="001A188A">
            <w:pPr>
              <w:pStyle w:val="TableTextRightAligned"/>
              <w:spacing w:after="0"/>
              <w:jc w:val="left"/>
            </w:pPr>
            <w:r>
              <w:t>4%</w:t>
            </w:r>
          </w:p>
        </w:tc>
        <w:tc>
          <w:tcPr>
            <w:tcW w:w="1493" w:type="dxa"/>
            <w:tcBorders>
              <w:top w:val="single" w:sz="4" w:space="0" w:color="auto"/>
              <w:left w:val="single" w:sz="4" w:space="0" w:color="auto"/>
              <w:bottom w:val="single" w:sz="4" w:space="0" w:color="auto"/>
              <w:right w:val="single" w:sz="4" w:space="0" w:color="auto"/>
            </w:tcBorders>
            <w:shd w:val="clear" w:color="auto" w:fill="FFFFFF" w:themeFill="background1"/>
          </w:tcPr>
          <w:p w14:paraId="59C5BEB0" w14:textId="34ABA49D" w:rsidR="00397476" w:rsidRPr="007270F3" w:rsidRDefault="001A188A">
            <w:pPr>
              <w:pStyle w:val="TableTextRightAligned"/>
              <w:spacing w:after="0"/>
              <w:jc w:val="left"/>
            </w:pPr>
            <w:r>
              <w:t>21%</w:t>
            </w:r>
          </w:p>
        </w:tc>
      </w:tr>
      <w:tr w:rsidR="00397476" w:rsidRPr="007270F3" w14:paraId="20D60539" w14:textId="12313F1B" w:rsidTr="006A3AF9">
        <w:trPr>
          <w:cantSplit/>
          <w:trHeight w:val="704"/>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6E584B2C" w14:textId="5888E29A" w:rsidR="00397476" w:rsidRPr="007270F3" w:rsidRDefault="001A188A">
            <w:pPr>
              <w:pStyle w:val="TableTextLeftAligned"/>
              <w:spacing w:after="0"/>
            </w:pPr>
            <w:r>
              <w:t>“If my flight is significantly delayed, I am entitled to a free meal or food voucher”</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E3A2DF1" w14:textId="1FDF9762" w:rsidR="09B7635C" w:rsidRDefault="00107869" w:rsidP="0087133F">
            <w:pPr>
              <w:pStyle w:val="TableTextLeftAligned"/>
            </w:pPr>
            <w:r>
              <w:t>True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C48D311" w14:textId="2F6B8C75" w:rsidR="00397476" w:rsidRPr="007270F3" w:rsidRDefault="00CD270D">
            <w:pPr>
              <w:pStyle w:val="TableTextRightAligned"/>
              <w:spacing w:after="0"/>
              <w:jc w:val="left"/>
            </w:pPr>
            <w:r>
              <w:t>56%</w:t>
            </w: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tcPr>
          <w:p w14:paraId="064EA822" w14:textId="399FFB36" w:rsidR="00397476" w:rsidRPr="007270F3" w:rsidRDefault="00CD270D">
            <w:pPr>
              <w:pStyle w:val="TableTextRightAligned"/>
              <w:spacing w:after="0"/>
              <w:jc w:val="left"/>
            </w:pPr>
            <w:r>
              <w:t>9%</w:t>
            </w:r>
          </w:p>
        </w:tc>
        <w:tc>
          <w:tcPr>
            <w:tcW w:w="1493" w:type="dxa"/>
            <w:tcBorders>
              <w:top w:val="single" w:sz="4" w:space="0" w:color="auto"/>
              <w:left w:val="single" w:sz="4" w:space="0" w:color="auto"/>
              <w:bottom w:val="single" w:sz="4" w:space="0" w:color="auto"/>
              <w:right w:val="single" w:sz="4" w:space="0" w:color="auto"/>
            </w:tcBorders>
            <w:shd w:val="clear" w:color="auto" w:fill="FFFFFF" w:themeFill="background1"/>
          </w:tcPr>
          <w:p w14:paraId="1294D21B" w14:textId="03BD64BF" w:rsidR="00397476" w:rsidRPr="007270F3" w:rsidRDefault="00CD270D">
            <w:pPr>
              <w:pStyle w:val="TableTextRightAligned"/>
              <w:spacing w:after="0"/>
              <w:jc w:val="left"/>
            </w:pPr>
            <w:r>
              <w:t>35%</w:t>
            </w:r>
          </w:p>
        </w:tc>
      </w:tr>
      <w:tr w:rsidR="00397476" w:rsidRPr="007270F3" w14:paraId="47D20797" w14:textId="724D20A9" w:rsidTr="006A3AF9">
        <w:trPr>
          <w:cantSplit/>
          <w:trHeight w:val="1150"/>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4D933193" w14:textId="24123110" w:rsidR="00397476" w:rsidRPr="007270F3" w:rsidRDefault="001A188A">
            <w:pPr>
              <w:pStyle w:val="TableTextLeftAligned"/>
              <w:spacing w:after="0"/>
            </w:pPr>
            <w:r>
              <w:t>“If I have a disability or require assistance to navigate my journey, I can ask for this at the time of booking”</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EC0F82" w14:textId="6066ACA1" w:rsidR="09B7635C" w:rsidRDefault="00107869" w:rsidP="0087133F">
            <w:pPr>
              <w:pStyle w:val="TableTextLeftAligned"/>
            </w:pPr>
            <w:r>
              <w:t>True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E1B463" w14:textId="0C121AA0" w:rsidR="00397476" w:rsidRPr="007270F3" w:rsidRDefault="00CD270D">
            <w:pPr>
              <w:pStyle w:val="TableTextRightAligned"/>
              <w:spacing w:after="0"/>
              <w:jc w:val="left"/>
            </w:pPr>
            <w:r>
              <w:t>88%</w:t>
            </w: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tcPr>
          <w:p w14:paraId="13EADED8" w14:textId="0F441547" w:rsidR="00397476" w:rsidRPr="007270F3" w:rsidRDefault="00CD270D">
            <w:pPr>
              <w:pStyle w:val="TableTextRightAligned"/>
              <w:spacing w:after="0"/>
              <w:jc w:val="left"/>
            </w:pPr>
            <w:r>
              <w:t>3%</w:t>
            </w:r>
          </w:p>
        </w:tc>
        <w:tc>
          <w:tcPr>
            <w:tcW w:w="1493" w:type="dxa"/>
            <w:tcBorders>
              <w:top w:val="single" w:sz="4" w:space="0" w:color="auto"/>
              <w:left w:val="single" w:sz="4" w:space="0" w:color="auto"/>
              <w:bottom w:val="single" w:sz="4" w:space="0" w:color="auto"/>
              <w:right w:val="single" w:sz="4" w:space="0" w:color="auto"/>
            </w:tcBorders>
            <w:shd w:val="clear" w:color="auto" w:fill="FFFFFF" w:themeFill="background1"/>
          </w:tcPr>
          <w:p w14:paraId="3473CA3A" w14:textId="5E020225" w:rsidR="00397476" w:rsidRPr="007270F3" w:rsidRDefault="00CD270D">
            <w:pPr>
              <w:pStyle w:val="TableTextRightAligned"/>
              <w:spacing w:after="0"/>
              <w:jc w:val="left"/>
            </w:pPr>
            <w:r>
              <w:t>10%</w:t>
            </w:r>
          </w:p>
        </w:tc>
      </w:tr>
      <w:tr w:rsidR="00397476" w:rsidRPr="007270F3" w14:paraId="3DF37D93" w14:textId="5921F107" w:rsidTr="006A3AF9">
        <w:trPr>
          <w:cantSplit/>
          <w:trHeight w:val="607"/>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5F7A0C96" w14:textId="79C5E9B1" w:rsidR="00397476" w:rsidRPr="007270F3" w:rsidRDefault="001A188A">
            <w:pPr>
              <w:pStyle w:val="TableTextLeftAligned"/>
              <w:spacing w:after="0"/>
            </w:pPr>
            <w:r>
              <w:t>“The airline could deny me boarding if I have recently had surgery or I am injured”</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FB1BA07" w14:textId="639BA2BE" w:rsidR="09B7635C" w:rsidRDefault="00107869" w:rsidP="0087133F">
            <w:pPr>
              <w:pStyle w:val="TableTextLeftAligned"/>
            </w:pPr>
            <w:r>
              <w:t>True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41C370" w14:textId="5D8D3720" w:rsidR="00397476" w:rsidRPr="007270F3" w:rsidRDefault="00CD270D">
            <w:pPr>
              <w:pStyle w:val="TableTextRightAligned"/>
              <w:spacing w:after="0"/>
              <w:jc w:val="left"/>
            </w:pPr>
            <w:r>
              <w:t>51%</w:t>
            </w: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tcPr>
          <w:p w14:paraId="06289135" w14:textId="1E17E279" w:rsidR="00397476" w:rsidRPr="007270F3" w:rsidRDefault="00CD270D">
            <w:pPr>
              <w:pStyle w:val="TableTextRightAligned"/>
              <w:spacing w:after="0"/>
              <w:jc w:val="left"/>
            </w:pPr>
            <w:r>
              <w:t>11%</w:t>
            </w:r>
          </w:p>
        </w:tc>
        <w:tc>
          <w:tcPr>
            <w:tcW w:w="1493" w:type="dxa"/>
            <w:tcBorders>
              <w:top w:val="single" w:sz="4" w:space="0" w:color="auto"/>
              <w:left w:val="single" w:sz="4" w:space="0" w:color="auto"/>
              <w:bottom w:val="single" w:sz="4" w:space="0" w:color="auto"/>
              <w:right w:val="single" w:sz="4" w:space="0" w:color="auto"/>
            </w:tcBorders>
            <w:shd w:val="clear" w:color="auto" w:fill="FFFFFF" w:themeFill="background1"/>
          </w:tcPr>
          <w:p w14:paraId="5D5754CD" w14:textId="01508D3F" w:rsidR="00397476" w:rsidRPr="007270F3" w:rsidRDefault="00CD270D">
            <w:pPr>
              <w:pStyle w:val="TableTextRightAligned"/>
              <w:spacing w:after="0"/>
              <w:jc w:val="left"/>
            </w:pPr>
            <w:r>
              <w:t>38%</w:t>
            </w:r>
          </w:p>
        </w:tc>
      </w:tr>
      <w:tr w:rsidR="00397476" w:rsidRPr="007270F3" w14:paraId="733DFE2F" w14:textId="7A5D1F4D" w:rsidTr="006A3AF9">
        <w:trPr>
          <w:cantSplit/>
          <w:trHeight w:val="861"/>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41253ABB" w14:textId="1D9CC0EE" w:rsidR="00397476" w:rsidRPr="007270F3" w:rsidRDefault="001A188A">
            <w:pPr>
              <w:pStyle w:val="TableTextLeftAligned"/>
              <w:spacing w:after="0"/>
            </w:pPr>
            <w:r>
              <w:t>“Airports are responsible for the management of baggage and handling baggage complaints”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F7EE0A8" w14:textId="530733F1" w:rsidR="09B7635C" w:rsidRDefault="00107869" w:rsidP="0087133F">
            <w:pPr>
              <w:pStyle w:val="TableTextLeftAligned"/>
            </w:pPr>
            <w:r>
              <w:t>False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C4AF8F7" w14:textId="0FB8B8CF" w:rsidR="00397476" w:rsidRPr="007270F3" w:rsidRDefault="00CD270D">
            <w:pPr>
              <w:pStyle w:val="TableTextRightAligned"/>
              <w:spacing w:after="0"/>
              <w:jc w:val="left"/>
            </w:pPr>
            <w:r>
              <w:t>15%</w:t>
            </w:r>
          </w:p>
        </w:tc>
        <w:tc>
          <w:tcPr>
            <w:tcW w:w="1535" w:type="dxa"/>
            <w:tcBorders>
              <w:top w:val="single" w:sz="4" w:space="0" w:color="auto"/>
              <w:left w:val="single" w:sz="4" w:space="0" w:color="auto"/>
              <w:bottom w:val="single" w:sz="4" w:space="0" w:color="auto"/>
              <w:right w:val="single" w:sz="4" w:space="0" w:color="auto"/>
            </w:tcBorders>
            <w:shd w:val="clear" w:color="auto" w:fill="FFFFFF" w:themeFill="background1"/>
          </w:tcPr>
          <w:p w14:paraId="6186BD37" w14:textId="28B80262" w:rsidR="00397476" w:rsidRPr="007270F3" w:rsidRDefault="00CD270D">
            <w:pPr>
              <w:pStyle w:val="TableTextRightAligned"/>
              <w:spacing w:after="0"/>
              <w:jc w:val="left"/>
            </w:pPr>
            <w:r>
              <w:t>62%</w:t>
            </w:r>
          </w:p>
        </w:tc>
        <w:tc>
          <w:tcPr>
            <w:tcW w:w="1493" w:type="dxa"/>
            <w:tcBorders>
              <w:top w:val="single" w:sz="4" w:space="0" w:color="auto"/>
              <w:left w:val="single" w:sz="4" w:space="0" w:color="auto"/>
              <w:bottom w:val="single" w:sz="4" w:space="0" w:color="auto"/>
              <w:right w:val="single" w:sz="4" w:space="0" w:color="auto"/>
            </w:tcBorders>
            <w:shd w:val="clear" w:color="auto" w:fill="FFFFFF" w:themeFill="background1"/>
          </w:tcPr>
          <w:p w14:paraId="0915C4B8" w14:textId="4C1C011A" w:rsidR="00397476" w:rsidRPr="007270F3" w:rsidRDefault="00CD270D">
            <w:pPr>
              <w:pStyle w:val="TableTextRightAligned"/>
              <w:spacing w:after="0"/>
              <w:jc w:val="left"/>
            </w:pPr>
            <w:r>
              <w:t>22%</w:t>
            </w:r>
          </w:p>
        </w:tc>
      </w:tr>
    </w:tbl>
    <w:p w14:paraId="3B38BB7A" w14:textId="76C3486E" w:rsidR="00EF3F83" w:rsidRPr="007270F3" w:rsidRDefault="00EF3F83" w:rsidP="00EF3F83">
      <w:pPr>
        <w:rPr>
          <w:i/>
          <w:sz w:val="18"/>
          <w:szCs w:val="18"/>
        </w:rPr>
      </w:pPr>
      <w:r w:rsidRPr="2057E6CA">
        <w:rPr>
          <w:i/>
          <w:sz w:val="18"/>
          <w:szCs w:val="18"/>
        </w:rPr>
        <w:t xml:space="preserve">Source: “Please select whether you think the following statements are true or false…” (n=4,008 – weighted)  </w:t>
      </w:r>
    </w:p>
    <w:p w14:paraId="7BC5DB07" w14:textId="4F19676E" w:rsidR="00EF3F83" w:rsidRPr="007270F3" w:rsidRDefault="00EF3F83" w:rsidP="00EF3F83">
      <w:r w:rsidRPr="007270F3">
        <w:t>We found Australians’ understanding of their righ</w:t>
      </w:r>
      <w:r w:rsidR="007317DE">
        <w:t>ts was mostly correct. A</w:t>
      </w:r>
      <w:r w:rsidRPr="007270F3">
        <w:t xml:space="preserve">reas of uncertainty were most </w:t>
      </w:r>
      <w:r w:rsidR="00241C52">
        <w:t>noticeable</w:t>
      </w:r>
      <w:r w:rsidR="00241C52" w:rsidRPr="007270F3">
        <w:t xml:space="preserve"> </w:t>
      </w:r>
      <w:r w:rsidRPr="007270F3">
        <w:t xml:space="preserve">in: </w:t>
      </w:r>
    </w:p>
    <w:p w14:paraId="707097D9" w14:textId="6A47DC2B" w:rsidR="00EF3F83" w:rsidRPr="007270F3" w:rsidRDefault="00EF3F83" w:rsidP="00460BF2">
      <w:pPr>
        <w:pStyle w:val="ListBullet"/>
        <w:numPr>
          <w:ilvl w:val="0"/>
          <w:numId w:val="6"/>
        </w:numPr>
        <w:ind w:left="714" w:hanging="357"/>
      </w:pPr>
      <w:r w:rsidRPr="00241C52">
        <w:t>baggage complaints</w:t>
      </w:r>
      <w:r w:rsidRPr="00B75E5D">
        <w:t xml:space="preserve"> </w:t>
      </w:r>
      <w:r w:rsidR="00241C52" w:rsidRPr="00B75E5D">
        <w:t xml:space="preserve">– </w:t>
      </w:r>
      <w:r w:rsidRPr="007270F3">
        <w:t>3 out of 5 people (62%) incorrectly thought airports were responsible for the management of baggage and handling complaints</w:t>
      </w:r>
      <w:r w:rsidR="005E176B">
        <w:t>. This is the airlines’ responsibility.</w:t>
      </w:r>
    </w:p>
    <w:p w14:paraId="2A7E46DC" w14:textId="61D63D61" w:rsidR="00EF3F83" w:rsidRPr="007270F3" w:rsidRDefault="00EF3F83" w:rsidP="00460BF2">
      <w:pPr>
        <w:pStyle w:val="ListBullet"/>
        <w:numPr>
          <w:ilvl w:val="0"/>
          <w:numId w:val="6"/>
        </w:numPr>
        <w:ind w:left="714" w:hanging="357"/>
      </w:pPr>
      <w:r w:rsidRPr="00241C52">
        <w:t>denying of boarding</w:t>
      </w:r>
      <w:r w:rsidRPr="007270F3">
        <w:t xml:space="preserve"> </w:t>
      </w:r>
      <w:r w:rsidR="00241C52">
        <w:t xml:space="preserve">– </w:t>
      </w:r>
      <w:r w:rsidRPr="007270F3">
        <w:t>2 out of 5 (38%) could not definit</w:t>
      </w:r>
      <w:r w:rsidR="00B16B93">
        <w:t>iv</w:t>
      </w:r>
      <w:r w:rsidRPr="007270F3">
        <w:t xml:space="preserve">ely answer whether </w:t>
      </w:r>
      <w:r w:rsidR="005E176B" w:rsidRPr="007270F3">
        <w:t>air</w:t>
      </w:r>
      <w:r w:rsidR="005E176B">
        <w:t>lines</w:t>
      </w:r>
      <w:r w:rsidR="005E176B" w:rsidRPr="007270F3">
        <w:t xml:space="preserve"> </w:t>
      </w:r>
      <w:r w:rsidRPr="007270F3">
        <w:t>could deny boarding due to recent surgery or injury</w:t>
      </w:r>
    </w:p>
    <w:p w14:paraId="49713678" w14:textId="04BCE3E3" w:rsidR="00EF3F83" w:rsidRPr="007270F3" w:rsidRDefault="00EF3F83" w:rsidP="00460BF2">
      <w:pPr>
        <w:pStyle w:val="ListBullet"/>
        <w:numPr>
          <w:ilvl w:val="0"/>
          <w:numId w:val="6"/>
        </w:numPr>
        <w:ind w:left="714" w:hanging="357"/>
      </w:pPr>
      <w:r w:rsidRPr="00241C52">
        <w:t>entitlements when experiencing a significant delay of 3 hours or more</w:t>
      </w:r>
      <w:r w:rsidR="00241C52">
        <w:t xml:space="preserve"> – a</w:t>
      </w:r>
      <w:r w:rsidRPr="007270F3">
        <w:t>lmost 2 out of 5 (35%) could not definitively answer what their entitlements were in this situation.</w:t>
      </w:r>
    </w:p>
    <w:p w14:paraId="640B9706" w14:textId="789AAE5F" w:rsidR="006538C4" w:rsidRPr="007270F3" w:rsidRDefault="006538C4" w:rsidP="006538C4">
      <w:pPr>
        <w:pStyle w:val="Heading4"/>
      </w:pPr>
      <w:r>
        <w:t xml:space="preserve">Digital confidence </w:t>
      </w:r>
      <w:r w:rsidR="7FAA1E7A">
        <w:t>is</w:t>
      </w:r>
      <w:r>
        <w:t xml:space="preserve"> related to self-reported knowledge of rights </w:t>
      </w:r>
    </w:p>
    <w:p w14:paraId="2BADAB0E" w14:textId="1586788E" w:rsidR="006538C4" w:rsidRPr="00255028" w:rsidRDefault="006538C4">
      <w:r>
        <w:t>Those w</w:t>
      </w:r>
      <w:r w:rsidR="00EF3F83">
        <w:t>ith</w:t>
      </w:r>
      <w:r>
        <w:t xml:space="preserve"> high</w:t>
      </w:r>
      <w:r w:rsidR="007317DE">
        <w:t xml:space="preserve"> digital confidence </w:t>
      </w:r>
      <w:r>
        <w:t xml:space="preserve">reported greater knowledge regarding aviation consumer rights and performed better on the knowledge quiz. Those </w:t>
      </w:r>
      <w:r w:rsidR="007317DE">
        <w:t>with</w:t>
      </w:r>
      <w:r>
        <w:t xml:space="preserve"> no digital confidence had the greatest </w:t>
      </w:r>
      <w:r w:rsidR="2AE3BD34">
        <w:t xml:space="preserve">deviation </w:t>
      </w:r>
      <w:r>
        <w:t>in their knowledge from the overall population</w:t>
      </w:r>
      <w:r w:rsidR="007317DE">
        <w:t>,</w:t>
      </w:r>
      <w:r>
        <w:t xml:space="preserve"> with 63% of this group reporting no knowledge. </w:t>
      </w:r>
    </w:p>
    <w:p w14:paraId="0E070FA4" w14:textId="77777777" w:rsidR="00CF4BD1" w:rsidRDefault="00CF4BD1">
      <w:pPr>
        <w:spacing w:after="0" w:line="240" w:lineRule="auto"/>
        <w:rPr>
          <w:b/>
          <w:sz w:val="18"/>
          <w:szCs w:val="22"/>
        </w:rPr>
      </w:pPr>
      <w:r>
        <w:rPr>
          <w:b/>
          <w:sz w:val="18"/>
          <w:szCs w:val="22"/>
        </w:rPr>
        <w:br w:type="page"/>
      </w:r>
    </w:p>
    <w:p w14:paraId="28635A21" w14:textId="585D4AAF" w:rsidR="005535F7" w:rsidRPr="006902BF" w:rsidRDefault="007D4137" w:rsidP="006902BF">
      <w:pPr>
        <w:rPr>
          <w:sz w:val="18"/>
          <w:szCs w:val="22"/>
        </w:rPr>
      </w:pPr>
      <w:r w:rsidRPr="006902BF">
        <w:rPr>
          <w:b/>
          <w:sz w:val="18"/>
          <w:szCs w:val="22"/>
        </w:rPr>
        <w:lastRenderedPageBreak/>
        <w:t xml:space="preserve">Figure </w:t>
      </w:r>
      <w:r w:rsidR="00E5459B" w:rsidRPr="006902BF">
        <w:rPr>
          <w:b/>
          <w:sz w:val="18"/>
          <w:szCs w:val="22"/>
        </w:rPr>
        <w:t>5</w:t>
      </w:r>
      <w:r w:rsidRPr="006902BF">
        <w:rPr>
          <w:b/>
          <w:sz w:val="18"/>
          <w:szCs w:val="22"/>
        </w:rPr>
        <w:t>.</w:t>
      </w:r>
      <w:r w:rsidRPr="006902BF">
        <w:rPr>
          <w:sz w:val="18"/>
          <w:szCs w:val="22"/>
        </w:rPr>
        <w:t xml:space="preserve"> Australians’ self-reported knowledge of airline rights by digital confidence</w:t>
      </w:r>
    </w:p>
    <w:p w14:paraId="57864459" w14:textId="4963808E" w:rsidR="00297078" w:rsidRPr="00297078" w:rsidRDefault="00CD4AD5" w:rsidP="00297078">
      <w:r>
        <w:rPr>
          <w:noProof/>
        </w:rPr>
        <w:drawing>
          <wp:inline distT="0" distB="0" distL="0" distR="0" wp14:anchorId="0BBD310F" wp14:editId="6CC900D2">
            <wp:extent cx="5431790" cy="3066415"/>
            <wp:effectExtent l="0" t="0" r="0" b="635"/>
            <wp:docPr id="1609093046" name="Picture 4" descr="Figure 5. Australians’ self-reported knowledge of airline rights by digital confidence&#10;&#10;This chart outlines the correlation between digital confidence and knowledge of air travel rights.&#10;&#10;Those who reported being not digitally confident were 3 times more likely to have no knowledge of their rights when travelling by air (63 percent) compared to those who were very digitally confident (21 perc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93046" name="Picture 4" descr="Figure 5. Australians’ self-reported knowledge of airline rights by digital confidence&#10;&#10;This chart outlines the correlation between digital confidence and knowledge of air travel rights.&#10;&#10;Those who reported being not digitally confident were 3 times more likely to have no knowledge of their rights when travelling by air (63 percent) compared to those who were very digitally confident (21 percent).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31790" cy="3066415"/>
                    </a:xfrm>
                    <a:prstGeom prst="rect">
                      <a:avLst/>
                    </a:prstGeom>
                    <a:noFill/>
                  </pic:spPr>
                </pic:pic>
              </a:graphicData>
            </a:graphic>
          </wp:inline>
        </w:drawing>
      </w:r>
    </w:p>
    <w:p w14:paraId="3D2D7967" w14:textId="541FBA8B" w:rsidR="006538C4" w:rsidRPr="007270F3" w:rsidRDefault="006538C4" w:rsidP="006538C4">
      <w:pPr>
        <w:rPr>
          <w:i/>
          <w:sz w:val="18"/>
        </w:rPr>
      </w:pPr>
      <w:r w:rsidRPr="007270F3">
        <w:rPr>
          <w:i/>
          <w:sz w:val="18"/>
        </w:rPr>
        <w:t>Source: “How would you describe your level of confidence with using computers, smartphones or other electronic devices to do what you need to online?”; “</w:t>
      </w:r>
      <w:r w:rsidR="01D19B0E" w:rsidRPr="663D1015">
        <w:rPr>
          <w:i/>
          <w:iCs/>
          <w:sz w:val="18"/>
          <w:szCs w:val="18"/>
        </w:rPr>
        <w:t>All airline passengers have rights when they buy a plane ticket. Passenger rights include things like what you are entitled to if you flight is delayed or cancelled, or your baggage is lost. How much knowledge do you have about your rights as an airline passenger?</w:t>
      </w:r>
      <w:r w:rsidR="4EB821AD" w:rsidRPr="663D1015">
        <w:rPr>
          <w:i/>
          <w:iCs/>
          <w:sz w:val="18"/>
          <w:szCs w:val="18"/>
        </w:rPr>
        <w:t>” (n=4,008 – weighted)</w:t>
      </w:r>
    </w:p>
    <w:p w14:paraId="30269F02" w14:textId="2304A802" w:rsidR="00D0031C" w:rsidRPr="00255028" w:rsidRDefault="00F0294E" w:rsidP="00255028">
      <w:pPr>
        <w:pStyle w:val="Heading4"/>
      </w:pPr>
      <w:r>
        <w:t>Australians on h</w:t>
      </w:r>
      <w:r w:rsidR="00D0031C" w:rsidRPr="00255028">
        <w:t>igher incomes were less likely</w:t>
      </w:r>
      <w:r w:rsidR="00305D49" w:rsidRPr="00255028">
        <w:t xml:space="preserve"> to read ticket terms and conditions</w:t>
      </w:r>
    </w:p>
    <w:p w14:paraId="317F069B" w14:textId="51951B4C" w:rsidR="00305D49" w:rsidRPr="007270F3" w:rsidRDefault="00305D49" w:rsidP="00A87D57">
      <w:r>
        <w:t xml:space="preserve">The people </w:t>
      </w:r>
      <w:r w:rsidR="007D7B63">
        <w:t>least</w:t>
      </w:r>
      <w:r>
        <w:t xml:space="preserve"> likely to read their ticket terms and conditions before booking were those on the highest income</w:t>
      </w:r>
      <w:r w:rsidR="007B5EB2">
        <w:t xml:space="preserve"> levels</w:t>
      </w:r>
      <w:r>
        <w:t>.</w:t>
      </w:r>
      <w:r w:rsidR="007D7B63">
        <w:t xml:space="preserve"> This non-behaviour decreased in line with a person’s level of household income.</w:t>
      </w:r>
    </w:p>
    <w:p w14:paraId="58CF574F" w14:textId="3FEFC7EA" w:rsidR="00305D49" w:rsidRPr="006902BF" w:rsidRDefault="006902BF" w:rsidP="006902BF">
      <w:pPr>
        <w:rPr>
          <w:sz w:val="18"/>
          <w:szCs w:val="18"/>
        </w:rPr>
      </w:pPr>
      <w:r w:rsidRPr="0C7809E2">
        <w:rPr>
          <w:b/>
          <w:bCs/>
          <w:sz w:val="18"/>
          <w:szCs w:val="18"/>
        </w:rPr>
        <w:t>Table 5.</w:t>
      </w:r>
      <w:r w:rsidRPr="0C7809E2">
        <w:rPr>
          <w:sz w:val="18"/>
          <w:szCs w:val="18"/>
        </w:rPr>
        <w:t xml:space="preserve"> </w:t>
      </w:r>
      <w:r w:rsidR="00305D49" w:rsidRPr="0C7809E2">
        <w:rPr>
          <w:sz w:val="18"/>
          <w:szCs w:val="18"/>
        </w:rPr>
        <w:t>Percentage of people who did not read their ticket terms and conditions before booking their most recent flight (by income bracket)</w:t>
      </w:r>
    </w:p>
    <w:tbl>
      <w:tblPr>
        <w:tblStyle w:val="DefaultTable"/>
        <w:tblW w:w="8085" w:type="dxa"/>
        <w:tblLayout w:type="fixed"/>
        <w:tblCellMar>
          <w:top w:w="85" w:type="dxa"/>
        </w:tblCellMar>
        <w:tblLook w:val="0420" w:firstRow="1" w:lastRow="0" w:firstColumn="0" w:lastColumn="0" w:noHBand="0" w:noVBand="1"/>
        <w:tblCaption w:val="Table 5. Percentage of people who did not read their ticket terms and conditions before booking their most recent flight (by income bracket)"/>
        <w:tblDescription w:val="This table outlines the percentage of Australians who did not read their airline ticket terms and conditions before booking their most recent flight, broken down by household income bracket. &#10;&#10;40 percent of Australians with a household income of $150,000 or over did not read their ticket terms and conditions, compared to only 4 percent of Australians with a household income under $30,000."/>
      </w:tblPr>
      <w:tblGrid>
        <w:gridCol w:w="4392"/>
        <w:gridCol w:w="3693"/>
      </w:tblGrid>
      <w:tr w:rsidR="00305D49" w:rsidRPr="007270F3" w14:paraId="48211FF9" w14:textId="77777777" w:rsidTr="00F30354">
        <w:trPr>
          <w:cnfStyle w:val="100000000000" w:firstRow="1" w:lastRow="0" w:firstColumn="0" w:lastColumn="0" w:oddVBand="0" w:evenVBand="0" w:oddHBand="0" w:evenHBand="0" w:firstRowFirstColumn="0" w:firstRowLastColumn="0" w:lastRowFirstColumn="0" w:lastRowLastColumn="0"/>
          <w:cantSplit/>
          <w:trHeight w:val="497"/>
          <w:tblHeader/>
        </w:trPr>
        <w:tc>
          <w:tcPr>
            <w:tcW w:w="4392" w:type="dxa"/>
            <w:tcBorders>
              <w:top w:val="single" w:sz="4" w:space="0" w:color="auto"/>
              <w:left w:val="single" w:sz="4" w:space="0" w:color="auto"/>
              <w:bottom w:val="single" w:sz="4" w:space="0" w:color="auto"/>
              <w:right w:val="single" w:sz="4" w:space="0" w:color="auto"/>
            </w:tcBorders>
            <w:shd w:val="clear" w:color="auto" w:fill="20B9A3" w:themeFill="accent1"/>
          </w:tcPr>
          <w:p w14:paraId="2D48D424" w14:textId="77777777" w:rsidR="00305D49" w:rsidRDefault="007D7B63" w:rsidP="007D7B63">
            <w:pPr>
              <w:pStyle w:val="TableHeading"/>
              <w:spacing w:after="0"/>
              <w:rPr>
                <w:sz w:val="20"/>
              </w:rPr>
            </w:pPr>
            <w:r w:rsidRPr="007270F3">
              <w:rPr>
                <w:sz w:val="20"/>
              </w:rPr>
              <w:t>Household income bracket</w:t>
            </w:r>
          </w:p>
          <w:p w14:paraId="25554A57" w14:textId="5662F473" w:rsidR="001169A7" w:rsidRPr="007270F3" w:rsidRDefault="001169A7" w:rsidP="007D7B63">
            <w:pPr>
              <w:pStyle w:val="TableHeading"/>
              <w:spacing w:after="0"/>
              <w:rPr>
                <w:sz w:val="20"/>
              </w:rPr>
            </w:pPr>
          </w:p>
        </w:tc>
        <w:tc>
          <w:tcPr>
            <w:tcW w:w="3693" w:type="dxa"/>
            <w:tcBorders>
              <w:top w:val="single" w:sz="4" w:space="0" w:color="auto"/>
              <w:left w:val="single" w:sz="4" w:space="0" w:color="auto"/>
              <w:bottom w:val="single" w:sz="4" w:space="0" w:color="auto"/>
              <w:right w:val="single" w:sz="4" w:space="0" w:color="auto"/>
            </w:tcBorders>
            <w:shd w:val="clear" w:color="auto" w:fill="20B9A3" w:themeFill="accent1"/>
          </w:tcPr>
          <w:p w14:paraId="5411C0DF" w14:textId="66DDB812" w:rsidR="00305D49" w:rsidRPr="007270F3" w:rsidRDefault="007D7B63">
            <w:pPr>
              <w:pStyle w:val="TableHeading"/>
              <w:spacing w:after="0"/>
              <w:rPr>
                <w:sz w:val="20"/>
              </w:rPr>
            </w:pPr>
            <w:r w:rsidRPr="007270F3">
              <w:rPr>
                <w:sz w:val="20"/>
              </w:rPr>
              <w:t>Percentage who did not read ticket terms and conditions</w:t>
            </w:r>
            <w:r w:rsidR="00305D49" w:rsidRPr="007270F3">
              <w:rPr>
                <w:sz w:val="20"/>
              </w:rPr>
              <w:t xml:space="preserve"> </w:t>
            </w:r>
          </w:p>
        </w:tc>
      </w:tr>
      <w:tr w:rsidR="007D7B63" w:rsidRPr="007270F3" w14:paraId="6C340D42" w14:textId="77777777" w:rsidTr="00F30354">
        <w:trPr>
          <w:cantSplit/>
          <w:trHeight w:val="216"/>
        </w:trPr>
        <w:tc>
          <w:tcPr>
            <w:tcW w:w="4392" w:type="dxa"/>
            <w:tcBorders>
              <w:top w:val="single" w:sz="4" w:space="0" w:color="auto"/>
              <w:left w:val="single" w:sz="4" w:space="0" w:color="auto"/>
              <w:bottom w:val="single" w:sz="4" w:space="0" w:color="auto"/>
              <w:right w:val="single" w:sz="4" w:space="0" w:color="auto"/>
            </w:tcBorders>
            <w:shd w:val="clear" w:color="auto" w:fill="auto"/>
          </w:tcPr>
          <w:p w14:paraId="39D4820D" w14:textId="30F3EF6F" w:rsidR="007D7B63" w:rsidRPr="007270F3" w:rsidRDefault="007D7B63" w:rsidP="007D7B63">
            <w:pPr>
              <w:pStyle w:val="TableTextLeftAligned"/>
              <w:spacing w:after="0"/>
              <w:rPr>
                <w:rFonts w:cstheme="minorHAnsi"/>
              </w:rPr>
            </w:pPr>
            <w:r w:rsidRPr="1968C561">
              <w:rPr>
                <w:rFonts w:cstheme="minorBidi"/>
                <w:color w:val="000000" w:themeColor="text2"/>
              </w:rPr>
              <w:t>$150,000 and over</w:t>
            </w:r>
          </w:p>
        </w:tc>
        <w:tc>
          <w:tcPr>
            <w:tcW w:w="3693" w:type="dxa"/>
            <w:tcBorders>
              <w:top w:val="single" w:sz="4" w:space="0" w:color="auto"/>
              <w:left w:val="single" w:sz="4" w:space="0" w:color="auto"/>
              <w:bottom w:val="single" w:sz="4" w:space="0" w:color="auto"/>
              <w:right w:val="single" w:sz="4" w:space="0" w:color="auto"/>
            </w:tcBorders>
            <w:shd w:val="clear" w:color="auto" w:fill="auto"/>
          </w:tcPr>
          <w:p w14:paraId="288E0A76" w14:textId="77D111AF" w:rsidR="007D7B63" w:rsidRPr="007270F3" w:rsidRDefault="007D7B63">
            <w:pPr>
              <w:pStyle w:val="TableTextRightAligned"/>
              <w:spacing w:after="0"/>
              <w:jc w:val="left"/>
            </w:pPr>
            <w:r>
              <w:t>40%</w:t>
            </w:r>
          </w:p>
        </w:tc>
      </w:tr>
      <w:tr w:rsidR="007D7B63" w:rsidRPr="007270F3" w14:paraId="539A3951" w14:textId="77777777" w:rsidTr="00F30354">
        <w:trPr>
          <w:cantSplit/>
          <w:trHeight w:val="216"/>
        </w:trPr>
        <w:tc>
          <w:tcPr>
            <w:tcW w:w="4392" w:type="dxa"/>
            <w:tcBorders>
              <w:top w:val="single" w:sz="4" w:space="0" w:color="auto"/>
              <w:left w:val="single" w:sz="4" w:space="0" w:color="auto"/>
              <w:bottom w:val="single" w:sz="4" w:space="0" w:color="auto"/>
              <w:right w:val="single" w:sz="4" w:space="0" w:color="auto"/>
            </w:tcBorders>
            <w:shd w:val="clear" w:color="auto" w:fill="auto"/>
          </w:tcPr>
          <w:p w14:paraId="23ED8641" w14:textId="28B88325" w:rsidR="007D7B63" w:rsidRPr="007270F3" w:rsidRDefault="007D7B63" w:rsidP="007D7B63">
            <w:pPr>
              <w:pStyle w:val="TableTextLeftAligned"/>
              <w:spacing w:after="0"/>
              <w:rPr>
                <w:rFonts w:cstheme="minorHAnsi"/>
              </w:rPr>
            </w:pPr>
            <w:r w:rsidRPr="1968C561">
              <w:rPr>
                <w:rFonts w:cstheme="minorBidi"/>
                <w:color w:val="000000" w:themeColor="text2"/>
              </w:rPr>
              <w:t>$120,000 to $149,999</w:t>
            </w:r>
          </w:p>
        </w:tc>
        <w:tc>
          <w:tcPr>
            <w:tcW w:w="3693" w:type="dxa"/>
            <w:tcBorders>
              <w:top w:val="single" w:sz="4" w:space="0" w:color="auto"/>
              <w:left w:val="single" w:sz="4" w:space="0" w:color="auto"/>
              <w:bottom w:val="single" w:sz="4" w:space="0" w:color="auto"/>
              <w:right w:val="single" w:sz="4" w:space="0" w:color="auto"/>
            </w:tcBorders>
            <w:shd w:val="clear" w:color="auto" w:fill="auto"/>
          </w:tcPr>
          <w:p w14:paraId="6A442707" w14:textId="66458EB8" w:rsidR="007D7B63" w:rsidRPr="007270F3" w:rsidRDefault="007D7B63">
            <w:pPr>
              <w:pStyle w:val="TableTextRightAligned"/>
              <w:spacing w:after="0"/>
              <w:jc w:val="left"/>
            </w:pPr>
            <w:r w:rsidRPr="007270F3">
              <w:t>15%</w:t>
            </w:r>
          </w:p>
        </w:tc>
      </w:tr>
      <w:tr w:rsidR="007D7B63" w:rsidRPr="007270F3" w14:paraId="1F6D1E97" w14:textId="77777777" w:rsidTr="00F30354">
        <w:trPr>
          <w:cantSplit/>
          <w:trHeight w:val="216"/>
        </w:trPr>
        <w:tc>
          <w:tcPr>
            <w:tcW w:w="4392" w:type="dxa"/>
            <w:tcBorders>
              <w:top w:val="single" w:sz="4" w:space="0" w:color="auto"/>
              <w:left w:val="single" w:sz="4" w:space="0" w:color="auto"/>
              <w:bottom w:val="single" w:sz="4" w:space="0" w:color="auto"/>
              <w:right w:val="single" w:sz="4" w:space="0" w:color="auto"/>
            </w:tcBorders>
            <w:shd w:val="clear" w:color="auto" w:fill="auto"/>
          </w:tcPr>
          <w:p w14:paraId="5E95C957" w14:textId="17A28721" w:rsidR="007D7B63" w:rsidRPr="007270F3" w:rsidRDefault="007D7B63" w:rsidP="007D7B63">
            <w:pPr>
              <w:pStyle w:val="TableTextLeftAligned"/>
              <w:spacing w:after="0"/>
              <w:rPr>
                <w:rFonts w:cstheme="minorHAnsi"/>
              </w:rPr>
            </w:pPr>
            <w:r w:rsidRPr="1968C561">
              <w:rPr>
                <w:rFonts w:cstheme="minorBidi"/>
                <w:color w:val="000000" w:themeColor="text2"/>
              </w:rPr>
              <w:t>$90,000 to $119,999</w:t>
            </w:r>
          </w:p>
        </w:tc>
        <w:tc>
          <w:tcPr>
            <w:tcW w:w="3693" w:type="dxa"/>
            <w:tcBorders>
              <w:top w:val="single" w:sz="4" w:space="0" w:color="auto"/>
              <w:left w:val="single" w:sz="4" w:space="0" w:color="auto"/>
              <w:bottom w:val="single" w:sz="4" w:space="0" w:color="auto"/>
              <w:right w:val="single" w:sz="4" w:space="0" w:color="auto"/>
            </w:tcBorders>
            <w:shd w:val="clear" w:color="auto" w:fill="auto"/>
          </w:tcPr>
          <w:p w14:paraId="335A048B" w14:textId="733194F8" w:rsidR="007D7B63" w:rsidRPr="007270F3" w:rsidRDefault="007D7B63">
            <w:pPr>
              <w:pStyle w:val="TableTextRightAligned"/>
              <w:spacing w:after="0"/>
              <w:jc w:val="left"/>
            </w:pPr>
            <w:r w:rsidRPr="007270F3">
              <w:t>14%</w:t>
            </w:r>
          </w:p>
        </w:tc>
      </w:tr>
      <w:tr w:rsidR="007D7B63" w:rsidRPr="007270F3" w14:paraId="661C6D24" w14:textId="77777777" w:rsidTr="00F30354">
        <w:trPr>
          <w:cantSplit/>
          <w:trHeight w:val="216"/>
        </w:trPr>
        <w:tc>
          <w:tcPr>
            <w:tcW w:w="4392" w:type="dxa"/>
            <w:tcBorders>
              <w:top w:val="single" w:sz="4" w:space="0" w:color="auto"/>
              <w:left w:val="single" w:sz="4" w:space="0" w:color="auto"/>
              <w:bottom w:val="single" w:sz="4" w:space="0" w:color="auto"/>
              <w:right w:val="single" w:sz="4" w:space="0" w:color="auto"/>
            </w:tcBorders>
            <w:shd w:val="clear" w:color="auto" w:fill="auto"/>
          </w:tcPr>
          <w:p w14:paraId="383B5562" w14:textId="543597F0" w:rsidR="007D7B63" w:rsidRPr="007270F3" w:rsidRDefault="007D7B63" w:rsidP="007D7B63">
            <w:pPr>
              <w:pStyle w:val="TableTextLeftAligned"/>
              <w:spacing w:after="0"/>
              <w:rPr>
                <w:rFonts w:cstheme="minorHAnsi"/>
              </w:rPr>
            </w:pPr>
            <w:r w:rsidRPr="1968C561">
              <w:rPr>
                <w:rFonts w:cstheme="minorBidi"/>
                <w:color w:val="000000" w:themeColor="text2"/>
              </w:rPr>
              <w:t>$60,000 to $89,999</w:t>
            </w:r>
          </w:p>
        </w:tc>
        <w:tc>
          <w:tcPr>
            <w:tcW w:w="3693" w:type="dxa"/>
            <w:tcBorders>
              <w:top w:val="single" w:sz="4" w:space="0" w:color="auto"/>
              <w:left w:val="single" w:sz="4" w:space="0" w:color="auto"/>
              <w:bottom w:val="single" w:sz="4" w:space="0" w:color="auto"/>
              <w:right w:val="single" w:sz="4" w:space="0" w:color="auto"/>
            </w:tcBorders>
            <w:shd w:val="clear" w:color="auto" w:fill="auto"/>
          </w:tcPr>
          <w:p w14:paraId="574751DD" w14:textId="4159A06D" w:rsidR="007D7B63" w:rsidRPr="007270F3" w:rsidRDefault="007D7B63">
            <w:pPr>
              <w:pStyle w:val="TableTextRightAligned"/>
              <w:spacing w:after="0"/>
              <w:jc w:val="left"/>
            </w:pPr>
            <w:r w:rsidRPr="007270F3">
              <w:t>13%</w:t>
            </w:r>
          </w:p>
        </w:tc>
      </w:tr>
      <w:tr w:rsidR="007D7B63" w:rsidRPr="007270F3" w14:paraId="3E01BAEC" w14:textId="77777777" w:rsidTr="00F30354">
        <w:trPr>
          <w:cantSplit/>
          <w:trHeight w:val="216"/>
        </w:trPr>
        <w:tc>
          <w:tcPr>
            <w:tcW w:w="4392" w:type="dxa"/>
            <w:tcBorders>
              <w:top w:val="single" w:sz="4" w:space="0" w:color="auto"/>
              <w:left w:val="single" w:sz="4" w:space="0" w:color="auto"/>
              <w:bottom w:val="single" w:sz="4" w:space="0" w:color="auto"/>
              <w:right w:val="single" w:sz="4" w:space="0" w:color="auto"/>
            </w:tcBorders>
            <w:shd w:val="clear" w:color="auto" w:fill="auto"/>
          </w:tcPr>
          <w:p w14:paraId="6B93E075" w14:textId="117E244E" w:rsidR="007D7B63" w:rsidRPr="007270F3" w:rsidRDefault="007D7B63" w:rsidP="007D7B63">
            <w:pPr>
              <w:pStyle w:val="TableTextLeftAligned"/>
              <w:spacing w:after="0"/>
              <w:rPr>
                <w:rFonts w:cstheme="minorHAnsi"/>
              </w:rPr>
            </w:pPr>
            <w:r w:rsidRPr="1968C561">
              <w:rPr>
                <w:rFonts w:cstheme="minorBidi"/>
                <w:color w:val="000000" w:themeColor="text2"/>
              </w:rPr>
              <w:t>$30,000 to $59,999</w:t>
            </w:r>
          </w:p>
        </w:tc>
        <w:tc>
          <w:tcPr>
            <w:tcW w:w="3693" w:type="dxa"/>
            <w:tcBorders>
              <w:top w:val="single" w:sz="4" w:space="0" w:color="auto"/>
              <w:left w:val="single" w:sz="4" w:space="0" w:color="auto"/>
              <w:bottom w:val="single" w:sz="4" w:space="0" w:color="auto"/>
              <w:right w:val="single" w:sz="4" w:space="0" w:color="auto"/>
            </w:tcBorders>
            <w:shd w:val="clear" w:color="auto" w:fill="auto"/>
          </w:tcPr>
          <w:p w14:paraId="2316D54D" w14:textId="01F2FB16" w:rsidR="007D7B63" w:rsidRPr="007270F3" w:rsidRDefault="007D7B63">
            <w:pPr>
              <w:pStyle w:val="TableTextRightAligned"/>
              <w:spacing w:after="0"/>
              <w:jc w:val="left"/>
            </w:pPr>
            <w:r w:rsidRPr="007270F3">
              <w:t>9%</w:t>
            </w:r>
          </w:p>
        </w:tc>
      </w:tr>
      <w:tr w:rsidR="007D7B63" w:rsidRPr="007270F3" w14:paraId="320F38E6" w14:textId="77777777" w:rsidTr="00F30354">
        <w:trPr>
          <w:cantSplit/>
          <w:trHeight w:val="216"/>
        </w:trPr>
        <w:tc>
          <w:tcPr>
            <w:tcW w:w="4392" w:type="dxa"/>
            <w:tcBorders>
              <w:top w:val="single" w:sz="4" w:space="0" w:color="auto"/>
              <w:left w:val="single" w:sz="4" w:space="0" w:color="auto"/>
              <w:bottom w:val="single" w:sz="4" w:space="0" w:color="auto"/>
              <w:right w:val="single" w:sz="4" w:space="0" w:color="auto"/>
            </w:tcBorders>
            <w:shd w:val="clear" w:color="auto" w:fill="auto"/>
          </w:tcPr>
          <w:p w14:paraId="636CC24E" w14:textId="4C749FEC" w:rsidR="007D7B63" w:rsidRPr="007270F3" w:rsidRDefault="007D7B63" w:rsidP="007D7B63">
            <w:pPr>
              <w:pStyle w:val="TableTextLeftAligned"/>
              <w:spacing w:after="0"/>
              <w:rPr>
                <w:rFonts w:cstheme="minorHAnsi"/>
              </w:rPr>
            </w:pPr>
            <w:r w:rsidRPr="1968C561">
              <w:rPr>
                <w:rFonts w:cstheme="minorBidi"/>
                <w:color w:val="000000" w:themeColor="text2"/>
              </w:rPr>
              <w:t>Prefer not to say</w:t>
            </w:r>
          </w:p>
        </w:tc>
        <w:tc>
          <w:tcPr>
            <w:tcW w:w="3693" w:type="dxa"/>
            <w:tcBorders>
              <w:top w:val="single" w:sz="4" w:space="0" w:color="auto"/>
              <w:left w:val="single" w:sz="4" w:space="0" w:color="auto"/>
              <w:bottom w:val="single" w:sz="4" w:space="0" w:color="auto"/>
              <w:right w:val="single" w:sz="4" w:space="0" w:color="auto"/>
            </w:tcBorders>
            <w:shd w:val="clear" w:color="auto" w:fill="auto"/>
          </w:tcPr>
          <w:p w14:paraId="5E670A9E" w14:textId="3E3E6D9B" w:rsidR="007D7B63" w:rsidRPr="007270F3" w:rsidRDefault="007D7B63">
            <w:pPr>
              <w:pStyle w:val="TableTextRightAligned"/>
              <w:spacing w:after="0"/>
              <w:jc w:val="left"/>
            </w:pPr>
            <w:r w:rsidRPr="007270F3">
              <w:t>6%</w:t>
            </w:r>
          </w:p>
        </w:tc>
      </w:tr>
      <w:tr w:rsidR="007D7B63" w:rsidRPr="007270F3" w14:paraId="33452C2C" w14:textId="77777777" w:rsidTr="00F30354">
        <w:trPr>
          <w:cantSplit/>
          <w:trHeight w:val="216"/>
        </w:trPr>
        <w:tc>
          <w:tcPr>
            <w:tcW w:w="4392" w:type="dxa"/>
            <w:tcBorders>
              <w:top w:val="single" w:sz="4" w:space="0" w:color="auto"/>
              <w:left w:val="single" w:sz="4" w:space="0" w:color="auto"/>
              <w:bottom w:val="single" w:sz="4" w:space="0" w:color="auto"/>
              <w:right w:val="single" w:sz="4" w:space="0" w:color="auto"/>
            </w:tcBorders>
            <w:shd w:val="clear" w:color="auto" w:fill="auto"/>
          </w:tcPr>
          <w:p w14:paraId="0D069FCE" w14:textId="6493F8C8" w:rsidR="007D7B63" w:rsidRPr="007270F3" w:rsidRDefault="007D7B63" w:rsidP="007D7B63">
            <w:pPr>
              <w:pStyle w:val="TableTextLeftAligned"/>
              <w:spacing w:after="0"/>
              <w:rPr>
                <w:rFonts w:cstheme="minorHAnsi"/>
              </w:rPr>
            </w:pPr>
            <w:r w:rsidRPr="1968C561">
              <w:rPr>
                <w:rFonts w:cstheme="minorBidi"/>
                <w:color w:val="000000" w:themeColor="text2"/>
              </w:rPr>
              <w:t>Under $30,000</w:t>
            </w:r>
          </w:p>
        </w:tc>
        <w:tc>
          <w:tcPr>
            <w:tcW w:w="3693" w:type="dxa"/>
            <w:tcBorders>
              <w:top w:val="single" w:sz="4" w:space="0" w:color="auto"/>
              <w:left w:val="single" w:sz="4" w:space="0" w:color="auto"/>
              <w:bottom w:val="single" w:sz="4" w:space="0" w:color="auto"/>
              <w:right w:val="single" w:sz="4" w:space="0" w:color="auto"/>
            </w:tcBorders>
            <w:shd w:val="clear" w:color="auto" w:fill="auto"/>
          </w:tcPr>
          <w:p w14:paraId="522D69EB" w14:textId="2401D551" w:rsidR="007D7B63" w:rsidRPr="007270F3" w:rsidRDefault="007D7B63">
            <w:pPr>
              <w:pStyle w:val="TableTextRightAligned"/>
              <w:spacing w:after="0"/>
              <w:jc w:val="left"/>
            </w:pPr>
            <w:r w:rsidRPr="007270F3">
              <w:t>4%</w:t>
            </w:r>
          </w:p>
        </w:tc>
      </w:tr>
    </w:tbl>
    <w:p w14:paraId="166DFA79" w14:textId="18A39545" w:rsidR="007D7B63" w:rsidRPr="007270F3" w:rsidRDefault="007B5EB2" w:rsidP="00A87D57">
      <w:r w:rsidRPr="00255028">
        <w:rPr>
          <w:i/>
          <w:sz w:val="18"/>
        </w:rPr>
        <w:t>Source:</w:t>
      </w:r>
      <w:r w:rsidRPr="007270F3">
        <w:rPr>
          <w:i/>
          <w:sz w:val="18"/>
        </w:rPr>
        <w:t xml:space="preserve"> </w:t>
      </w:r>
      <w:r w:rsidR="00D618D3" w:rsidRPr="007270F3">
        <w:rPr>
          <w:i/>
          <w:sz w:val="18"/>
        </w:rPr>
        <w:t>“</w:t>
      </w:r>
      <w:r w:rsidR="00D618D3" w:rsidRPr="00255028">
        <w:rPr>
          <w:i/>
          <w:sz w:val="18"/>
        </w:rPr>
        <w:t>Did you read the [relevant airline] terms and conditions for your ticket before booking your most recent flight from [departure airport]?” (n=4,008 – weighted)</w:t>
      </w:r>
    </w:p>
    <w:p w14:paraId="152966E0" w14:textId="1E400D22" w:rsidR="00305D49" w:rsidRPr="00255028" w:rsidRDefault="00305D49" w:rsidP="00255028">
      <w:pPr>
        <w:pStyle w:val="Heading4"/>
      </w:pPr>
      <w:r w:rsidRPr="00255028">
        <w:lastRenderedPageBreak/>
        <w:t xml:space="preserve">Information on ticket terms and conditions is </w:t>
      </w:r>
      <w:r w:rsidR="00CF1884" w:rsidRPr="00255028">
        <w:t xml:space="preserve">the </w:t>
      </w:r>
      <w:r w:rsidR="00CF1884" w:rsidRPr="0019120F">
        <w:t>hardest</w:t>
      </w:r>
      <w:r w:rsidRPr="00255028">
        <w:t xml:space="preserve"> to understand</w:t>
      </w:r>
    </w:p>
    <w:p w14:paraId="43FDA4BC" w14:textId="494F7A1A" w:rsidR="00F0294E" w:rsidRDefault="7CCFA0FF" w:rsidP="00F0294E">
      <w:r>
        <w:t xml:space="preserve">Australians </w:t>
      </w:r>
      <w:r w:rsidR="00EF3F83">
        <w:t>identified information on terms and conditions as the most difficult to understand prior to travelling</w:t>
      </w:r>
      <w:r>
        <w:t>.</w:t>
      </w:r>
      <w:r w:rsidR="00A96D09" w:rsidRPr="20CE0070">
        <w:rPr>
          <w:b/>
          <w:bCs/>
        </w:rPr>
        <w:t xml:space="preserve"> </w:t>
      </w:r>
      <w:r w:rsidR="00F0294E">
        <w:t xml:space="preserve">On the other hand, </w:t>
      </w:r>
      <w:r w:rsidR="001F0D9B">
        <w:t>Australians rated information on the</w:t>
      </w:r>
      <w:r w:rsidR="404CF439">
        <w:t xml:space="preserve"> overall </w:t>
      </w:r>
      <w:r w:rsidR="00F0294E">
        <w:t xml:space="preserve">flight itinerary </w:t>
      </w:r>
      <w:r w:rsidR="26F40E5A">
        <w:t xml:space="preserve">as the easiest document </w:t>
      </w:r>
      <w:r w:rsidR="00F0294E">
        <w:t>to understand.</w:t>
      </w:r>
    </w:p>
    <w:p w14:paraId="4687795B" w14:textId="528C6E16" w:rsidR="00A87D57" w:rsidRPr="006902BF" w:rsidRDefault="00A96D09" w:rsidP="006902BF">
      <w:pPr>
        <w:rPr>
          <w:sz w:val="18"/>
          <w:szCs w:val="22"/>
        </w:rPr>
      </w:pPr>
      <w:r w:rsidRPr="006902BF">
        <w:rPr>
          <w:b/>
          <w:sz w:val="18"/>
          <w:szCs w:val="22"/>
        </w:rPr>
        <w:t xml:space="preserve">Figure </w:t>
      </w:r>
      <w:r w:rsidR="00E5459B" w:rsidRPr="006902BF">
        <w:rPr>
          <w:b/>
          <w:sz w:val="18"/>
          <w:szCs w:val="22"/>
        </w:rPr>
        <w:t>6</w:t>
      </w:r>
      <w:r w:rsidRPr="006902BF">
        <w:rPr>
          <w:b/>
          <w:sz w:val="18"/>
          <w:szCs w:val="22"/>
        </w:rPr>
        <w:t>.</w:t>
      </w:r>
      <w:r w:rsidRPr="006902BF">
        <w:rPr>
          <w:sz w:val="18"/>
          <w:szCs w:val="22"/>
        </w:rPr>
        <w:t xml:space="preserve"> Australians’ perceptions of ease/difficulty for certain information prior to travelling by air</w:t>
      </w:r>
    </w:p>
    <w:p w14:paraId="32D6C879" w14:textId="263CB14B" w:rsidR="00D80A3D" w:rsidRPr="007270F3" w:rsidRDefault="00CD4AD5" w:rsidP="00A87D57">
      <w:r>
        <w:rPr>
          <w:noProof/>
        </w:rPr>
        <w:drawing>
          <wp:inline distT="0" distB="0" distL="0" distR="0" wp14:anchorId="5B5FF86F" wp14:editId="6483C752">
            <wp:extent cx="4603806" cy="3994675"/>
            <wp:effectExtent l="0" t="0" r="6350" b="6350"/>
            <wp:docPr id="1548483770" name="Picture 3" descr="Figure 6. Australians’ perceptions of ease/difficulty for certain information prior to travelling by air&#10;&#10;This chart describes how easy or difficult to understand Australians found information on their overall flight itinerary, terms and conditions of the ticket, inclusions or exclusions, additional fees and aircraft specifics prior to their most recent flight.&#10;&#10;The information on overall flight itinerary and inclusions or exclusions were the most effective, with 85 percent and 76 percent finding this information easy or very easy respectively. Only 35 percent of Australians found information on terms and conditions of their ticket easy to underst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483770" name="Picture 3" descr="Figure 6. Australians’ perceptions of ease/difficulty for certain information prior to travelling by air&#10;&#10;This chart describes how easy or difficult to understand Australians found information on their overall flight itinerary, terms and conditions of the ticket, inclusions or exclusions, additional fees and aircraft specifics prior to their most recent flight.&#10;&#10;The information on overall flight itinerary and inclusions or exclusions were the most effective, with 85 percent and 76 percent finding this information easy or very easy respectively. Only 35 percent of Australians found information on terms and conditions of their ticket easy to understan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06012" cy="3996589"/>
                    </a:xfrm>
                    <a:prstGeom prst="rect">
                      <a:avLst/>
                    </a:prstGeom>
                    <a:noFill/>
                  </pic:spPr>
                </pic:pic>
              </a:graphicData>
            </a:graphic>
          </wp:inline>
        </w:drawing>
      </w:r>
    </w:p>
    <w:p w14:paraId="53E9EB11" w14:textId="77777777" w:rsidR="00D80A3D" w:rsidRPr="007270F3" w:rsidRDefault="00D80A3D" w:rsidP="00D80A3D">
      <w:pPr>
        <w:rPr>
          <w:i/>
          <w:sz w:val="18"/>
        </w:rPr>
      </w:pPr>
      <w:r w:rsidRPr="007270F3">
        <w:rPr>
          <w:i/>
          <w:sz w:val="18"/>
        </w:rPr>
        <w:t xml:space="preserve">Source: Prior to your most recent flight…how easy or difficult to understand was the following information: (n=4,008 – weighted)  </w:t>
      </w:r>
    </w:p>
    <w:p w14:paraId="0C27A4DF" w14:textId="08B98581" w:rsidR="00597308" w:rsidRPr="007270F3" w:rsidRDefault="00597308" w:rsidP="00597308">
      <w:pPr>
        <w:pStyle w:val="Heading4"/>
      </w:pPr>
      <w:r w:rsidRPr="007270F3">
        <w:t xml:space="preserve">Airlines and online search engines are the first place people would go for more information on their rights </w:t>
      </w:r>
    </w:p>
    <w:p w14:paraId="00A85BD4" w14:textId="15D14449" w:rsidR="00597308" w:rsidRPr="00255028" w:rsidRDefault="00597308" w:rsidP="00255028">
      <w:r>
        <w:t>Most Australians would either go directly to the airline (3</w:t>
      </w:r>
      <w:r w:rsidR="0D6C736D">
        <w:t>4</w:t>
      </w:r>
      <w:r>
        <w:t xml:space="preserve">%) or an online search engine (33%) to find out more about their rights as an airline passenger. </w:t>
      </w:r>
      <w:r w:rsidR="00FF4A98">
        <w:t xml:space="preserve">Government websites such as the ACCC and Smart Traveller </w:t>
      </w:r>
      <w:r w:rsidR="00F3620F">
        <w:t xml:space="preserve">were </w:t>
      </w:r>
      <w:r w:rsidR="00FF4A98">
        <w:t>the third most popular option (14%).</w:t>
      </w:r>
    </w:p>
    <w:p w14:paraId="0B5F20C8" w14:textId="198EBF6F" w:rsidR="00307EFB" w:rsidRPr="00FF4A98" w:rsidRDefault="00307EFB">
      <w:pPr>
        <w:pStyle w:val="Heading4"/>
      </w:pPr>
      <w:r w:rsidRPr="00FF4A98">
        <w:t xml:space="preserve">People want more information relating to fees and ticket conditions </w:t>
      </w:r>
      <w:r w:rsidR="00241C52">
        <w:t>for their next flight</w:t>
      </w:r>
    </w:p>
    <w:p w14:paraId="5EA8CA2A" w14:textId="563D2FBE" w:rsidR="006B6B59" w:rsidRPr="007270F3" w:rsidRDefault="00EF3F83" w:rsidP="006B6B59">
      <w:r>
        <w:t>Australians would most like information on additional fees and charges, entitlements, and terms and conditions to help inform future air travel.</w:t>
      </w:r>
    </w:p>
    <w:p w14:paraId="4CBE7DA3" w14:textId="77777777" w:rsidR="00CF4BD1" w:rsidRDefault="00CF4BD1">
      <w:pPr>
        <w:spacing w:after="0" w:line="240" w:lineRule="auto"/>
        <w:rPr>
          <w:b/>
          <w:sz w:val="18"/>
          <w:szCs w:val="22"/>
        </w:rPr>
      </w:pPr>
      <w:r>
        <w:rPr>
          <w:b/>
          <w:sz w:val="18"/>
          <w:szCs w:val="22"/>
        </w:rPr>
        <w:br w:type="page"/>
      </w:r>
    </w:p>
    <w:p w14:paraId="045D6E42" w14:textId="6CD544D5" w:rsidR="00031CE9" w:rsidRPr="006902BF" w:rsidRDefault="00031CE9" w:rsidP="006902BF">
      <w:pPr>
        <w:rPr>
          <w:b/>
          <w:sz w:val="18"/>
          <w:szCs w:val="22"/>
        </w:rPr>
      </w:pPr>
      <w:r w:rsidRPr="006902BF">
        <w:rPr>
          <w:b/>
          <w:sz w:val="18"/>
          <w:szCs w:val="22"/>
        </w:rPr>
        <w:lastRenderedPageBreak/>
        <w:t xml:space="preserve">Figure </w:t>
      </w:r>
      <w:r w:rsidR="00E5459B" w:rsidRPr="006902BF">
        <w:rPr>
          <w:b/>
          <w:sz w:val="18"/>
          <w:szCs w:val="22"/>
        </w:rPr>
        <w:t>7</w:t>
      </w:r>
      <w:r w:rsidRPr="006902BF">
        <w:rPr>
          <w:b/>
          <w:sz w:val="18"/>
          <w:szCs w:val="22"/>
        </w:rPr>
        <w:t>.</w:t>
      </w:r>
      <w:r w:rsidRPr="006902BF">
        <w:rPr>
          <w:sz w:val="18"/>
          <w:szCs w:val="22"/>
        </w:rPr>
        <w:t xml:space="preserve"> Most helpful information to inform Australians’ future air travel bookings</w:t>
      </w:r>
    </w:p>
    <w:p w14:paraId="596E0116" w14:textId="4FCD5ED9" w:rsidR="001A19CE" w:rsidRPr="007270F3" w:rsidRDefault="00EA0A5B" w:rsidP="006B6B59">
      <w:pPr>
        <w:rPr>
          <w:i/>
          <w:sz w:val="18"/>
        </w:rPr>
      </w:pPr>
      <w:r>
        <w:rPr>
          <w:i/>
          <w:noProof/>
          <w:sz w:val="18"/>
        </w:rPr>
        <w:drawing>
          <wp:inline distT="0" distB="0" distL="0" distR="0" wp14:anchorId="3B3A9285" wp14:editId="23626460">
            <wp:extent cx="5255260" cy="5151755"/>
            <wp:effectExtent l="0" t="0" r="2540" b="0"/>
            <wp:docPr id="27" name="Picture 27" descr="Figure 7. Most helpful information to inform Australians’ future air travel bookings&#10;&#10;This chart describes what Australians identified as the most helpful information to inform their future air travel bookings. The five most popular choices were information on upfront information on fees and additional charges (44 percent), clear information on entitlements (41 percent), easy to understand ticket terms and conditions (33 percent), clear guidelines on ticket flexibility (28 percent) and outline of responsibilities (27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Figure 7. Most helpful information to inform Australians’ future air travel bookings&#10;&#10;This chart describes what Australians identified as the most helpful information to inform their future air travel bookings. The five most popular choices were information on upfront information on fees and additional charges (44 percent), clear information on entitlements (41 percent), easy to understand ticket terms and conditions (33 percent), clear guidelines on ticket flexibility (28 percent) and outline of responsibilities (27 percen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55260" cy="5151755"/>
                    </a:xfrm>
                    <a:prstGeom prst="rect">
                      <a:avLst/>
                    </a:prstGeom>
                    <a:noFill/>
                  </pic:spPr>
                </pic:pic>
              </a:graphicData>
            </a:graphic>
          </wp:inline>
        </w:drawing>
      </w:r>
    </w:p>
    <w:p w14:paraId="25FF8CCE" w14:textId="720810A4" w:rsidR="006B6B59" w:rsidRPr="007270F3" w:rsidRDefault="006B6B59" w:rsidP="006B6B59">
      <w:pPr>
        <w:rPr>
          <w:i/>
          <w:sz w:val="18"/>
        </w:rPr>
      </w:pPr>
      <w:r w:rsidRPr="007270F3">
        <w:rPr>
          <w:i/>
          <w:sz w:val="18"/>
        </w:rPr>
        <w:t xml:space="preserve">Source: </w:t>
      </w:r>
      <w:r w:rsidRPr="00255028">
        <w:rPr>
          <w:i/>
          <w:sz w:val="18"/>
        </w:rPr>
        <w:t>“In your opinion, what information would be most helpful to inform your next air travel booking? Please selec</w:t>
      </w:r>
      <w:r w:rsidR="005B29D0">
        <w:rPr>
          <w:i/>
          <w:sz w:val="18"/>
        </w:rPr>
        <w:t>t up to 3.” (n=4,008 – weighted</w:t>
      </w:r>
      <w:r w:rsidR="00903A5E">
        <w:rPr>
          <w:i/>
          <w:sz w:val="18"/>
        </w:rPr>
        <w:t xml:space="preserve">. </w:t>
      </w:r>
      <w:r w:rsidR="00903A5E">
        <w:rPr>
          <w:rFonts w:asciiTheme="majorHAnsi" w:hAnsiTheme="majorHAnsi"/>
          <w:i/>
          <w:sz w:val="18"/>
        </w:rPr>
        <w:t xml:space="preserve">Questions where more than one response can be selected </w:t>
      </w:r>
      <w:r w:rsidR="00903A5E" w:rsidRPr="00155355">
        <w:rPr>
          <w:rFonts w:asciiTheme="majorHAnsi" w:hAnsiTheme="majorHAnsi"/>
          <w:i/>
          <w:sz w:val="18"/>
        </w:rPr>
        <w:t>may not sum to 100%</w:t>
      </w:r>
      <w:r w:rsidR="00903A5E">
        <w:rPr>
          <w:rFonts w:asciiTheme="majorHAnsi" w:hAnsiTheme="majorHAnsi"/>
          <w:i/>
          <w:sz w:val="18"/>
        </w:rPr>
        <w:t>)</w:t>
      </w:r>
    </w:p>
    <w:p w14:paraId="6BEB0A63" w14:textId="77777777" w:rsidR="00BA43EF" w:rsidRDefault="00241C52" w:rsidP="00255028">
      <w:r>
        <w:t xml:space="preserve">There were some </w:t>
      </w:r>
      <w:r w:rsidR="00823EA1">
        <w:t xml:space="preserve">preferential differences between different groups of Australians about what they would find most helpful to inform their next flight. </w:t>
      </w:r>
      <w:r w:rsidR="00D0031C">
        <w:t xml:space="preserve">People </w:t>
      </w:r>
      <w:r w:rsidR="006B6B59">
        <w:t xml:space="preserve">with a disability, </w:t>
      </w:r>
      <w:r w:rsidR="00EB6F99">
        <w:t>medical condition</w:t>
      </w:r>
      <w:r w:rsidR="006B6B59">
        <w:t xml:space="preserve"> or injury were 3 times more likely to prioritise clear accessibility programs and policies to help inform future air travel </w:t>
      </w:r>
      <w:r w:rsidR="25F83942">
        <w:t xml:space="preserve">bookings </w:t>
      </w:r>
      <w:r w:rsidR="006B6B59">
        <w:t>than those without.</w:t>
      </w:r>
      <w:r>
        <w:t xml:space="preserve"> </w:t>
      </w:r>
    </w:p>
    <w:p w14:paraId="39784AB1" w14:textId="498FA9C6" w:rsidR="00FC4CEC" w:rsidRDefault="006B6B59">
      <w:pPr>
        <w:rPr>
          <w:rFonts w:asciiTheme="majorHAnsi" w:hAnsiTheme="majorHAnsi"/>
          <w:b/>
          <w:color w:val="117479" w:themeColor="accent2"/>
          <w:sz w:val="24"/>
          <w:szCs w:val="44"/>
        </w:rPr>
      </w:pPr>
      <w:r w:rsidRPr="00255028">
        <w:t>Australians living in a re</w:t>
      </w:r>
      <w:r w:rsidR="001926FE">
        <w:t xml:space="preserve">mote or very remote location, </w:t>
      </w:r>
      <w:r w:rsidRPr="00255028">
        <w:t>who are not digitally confident or have a lower level of household income were more likely to want an outline of responsibilities to inform their next air travel booking.</w:t>
      </w:r>
      <w:r w:rsidR="00241C52">
        <w:t xml:space="preserve"> </w:t>
      </w:r>
      <w:r w:rsidR="00D0031C">
        <w:t>Younger Australians between the ages of 18 and 44 were more likely to prioritise clear baggage policies.</w:t>
      </w:r>
    </w:p>
    <w:p w14:paraId="06D63297" w14:textId="18281046" w:rsidR="00C37F64" w:rsidRDefault="00C37F64" w:rsidP="001E4DC1">
      <w:pPr>
        <w:pStyle w:val="Heading3"/>
      </w:pPr>
      <w:r>
        <w:lastRenderedPageBreak/>
        <w:t>Disruptions</w:t>
      </w:r>
      <w:r w:rsidR="00683E8F">
        <w:t xml:space="preserve"> </w:t>
      </w:r>
      <w:r w:rsidR="00FE426C">
        <w:t>and associated communication</w:t>
      </w:r>
    </w:p>
    <w:p w14:paraId="3EDEBA93" w14:textId="33253C1F" w:rsidR="00D3642B" w:rsidRPr="007270F3" w:rsidRDefault="00823EA1" w:rsidP="00465005">
      <w:pPr>
        <w:pStyle w:val="Heading4"/>
      </w:pPr>
      <w:r>
        <w:t>Over half of Australians</w:t>
      </w:r>
      <w:r w:rsidR="00037A59" w:rsidRPr="007270F3">
        <w:t xml:space="preserve"> experienced a disruption</w:t>
      </w:r>
      <w:r w:rsidR="00FC2F30" w:rsidRPr="007270F3">
        <w:rPr>
          <w:rStyle w:val="FootnoteReference"/>
        </w:rPr>
        <w:footnoteReference w:id="4"/>
      </w:r>
      <w:r w:rsidR="00037A59" w:rsidRPr="007270F3">
        <w:t xml:space="preserve"> </w:t>
      </w:r>
      <w:r w:rsidR="001926FE">
        <w:t xml:space="preserve">in </w:t>
      </w:r>
      <w:r w:rsidR="00037A59" w:rsidRPr="007270F3">
        <w:t>the last 12 months</w:t>
      </w:r>
    </w:p>
    <w:p w14:paraId="01A85F8A" w14:textId="5A66D77C" w:rsidR="00FC2F30" w:rsidRDefault="000E40AF" w:rsidP="00255028">
      <w:r>
        <w:t>Fifty-five percent of</w:t>
      </w:r>
      <w:r w:rsidR="005B6E24">
        <w:t xml:space="preserve"> </w:t>
      </w:r>
      <w:r>
        <w:t>Australians travelling by air e</w:t>
      </w:r>
      <w:r w:rsidR="000C669A" w:rsidRPr="00255028">
        <w:t xml:space="preserve">xperienced a disruption within the last 12 months. This </w:t>
      </w:r>
      <w:r>
        <w:t>included</w:t>
      </w:r>
      <w:r w:rsidR="002A1493">
        <w:t xml:space="preserve"> 37% who experienced a</w:t>
      </w:r>
      <w:r w:rsidR="000C669A" w:rsidRPr="00255028">
        <w:t xml:space="preserve"> disruption on their most recent flight and 18% who experienced a disruption on any flight in the last 12 months </w:t>
      </w:r>
      <w:r w:rsidR="002A1493">
        <w:t>(</w:t>
      </w:r>
      <w:r w:rsidR="000C669A" w:rsidRPr="00255028">
        <w:t>but not their most recent flight</w:t>
      </w:r>
      <w:r w:rsidR="002A1493">
        <w:t>)</w:t>
      </w:r>
      <w:r w:rsidR="000C669A" w:rsidRPr="00255028">
        <w:t xml:space="preserve">. </w:t>
      </w:r>
      <w:r w:rsidR="00FC2F30" w:rsidRPr="00255028">
        <w:t>The more flights people report</w:t>
      </w:r>
      <w:r w:rsidR="002A1493">
        <w:t>ed taking in the past 12 months</w:t>
      </w:r>
      <w:r w:rsidR="00F86DE8">
        <w:t>, the higher the likelihood of</w:t>
      </w:r>
      <w:r w:rsidR="002A1493">
        <w:t xml:space="preserve"> </w:t>
      </w:r>
      <w:r w:rsidR="00FC2F30" w:rsidRPr="002A1493">
        <w:t>experiencing a disruption.</w:t>
      </w:r>
    </w:p>
    <w:p w14:paraId="3875F023" w14:textId="3A4326B8" w:rsidR="00474486" w:rsidRPr="003C753B" w:rsidRDefault="00474486" w:rsidP="006902BF">
      <w:pPr>
        <w:rPr>
          <w:sz w:val="18"/>
          <w:szCs w:val="18"/>
        </w:rPr>
      </w:pPr>
      <w:r w:rsidRPr="003C753B">
        <w:rPr>
          <w:b/>
          <w:sz w:val="18"/>
          <w:szCs w:val="18"/>
        </w:rPr>
        <w:t xml:space="preserve">Figure </w:t>
      </w:r>
      <w:r w:rsidR="00E5459B" w:rsidRPr="003C753B">
        <w:rPr>
          <w:b/>
          <w:sz w:val="18"/>
          <w:szCs w:val="18"/>
        </w:rPr>
        <w:t>8</w:t>
      </w:r>
      <w:r w:rsidRPr="003C753B">
        <w:rPr>
          <w:b/>
          <w:sz w:val="18"/>
          <w:szCs w:val="18"/>
        </w:rPr>
        <w:t>.</w:t>
      </w:r>
      <w:r w:rsidRPr="003C753B">
        <w:rPr>
          <w:sz w:val="18"/>
          <w:szCs w:val="18"/>
        </w:rPr>
        <w:t xml:space="preserve"> Overview of disruptions and complaints for Australian travellers over the last 12 months</w:t>
      </w:r>
    </w:p>
    <w:p w14:paraId="13727B68" w14:textId="6ECD24A5" w:rsidR="43C6D51C" w:rsidRDefault="43C6D51C">
      <w:r>
        <w:rPr>
          <w:noProof/>
        </w:rPr>
        <w:drawing>
          <wp:inline distT="0" distB="0" distL="0" distR="0" wp14:anchorId="65E8775A" wp14:editId="0DA8BD83">
            <wp:extent cx="6191250" cy="3476970"/>
            <wp:effectExtent l="0" t="0" r="0" b="9525"/>
            <wp:docPr id="390977501" name="drawing" descr="Figure 8. Overview of disruptions and complaints for Australian travellers over the last 12 months&#10;&#10;This Sankey diagram shows the overall experiences and behaviours of Australian adults who flew by air in the last 12 months and who completed our survey. 55 percent of Australians experienced a disruption in the last 12 months - 37 percent experienced this disruption on their most recent flight and 18 percent experienced their disruption on another flight in the last 12 months.&#10;&#10;Only 8 percent complained about their flight - 3 percent complained about an experienced disruption and 5 percent complained only about something other than their experienced disruption.&#10;&#10;3 percent of Australians intended to complain but either did not start nor finish the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977501" name="drawing" descr="Figure 8. Overview of disruptions and complaints for Australian travellers over the last 12 months&#10;&#10;This Sankey diagram shows the overall experiences and behaviours of Australian adults who flew by air in the last 12 months and who completed our survey. 55 percent of Australians experienced a disruption in the last 12 months - 37 percent experienced this disruption on their most recent flight and 18 percent experienced their disruption on another flight in the last 12 months.&#10;&#10;Only 8 percent complained about their flight - 3 percent complained about an experienced disruption and 5 percent complained only about something other than their experienced disruption.&#10;&#10;3 percent of Australians intended to complain but either did not start nor finish the process."/>
                    <pic:cNvPicPr/>
                  </pic:nvPicPr>
                  <pic:blipFill>
                    <a:blip r:embed="rId31">
                      <a:extLst>
                        <a:ext uri="{28A0092B-C50C-407E-A947-70E740481C1C}">
                          <a14:useLocalDpi xmlns:a14="http://schemas.microsoft.com/office/drawing/2010/main"/>
                        </a:ext>
                      </a:extLst>
                    </a:blip>
                    <a:stretch>
                      <a:fillRect/>
                    </a:stretch>
                  </pic:blipFill>
                  <pic:spPr>
                    <a:xfrm>
                      <a:off x="0" y="0"/>
                      <a:ext cx="6191250" cy="3476970"/>
                    </a:xfrm>
                    <a:prstGeom prst="rect">
                      <a:avLst/>
                    </a:prstGeom>
                  </pic:spPr>
                </pic:pic>
              </a:graphicData>
            </a:graphic>
          </wp:inline>
        </w:drawing>
      </w:r>
    </w:p>
    <w:p w14:paraId="26C32118" w14:textId="2266B585" w:rsidR="00474486" w:rsidRDefault="07C3BFB6" w:rsidP="70CDAE12">
      <w:pPr>
        <w:rPr>
          <w:i/>
          <w:iCs/>
        </w:rPr>
      </w:pPr>
      <w:r w:rsidRPr="70CDAE12">
        <w:rPr>
          <w:i/>
          <w:iCs/>
        </w:rPr>
        <w:t>Note: Percentages are weighted and refer to percent of total sample, not the preceding branch</w:t>
      </w:r>
    </w:p>
    <w:p w14:paraId="029CDCD9" w14:textId="77777777" w:rsidR="00A756EA" w:rsidRDefault="00DF7084" w:rsidP="00A756EA">
      <w:r w:rsidRPr="00A756EA">
        <w:t>The most common disruption</w:t>
      </w:r>
      <w:r w:rsidRPr="00A756EA" w:rsidDel="00D930D2">
        <w:t xml:space="preserve"> </w:t>
      </w:r>
      <w:r w:rsidR="00D930D2" w:rsidRPr="00A756EA">
        <w:t xml:space="preserve">was a delay of between 15 minutes and 3 hours </w:t>
      </w:r>
      <w:r w:rsidRPr="00A756EA">
        <w:t>(43%)</w:t>
      </w:r>
      <w:r w:rsidR="003D6892" w:rsidRPr="00A756EA">
        <w:t>, consistent with findings from previous research (CHOICE, 2023)</w:t>
      </w:r>
      <w:r w:rsidRPr="00A756EA">
        <w:t xml:space="preserve">. </w:t>
      </w:r>
    </w:p>
    <w:p w14:paraId="5F0B9C1C" w14:textId="77777777" w:rsidR="0077517F" w:rsidRDefault="0077517F">
      <w:pPr>
        <w:spacing w:after="0" w:line="240" w:lineRule="auto"/>
        <w:rPr>
          <w:b/>
          <w:sz w:val="18"/>
          <w:szCs w:val="22"/>
        </w:rPr>
      </w:pPr>
      <w:r>
        <w:rPr>
          <w:b/>
          <w:sz w:val="18"/>
          <w:szCs w:val="22"/>
        </w:rPr>
        <w:br w:type="page"/>
      </w:r>
    </w:p>
    <w:p w14:paraId="3A2B616D" w14:textId="7A18FDB4" w:rsidR="00DF7084" w:rsidRDefault="00DF7084" w:rsidP="00A756EA">
      <w:pPr>
        <w:rPr>
          <w:sz w:val="18"/>
          <w:szCs w:val="22"/>
        </w:rPr>
      </w:pPr>
      <w:r w:rsidRPr="00A756EA">
        <w:rPr>
          <w:b/>
          <w:sz w:val="18"/>
          <w:szCs w:val="22"/>
        </w:rPr>
        <w:lastRenderedPageBreak/>
        <w:t xml:space="preserve">Figure </w:t>
      </w:r>
      <w:r w:rsidR="00E5459B" w:rsidRPr="00A756EA">
        <w:rPr>
          <w:b/>
          <w:sz w:val="18"/>
          <w:szCs w:val="22"/>
        </w:rPr>
        <w:t>9</w:t>
      </w:r>
      <w:r w:rsidRPr="00A756EA">
        <w:rPr>
          <w:b/>
          <w:sz w:val="18"/>
          <w:szCs w:val="22"/>
        </w:rPr>
        <w:t xml:space="preserve">. </w:t>
      </w:r>
      <w:r w:rsidRPr="00A756EA">
        <w:rPr>
          <w:sz w:val="18"/>
          <w:szCs w:val="22"/>
        </w:rPr>
        <w:t>Australians’ experience with disruptions when flying based on their most recent flight or any flight in the last 12 months</w:t>
      </w:r>
    </w:p>
    <w:p w14:paraId="6085DEA5" w14:textId="4C02D778" w:rsidR="0082080D" w:rsidRPr="00255028" w:rsidRDefault="0082080D" w:rsidP="00A756EA">
      <w:r>
        <w:rPr>
          <w:noProof/>
        </w:rPr>
        <w:drawing>
          <wp:inline distT="0" distB="0" distL="0" distR="0" wp14:anchorId="764ED4C6" wp14:editId="65B6693B">
            <wp:extent cx="5255260" cy="3670300"/>
            <wp:effectExtent l="0" t="0" r="2540" b="6350"/>
            <wp:docPr id="938876353" name="Picture 2" descr="Figure 9. Australians’ experience with disruptions when flying based on their most recent flight or any flight in the last 12 months&#10;&#10;Most Australians experienced some sort of disruption on their most recent flight. A slight flight delay of between 15 minutes and 3 hours was experienced by 43 percent of Australians. A significant flight delay of over 3 hours was experienced by 6 percent of Australians. Baggage disruptions, changes to flight itineraries and flight cancellations were all disruptions experienced by 4 percent of Australians.&#10;&#10;45 percent of Australians did not experience any disru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76353" name="Picture 2" descr="Figure 9. Australians’ experience with disruptions when flying based on their most recent flight or any flight in the last 12 months&#10;&#10;Most Australians experienced some sort of disruption on their most recent flight. A slight flight delay of between 15 minutes and 3 hours was experienced by 43 percent of Australians. A significant flight delay of over 3 hours was experienced by 6 percent of Australians. Baggage disruptions, changes to flight itineraries and flight cancellations were all disruptions experienced by 4 percent of Australians.&#10;&#10;45 percent of Australians did not experience any disruption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55260" cy="3670300"/>
                    </a:xfrm>
                    <a:prstGeom prst="rect">
                      <a:avLst/>
                    </a:prstGeom>
                    <a:noFill/>
                  </pic:spPr>
                </pic:pic>
              </a:graphicData>
            </a:graphic>
          </wp:inline>
        </w:drawing>
      </w:r>
    </w:p>
    <w:p w14:paraId="2D4561A6" w14:textId="3D0B14DE" w:rsidR="00DF7084" w:rsidRPr="0082080D" w:rsidRDefault="00DF7084">
      <w:pPr>
        <w:rPr>
          <w:rFonts w:cstheme="minorHAnsi"/>
          <w:i/>
          <w:sz w:val="18"/>
          <w:szCs w:val="18"/>
        </w:rPr>
      </w:pPr>
      <w:r w:rsidRPr="00E22040">
        <w:rPr>
          <w:rFonts w:cstheme="minorHAnsi"/>
          <w:i/>
          <w:sz w:val="18"/>
          <w:szCs w:val="18"/>
        </w:rPr>
        <w:t>Source: “On your most recent flight…did you experience any of the following disruptions? Please select all that apply.” (n=4,008 – weighted); “On any of your flights from an Australian airport in the last 12 months, did you experience any of the following disruptions? Select all that apply.” (n=2,018 – weighted</w:t>
      </w:r>
      <w:r w:rsidR="005B29D0" w:rsidRPr="00E22040">
        <w:rPr>
          <w:rFonts w:cstheme="minorHAnsi"/>
          <w:i/>
          <w:sz w:val="18"/>
          <w:szCs w:val="18"/>
        </w:rPr>
        <w:t>. ‘Select all’-type questions may not sum to 100%)</w:t>
      </w:r>
    </w:p>
    <w:p w14:paraId="620DEA3B" w14:textId="0F70FEB8" w:rsidR="009D096B" w:rsidRDefault="009D096B">
      <w:pPr>
        <w:pStyle w:val="Heading4"/>
      </w:pPr>
      <w:r>
        <w:t>Communications about disruptions and complaints</w:t>
      </w:r>
    </w:p>
    <w:p w14:paraId="46C677A3" w14:textId="6EB5DADF" w:rsidR="00037A59" w:rsidRPr="007270F3" w:rsidRDefault="00037A59" w:rsidP="003C66FE">
      <w:r w:rsidRPr="007270F3">
        <w:t xml:space="preserve">People </w:t>
      </w:r>
      <w:r w:rsidR="001F0D9B">
        <w:t>mostly learnt</w:t>
      </w:r>
      <w:r w:rsidRPr="007270F3">
        <w:t xml:space="preserve"> about the disruption via airport signage, loudspeaker or direct communication from the airline</w:t>
      </w:r>
      <w:r w:rsidR="504A3692">
        <w:t>.</w:t>
      </w:r>
    </w:p>
    <w:p w14:paraId="6BFA4BEB" w14:textId="77777777" w:rsidR="003C753B" w:rsidRDefault="003C753B" w:rsidP="006902BF">
      <w:pPr>
        <w:rPr>
          <w:b/>
          <w:sz w:val="18"/>
          <w:szCs w:val="22"/>
        </w:rPr>
      </w:pPr>
    </w:p>
    <w:p w14:paraId="24A1719B" w14:textId="77777777" w:rsidR="003C753B" w:rsidRDefault="003C753B">
      <w:pPr>
        <w:spacing w:after="0" w:line="240" w:lineRule="auto"/>
        <w:rPr>
          <w:b/>
          <w:sz w:val="18"/>
          <w:szCs w:val="22"/>
        </w:rPr>
      </w:pPr>
      <w:r>
        <w:rPr>
          <w:b/>
          <w:sz w:val="18"/>
          <w:szCs w:val="22"/>
        </w:rPr>
        <w:br w:type="page"/>
      </w:r>
    </w:p>
    <w:p w14:paraId="1CE56456" w14:textId="7C3F54B4" w:rsidR="001A2D7B" w:rsidRPr="006902BF" w:rsidRDefault="001A2D7B" w:rsidP="006902BF">
      <w:pPr>
        <w:rPr>
          <w:sz w:val="18"/>
          <w:szCs w:val="22"/>
        </w:rPr>
      </w:pPr>
      <w:r w:rsidRPr="006902BF">
        <w:rPr>
          <w:b/>
          <w:sz w:val="18"/>
          <w:szCs w:val="22"/>
        </w:rPr>
        <w:lastRenderedPageBreak/>
        <w:t xml:space="preserve">Figure </w:t>
      </w:r>
      <w:r w:rsidR="00E5459B" w:rsidRPr="006902BF">
        <w:rPr>
          <w:b/>
          <w:sz w:val="18"/>
          <w:szCs w:val="22"/>
        </w:rPr>
        <w:t>10</w:t>
      </w:r>
      <w:r w:rsidRPr="006902BF">
        <w:rPr>
          <w:b/>
          <w:sz w:val="18"/>
          <w:szCs w:val="22"/>
        </w:rPr>
        <w:t>.</w:t>
      </w:r>
      <w:r w:rsidRPr="006902BF">
        <w:rPr>
          <w:sz w:val="18"/>
          <w:szCs w:val="22"/>
        </w:rPr>
        <w:t xml:space="preserve"> How Australians learnt about their most recent disruption</w:t>
      </w:r>
    </w:p>
    <w:p w14:paraId="0CCD0514" w14:textId="0BC944B4" w:rsidR="0027721E" w:rsidRPr="00255028" w:rsidRDefault="00EA0A5B" w:rsidP="00255028">
      <w:r>
        <w:rPr>
          <w:noProof/>
        </w:rPr>
        <w:drawing>
          <wp:inline distT="0" distB="0" distL="0" distR="0" wp14:anchorId="088F105B" wp14:editId="61709C4F">
            <wp:extent cx="5255260" cy="3511550"/>
            <wp:effectExtent l="0" t="0" r="2540" b="0"/>
            <wp:docPr id="29" name="Picture 29" descr="Figure 10: how Australians learnt about their most recent disruption&#10;&#10;Australians who experienced a disruptions described how they learnt about their most recent disruption. The most common ways of learning this information was through airport sign displays (34 percent), airport loudspeakers (31 percent), and SMS or email from the airline (28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Figure 10: how Australians learnt about their most recent disruption&#10;&#10;Australians who experienced a disruptions described how they learnt about their most recent disruption. The most common ways of learning this information was through airport sign displays (34 percent), airport loudspeakers (31 percent), and SMS or email from the airline (28 percen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55260" cy="3511550"/>
                    </a:xfrm>
                    <a:prstGeom prst="rect">
                      <a:avLst/>
                    </a:prstGeom>
                    <a:noFill/>
                  </pic:spPr>
                </pic:pic>
              </a:graphicData>
            </a:graphic>
          </wp:inline>
        </w:drawing>
      </w:r>
    </w:p>
    <w:p w14:paraId="3048792E" w14:textId="62F74A7E" w:rsidR="0027721E" w:rsidRPr="00767A4A" w:rsidRDefault="0027721E" w:rsidP="00AA29BE">
      <w:pPr>
        <w:rPr>
          <w:i/>
          <w:sz w:val="18"/>
          <w:szCs w:val="18"/>
        </w:rPr>
      </w:pPr>
      <w:r w:rsidRPr="00767A4A">
        <w:rPr>
          <w:i/>
          <w:sz w:val="18"/>
          <w:szCs w:val="18"/>
        </w:rPr>
        <w:t xml:space="preserve">Source: </w:t>
      </w:r>
      <w:r w:rsidR="009805AC" w:rsidRPr="00767A4A">
        <w:rPr>
          <w:i/>
          <w:sz w:val="18"/>
          <w:szCs w:val="18"/>
        </w:rPr>
        <w:t>“How were you informed of the disruption(s)? Please select all t</w:t>
      </w:r>
      <w:r w:rsidR="005B29D0" w:rsidRPr="00767A4A">
        <w:rPr>
          <w:i/>
          <w:sz w:val="18"/>
          <w:szCs w:val="18"/>
        </w:rPr>
        <w:t>hat apply” (n=2,228 – weighted. ‘Select all’-type questions may not sum to 100%)</w:t>
      </w:r>
    </w:p>
    <w:p w14:paraId="37084D04" w14:textId="77777777" w:rsidR="003C753B" w:rsidRDefault="00B01824" w:rsidP="003C753B">
      <w:r w:rsidRPr="000C01F2">
        <w:t xml:space="preserve">Australians were most satisfied with the outcome of their disruption when they were told via a third party (e.g. tour guide, travel agent), a pilot announcement or directly by staff. </w:t>
      </w:r>
      <w:r w:rsidR="00FE426C">
        <w:t>A</w:t>
      </w:r>
      <w:r w:rsidR="00FE426C" w:rsidRPr="0019120F">
        <w:t>irports</w:t>
      </w:r>
      <w:r w:rsidR="00FE426C" w:rsidRPr="00255028">
        <w:t xml:space="preserve"> and airlines rarely informed Australians about the </w:t>
      </w:r>
      <w:r w:rsidR="00FE426C">
        <w:t>cause of the disruption</w:t>
      </w:r>
      <w:r w:rsidR="00FE426C" w:rsidRPr="00255028">
        <w:t xml:space="preserve"> (37%) or their rights as a passenger (7%) when experiencing a disruption. </w:t>
      </w:r>
    </w:p>
    <w:p w14:paraId="3DE7347A" w14:textId="77777777" w:rsidR="003C753B" w:rsidRDefault="003C753B">
      <w:pPr>
        <w:spacing w:after="0" w:line="240" w:lineRule="auto"/>
      </w:pPr>
      <w:r>
        <w:br w:type="page"/>
      </w:r>
    </w:p>
    <w:p w14:paraId="0E389F11" w14:textId="0A677459" w:rsidR="00EA094A" w:rsidRPr="003C753B" w:rsidRDefault="001A2D7B" w:rsidP="003C753B">
      <w:r w:rsidRPr="003C753B">
        <w:rPr>
          <w:b/>
          <w:sz w:val="18"/>
        </w:rPr>
        <w:lastRenderedPageBreak/>
        <w:t xml:space="preserve">Figure </w:t>
      </w:r>
      <w:r w:rsidR="00B52947" w:rsidRPr="003C753B">
        <w:rPr>
          <w:b/>
          <w:sz w:val="18"/>
        </w:rPr>
        <w:t>1</w:t>
      </w:r>
      <w:r w:rsidR="00E5459B" w:rsidRPr="003C753B">
        <w:rPr>
          <w:b/>
          <w:sz w:val="18"/>
        </w:rPr>
        <w:t>1</w:t>
      </w:r>
      <w:r w:rsidRPr="003C753B">
        <w:rPr>
          <w:b/>
          <w:sz w:val="18"/>
        </w:rPr>
        <w:t>.</w:t>
      </w:r>
      <w:r w:rsidRPr="003C753B">
        <w:rPr>
          <w:sz w:val="18"/>
        </w:rPr>
        <w:t xml:space="preserve"> Australians’ satisfaction with the handling of their disruption by how they were informed</w:t>
      </w:r>
      <w:r w:rsidR="00EA0A5B">
        <w:rPr>
          <w:noProof/>
        </w:rPr>
        <w:drawing>
          <wp:inline distT="0" distB="0" distL="0" distR="0" wp14:anchorId="7EE5ECB9" wp14:editId="089EEA4B">
            <wp:extent cx="5255260" cy="3822700"/>
            <wp:effectExtent l="0" t="0" r="2540" b="6350"/>
            <wp:docPr id="30" name="Picture 30" descr="Figure 11. Australians’ satisfaction with the handling of their disruption by how they were informed&#10;&#10;This chart illustrates how the way a person is informed of their disruption influences their satisfaction in how the disruption is handled.&#10;&#10;Satisfaction was highest for those who were either informed by a travel agent or tour guide (56 percent) or pilot announcement (41 percent).&#10;&#10;Being informed by other passengers (16 percent), or not being informed at all (12 percent) resulted in the lowest levels of satisfaction with disruption hand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Figure 11. Australians’ satisfaction with the handling of their disruption by how they were informed&#10;&#10;This chart illustrates how the way a person is informed of their disruption influences their satisfaction in how the disruption is handled.&#10;&#10;Satisfaction was highest for those who were either informed by a travel agent or tour guide (56 percent) or pilot announcement (41 percent).&#10;&#10;Being informed by other passengers (16 percent), or not being informed at all (12 percent) resulted in the lowest levels of satisfaction with disruption handli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55260" cy="3822700"/>
                    </a:xfrm>
                    <a:prstGeom prst="rect">
                      <a:avLst/>
                    </a:prstGeom>
                    <a:noFill/>
                  </pic:spPr>
                </pic:pic>
              </a:graphicData>
            </a:graphic>
          </wp:inline>
        </w:drawing>
      </w:r>
      <w:r w:rsidR="00EA094A" w:rsidRPr="00823EA1">
        <w:rPr>
          <w:i/>
          <w:sz w:val="18"/>
          <w:szCs w:val="18"/>
        </w:rPr>
        <w:t>Source: Overall, were you satisfied or dissatisfied with how the disruption</w:t>
      </w:r>
      <w:r w:rsidR="006327B4" w:rsidRPr="00823EA1">
        <w:rPr>
          <w:i/>
          <w:sz w:val="18"/>
          <w:szCs w:val="18"/>
        </w:rPr>
        <w:t>(s) were handled?</w:t>
      </w:r>
      <w:r w:rsidR="00EA094A" w:rsidRPr="00823EA1">
        <w:rPr>
          <w:i/>
          <w:sz w:val="18"/>
          <w:szCs w:val="18"/>
        </w:rPr>
        <w:t>”; “How were you informed of the disruption(s)? Please select all that apply” (n=3,237 – weighted</w:t>
      </w:r>
      <w:r w:rsidR="00804D7C" w:rsidRPr="00823EA1">
        <w:rPr>
          <w:i/>
          <w:sz w:val="18"/>
          <w:szCs w:val="18"/>
        </w:rPr>
        <w:t xml:space="preserve"> and merged</w:t>
      </w:r>
      <w:r w:rsidR="00903A5E" w:rsidRPr="00823EA1">
        <w:rPr>
          <w:i/>
          <w:sz w:val="18"/>
          <w:szCs w:val="18"/>
        </w:rPr>
        <w:t>. ‘Select all’-type questions may not sum to 100%)</w:t>
      </w:r>
    </w:p>
    <w:p w14:paraId="72F6A7E6" w14:textId="140EBE7C" w:rsidR="008E0EEA" w:rsidRPr="007270F3" w:rsidRDefault="008E0EEA" w:rsidP="008E0EEA">
      <w:pPr>
        <w:pStyle w:val="Heading4"/>
      </w:pPr>
      <w:r w:rsidRPr="007270F3">
        <w:t xml:space="preserve">Australians had mixed </w:t>
      </w:r>
      <w:r w:rsidR="00823EA1">
        <w:t>views</w:t>
      </w:r>
      <w:r w:rsidR="00823EA1" w:rsidRPr="007270F3">
        <w:t xml:space="preserve"> </w:t>
      </w:r>
      <w:r w:rsidRPr="007270F3">
        <w:t>about how disruptions were communicated</w:t>
      </w:r>
    </w:p>
    <w:p w14:paraId="79ECE1EA" w14:textId="1E9B766B" w:rsidR="00863A3E" w:rsidRDefault="006E0121" w:rsidP="00255028">
      <w:bookmarkStart w:id="14" w:name="_Hlk215833579"/>
      <w:r>
        <w:t>O</w:t>
      </w:r>
      <w:r w:rsidR="009805AC" w:rsidRPr="007270F3">
        <w:t xml:space="preserve">nly 42% of people were satisfied with </w:t>
      </w:r>
      <w:r w:rsidR="00835386" w:rsidRPr="007270F3">
        <w:t>the communication about</w:t>
      </w:r>
      <w:r w:rsidR="009805AC" w:rsidRPr="007270F3">
        <w:t xml:space="preserve"> their most recent disruption</w:t>
      </w:r>
      <w:bookmarkEnd w:id="14"/>
      <w:r w:rsidR="0080468A" w:rsidRPr="007270F3">
        <w:t>.</w:t>
      </w:r>
      <w:r>
        <w:t xml:space="preserve"> </w:t>
      </w:r>
      <w:r w:rsidR="00A9074B">
        <w:t>Most people</w:t>
      </w:r>
      <w:r w:rsidR="0080468A" w:rsidRPr="007270F3">
        <w:t xml:space="preserve"> </w:t>
      </w:r>
      <w:r w:rsidR="00A96E36" w:rsidRPr="007270F3">
        <w:t>agreed the</w:t>
      </w:r>
      <w:r w:rsidR="0080468A" w:rsidRPr="007270F3">
        <w:t xml:space="preserve"> </w:t>
      </w:r>
      <w:r w:rsidR="00A96E36" w:rsidRPr="007270F3">
        <w:t>communications were clear and easy to find or hear</w:t>
      </w:r>
      <w:r w:rsidR="00A9074B">
        <w:t>. T</w:t>
      </w:r>
      <w:r w:rsidR="00460B5C">
        <w:t>here was less agreement about</w:t>
      </w:r>
      <w:r w:rsidR="0080468A" w:rsidRPr="007270F3">
        <w:t xml:space="preserve"> </w:t>
      </w:r>
      <w:r w:rsidR="00460B5C">
        <w:t>communications being</w:t>
      </w:r>
      <w:r w:rsidR="00A96E36" w:rsidRPr="007270F3">
        <w:t xml:space="preserve"> timely and practical. </w:t>
      </w:r>
      <w:r w:rsidR="000E40AF">
        <w:t>T</w:t>
      </w:r>
      <w:r w:rsidR="00863A3E" w:rsidRPr="00255028">
        <w:t>he clarity, timeliness, ease and practicality of disruption communications</w:t>
      </w:r>
      <w:r w:rsidR="000E40AF">
        <w:t xml:space="preserve"> drove people’s overall satisfaction with disruption handling</w:t>
      </w:r>
      <w:r w:rsidR="00863A3E" w:rsidRPr="00255028">
        <w:t xml:space="preserve">.  </w:t>
      </w:r>
    </w:p>
    <w:p w14:paraId="3F52BF7B" w14:textId="1D217C7F" w:rsidR="00A9074B" w:rsidRPr="006902BF" w:rsidRDefault="006902BF" w:rsidP="006902BF">
      <w:pPr>
        <w:rPr>
          <w:sz w:val="18"/>
          <w:szCs w:val="22"/>
        </w:rPr>
      </w:pPr>
      <w:r w:rsidRPr="006902BF">
        <w:rPr>
          <w:b/>
          <w:bCs/>
          <w:sz w:val="18"/>
          <w:szCs w:val="22"/>
        </w:rPr>
        <w:t>Table 6.</w:t>
      </w:r>
      <w:r w:rsidRPr="006902BF">
        <w:rPr>
          <w:sz w:val="18"/>
          <w:szCs w:val="22"/>
        </w:rPr>
        <w:t xml:space="preserve"> </w:t>
      </w:r>
      <w:r w:rsidR="00964157" w:rsidRPr="006902BF">
        <w:rPr>
          <w:sz w:val="18"/>
          <w:szCs w:val="22"/>
        </w:rPr>
        <w:t>Australians’</w:t>
      </w:r>
      <w:r w:rsidR="00964157" w:rsidRPr="006902BF" w:rsidDel="00823EA1">
        <w:rPr>
          <w:sz w:val="18"/>
          <w:szCs w:val="22"/>
        </w:rPr>
        <w:t xml:space="preserve"> </w:t>
      </w:r>
      <w:r w:rsidR="00823EA1">
        <w:rPr>
          <w:sz w:val="18"/>
          <w:szCs w:val="22"/>
        </w:rPr>
        <w:t>views</w:t>
      </w:r>
      <w:r w:rsidR="00964157" w:rsidRPr="006902BF">
        <w:rPr>
          <w:sz w:val="18"/>
          <w:szCs w:val="22"/>
        </w:rPr>
        <w:t xml:space="preserve"> o</w:t>
      </w:r>
      <w:r w:rsidR="00823EA1">
        <w:rPr>
          <w:sz w:val="18"/>
          <w:szCs w:val="22"/>
        </w:rPr>
        <w:t>n</w:t>
      </w:r>
      <w:r w:rsidR="00964157" w:rsidRPr="006902BF">
        <w:rPr>
          <w:sz w:val="18"/>
          <w:szCs w:val="22"/>
        </w:rPr>
        <w:t xml:space="preserve"> the communication </w:t>
      </w:r>
      <w:r w:rsidR="00823EA1">
        <w:rPr>
          <w:sz w:val="18"/>
          <w:szCs w:val="22"/>
        </w:rPr>
        <w:t>about</w:t>
      </w:r>
      <w:r w:rsidR="00823EA1" w:rsidRPr="006902BF">
        <w:rPr>
          <w:sz w:val="18"/>
          <w:szCs w:val="22"/>
        </w:rPr>
        <w:t xml:space="preserve"> </w:t>
      </w:r>
      <w:r w:rsidR="00964157" w:rsidRPr="006902BF">
        <w:rPr>
          <w:sz w:val="18"/>
          <w:szCs w:val="22"/>
        </w:rPr>
        <w:t>their experienced disruptions</w:t>
      </w:r>
    </w:p>
    <w:tbl>
      <w:tblPr>
        <w:tblStyle w:val="DefaultTable"/>
        <w:tblW w:w="8268" w:type="dxa"/>
        <w:tblLayout w:type="fixed"/>
        <w:tblCellMar>
          <w:top w:w="85" w:type="dxa"/>
        </w:tblCellMar>
        <w:tblLook w:val="0420" w:firstRow="1" w:lastRow="0" w:firstColumn="0" w:lastColumn="0" w:noHBand="0" w:noVBand="1"/>
        <w:tblCaption w:val="Table 6. Australians' perceptions of the communication regarding their experienced disruptions"/>
        <w:tblDescription w:val=" This table shows Australians' sentiments towards the communication about their experienced disruption. &#10;&#10;43 percent of Australians agreed or strongly agreed communication was practical, while 27 percent disagreed or strongly disagreed.&#10;&#10;53 percent agreed or strongly agreed communication was easy to find or hear, while 24 percent disagreed or strongly disagreed.&#10;&#10;47 percent agreed or strongly agreed communication was timely, while 28 percent disagreed.&#10;&#10;57 percent agreed or strongly disagreed the communication was clear, while 21 percent disagreed or strongly disagreed. "/>
      </w:tblPr>
      <w:tblGrid>
        <w:gridCol w:w="2331"/>
        <w:gridCol w:w="1979"/>
        <w:gridCol w:w="1979"/>
        <w:gridCol w:w="1979"/>
      </w:tblGrid>
      <w:tr w:rsidR="00DA7330" w:rsidRPr="007270F3" w14:paraId="5792DE15" w14:textId="2F90BF95" w:rsidTr="00F30354">
        <w:trPr>
          <w:cnfStyle w:val="100000000000" w:firstRow="1" w:lastRow="0" w:firstColumn="0" w:lastColumn="0" w:oddVBand="0" w:evenVBand="0" w:oddHBand="0" w:evenHBand="0" w:firstRowFirstColumn="0" w:firstRowLastColumn="0" w:lastRowFirstColumn="0" w:lastRowLastColumn="0"/>
          <w:cantSplit/>
          <w:trHeight w:val="497"/>
          <w:tblHeader/>
        </w:trPr>
        <w:tc>
          <w:tcPr>
            <w:tcW w:w="2331" w:type="dxa"/>
            <w:tcBorders>
              <w:top w:val="single" w:sz="4" w:space="0" w:color="auto"/>
              <w:left w:val="single" w:sz="4" w:space="0" w:color="auto"/>
              <w:bottom w:val="single" w:sz="4" w:space="0" w:color="auto"/>
              <w:right w:val="single" w:sz="4" w:space="0" w:color="auto"/>
            </w:tcBorders>
            <w:shd w:val="clear" w:color="auto" w:fill="20B9A3" w:themeFill="accent1"/>
          </w:tcPr>
          <w:p w14:paraId="00A9BD32" w14:textId="10705DA9" w:rsidR="00DA7330" w:rsidRDefault="00DA7330" w:rsidP="00E94C46">
            <w:pPr>
              <w:pStyle w:val="TableHeading"/>
              <w:spacing w:after="0"/>
              <w:rPr>
                <w:sz w:val="20"/>
              </w:rPr>
            </w:pPr>
            <w:r>
              <w:rPr>
                <w:sz w:val="20"/>
              </w:rPr>
              <w:t>‘The communication about the disruption was…’</w:t>
            </w:r>
          </w:p>
          <w:p w14:paraId="0ACBE655" w14:textId="77777777" w:rsidR="00DA7330" w:rsidRPr="007270F3" w:rsidRDefault="00DA7330" w:rsidP="00E94C46">
            <w:pPr>
              <w:pStyle w:val="TableHeading"/>
              <w:spacing w:after="0"/>
              <w:rPr>
                <w:sz w:val="20"/>
              </w:rPr>
            </w:pPr>
          </w:p>
        </w:tc>
        <w:tc>
          <w:tcPr>
            <w:tcW w:w="1979" w:type="dxa"/>
            <w:tcBorders>
              <w:top w:val="single" w:sz="4" w:space="0" w:color="auto"/>
              <w:left w:val="single" w:sz="4" w:space="0" w:color="auto"/>
              <w:bottom w:val="single" w:sz="4" w:space="0" w:color="auto"/>
              <w:right w:val="single" w:sz="4" w:space="0" w:color="auto"/>
            </w:tcBorders>
            <w:shd w:val="clear" w:color="auto" w:fill="20B9A3" w:themeFill="accent1"/>
          </w:tcPr>
          <w:p w14:paraId="4B500313" w14:textId="24F0196E" w:rsidR="00DA7330" w:rsidRPr="007270F3" w:rsidRDefault="00DA7330">
            <w:pPr>
              <w:pStyle w:val="TableHeading"/>
              <w:spacing w:after="0"/>
              <w:rPr>
                <w:sz w:val="20"/>
              </w:rPr>
            </w:pPr>
            <w:r>
              <w:rPr>
                <w:sz w:val="20"/>
              </w:rPr>
              <w:t>Disagree or strongly disagree</w:t>
            </w:r>
            <w:r w:rsidRPr="007270F3">
              <w:rPr>
                <w:sz w:val="20"/>
              </w:rPr>
              <w:t xml:space="preserve"> </w:t>
            </w:r>
          </w:p>
        </w:tc>
        <w:tc>
          <w:tcPr>
            <w:tcW w:w="1979" w:type="dxa"/>
            <w:tcBorders>
              <w:top w:val="single" w:sz="4" w:space="0" w:color="auto"/>
              <w:left w:val="single" w:sz="4" w:space="0" w:color="auto"/>
              <w:bottom w:val="single" w:sz="4" w:space="0" w:color="auto"/>
              <w:right w:val="single" w:sz="4" w:space="0" w:color="auto"/>
            </w:tcBorders>
            <w:shd w:val="clear" w:color="auto" w:fill="20B9A3" w:themeFill="accent1"/>
          </w:tcPr>
          <w:p w14:paraId="5F129384" w14:textId="2EE6B4AB" w:rsidR="00DA7330" w:rsidRPr="007270F3" w:rsidRDefault="00DA7330">
            <w:pPr>
              <w:pStyle w:val="TableHeading"/>
              <w:spacing w:after="0"/>
              <w:rPr>
                <w:sz w:val="20"/>
              </w:rPr>
            </w:pPr>
            <w:r>
              <w:rPr>
                <w:sz w:val="20"/>
              </w:rPr>
              <w:t>Neutral/don’t remember</w:t>
            </w:r>
          </w:p>
        </w:tc>
        <w:tc>
          <w:tcPr>
            <w:tcW w:w="1979" w:type="dxa"/>
            <w:tcBorders>
              <w:top w:val="single" w:sz="4" w:space="0" w:color="auto"/>
              <w:left w:val="single" w:sz="4" w:space="0" w:color="auto"/>
              <w:bottom w:val="single" w:sz="4" w:space="0" w:color="auto"/>
              <w:right w:val="single" w:sz="4" w:space="0" w:color="auto"/>
            </w:tcBorders>
            <w:shd w:val="clear" w:color="auto" w:fill="20B9A3" w:themeFill="accent1"/>
          </w:tcPr>
          <w:p w14:paraId="66B2075E" w14:textId="14E8E1FE" w:rsidR="00DA7330" w:rsidRPr="007270F3" w:rsidRDefault="00DA7330">
            <w:pPr>
              <w:pStyle w:val="TableHeading"/>
              <w:spacing w:after="0"/>
              <w:rPr>
                <w:sz w:val="20"/>
              </w:rPr>
            </w:pPr>
            <w:r>
              <w:rPr>
                <w:sz w:val="20"/>
              </w:rPr>
              <w:t>Agree or strongly agree</w:t>
            </w:r>
          </w:p>
        </w:tc>
      </w:tr>
      <w:tr w:rsidR="00DA7330" w:rsidRPr="007270F3" w14:paraId="5FD3E04E" w14:textId="732D0BB6" w:rsidTr="00F30354">
        <w:trPr>
          <w:cantSplit/>
          <w:trHeight w:val="216"/>
        </w:trPr>
        <w:tc>
          <w:tcPr>
            <w:tcW w:w="2331" w:type="dxa"/>
            <w:tcBorders>
              <w:top w:val="single" w:sz="4" w:space="0" w:color="auto"/>
              <w:left w:val="single" w:sz="4" w:space="0" w:color="auto"/>
              <w:bottom w:val="single" w:sz="4" w:space="0" w:color="auto"/>
              <w:right w:val="single" w:sz="4" w:space="0" w:color="auto"/>
            </w:tcBorders>
            <w:shd w:val="clear" w:color="auto" w:fill="auto"/>
          </w:tcPr>
          <w:p w14:paraId="385EBC9F" w14:textId="6913FF3F" w:rsidR="00DA7330" w:rsidRPr="007270F3" w:rsidRDefault="00DA7330" w:rsidP="00E94C46">
            <w:pPr>
              <w:pStyle w:val="TableTextLeftAligned"/>
              <w:spacing w:after="0"/>
              <w:rPr>
                <w:rFonts w:cstheme="minorHAnsi"/>
              </w:rPr>
            </w:pPr>
            <w:r>
              <w:rPr>
                <w:rFonts w:cstheme="minorBidi"/>
                <w:color w:val="000000" w:themeColor="text2"/>
              </w:rPr>
              <w:t>Practical (e.g. outlined next steps)</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2576F64E" w14:textId="653439AE" w:rsidR="00DA7330" w:rsidRPr="007270F3" w:rsidRDefault="00DA7330">
            <w:pPr>
              <w:pStyle w:val="TableTextRightAligned"/>
              <w:spacing w:after="0"/>
              <w:jc w:val="left"/>
            </w:pPr>
            <w:r>
              <w:t>27%</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22272D6B" w14:textId="210A963C" w:rsidR="00DA7330" w:rsidRDefault="00DA7330">
            <w:pPr>
              <w:pStyle w:val="TableTextRightAligned"/>
              <w:spacing w:after="0"/>
              <w:jc w:val="left"/>
            </w:pPr>
            <w:r>
              <w:t>30%</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540635B7" w14:textId="4ED076E2" w:rsidR="00DA7330" w:rsidRDefault="00DA7330">
            <w:pPr>
              <w:pStyle w:val="TableTextRightAligned"/>
              <w:spacing w:after="0"/>
              <w:jc w:val="left"/>
            </w:pPr>
            <w:r>
              <w:t>43%</w:t>
            </w:r>
          </w:p>
        </w:tc>
      </w:tr>
      <w:tr w:rsidR="00DA7330" w:rsidRPr="007270F3" w14:paraId="617E0730" w14:textId="101B85F0" w:rsidTr="00F30354">
        <w:trPr>
          <w:cantSplit/>
          <w:trHeight w:val="216"/>
        </w:trPr>
        <w:tc>
          <w:tcPr>
            <w:tcW w:w="2331" w:type="dxa"/>
            <w:tcBorders>
              <w:top w:val="single" w:sz="4" w:space="0" w:color="auto"/>
              <w:left w:val="single" w:sz="4" w:space="0" w:color="auto"/>
              <w:bottom w:val="single" w:sz="4" w:space="0" w:color="auto"/>
              <w:right w:val="single" w:sz="4" w:space="0" w:color="auto"/>
            </w:tcBorders>
            <w:shd w:val="clear" w:color="auto" w:fill="auto"/>
          </w:tcPr>
          <w:p w14:paraId="5E510599" w14:textId="288A7D1F" w:rsidR="00DA7330" w:rsidRPr="007270F3" w:rsidRDefault="00DA7330" w:rsidP="00E94C46">
            <w:pPr>
              <w:pStyle w:val="TableTextLeftAligned"/>
              <w:spacing w:after="0"/>
              <w:rPr>
                <w:rFonts w:cstheme="minorHAnsi"/>
              </w:rPr>
            </w:pPr>
            <w:r>
              <w:rPr>
                <w:rFonts w:cstheme="minorBidi"/>
                <w:color w:val="000000" w:themeColor="text2"/>
              </w:rPr>
              <w:t>Easy to find or hear</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6550A2AF" w14:textId="4E6D80F0" w:rsidR="00DA7330" w:rsidRPr="007270F3" w:rsidRDefault="00DA7330">
            <w:pPr>
              <w:pStyle w:val="TableTextRightAligned"/>
              <w:spacing w:after="0"/>
              <w:jc w:val="left"/>
            </w:pPr>
            <w:r>
              <w:t>24%</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0AEDFAC5" w14:textId="27368BB2" w:rsidR="00DA7330" w:rsidRPr="007270F3" w:rsidRDefault="00DA7330">
            <w:pPr>
              <w:pStyle w:val="TableTextRightAligned"/>
              <w:spacing w:after="0"/>
              <w:jc w:val="left"/>
            </w:pPr>
            <w:r>
              <w:t>23%</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66B9FBFB" w14:textId="32017F21" w:rsidR="00DA7330" w:rsidRPr="007270F3" w:rsidRDefault="00DA7330">
            <w:pPr>
              <w:pStyle w:val="TableTextRightAligned"/>
              <w:spacing w:after="0"/>
              <w:jc w:val="left"/>
            </w:pPr>
            <w:r>
              <w:t>53%</w:t>
            </w:r>
          </w:p>
        </w:tc>
      </w:tr>
      <w:tr w:rsidR="00DA7330" w:rsidRPr="007270F3" w14:paraId="3407746C" w14:textId="3796120F" w:rsidTr="00F30354">
        <w:trPr>
          <w:cantSplit/>
          <w:trHeight w:val="216"/>
        </w:trPr>
        <w:tc>
          <w:tcPr>
            <w:tcW w:w="2331" w:type="dxa"/>
            <w:tcBorders>
              <w:top w:val="single" w:sz="4" w:space="0" w:color="auto"/>
              <w:left w:val="single" w:sz="4" w:space="0" w:color="auto"/>
              <w:bottom w:val="single" w:sz="4" w:space="0" w:color="auto"/>
              <w:right w:val="single" w:sz="4" w:space="0" w:color="auto"/>
            </w:tcBorders>
            <w:shd w:val="clear" w:color="auto" w:fill="auto"/>
          </w:tcPr>
          <w:p w14:paraId="3AE6A0B1" w14:textId="526C5C31" w:rsidR="00DA7330" w:rsidRPr="007270F3" w:rsidRDefault="00DA7330" w:rsidP="00E94C46">
            <w:pPr>
              <w:pStyle w:val="TableTextLeftAligned"/>
              <w:spacing w:after="0"/>
              <w:rPr>
                <w:rFonts w:cstheme="minorHAnsi"/>
              </w:rPr>
            </w:pPr>
            <w:r>
              <w:rPr>
                <w:rFonts w:cstheme="minorBidi"/>
                <w:color w:val="000000" w:themeColor="text2"/>
              </w:rPr>
              <w:t>Timely</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3CAF817D" w14:textId="3A605AE3" w:rsidR="00DA7330" w:rsidRPr="007270F3" w:rsidRDefault="00DA7330">
            <w:pPr>
              <w:pStyle w:val="TableTextRightAligned"/>
              <w:spacing w:after="0"/>
              <w:jc w:val="left"/>
            </w:pPr>
            <w:r>
              <w:t>28%</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133FA683" w14:textId="1A8530DD" w:rsidR="00DA7330" w:rsidRPr="007270F3" w:rsidRDefault="00DA7330">
            <w:pPr>
              <w:pStyle w:val="TableTextRightAligned"/>
              <w:spacing w:after="0"/>
              <w:jc w:val="left"/>
            </w:pPr>
            <w:r>
              <w:t>25%</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0BE3B9FF" w14:textId="0B1B2AF8" w:rsidR="00DA7330" w:rsidRPr="007270F3" w:rsidRDefault="00DA7330">
            <w:pPr>
              <w:pStyle w:val="TableTextRightAligned"/>
              <w:spacing w:after="0"/>
              <w:jc w:val="left"/>
            </w:pPr>
            <w:r>
              <w:t>47%</w:t>
            </w:r>
          </w:p>
        </w:tc>
      </w:tr>
      <w:tr w:rsidR="00DA7330" w:rsidRPr="007270F3" w14:paraId="35F98CBB" w14:textId="0D3F90FB" w:rsidTr="00F30354">
        <w:trPr>
          <w:cantSplit/>
          <w:trHeight w:val="216"/>
        </w:trPr>
        <w:tc>
          <w:tcPr>
            <w:tcW w:w="2331" w:type="dxa"/>
            <w:tcBorders>
              <w:top w:val="single" w:sz="4" w:space="0" w:color="auto"/>
              <w:left w:val="single" w:sz="4" w:space="0" w:color="auto"/>
              <w:bottom w:val="single" w:sz="4" w:space="0" w:color="auto"/>
              <w:right w:val="single" w:sz="4" w:space="0" w:color="auto"/>
            </w:tcBorders>
            <w:shd w:val="clear" w:color="auto" w:fill="auto"/>
          </w:tcPr>
          <w:p w14:paraId="1D0A2F2D" w14:textId="18521C79" w:rsidR="00DA7330" w:rsidRPr="007270F3" w:rsidRDefault="00DA7330" w:rsidP="00E94C46">
            <w:pPr>
              <w:pStyle w:val="TableTextLeftAligned"/>
              <w:spacing w:after="0"/>
              <w:rPr>
                <w:rFonts w:cstheme="minorHAnsi"/>
              </w:rPr>
            </w:pPr>
            <w:r>
              <w:rPr>
                <w:rFonts w:cstheme="minorBidi"/>
                <w:color w:val="000000" w:themeColor="text2"/>
              </w:rPr>
              <w:t>Clear</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2AC07FF4" w14:textId="4209D6FA" w:rsidR="00DA7330" w:rsidRPr="007270F3" w:rsidRDefault="00DA7330">
            <w:pPr>
              <w:pStyle w:val="TableTextRightAligned"/>
              <w:spacing w:after="0"/>
              <w:jc w:val="left"/>
            </w:pPr>
            <w:r>
              <w:t>21%</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5AA9B57D" w14:textId="6EBF30C4" w:rsidR="00DA7330" w:rsidRPr="007270F3" w:rsidRDefault="00DA7330">
            <w:pPr>
              <w:pStyle w:val="TableTextRightAligned"/>
              <w:spacing w:after="0"/>
              <w:jc w:val="left"/>
            </w:pPr>
            <w:r>
              <w:t>23%</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3BA4611D" w14:textId="3149072A" w:rsidR="00DA7330" w:rsidRPr="007270F3" w:rsidRDefault="00DA7330">
            <w:pPr>
              <w:pStyle w:val="TableTextRightAligned"/>
              <w:spacing w:after="0"/>
              <w:jc w:val="left"/>
            </w:pPr>
            <w:r>
              <w:t>57%</w:t>
            </w:r>
          </w:p>
        </w:tc>
      </w:tr>
    </w:tbl>
    <w:p w14:paraId="4F1CCE46" w14:textId="77777777" w:rsidR="00A9074B" w:rsidRDefault="00CD521E" w:rsidP="00A9074B">
      <w:pPr>
        <w:rPr>
          <w:rFonts w:asciiTheme="majorHAnsi" w:hAnsiTheme="majorHAnsi"/>
          <w:i/>
          <w:sz w:val="18"/>
        </w:rPr>
      </w:pPr>
      <w:r w:rsidRPr="00255028">
        <w:rPr>
          <w:rFonts w:asciiTheme="majorHAnsi" w:hAnsiTheme="majorHAnsi"/>
          <w:i/>
          <w:sz w:val="18"/>
        </w:rPr>
        <w:t xml:space="preserve">Source: </w:t>
      </w:r>
      <w:r w:rsidR="00A96E36" w:rsidRPr="007270F3">
        <w:rPr>
          <w:rFonts w:asciiTheme="majorHAnsi" w:hAnsiTheme="majorHAnsi"/>
          <w:i/>
          <w:sz w:val="18"/>
        </w:rPr>
        <w:t>“The communication about the disruption was…” (n=2,003 – weighted)</w:t>
      </w:r>
    </w:p>
    <w:p w14:paraId="12D5505A" w14:textId="6CCAA760" w:rsidR="00A9074B" w:rsidRDefault="00037A59" w:rsidP="00A9074B">
      <w:pPr>
        <w:pStyle w:val="Heading4"/>
      </w:pPr>
      <w:r w:rsidRPr="007270F3">
        <w:lastRenderedPageBreak/>
        <w:t xml:space="preserve">Most people did not receive </w:t>
      </w:r>
      <w:r w:rsidR="005E176B" w:rsidRPr="007270F3">
        <w:t>a</w:t>
      </w:r>
      <w:r w:rsidR="005E176B">
        <w:t xml:space="preserve"> remedy</w:t>
      </w:r>
      <w:r w:rsidR="00C607BA">
        <w:t xml:space="preserve"> </w:t>
      </w:r>
      <w:r w:rsidRPr="007270F3">
        <w:t xml:space="preserve">to address their disruption and satisfaction </w:t>
      </w:r>
      <w:r w:rsidR="00894106" w:rsidRPr="007270F3">
        <w:t>with handling</w:t>
      </w:r>
      <w:r w:rsidRPr="007270F3">
        <w:t xml:space="preserve"> </w:t>
      </w:r>
      <w:r w:rsidR="00894106" w:rsidRPr="007270F3">
        <w:t xml:space="preserve">of the disruption </w:t>
      </w:r>
      <w:r w:rsidRPr="007270F3">
        <w:t xml:space="preserve">was mixed </w:t>
      </w:r>
    </w:p>
    <w:p w14:paraId="040650FA" w14:textId="33FF0552" w:rsidR="00E908B0" w:rsidRDefault="005E176B" w:rsidP="00A9074B">
      <w:pPr>
        <w:rPr>
          <w:b/>
        </w:rPr>
      </w:pPr>
      <w:r>
        <w:t xml:space="preserve">Only </w:t>
      </w:r>
      <w:r w:rsidR="00E908B0" w:rsidRPr="00A9074B">
        <w:t xml:space="preserve">18% of Australians received </w:t>
      </w:r>
      <w:r>
        <w:t>a remedy</w:t>
      </w:r>
      <w:r w:rsidRPr="00A9074B">
        <w:t xml:space="preserve"> </w:t>
      </w:r>
      <w:r w:rsidR="00E908B0" w:rsidRPr="00A9074B">
        <w:t xml:space="preserve">to </w:t>
      </w:r>
      <w:r w:rsidR="00E908B0" w:rsidRPr="00C62307">
        <w:t>address their flight disruption(s)</w:t>
      </w:r>
      <w:r w:rsidR="00C607BA">
        <w:t>, which aligns with findings from prior research (CHOICE, 2023)</w:t>
      </w:r>
      <w:r w:rsidR="00FE426C">
        <w:t xml:space="preserve">. </w:t>
      </w:r>
      <w:r w:rsidR="00835386" w:rsidRPr="00C62307">
        <w:t>The most common support was rebooking</w:t>
      </w:r>
      <w:r w:rsidR="00D31DCB" w:rsidRPr="00C62307">
        <w:t xml:space="preserve"> on another flight (9%) and food/drink (5%)</w:t>
      </w:r>
      <w:r w:rsidR="00835386" w:rsidRPr="00C62307">
        <w:t>.</w:t>
      </w:r>
      <w:r w:rsidR="00D31DCB" w:rsidRPr="007270F3">
        <w:rPr>
          <w:b/>
        </w:rPr>
        <w:t xml:space="preserve"> </w:t>
      </w:r>
      <w:r w:rsidR="005F44A5">
        <w:t>O</w:t>
      </w:r>
      <w:r w:rsidR="005F44A5" w:rsidRPr="00C62307">
        <w:t xml:space="preserve">f those that </w:t>
      </w:r>
      <w:r w:rsidR="005F44A5">
        <w:t>received support</w:t>
      </w:r>
      <w:r w:rsidR="005F44A5" w:rsidRPr="00C62307">
        <w:t>, 49% found the process of receiving it to be easy</w:t>
      </w:r>
      <w:r w:rsidR="00801E64">
        <w:t xml:space="preserve"> or very easy</w:t>
      </w:r>
      <w:r w:rsidR="005F44A5" w:rsidRPr="00C62307">
        <w:t>.</w:t>
      </w:r>
    </w:p>
    <w:p w14:paraId="6E83FA1F" w14:textId="7BE98882" w:rsidR="00FE426C" w:rsidRPr="00F3329E" w:rsidRDefault="00FE426C" w:rsidP="00A9074B">
      <w:r>
        <w:t>Overall,</w:t>
      </w:r>
      <w:r w:rsidR="6FFBC085">
        <w:t xml:space="preserve"> only</w:t>
      </w:r>
      <w:r>
        <w:t xml:space="preserve"> 31% of Australians </w:t>
      </w:r>
      <w:r w:rsidR="00C04E3A">
        <w:t xml:space="preserve">who experienced a disruption </w:t>
      </w:r>
      <w:r>
        <w:t xml:space="preserve">were satisfied with the overall handling of their disruption, with 42% feeling neither satisfied nor dissatisfied. </w:t>
      </w:r>
    </w:p>
    <w:p w14:paraId="71755D10" w14:textId="6923F409" w:rsidR="00CD521E" w:rsidRPr="00F3329E" w:rsidRDefault="00C43232" w:rsidP="00CD521E">
      <w:r w:rsidRPr="006902BF">
        <w:rPr>
          <w:b/>
          <w:sz w:val="18"/>
          <w:szCs w:val="22"/>
        </w:rPr>
        <w:t xml:space="preserve">Figure </w:t>
      </w:r>
      <w:r w:rsidR="00B52947" w:rsidRPr="006902BF">
        <w:rPr>
          <w:b/>
          <w:sz w:val="18"/>
          <w:szCs w:val="22"/>
        </w:rPr>
        <w:t>1</w:t>
      </w:r>
      <w:r w:rsidR="00E5459B" w:rsidRPr="006902BF">
        <w:rPr>
          <w:b/>
          <w:sz w:val="18"/>
          <w:szCs w:val="22"/>
        </w:rPr>
        <w:t>2</w:t>
      </w:r>
      <w:r w:rsidRPr="006902BF">
        <w:rPr>
          <w:b/>
          <w:sz w:val="18"/>
          <w:szCs w:val="22"/>
        </w:rPr>
        <w:t>.</w:t>
      </w:r>
      <w:r w:rsidRPr="006902BF">
        <w:rPr>
          <w:sz w:val="18"/>
          <w:szCs w:val="22"/>
        </w:rPr>
        <w:t xml:space="preserve"> Whether those who experienced a disruption received anything to address</w:t>
      </w:r>
      <w:r w:rsidR="00B91D0A">
        <w:rPr>
          <w:noProof/>
        </w:rPr>
        <w:drawing>
          <wp:inline distT="0" distB="0" distL="0" distR="0" wp14:anchorId="4C8FED23" wp14:editId="22235DAD">
            <wp:extent cx="5255260" cy="4822190"/>
            <wp:effectExtent l="0" t="0" r="2540" b="0"/>
            <wp:docPr id="2096028193" name="Picture 2096028193" descr="Figure 12. Whether those who experienced a disruption received anything to address it&#10;&#10;This chart indicates 82 percent of Australians who experienced a disruption did not receive anything to address their experienced a disruption. The second-highest response was &quot;rebooked on a different flight&quot;, with 9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028193" name="Picture 2096028193" descr="Figure 12. Whether those who experienced a disruption received anything to address it&#10;&#10;This chart indicates 82 percent of Australians who experienced a disruption did not receive anything to address their experienced a disruption. The second-highest response was &quot;rebooked on a different flight&quot;, with 9 percen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55260" cy="4822190"/>
                    </a:xfrm>
                    <a:prstGeom prst="rect">
                      <a:avLst/>
                    </a:prstGeom>
                    <a:noFill/>
                  </pic:spPr>
                </pic:pic>
              </a:graphicData>
            </a:graphic>
          </wp:inline>
        </w:drawing>
      </w:r>
      <w:r w:rsidR="00CD521E" w:rsidRPr="007270F3">
        <w:rPr>
          <w:rFonts w:asciiTheme="majorHAnsi" w:hAnsiTheme="majorHAnsi"/>
          <w:i/>
          <w:sz w:val="18"/>
        </w:rPr>
        <w:t>Source: “Did you receive anything to address the disruption? Please select all that apply.” (n=2,228 – weighted</w:t>
      </w:r>
      <w:r w:rsidR="00801E64">
        <w:rPr>
          <w:rFonts w:asciiTheme="majorHAnsi" w:hAnsiTheme="majorHAnsi"/>
          <w:i/>
          <w:sz w:val="18"/>
        </w:rPr>
        <w:t>. ‘Select all’-type questions may not sum to 100%</w:t>
      </w:r>
      <w:r w:rsidR="00CD521E" w:rsidRPr="007270F3">
        <w:rPr>
          <w:rFonts w:asciiTheme="majorHAnsi" w:hAnsiTheme="majorHAnsi"/>
          <w:i/>
          <w:sz w:val="18"/>
        </w:rPr>
        <w:t>)</w:t>
      </w:r>
    </w:p>
    <w:p w14:paraId="482F83C8" w14:textId="143CF68E" w:rsidR="000979C9" w:rsidRDefault="00BE50A9" w:rsidP="00A9074B">
      <w:r w:rsidRPr="00255028">
        <w:t xml:space="preserve">Passengers who experienced a </w:t>
      </w:r>
      <w:r w:rsidRPr="0019120F">
        <w:t>disruption</w:t>
      </w:r>
      <w:r w:rsidRPr="00255028">
        <w:t xml:space="preserve"> but did not receive support </w:t>
      </w:r>
      <w:r w:rsidR="00FE426C">
        <w:t>were</w:t>
      </w:r>
      <w:r w:rsidR="00FE426C" w:rsidRPr="00255028">
        <w:t xml:space="preserve"> </w:t>
      </w:r>
      <w:r w:rsidRPr="00255028">
        <w:t>more likely to complain</w:t>
      </w:r>
      <w:r w:rsidR="00A11AEF" w:rsidRPr="00255028">
        <w:t xml:space="preserve">. </w:t>
      </w:r>
      <w:r w:rsidR="00A9074B">
        <w:t>P</w:t>
      </w:r>
      <w:r w:rsidR="00B057C9">
        <w:t xml:space="preserve">eople were </w:t>
      </w:r>
      <w:r w:rsidR="00A9074B">
        <w:t xml:space="preserve">also </w:t>
      </w:r>
      <w:r w:rsidR="00B057C9">
        <w:t xml:space="preserve">more likely to complain </w:t>
      </w:r>
      <w:r w:rsidR="00C62307">
        <w:t xml:space="preserve">if </w:t>
      </w:r>
      <w:r w:rsidR="00B057C9">
        <w:t xml:space="preserve">they had a higher level of </w:t>
      </w:r>
      <w:r w:rsidR="00C62307">
        <w:t>dissatisfaction with</w:t>
      </w:r>
      <w:r w:rsidR="00EA094A" w:rsidRPr="003E733E">
        <w:t xml:space="preserve"> the</w:t>
      </w:r>
      <w:r w:rsidR="00A9074B">
        <w:t xml:space="preserve"> overall handling of their</w:t>
      </w:r>
      <w:r w:rsidR="00EA094A" w:rsidRPr="003E733E">
        <w:t xml:space="preserve"> disruption</w:t>
      </w:r>
      <w:r w:rsidR="00B057C9">
        <w:t>.</w:t>
      </w:r>
    </w:p>
    <w:p w14:paraId="40F4B35A" w14:textId="397756E1" w:rsidR="00062D1F" w:rsidRPr="000C01F2" w:rsidRDefault="00A9074B" w:rsidP="00255028">
      <w:r>
        <w:t>T</w:t>
      </w:r>
      <w:r w:rsidR="00062D1F" w:rsidRPr="000C01F2">
        <w:t>he method of communicating a disruption</w:t>
      </w:r>
      <w:r w:rsidR="00FE426C">
        <w:t xml:space="preserve"> also</w:t>
      </w:r>
      <w:r w:rsidR="00062D1F" w:rsidRPr="000C01F2">
        <w:t xml:space="preserve"> </w:t>
      </w:r>
      <w:r>
        <w:t>affected</w:t>
      </w:r>
      <w:r w:rsidR="00062D1F" w:rsidRPr="000C01F2">
        <w:t xml:space="preserve"> the likelihood of lodging a complaint. </w:t>
      </w:r>
      <w:r w:rsidR="000E419C" w:rsidRPr="000C01F2">
        <w:t xml:space="preserve">Passengers were most </w:t>
      </w:r>
      <w:r w:rsidR="00B057C9" w:rsidRPr="000C01F2">
        <w:t xml:space="preserve">likely to complain if </w:t>
      </w:r>
      <w:r w:rsidR="000E40AF">
        <w:t>there was no i</w:t>
      </w:r>
      <w:r w:rsidR="00DD2AA9">
        <w:t>nformation</w:t>
      </w:r>
      <w:r w:rsidR="000E40AF">
        <w:t xml:space="preserve"> (10%) or </w:t>
      </w:r>
      <w:r w:rsidR="000E419C" w:rsidRPr="000C01F2">
        <w:t>other passengers</w:t>
      </w:r>
      <w:r w:rsidR="000E40AF">
        <w:t xml:space="preserve"> informed them (10%)</w:t>
      </w:r>
      <w:r w:rsidR="000E419C" w:rsidRPr="000C01F2">
        <w:t xml:space="preserve">. </w:t>
      </w:r>
    </w:p>
    <w:p w14:paraId="43859649" w14:textId="0D79E2CF" w:rsidR="00C43232" w:rsidRPr="006902BF" w:rsidRDefault="00C43232" w:rsidP="006902BF">
      <w:pPr>
        <w:rPr>
          <w:sz w:val="18"/>
          <w:szCs w:val="16"/>
        </w:rPr>
      </w:pPr>
      <w:r w:rsidRPr="006902BF">
        <w:rPr>
          <w:b/>
          <w:sz w:val="18"/>
          <w:szCs w:val="16"/>
        </w:rPr>
        <w:lastRenderedPageBreak/>
        <w:t xml:space="preserve">Figure </w:t>
      </w:r>
      <w:r w:rsidR="00B52947" w:rsidRPr="006902BF">
        <w:rPr>
          <w:b/>
          <w:sz w:val="18"/>
          <w:szCs w:val="16"/>
        </w:rPr>
        <w:t>1</w:t>
      </w:r>
      <w:r w:rsidR="00E5459B" w:rsidRPr="006902BF">
        <w:rPr>
          <w:b/>
          <w:sz w:val="18"/>
          <w:szCs w:val="16"/>
        </w:rPr>
        <w:t>3</w:t>
      </w:r>
      <w:r w:rsidRPr="006902BF">
        <w:rPr>
          <w:b/>
          <w:sz w:val="18"/>
          <w:szCs w:val="16"/>
        </w:rPr>
        <w:t>.</w:t>
      </w:r>
      <w:r w:rsidRPr="006902BF">
        <w:rPr>
          <w:sz w:val="18"/>
          <w:szCs w:val="16"/>
        </w:rPr>
        <w:t xml:space="preserve"> </w:t>
      </w:r>
      <w:r w:rsidRPr="006902BF">
        <w:rPr>
          <w:sz w:val="18"/>
          <w:szCs w:val="22"/>
        </w:rPr>
        <w:t>Whether Australians lodged a complaint about their disruption by how they were informed</w:t>
      </w:r>
    </w:p>
    <w:p w14:paraId="2ABA8DA2" w14:textId="1E7956E2" w:rsidR="000E419C" w:rsidRPr="004A431C" w:rsidRDefault="00B91D0A" w:rsidP="00255028">
      <w:pPr>
        <w:rPr>
          <w:highlight w:val="yellow"/>
        </w:rPr>
      </w:pPr>
      <w:r w:rsidRPr="00D76202">
        <w:rPr>
          <w:noProof/>
        </w:rPr>
        <w:drawing>
          <wp:inline distT="0" distB="0" distL="0" distR="0" wp14:anchorId="75E9D373" wp14:editId="790A5546">
            <wp:extent cx="5255260" cy="4249420"/>
            <wp:effectExtent l="0" t="0" r="2540" b="0"/>
            <wp:docPr id="2096028195" name="Picture 2096028195" descr="Figure 13. Whether Australians lodged a complaint about their disruption by how they were informed&#10;&#10;This chart shows how people are more likely to complain if they were informed about their disruption by other passengers (10 percent), were not informed at all (10 percent), or were informed by a SMS or email from the airlined (9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028195" name="Picture 2096028195" descr="Figure 13. Whether Australians lodged a complaint about their disruption by how they were informed&#10;&#10;This chart shows how people are more likely to complain if they were informed about their disruption by other passengers (10 percent), were not informed at all (10 percent), or were informed by a SMS or email from the airlined (9 percen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55260" cy="4249420"/>
                    </a:xfrm>
                    <a:prstGeom prst="rect">
                      <a:avLst/>
                    </a:prstGeom>
                    <a:noFill/>
                  </pic:spPr>
                </pic:pic>
              </a:graphicData>
            </a:graphic>
          </wp:inline>
        </w:drawing>
      </w:r>
    </w:p>
    <w:p w14:paraId="267A2519" w14:textId="22F656D7" w:rsidR="00EA094A" w:rsidRPr="00E22040" w:rsidRDefault="00EA094A">
      <w:pPr>
        <w:rPr>
          <w:i/>
          <w:sz w:val="18"/>
          <w:szCs w:val="18"/>
        </w:rPr>
      </w:pPr>
      <w:r w:rsidRPr="00E22040">
        <w:rPr>
          <w:i/>
          <w:sz w:val="18"/>
          <w:szCs w:val="18"/>
        </w:rPr>
        <w:t>Source: “Did you make a complaint about the disruption(s)? A complaint is an expression of dissatisfaction made to or about an organisation, where a response or resolution is expected.”; “How were you informed of the disruption(s)? Please select all t</w:t>
      </w:r>
      <w:r w:rsidR="00526110" w:rsidRPr="00E22040">
        <w:rPr>
          <w:i/>
          <w:sz w:val="18"/>
          <w:szCs w:val="18"/>
        </w:rPr>
        <w:t>hat apply” (n=2,228 – weighted. ‘Select all’-type questions may not sum to 100%)</w:t>
      </w:r>
    </w:p>
    <w:p w14:paraId="1816EF5F" w14:textId="027E4E6D" w:rsidR="004B4FEC" w:rsidRPr="007270F3" w:rsidRDefault="004B4FEC" w:rsidP="004B4FEC">
      <w:pPr>
        <w:pStyle w:val="Heading4"/>
      </w:pPr>
      <w:r w:rsidRPr="007270F3">
        <w:t xml:space="preserve">People who experienced disruptions said they </w:t>
      </w:r>
      <w:r w:rsidR="008E70A7" w:rsidRPr="007270F3">
        <w:t xml:space="preserve">would like </w:t>
      </w:r>
      <w:r w:rsidRPr="007270F3">
        <w:t xml:space="preserve">better communication and repayment of costs </w:t>
      </w:r>
    </w:p>
    <w:p w14:paraId="42E9C922" w14:textId="3E5EC918" w:rsidR="004B4FEC" w:rsidRPr="007270F3" w:rsidRDefault="6EB0AB08" w:rsidP="3FF8EF21">
      <w:r>
        <w:t>Respondents</w:t>
      </w:r>
      <w:r w:rsidR="00AA29BE">
        <w:t xml:space="preserve"> </w:t>
      </w:r>
      <w:r w:rsidR="02F8CA80">
        <w:t xml:space="preserve">provided </w:t>
      </w:r>
      <w:r w:rsidR="159D388F">
        <w:t>free</w:t>
      </w:r>
      <w:r w:rsidR="3961DFD3">
        <w:t>-</w:t>
      </w:r>
      <w:r w:rsidR="159D388F">
        <w:t xml:space="preserve">text suggestions </w:t>
      </w:r>
      <w:r w:rsidR="6AEFC4E4">
        <w:t xml:space="preserve">to </w:t>
      </w:r>
      <w:r w:rsidR="159D388F">
        <w:t>improv</w:t>
      </w:r>
      <w:r w:rsidR="3A276559">
        <w:t>e</w:t>
      </w:r>
      <w:r w:rsidR="159D388F">
        <w:t xml:space="preserve"> the handling of disruptions</w:t>
      </w:r>
      <w:r w:rsidR="28E658C2">
        <w:t>.</w:t>
      </w:r>
      <w:r w:rsidR="5056F8D1">
        <w:t xml:space="preserve"> </w:t>
      </w:r>
      <w:r w:rsidR="3961DFD3">
        <w:t>Below, t</w:t>
      </w:r>
      <w:r w:rsidR="5056F8D1">
        <w:t xml:space="preserve">hese </w:t>
      </w:r>
      <w:r w:rsidR="3961DFD3">
        <w:t xml:space="preserve">suggestions are grouped into </w:t>
      </w:r>
      <w:r w:rsidR="05219370">
        <w:t>5</w:t>
      </w:r>
      <w:r w:rsidR="745D74D1">
        <w:t> </w:t>
      </w:r>
      <w:r w:rsidR="05219370">
        <w:t xml:space="preserve">themes </w:t>
      </w:r>
      <w:r w:rsidR="5056F8D1">
        <w:t xml:space="preserve">and </w:t>
      </w:r>
      <w:r w:rsidR="3961DFD3">
        <w:t>presented in the order of how frequently they were mentioned</w:t>
      </w:r>
      <w:r w:rsidR="05219370">
        <w:t>.</w:t>
      </w:r>
    </w:p>
    <w:p w14:paraId="37002565" w14:textId="77777777" w:rsidR="00087B56" w:rsidRDefault="00087B56">
      <w:pPr>
        <w:spacing w:after="0" w:line="240" w:lineRule="auto"/>
        <w:rPr>
          <w:b/>
          <w:bCs/>
          <w:sz w:val="18"/>
          <w:szCs w:val="22"/>
        </w:rPr>
      </w:pPr>
      <w:r>
        <w:rPr>
          <w:b/>
          <w:bCs/>
          <w:sz w:val="18"/>
          <w:szCs w:val="22"/>
        </w:rPr>
        <w:br w:type="page"/>
      </w:r>
    </w:p>
    <w:p w14:paraId="1DD5EAFB" w14:textId="318E3125" w:rsidR="004B4FEC" w:rsidRPr="006902BF" w:rsidRDefault="006902BF" w:rsidP="006902BF">
      <w:pPr>
        <w:rPr>
          <w:sz w:val="18"/>
          <w:szCs w:val="22"/>
        </w:rPr>
      </w:pPr>
      <w:r w:rsidRPr="006902BF">
        <w:rPr>
          <w:b/>
          <w:bCs/>
          <w:sz w:val="18"/>
          <w:szCs w:val="22"/>
        </w:rPr>
        <w:lastRenderedPageBreak/>
        <w:t>Table 7.</w:t>
      </w:r>
      <w:r w:rsidRPr="006902BF">
        <w:rPr>
          <w:sz w:val="18"/>
          <w:szCs w:val="22"/>
        </w:rPr>
        <w:t xml:space="preserve"> </w:t>
      </w:r>
      <w:r w:rsidR="004B4FEC" w:rsidRPr="006902BF">
        <w:rPr>
          <w:sz w:val="18"/>
          <w:szCs w:val="22"/>
        </w:rPr>
        <w:t>Australians’ suggestions to improve experience with disruptions</w:t>
      </w:r>
    </w:p>
    <w:tbl>
      <w:tblPr>
        <w:tblStyle w:val="DefaultTable"/>
        <w:tblW w:w="8085" w:type="dxa"/>
        <w:tblLayout w:type="fixed"/>
        <w:tblCellMar>
          <w:top w:w="85" w:type="dxa"/>
        </w:tblCellMar>
        <w:tblLook w:val="0420" w:firstRow="1" w:lastRow="0" w:firstColumn="0" w:lastColumn="0" w:noHBand="0" w:noVBand="1"/>
        <w:tblCaption w:val="Table 7. Australians’ suggestions to improve experience with disruptions"/>
        <w:tblDescription w:val="This table outlines the 5 themes and key quotes relating to Australians’ suggestions to improve experience with disruptions."/>
      </w:tblPr>
      <w:tblGrid>
        <w:gridCol w:w="2122"/>
        <w:gridCol w:w="5963"/>
      </w:tblGrid>
      <w:tr w:rsidR="004B4FEC" w:rsidRPr="007270F3" w14:paraId="04454683" w14:textId="77777777" w:rsidTr="00AE629E">
        <w:trPr>
          <w:cnfStyle w:val="100000000000" w:firstRow="1" w:lastRow="0" w:firstColumn="0" w:lastColumn="0" w:oddVBand="0" w:evenVBand="0" w:oddHBand="0" w:evenHBand="0" w:firstRowFirstColumn="0" w:firstRowLastColumn="0" w:lastRowFirstColumn="0" w:lastRowLastColumn="0"/>
          <w:cantSplit/>
          <w:trHeight w:val="497"/>
          <w:tblHeader/>
        </w:trPr>
        <w:tc>
          <w:tcPr>
            <w:tcW w:w="2122" w:type="dxa"/>
            <w:tcBorders>
              <w:top w:val="single" w:sz="4" w:space="0" w:color="auto"/>
              <w:left w:val="single" w:sz="4" w:space="0" w:color="auto"/>
              <w:bottom w:val="single" w:sz="4" w:space="0" w:color="auto"/>
              <w:right w:val="single" w:sz="4" w:space="0" w:color="auto"/>
            </w:tcBorders>
            <w:shd w:val="clear" w:color="auto" w:fill="20B9A3" w:themeFill="accent1"/>
          </w:tcPr>
          <w:p w14:paraId="32A4598E" w14:textId="77777777" w:rsidR="004B4FEC" w:rsidRPr="007270F3" w:rsidRDefault="004B4FEC" w:rsidP="00B7381E">
            <w:pPr>
              <w:pStyle w:val="TableHeading"/>
              <w:spacing w:after="0"/>
              <w:rPr>
                <w:sz w:val="20"/>
              </w:rPr>
            </w:pPr>
            <w:r w:rsidRPr="007270F3">
              <w:rPr>
                <w:sz w:val="20"/>
              </w:rPr>
              <w:t>Suggestion theme</w:t>
            </w:r>
          </w:p>
        </w:tc>
        <w:tc>
          <w:tcPr>
            <w:tcW w:w="5963" w:type="dxa"/>
            <w:tcBorders>
              <w:top w:val="single" w:sz="4" w:space="0" w:color="auto"/>
              <w:left w:val="single" w:sz="4" w:space="0" w:color="auto"/>
              <w:bottom w:val="single" w:sz="4" w:space="0" w:color="auto"/>
              <w:right w:val="single" w:sz="4" w:space="0" w:color="auto"/>
            </w:tcBorders>
            <w:shd w:val="clear" w:color="auto" w:fill="20B9A3" w:themeFill="accent1"/>
          </w:tcPr>
          <w:p w14:paraId="660C632B" w14:textId="1DD73612" w:rsidR="004B4FEC" w:rsidRPr="007270F3" w:rsidRDefault="004B4FEC" w:rsidP="00255028">
            <w:pPr>
              <w:pStyle w:val="TableHeading"/>
              <w:spacing w:after="0"/>
              <w:rPr>
                <w:sz w:val="20"/>
              </w:rPr>
            </w:pPr>
            <w:r w:rsidRPr="007270F3">
              <w:rPr>
                <w:sz w:val="20"/>
              </w:rPr>
              <w:t>Summary</w:t>
            </w:r>
          </w:p>
        </w:tc>
      </w:tr>
      <w:tr w:rsidR="004B4FEC" w:rsidRPr="007270F3" w14:paraId="08CEA2EF" w14:textId="77777777" w:rsidTr="00AE629E">
        <w:trPr>
          <w:cantSplit/>
          <w:trHeight w:val="216"/>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AEB38E" w14:textId="407678F7" w:rsidR="004B4FEC" w:rsidRPr="007270F3" w:rsidRDefault="004B4FEC" w:rsidP="00460BF2">
            <w:pPr>
              <w:pStyle w:val="TableTextLeftAligned"/>
              <w:numPr>
                <w:ilvl w:val="0"/>
                <w:numId w:val="7"/>
              </w:numPr>
              <w:spacing w:after="0"/>
            </w:pPr>
            <w:r w:rsidRPr="007270F3">
              <w:t>Timely and clear communication</w:t>
            </w:r>
          </w:p>
        </w:tc>
        <w:tc>
          <w:tcPr>
            <w:tcW w:w="5963" w:type="dxa"/>
            <w:tcBorders>
              <w:top w:val="single" w:sz="4" w:space="0" w:color="auto"/>
              <w:left w:val="single" w:sz="4" w:space="0" w:color="auto"/>
              <w:bottom w:val="single" w:sz="4" w:space="0" w:color="auto"/>
              <w:right w:val="single" w:sz="4" w:space="0" w:color="auto"/>
            </w:tcBorders>
            <w:shd w:val="clear" w:color="auto" w:fill="auto"/>
          </w:tcPr>
          <w:p w14:paraId="24DDE0D0" w14:textId="162E1C7B" w:rsidR="004B4FEC" w:rsidRPr="007270F3" w:rsidRDefault="004B4FEC" w:rsidP="00255028">
            <w:pPr>
              <w:pStyle w:val="TableTextRightAligned"/>
              <w:spacing w:after="0"/>
              <w:jc w:val="left"/>
            </w:pPr>
            <w:bookmarkStart w:id="15" w:name="_Hlk219114350"/>
            <w:r w:rsidRPr="007270F3">
              <w:t>Respondents wanted more communication from airlines abo</w:t>
            </w:r>
            <w:r w:rsidR="00DD7FD9">
              <w:t>ut the disruption. This included</w:t>
            </w:r>
            <w:r w:rsidRPr="007270F3">
              <w:t xml:space="preserve"> early, proactive, multi-channel (especially SMS/in-app) communications that clearly state the issue, passengers</w:t>
            </w:r>
            <w:r w:rsidR="00835386" w:rsidRPr="007270F3">
              <w:t>’ required actions</w:t>
            </w:r>
            <w:r w:rsidRPr="007270F3">
              <w:t xml:space="preserve"> and next steps. Respondents also wanted adequate numbers of staff available to assist at the time of disruption, especially when disruptions impact connections.</w:t>
            </w:r>
          </w:p>
          <w:p w14:paraId="375F06BC" w14:textId="4A000F81" w:rsidR="004B4FEC" w:rsidRPr="007270F3" w:rsidRDefault="004B4FEC" w:rsidP="00255028">
            <w:pPr>
              <w:pStyle w:val="TableTextRightAligned"/>
              <w:spacing w:after="0"/>
              <w:jc w:val="left"/>
            </w:pPr>
          </w:p>
          <w:p w14:paraId="7C26D5DE" w14:textId="2C4DD6CC" w:rsidR="004B4FEC" w:rsidRPr="007270F3" w:rsidRDefault="7B461B75" w:rsidP="3D4E4F8A">
            <w:pPr>
              <w:pStyle w:val="TableTextRightAligned"/>
              <w:spacing w:after="0"/>
              <w:jc w:val="left"/>
              <w:rPr>
                <w:b/>
                <w:bCs/>
              </w:rPr>
            </w:pPr>
            <w:r w:rsidRPr="440DFF42">
              <w:rPr>
                <w:b/>
                <w:bCs/>
              </w:rPr>
              <w:t>‘</w:t>
            </w:r>
            <w:r w:rsidR="00F4B22F" w:rsidRPr="440DFF42">
              <w:rPr>
                <w:b/>
                <w:bCs/>
              </w:rPr>
              <w:t>Airlines should provide travellers with early indications of delays. Often I find that I can easily and accurately predict significant flight delays hours ahead using public data sources through apps like FlightAware that tell me that the operating aircraft for my flight is running behind on the inbound flight, yet airlines appear to be either unwilling or incapable of providing the same advance information to travellers</w:t>
            </w:r>
            <w:r w:rsidR="072A0744" w:rsidRPr="440DFF42">
              <w:rPr>
                <w:b/>
                <w:bCs/>
              </w:rPr>
              <w:t>’</w:t>
            </w:r>
          </w:p>
          <w:p w14:paraId="792B2F9D" w14:textId="6C9DFC0D" w:rsidR="004B4FEC" w:rsidRPr="00D76202" w:rsidRDefault="7A97C2AE" w:rsidP="00255028">
            <w:pPr>
              <w:pStyle w:val="TableTextRightAligned"/>
              <w:spacing w:after="0"/>
              <w:jc w:val="left"/>
              <w:rPr>
                <w:i/>
              </w:rPr>
            </w:pPr>
            <w:r w:rsidRPr="00D76202">
              <w:rPr>
                <w:i/>
                <w:iCs/>
              </w:rPr>
              <w:t>Male, 55-64, NSW</w:t>
            </w:r>
            <w:bookmarkEnd w:id="15"/>
          </w:p>
        </w:tc>
      </w:tr>
      <w:tr w:rsidR="004B4FEC" w:rsidRPr="007270F3" w14:paraId="53D7A85A" w14:textId="77777777" w:rsidTr="00AE629E">
        <w:trPr>
          <w:cantSplit/>
          <w:trHeight w:val="216"/>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4D58E7" w14:textId="610FDE8F" w:rsidR="004B4FEC" w:rsidRPr="007270F3" w:rsidRDefault="004B4FEC" w:rsidP="00460BF2">
            <w:pPr>
              <w:pStyle w:val="TableTextLeftAligned"/>
              <w:numPr>
                <w:ilvl w:val="0"/>
                <w:numId w:val="7"/>
              </w:numPr>
              <w:spacing w:after="0"/>
            </w:pPr>
            <w:r w:rsidRPr="007270F3">
              <w:t>Repayment of cost caused by disruption</w:t>
            </w:r>
          </w:p>
        </w:tc>
        <w:tc>
          <w:tcPr>
            <w:tcW w:w="5963" w:type="dxa"/>
            <w:tcBorders>
              <w:top w:val="single" w:sz="4" w:space="0" w:color="auto"/>
              <w:left w:val="single" w:sz="4" w:space="0" w:color="auto"/>
              <w:bottom w:val="single" w:sz="4" w:space="0" w:color="auto"/>
              <w:right w:val="single" w:sz="4" w:space="0" w:color="auto"/>
            </w:tcBorders>
            <w:shd w:val="clear" w:color="auto" w:fill="auto"/>
          </w:tcPr>
          <w:p w14:paraId="2CAB2447" w14:textId="720C6ABF" w:rsidR="004B4FEC" w:rsidRPr="007270F3" w:rsidRDefault="004B4FEC" w:rsidP="5EF17426">
            <w:pPr>
              <w:pStyle w:val="TableTextRightAligned"/>
              <w:spacing w:after="0"/>
              <w:jc w:val="left"/>
              <w:rPr>
                <w:b/>
                <w:bCs/>
              </w:rPr>
            </w:pPr>
            <w:r>
              <w:t>Respondents wanted proactive and timely compensation for disru</w:t>
            </w:r>
            <w:r w:rsidR="00DD7FD9">
              <w:t xml:space="preserve">ptions. This included third </w:t>
            </w:r>
            <w:r>
              <w:t>party costs</w:t>
            </w:r>
            <w:r w:rsidR="000A6BD3">
              <w:t>,</w:t>
            </w:r>
            <w:r>
              <w:t xml:space="preserve"> e.g. missed connections, independently rebooking another flight, extending parking an extra day. Refunds were most preferred, but respondents also expected tra</w:t>
            </w:r>
            <w:r w:rsidR="000A6BD3">
              <w:t xml:space="preserve">vel vouchers, food/drink, Wi-Fi and accommodation </w:t>
            </w:r>
            <w:r>
              <w:t xml:space="preserve">depending on the nature of the delay. Respondents also wanted more choice in the </w:t>
            </w:r>
            <w:r w:rsidR="000A6BD3">
              <w:t>support</w:t>
            </w:r>
            <w:r>
              <w:t xml:space="preserve"> offered</w:t>
            </w:r>
            <w:r w:rsidR="00835386">
              <w:t>, such as the rebooking of their flights.</w:t>
            </w:r>
            <w:r>
              <w:br/>
            </w:r>
            <w:r>
              <w:br/>
            </w:r>
            <w:r w:rsidR="007C646F">
              <w:rPr>
                <w:b/>
                <w:bCs/>
              </w:rPr>
              <w:t>‘</w:t>
            </w:r>
            <w:r w:rsidR="5300ECD4" w:rsidRPr="440DFF42">
              <w:rPr>
                <w:b/>
                <w:bCs/>
              </w:rPr>
              <w:t xml:space="preserve">Offer SOMETHING when a flight is going to be delayed. Free </w:t>
            </w:r>
            <w:proofErr w:type="spellStart"/>
            <w:r w:rsidR="5300ECD4" w:rsidRPr="440DFF42">
              <w:rPr>
                <w:b/>
                <w:bCs/>
              </w:rPr>
              <w:t>wifi</w:t>
            </w:r>
            <w:proofErr w:type="spellEnd"/>
            <w:r w:rsidR="00823EA1">
              <w:rPr>
                <w:b/>
                <w:bCs/>
              </w:rPr>
              <w:t xml:space="preserve"> [sic]</w:t>
            </w:r>
            <w:r w:rsidR="5300ECD4" w:rsidRPr="440DFF42">
              <w:rPr>
                <w:b/>
                <w:bCs/>
              </w:rPr>
              <w:t>, snacks, a $15 food voucher or uber voucher. Something usable. Not just a “we're going to be late, good luck.”</w:t>
            </w:r>
            <w:r w:rsidR="03939E98" w:rsidRPr="440DFF42">
              <w:rPr>
                <w:b/>
                <w:bCs/>
              </w:rPr>
              <w:t>’</w:t>
            </w:r>
          </w:p>
          <w:p w14:paraId="04588AF6" w14:textId="44CED25A" w:rsidR="004B4FEC" w:rsidRPr="00D76202" w:rsidRDefault="5300ECD4" w:rsidP="000A6BD3">
            <w:pPr>
              <w:pStyle w:val="TableTextRightAligned"/>
              <w:spacing w:after="0"/>
              <w:jc w:val="left"/>
              <w:rPr>
                <w:i/>
              </w:rPr>
            </w:pPr>
            <w:r w:rsidRPr="00D76202">
              <w:rPr>
                <w:i/>
                <w:iCs/>
              </w:rPr>
              <w:t>Male, 25-34, ACT</w:t>
            </w:r>
          </w:p>
        </w:tc>
      </w:tr>
      <w:tr w:rsidR="004B4FEC" w:rsidRPr="007270F3" w14:paraId="37689D6F" w14:textId="77777777" w:rsidTr="00AE629E">
        <w:trPr>
          <w:cantSplit/>
          <w:trHeight w:val="216"/>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3626C40" w14:textId="2365A58A" w:rsidR="004B4FEC" w:rsidRPr="007270F3" w:rsidRDefault="004B4FEC" w:rsidP="00460BF2">
            <w:pPr>
              <w:pStyle w:val="TableTextLeftAligned"/>
              <w:numPr>
                <w:ilvl w:val="0"/>
                <w:numId w:val="7"/>
              </w:numPr>
              <w:spacing w:after="0"/>
            </w:pPr>
            <w:r w:rsidRPr="007270F3">
              <w:t>Transparency and accountability</w:t>
            </w:r>
          </w:p>
        </w:tc>
        <w:tc>
          <w:tcPr>
            <w:tcW w:w="5963" w:type="dxa"/>
            <w:tcBorders>
              <w:top w:val="single" w:sz="4" w:space="0" w:color="auto"/>
              <w:left w:val="single" w:sz="4" w:space="0" w:color="auto"/>
              <w:bottom w:val="single" w:sz="4" w:space="0" w:color="auto"/>
              <w:right w:val="single" w:sz="4" w:space="0" w:color="auto"/>
            </w:tcBorders>
            <w:shd w:val="clear" w:color="auto" w:fill="auto"/>
          </w:tcPr>
          <w:p w14:paraId="2512B5B1" w14:textId="06DA3E72" w:rsidR="004B4FEC" w:rsidRPr="007270F3" w:rsidRDefault="004B4FEC" w:rsidP="48C3B11A">
            <w:pPr>
              <w:pStyle w:val="TableTextRightAligned"/>
              <w:spacing w:after="0"/>
              <w:jc w:val="left"/>
              <w:rPr>
                <w:b/>
                <w:bCs/>
              </w:rPr>
            </w:pPr>
            <w:r>
              <w:t>Respondents wanted to know the reason for the disruption</w:t>
            </w:r>
            <w:r w:rsidR="00544A83">
              <w:t>,</w:t>
            </w:r>
            <w:r>
              <w:t xml:space="preserve"> and </w:t>
            </w:r>
            <w:r w:rsidR="007270F3">
              <w:t>honest information regarding the</w:t>
            </w:r>
            <w:r>
              <w:t xml:space="preserve"> cause and estimated impact. They also felt communications lacked accountability or empathy.</w:t>
            </w:r>
            <w:r>
              <w:br/>
            </w:r>
            <w:r>
              <w:br/>
            </w:r>
            <w:r w:rsidR="5C2D049F" w:rsidRPr="440DFF42">
              <w:rPr>
                <w:b/>
                <w:bCs/>
              </w:rPr>
              <w:t>‘</w:t>
            </w:r>
            <w:r w:rsidR="3122B9FB" w:rsidRPr="440DFF42">
              <w:rPr>
                <w:b/>
                <w:bCs/>
              </w:rPr>
              <w:t>Inform passengers as soon as possible with the true reason, not a made up one as was the case with my last flight</w:t>
            </w:r>
            <w:r w:rsidR="4F88956B" w:rsidRPr="440DFF42">
              <w:rPr>
                <w:b/>
                <w:bCs/>
              </w:rPr>
              <w:t>’</w:t>
            </w:r>
          </w:p>
          <w:p w14:paraId="41DF87C6" w14:textId="3F745787" w:rsidR="004B4FEC" w:rsidRPr="007270F3" w:rsidRDefault="2D2948C6" w:rsidP="00255028">
            <w:pPr>
              <w:pStyle w:val="TableTextRightAligned"/>
              <w:spacing w:after="0"/>
              <w:jc w:val="left"/>
              <w:rPr>
                <w:i/>
              </w:rPr>
            </w:pPr>
            <w:r w:rsidRPr="00D76202">
              <w:rPr>
                <w:i/>
                <w:iCs/>
              </w:rPr>
              <w:t>Male, 65-74, QLD</w:t>
            </w:r>
          </w:p>
        </w:tc>
      </w:tr>
      <w:tr w:rsidR="004B4FEC" w:rsidRPr="007270F3" w14:paraId="5811E9B7" w14:textId="77777777" w:rsidTr="00AE629E">
        <w:trPr>
          <w:cantSplit/>
          <w:trHeight w:val="216"/>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36C7162" w14:textId="38400EFD" w:rsidR="004B4FEC" w:rsidRPr="007270F3" w:rsidRDefault="004B4FEC" w:rsidP="00460BF2">
            <w:pPr>
              <w:pStyle w:val="TableTextLeftAligned"/>
              <w:numPr>
                <w:ilvl w:val="0"/>
                <w:numId w:val="7"/>
              </w:numPr>
              <w:spacing w:after="0"/>
            </w:pPr>
            <w:r w:rsidRPr="007270F3">
              <w:t>Communication of rights </w:t>
            </w:r>
          </w:p>
        </w:tc>
        <w:tc>
          <w:tcPr>
            <w:tcW w:w="5963" w:type="dxa"/>
            <w:tcBorders>
              <w:top w:val="single" w:sz="4" w:space="0" w:color="auto"/>
              <w:left w:val="single" w:sz="4" w:space="0" w:color="auto"/>
              <w:bottom w:val="single" w:sz="4" w:space="0" w:color="auto"/>
              <w:right w:val="single" w:sz="4" w:space="0" w:color="auto"/>
            </w:tcBorders>
            <w:shd w:val="clear" w:color="auto" w:fill="auto"/>
          </w:tcPr>
          <w:p w14:paraId="543C08EB" w14:textId="78F68FE4" w:rsidR="004B4FEC" w:rsidRPr="007270F3" w:rsidRDefault="004B4FEC" w:rsidP="00255028">
            <w:pPr>
              <w:pStyle w:val="TableTextRightAligned"/>
              <w:spacing w:after="0"/>
              <w:jc w:val="left"/>
            </w:pPr>
            <w:r w:rsidRPr="007270F3">
              <w:t>Respondents wanted airlines to inform them of their rights and entitlements at the time of disruption, if not earlier at the time of booking.</w:t>
            </w:r>
          </w:p>
          <w:p w14:paraId="392E8B3A" w14:textId="58F7171E" w:rsidR="004B4FEC" w:rsidRPr="007270F3" w:rsidRDefault="004B4FEC" w:rsidP="00255028">
            <w:pPr>
              <w:pStyle w:val="TableTextRightAligned"/>
              <w:spacing w:after="0"/>
              <w:jc w:val="left"/>
            </w:pPr>
          </w:p>
          <w:p w14:paraId="25A7C4A7" w14:textId="29E25E57" w:rsidR="004B4FEC" w:rsidRPr="00D76202" w:rsidRDefault="4744D606" w:rsidP="7EFC9C9C">
            <w:pPr>
              <w:pStyle w:val="TableTextRightAligned"/>
              <w:spacing w:after="0"/>
              <w:jc w:val="left"/>
              <w:rPr>
                <w:b/>
                <w:bCs/>
              </w:rPr>
            </w:pPr>
            <w:r w:rsidRPr="440DFF42">
              <w:rPr>
                <w:b/>
                <w:bCs/>
              </w:rPr>
              <w:t>‘</w:t>
            </w:r>
            <w:r w:rsidR="4C3BF50B" w:rsidRPr="440DFF42">
              <w:rPr>
                <w:b/>
                <w:bCs/>
              </w:rPr>
              <w:t>Link to information in rights would have been helpful, but airlines deliberately under-man assistance desks and during a disruption it's nearly impossible to get timely information</w:t>
            </w:r>
            <w:r w:rsidR="52B6238A" w:rsidRPr="440DFF42">
              <w:rPr>
                <w:b/>
                <w:bCs/>
              </w:rPr>
              <w:t>’</w:t>
            </w:r>
          </w:p>
          <w:p w14:paraId="32469013" w14:textId="0AEEE318" w:rsidR="004B4FEC" w:rsidRPr="007270F3" w:rsidRDefault="4C3BF50B" w:rsidP="00255028">
            <w:pPr>
              <w:pStyle w:val="TableTextRightAligned"/>
              <w:spacing w:after="0"/>
              <w:jc w:val="left"/>
              <w:rPr>
                <w:i/>
              </w:rPr>
            </w:pPr>
            <w:r w:rsidRPr="00D76202">
              <w:rPr>
                <w:i/>
                <w:iCs/>
              </w:rPr>
              <w:t>Female, 35-44, QLD</w:t>
            </w:r>
          </w:p>
        </w:tc>
      </w:tr>
      <w:tr w:rsidR="004B4FEC" w:rsidRPr="007270F3" w14:paraId="7DB51595" w14:textId="77777777" w:rsidTr="00AE629E">
        <w:trPr>
          <w:cantSplit/>
          <w:trHeight w:val="216"/>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3FEFE4" w14:textId="334C2FB0" w:rsidR="004B4FEC" w:rsidRPr="007270F3" w:rsidRDefault="004B4FEC" w:rsidP="00460BF2">
            <w:pPr>
              <w:pStyle w:val="TableTextLeftAligned"/>
              <w:numPr>
                <w:ilvl w:val="0"/>
                <w:numId w:val="7"/>
              </w:numPr>
              <w:spacing w:after="0"/>
            </w:pPr>
            <w:r w:rsidRPr="007270F3">
              <w:lastRenderedPageBreak/>
              <w:t>Airport announcements</w:t>
            </w:r>
          </w:p>
        </w:tc>
        <w:tc>
          <w:tcPr>
            <w:tcW w:w="5963" w:type="dxa"/>
            <w:tcBorders>
              <w:top w:val="single" w:sz="4" w:space="0" w:color="auto"/>
              <w:left w:val="single" w:sz="4" w:space="0" w:color="auto"/>
              <w:bottom w:val="single" w:sz="4" w:space="0" w:color="auto"/>
              <w:right w:val="single" w:sz="4" w:space="0" w:color="auto"/>
            </w:tcBorders>
            <w:shd w:val="clear" w:color="auto" w:fill="auto"/>
          </w:tcPr>
          <w:p w14:paraId="2BAC2B0C" w14:textId="7B4B2F19" w:rsidR="004B4FEC" w:rsidRPr="007270F3" w:rsidRDefault="004B4FEC" w:rsidP="00255028">
            <w:pPr>
              <w:pStyle w:val="TableTextRightAligned"/>
              <w:spacing w:after="0"/>
              <w:jc w:val="left"/>
            </w:pPr>
            <w:r w:rsidRPr="007270F3">
              <w:t>Respondents noted difficulties regarding loudspeaker announcements of disruptions</w:t>
            </w:r>
            <w:r w:rsidR="00835386" w:rsidRPr="007270F3">
              <w:t>, such as inconsistent use,</w:t>
            </w:r>
            <w:r w:rsidR="00425646" w:rsidRPr="007270F3">
              <w:t xml:space="preserve"> </w:t>
            </w:r>
            <w:r w:rsidR="00835386" w:rsidRPr="007270F3">
              <w:t xml:space="preserve">being </w:t>
            </w:r>
            <w:r w:rsidRPr="007270F3">
              <w:t>difficult to hear or not broadcast to all areas of the airport.</w:t>
            </w:r>
          </w:p>
          <w:p w14:paraId="688F7C67" w14:textId="75EF8F21" w:rsidR="004B4FEC" w:rsidRPr="007270F3" w:rsidRDefault="004B4FEC" w:rsidP="00255028">
            <w:pPr>
              <w:pStyle w:val="TableTextRightAligned"/>
              <w:spacing w:after="0"/>
              <w:jc w:val="left"/>
            </w:pPr>
          </w:p>
          <w:p w14:paraId="3EB7CB9B" w14:textId="5633A5A6" w:rsidR="004B4FEC" w:rsidRPr="00D76202" w:rsidRDefault="24457585" w:rsidP="38A8ACC4">
            <w:pPr>
              <w:pStyle w:val="TableTextRightAligned"/>
              <w:spacing w:after="0"/>
              <w:jc w:val="left"/>
              <w:rPr>
                <w:b/>
                <w:bCs/>
              </w:rPr>
            </w:pPr>
            <w:r w:rsidRPr="440DFF42">
              <w:rPr>
                <w:b/>
                <w:bCs/>
              </w:rPr>
              <w:t>‘</w:t>
            </w:r>
            <w:r w:rsidR="18CE6297" w:rsidRPr="440DFF42">
              <w:rPr>
                <w:b/>
                <w:bCs/>
              </w:rPr>
              <w:t xml:space="preserve">Better communication at gate lounges is badly needed </w:t>
            </w:r>
            <w:r w:rsidR="001E7F7D" w:rsidRPr="440DFF42">
              <w:rPr>
                <w:b/>
                <w:bCs/>
              </w:rPr>
              <w:t>–</w:t>
            </w:r>
            <w:r w:rsidR="18CE6297" w:rsidRPr="440DFF42">
              <w:rPr>
                <w:b/>
                <w:bCs/>
              </w:rPr>
              <w:t xml:space="preserve"> regarding boarding delays. Staff should speak slowly and clearly, as most messages are unable to be heard and understood, creating frustration for passengers needing updated information.</w:t>
            </w:r>
            <w:r w:rsidR="38468099" w:rsidRPr="440DFF42">
              <w:rPr>
                <w:b/>
                <w:bCs/>
              </w:rPr>
              <w:t>’</w:t>
            </w:r>
          </w:p>
          <w:p w14:paraId="29E2D293" w14:textId="766362A1" w:rsidR="004B4FEC" w:rsidRPr="00D76202" w:rsidRDefault="18CE6297" w:rsidP="00255028">
            <w:pPr>
              <w:pStyle w:val="TableTextRightAligned"/>
              <w:spacing w:after="0"/>
              <w:jc w:val="left"/>
              <w:rPr>
                <w:i/>
              </w:rPr>
            </w:pPr>
            <w:r w:rsidRPr="00D76202">
              <w:rPr>
                <w:i/>
                <w:iCs/>
              </w:rPr>
              <w:t>Female, 65-74, QLD</w:t>
            </w:r>
          </w:p>
        </w:tc>
      </w:tr>
    </w:tbl>
    <w:p w14:paraId="1DB238B9" w14:textId="77777777" w:rsidR="00CA3DA5" w:rsidRDefault="00CA3DA5" w:rsidP="00CA3DA5">
      <w:pPr>
        <w:sectPr w:rsidR="00CA3DA5" w:rsidSect="00255028">
          <w:headerReference w:type="default" r:id="rId37"/>
          <w:footerReference w:type="default" r:id="rId38"/>
          <w:type w:val="continuous"/>
          <w:pgSz w:w="11906" w:h="16838" w:code="9"/>
          <w:pgMar w:top="2041" w:right="2381" w:bottom="567" w:left="1247" w:header="720" w:footer="851" w:gutter="0"/>
          <w:cols w:space="708"/>
          <w:docGrid w:linePitch="360"/>
        </w:sectPr>
      </w:pPr>
    </w:p>
    <w:p w14:paraId="0294EB9F" w14:textId="5936D6BD" w:rsidR="00FE426C" w:rsidRDefault="00FE426C" w:rsidP="003C66FE">
      <w:pPr>
        <w:pStyle w:val="Heading3"/>
      </w:pPr>
      <w:r>
        <w:t>Complaints and the complaint making process</w:t>
      </w:r>
    </w:p>
    <w:p w14:paraId="64FB81CC" w14:textId="1EB70D0E" w:rsidR="00465005" w:rsidRPr="007270F3" w:rsidRDefault="00465005" w:rsidP="00961E9D">
      <w:pPr>
        <w:pStyle w:val="Heading4"/>
      </w:pPr>
      <w:r w:rsidRPr="007270F3">
        <w:t xml:space="preserve">People </w:t>
      </w:r>
      <w:r w:rsidR="00603328">
        <w:t>were</w:t>
      </w:r>
      <w:r w:rsidRPr="007270F3">
        <w:t xml:space="preserve"> </w:t>
      </w:r>
      <w:r w:rsidR="008E0EEA" w:rsidRPr="007270F3">
        <w:t>unlikely</w:t>
      </w:r>
      <w:r w:rsidRPr="007270F3">
        <w:t xml:space="preserve"> to complain about </w:t>
      </w:r>
      <w:r w:rsidR="00B418EA" w:rsidRPr="007270F3">
        <w:t>a disruption or other issue</w:t>
      </w:r>
      <w:r w:rsidR="001865C4">
        <w:t>s</w:t>
      </w:r>
      <w:r w:rsidR="00B418EA" w:rsidRPr="007270F3">
        <w:t xml:space="preserve"> </w:t>
      </w:r>
    </w:p>
    <w:p w14:paraId="5A43E8E0" w14:textId="0D2FB0F6" w:rsidR="000D1CF3" w:rsidRPr="007270F3" w:rsidRDefault="00A9074B" w:rsidP="00931985">
      <w:r>
        <w:t>Overall,</w:t>
      </w:r>
      <w:r w:rsidR="00863157">
        <w:t xml:space="preserve"> </w:t>
      </w:r>
      <w:r>
        <w:t xml:space="preserve">8% of all air </w:t>
      </w:r>
      <w:r w:rsidR="00AE0787" w:rsidRPr="007270F3">
        <w:t xml:space="preserve">travellers made a </w:t>
      </w:r>
      <w:r w:rsidR="00AE22FA" w:rsidRPr="007270F3">
        <w:t>complaint</w:t>
      </w:r>
      <w:r w:rsidR="00846421">
        <w:t xml:space="preserve"> about an issue</w:t>
      </w:r>
      <w:r w:rsidR="00AE22FA" w:rsidRPr="007270F3">
        <w:t xml:space="preserve"> in the</w:t>
      </w:r>
      <w:r w:rsidR="00863157">
        <w:t xml:space="preserve"> last 12 months.</w:t>
      </w:r>
      <w:r w:rsidR="00823EA1">
        <w:t xml:space="preserve"> </w:t>
      </w:r>
      <w:r w:rsidR="00863157" w:rsidRPr="00823EA1">
        <w:t>While 55% of travellers experienced a disruption in the last 12 months, only one in 20 (5%) of those complained about that disruption.</w:t>
      </w:r>
      <w:r w:rsidR="00823EA1">
        <w:t xml:space="preserve"> </w:t>
      </w:r>
      <w:r w:rsidR="00AE22FA" w:rsidRPr="00823EA1">
        <w:t>The 3 main complaint issues were a f</w:t>
      </w:r>
      <w:r w:rsidR="00D32EEA" w:rsidRPr="00823EA1">
        <w:t>light delay, cancellation or changed itinerary (46%)</w:t>
      </w:r>
      <w:r w:rsidR="00AE22FA" w:rsidRPr="00823EA1">
        <w:t>, b</w:t>
      </w:r>
      <w:r w:rsidR="00D32EEA" w:rsidRPr="00823EA1">
        <w:t>aggage-related issues (22%</w:t>
      </w:r>
      <w:r w:rsidR="00AE22FA" w:rsidRPr="00823EA1">
        <w:t>) and p</w:t>
      </w:r>
      <w:r w:rsidR="00D32EEA" w:rsidRPr="00823EA1">
        <w:t>oor customer service (19%).</w:t>
      </w:r>
    </w:p>
    <w:p w14:paraId="6F012DE0" w14:textId="77777777" w:rsidR="00AE629E" w:rsidRDefault="00AE629E">
      <w:pPr>
        <w:spacing w:after="0" w:line="240" w:lineRule="auto"/>
        <w:rPr>
          <w:b/>
          <w:sz w:val="18"/>
          <w:szCs w:val="22"/>
        </w:rPr>
      </w:pPr>
      <w:r>
        <w:rPr>
          <w:b/>
          <w:sz w:val="18"/>
          <w:szCs w:val="22"/>
        </w:rPr>
        <w:br w:type="page"/>
      </w:r>
    </w:p>
    <w:p w14:paraId="6B14B5A7" w14:textId="0794B570" w:rsidR="00C61DEF" w:rsidRPr="006902BF" w:rsidRDefault="00C61DEF" w:rsidP="006902BF">
      <w:pPr>
        <w:rPr>
          <w:sz w:val="18"/>
          <w:szCs w:val="22"/>
        </w:rPr>
      </w:pPr>
      <w:r w:rsidRPr="006902BF">
        <w:rPr>
          <w:b/>
          <w:sz w:val="18"/>
          <w:szCs w:val="22"/>
        </w:rPr>
        <w:lastRenderedPageBreak/>
        <w:t xml:space="preserve">Figure </w:t>
      </w:r>
      <w:r w:rsidR="004D5AFB" w:rsidRPr="006902BF">
        <w:rPr>
          <w:b/>
          <w:sz w:val="18"/>
          <w:szCs w:val="22"/>
        </w:rPr>
        <w:t>1</w:t>
      </w:r>
      <w:r w:rsidR="00E5459B" w:rsidRPr="006902BF">
        <w:rPr>
          <w:b/>
          <w:sz w:val="18"/>
          <w:szCs w:val="22"/>
        </w:rPr>
        <w:t>4</w:t>
      </w:r>
      <w:r w:rsidRPr="006902BF">
        <w:rPr>
          <w:b/>
          <w:sz w:val="18"/>
          <w:szCs w:val="22"/>
        </w:rPr>
        <w:t>.</w:t>
      </w:r>
      <w:r w:rsidRPr="006902BF">
        <w:rPr>
          <w:sz w:val="18"/>
          <w:szCs w:val="22"/>
        </w:rPr>
        <w:t xml:space="preserve"> The issues Australians’ complaints were about</w:t>
      </w:r>
    </w:p>
    <w:p w14:paraId="7A49B5E9" w14:textId="208F141B" w:rsidR="00AE22FA" w:rsidRPr="00255028" w:rsidRDefault="00B91D0A" w:rsidP="00255028">
      <w:r>
        <w:rPr>
          <w:noProof/>
        </w:rPr>
        <w:drawing>
          <wp:inline distT="0" distB="0" distL="0" distR="0" wp14:anchorId="68CA9024" wp14:editId="47A388DA">
            <wp:extent cx="5255260" cy="4901565"/>
            <wp:effectExtent l="0" t="0" r="2540" b="0"/>
            <wp:docPr id="2096028196" name="Picture 2096028196" descr="Figure 14. The issues Australians’ complaints were about&#10;&#10;This chart outlines the issues Australians complained about relating to a flight in th last 12 months.&#10;&#10;The most common complaint issue was a flight delay, cancellation or changed itinerary (46 percent), followed by baggage (22 percent), and poor customer service (19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028196" name="Picture 2096028196" descr="Figure 14. The issues Australians’ complaints were about&#10;&#10;This chart outlines the issues Australians complained about relating to a flight in th last 12 months.&#10;&#10;The most common complaint issue was a flight delay, cancellation or changed itinerary (46 percent), followed by baggage (22 percent), and poor customer service (19 percen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55260" cy="4901565"/>
                    </a:xfrm>
                    <a:prstGeom prst="rect">
                      <a:avLst/>
                    </a:prstGeom>
                    <a:noFill/>
                  </pic:spPr>
                </pic:pic>
              </a:graphicData>
            </a:graphic>
          </wp:inline>
        </w:drawing>
      </w:r>
    </w:p>
    <w:p w14:paraId="78D491FE" w14:textId="4315B688" w:rsidR="00B418EA" w:rsidRPr="007270F3" w:rsidRDefault="00B418EA" w:rsidP="00B418EA">
      <w:pPr>
        <w:rPr>
          <w:rFonts w:asciiTheme="majorHAnsi" w:hAnsiTheme="majorHAnsi"/>
          <w:i/>
          <w:sz w:val="18"/>
        </w:rPr>
      </w:pPr>
      <w:r w:rsidRPr="007270F3">
        <w:rPr>
          <w:rFonts w:asciiTheme="majorHAnsi" w:hAnsiTheme="majorHAnsi"/>
          <w:i/>
          <w:sz w:val="18"/>
        </w:rPr>
        <w:t>Source: “What issue/s were your complaint about? Please select all that apply” (n=313 – weighted and merged</w:t>
      </w:r>
      <w:r w:rsidR="00155355">
        <w:rPr>
          <w:rFonts w:asciiTheme="majorHAnsi" w:hAnsiTheme="majorHAnsi"/>
          <w:i/>
          <w:sz w:val="18"/>
        </w:rPr>
        <w:t>.</w:t>
      </w:r>
      <w:r w:rsidR="00155355" w:rsidRPr="00155355">
        <w:t xml:space="preserve"> </w:t>
      </w:r>
      <w:r w:rsidR="00155355" w:rsidRPr="00155355">
        <w:rPr>
          <w:rFonts w:asciiTheme="majorHAnsi" w:hAnsiTheme="majorHAnsi"/>
          <w:i/>
          <w:sz w:val="18"/>
        </w:rPr>
        <w:t>‘Select all’-type questions may not sum to 100%</w:t>
      </w:r>
      <w:r w:rsidR="005B29D0">
        <w:rPr>
          <w:rFonts w:asciiTheme="majorHAnsi" w:hAnsiTheme="majorHAnsi"/>
          <w:i/>
          <w:sz w:val="18"/>
        </w:rPr>
        <w:t>.</w:t>
      </w:r>
      <w:r w:rsidR="00155355" w:rsidRPr="00155355">
        <w:rPr>
          <w:rFonts w:asciiTheme="majorHAnsi" w:hAnsiTheme="majorHAnsi"/>
          <w:i/>
          <w:sz w:val="18"/>
        </w:rPr>
        <w:t>)</w:t>
      </w:r>
      <w:r w:rsidR="00155355">
        <w:rPr>
          <w:rFonts w:asciiTheme="majorHAnsi" w:hAnsiTheme="majorHAnsi"/>
          <w:i/>
          <w:sz w:val="18"/>
        </w:rPr>
        <w:t xml:space="preserve"> </w:t>
      </w:r>
    </w:p>
    <w:p w14:paraId="4790CAC3" w14:textId="6E9F478F" w:rsidR="001E5A60" w:rsidRPr="00AE5A84" w:rsidRDefault="00057DE9">
      <w:pPr>
        <w:pStyle w:val="Heading4"/>
      </w:pPr>
      <w:r w:rsidRPr="00AE5A84">
        <w:t xml:space="preserve">Some cohorts </w:t>
      </w:r>
      <w:r w:rsidR="00603328" w:rsidRPr="00AE5A84">
        <w:t>were</w:t>
      </w:r>
      <w:r w:rsidRPr="00AE5A84">
        <w:t xml:space="preserve"> more likely to lodge complaints </w:t>
      </w:r>
    </w:p>
    <w:p w14:paraId="6F893507" w14:textId="024CC284" w:rsidR="0007644A" w:rsidRPr="00AE5A84" w:rsidRDefault="00096B95" w:rsidP="0007644A">
      <w:r>
        <w:t>S</w:t>
      </w:r>
      <w:r w:rsidR="0007644A" w:rsidRPr="00AE5A84">
        <w:t>everal cohorts a</w:t>
      </w:r>
      <w:r w:rsidR="00585951" w:rsidRPr="00AE5A84">
        <w:t>ppear more likely to complain</w:t>
      </w:r>
      <w:r>
        <w:t>:</w:t>
      </w:r>
    </w:p>
    <w:p w14:paraId="4E1B09EF" w14:textId="3BC28ED8" w:rsidR="003D3B7E" w:rsidRPr="00AE5A84" w:rsidRDefault="000C01F2" w:rsidP="008774AC">
      <w:pPr>
        <w:pStyle w:val="ListBullet"/>
        <w:numPr>
          <w:ilvl w:val="0"/>
          <w:numId w:val="6"/>
        </w:numPr>
        <w:ind w:left="714" w:hanging="357"/>
      </w:pPr>
      <w:r w:rsidRPr="00AE5A84">
        <w:t>Males</w:t>
      </w:r>
      <w:r w:rsidR="003D3B7E" w:rsidRPr="00AE5A84">
        <w:t xml:space="preserve"> (9% versus 6% for </w:t>
      </w:r>
      <w:r w:rsidRPr="00AE5A84">
        <w:t>females</w:t>
      </w:r>
      <w:r w:rsidR="003D3B7E" w:rsidRPr="00AE5A84">
        <w:t>)</w:t>
      </w:r>
    </w:p>
    <w:p w14:paraId="0A583EC2" w14:textId="7C174324" w:rsidR="0007644A" w:rsidRPr="00AE5A84" w:rsidRDefault="000C01F2" w:rsidP="008774AC">
      <w:pPr>
        <w:pStyle w:val="ListBullet"/>
        <w:numPr>
          <w:ilvl w:val="0"/>
          <w:numId w:val="6"/>
        </w:numPr>
        <w:ind w:left="714" w:hanging="357"/>
      </w:pPr>
      <w:r w:rsidRPr="00AE5A84">
        <w:t>Culturally and linguistically diverse</w:t>
      </w:r>
      <w:r w:rsidR="0007644A" w:rsidRPr="00AE5A84">
        <w:t xml:space="preserve"> individuals (11% </w:t>
      </w:r>
      <w:r w:rsidR="00EA67EB" w:rsidRPr="00AE5A84">
        <w:t>versus 7% w</w:t>
      </w:r>
      <w:r w:rsidR="00AE5A84" w:rsidRPr="00AE5A84">
        <w:t>hose main language is</w:t>
      </w:r>
      <w:r w:rsidR="00EA67EB" w:rsidRPr="00AE5A84">
        <w:t xml:space="preserve"> English)</w:t>
      </w:r>
    </w:p>
    <w:p w14:paraId="5AC44C56" w14:textId="40CF87EB" w:rsidR="00EA67EB" w:rsidRPr="00AE5A84" w:rsidRDefault="00EA67EB" w:rsidP="008774AC">
      <w:pPr>
        <w:pStyle w:val="ListBullet"/>
        <w:numPr>
          <w:ilvl w:val="0"/>
          <w:numId w:val="6"/>
        </w:numPr>
        <w:ind w:left="714" w:hanging="357"/>
      </w:pPr>
      <w:r w:rsidRPr="00AE5A84">
        <w:t xml:space="preserve">Frequent flyers, especially those </w:t>
      </w:r>
      <w:r w:rsidR="00CD54C6">
        <w:t>who</w:t>
      </w:r>
      <w:r w:rsidRPr="00AE5A84">
        <w:t xml:space="preserve"> fl</w:t>
      </w:r>
      <w:r w:rsidR="00823EA1">
        <w:t>ew</w:t>
      </w:r>
      <w:r w:rsidRPr="00AE5A84">
        <w:t xml:space="preserve"> more than 6 times in </w:t>
      </w:r>
      <w:r w:rsidR="00823EA1">
        <w:t xml:space="preserve">the last year </w:t>
      </w:r>
      <w:r w:rsidRPr="00AE5A84">
        <w:t xml:space="preserve">(14% versus 6% for those who flew </w:t>
      </w:r>
      <w:r w:rsidR="00AE5A84" w:rsidRPr="00AE5A84">
        <w:t>once</w:t>
      </w:r>
      <w:r w:rsidR="005334A9">
        <w:t xml:space="preserve"> in the last year</w:t>
      </w:r>
      <w:r w:rsidRPr="00AE5A84">
        <w:t>)</w:t>
      </w:r>
      <w:r w:rsidR="00EE77B6">
        <w:t>.</w:t>
      </w:r>
    </w:p>
    <w:p w14:paraId="115E4B94" w14:textId="77777777" w:rsidR="00BC0F74" w:rsidRPr="00255028" w:rsidRDefault="008E0EEA" w:rsidP="00255028">
      <w:pPr>
        <w:pStyle w:val="Heading4"/>
      </w:pPr>
      <w:r w:rsidRPr="00255028">
        <w:t>Most Australians lodged their complaints directly with an airline</w:t>
      </w:r>
    </w:p>
    <w:p w14:paraId="70B455E2" w14:textId="5D80B9B0" w:rsidR="00201C7A" w:rsidRPr="007270F3" w:rsidRDefault="00961E9D">
      <w:r>
        <w:t>Seventy percent</w:t>
      </w:r>
      <w:r w:rsidR="00201C7A" w:rsidRPr="007270F3">
        <w:t xml:space="preserve"> of Australians lodged their complaint with an airline</w:t>
      </w:r>
      <w:r w:rsidR="00835386" w:rsidRPr="007270F3">
        <w:t>.</w:t>
      </w:r>
      <w:r w:rsidR="00201C7A" w:rsidRPr="007270F3">
        <w:t xml:space="preserve"> </w:t>
      </w:r>
      <w:r w:rsidR="00835386" w:rsidRPr="007270F3">
        <w:t>This</w:t>
      </w:r>
      <w:r w:rsidR="00201C7A" w:rsidRPr="007270F3">
        <w:t xml:space="preserve"> reflects the types of issues travellers complained about, </w:t>
      </w:r>
      <w:r w:rsidR="00835386" w:rsidRPr="007270F3">
        <w:t>such as</w:t>
      </w:r>
      <w:r w:rsidR="00096B95">
        <w:t xml:space="preserve"> delays and baggage – often </w:t>
      </w:r>
      <w:r w:rsidR="00CD54C6">
        <w:t>seen</w:t>
      </w:r>
      <w:r w:rsidR="00201C7A" w:rsidRPr="007270F3">
        <w:t xml:space="preserve"> as the </w:t>
      </w:r>
      <w:r w:rsidR="00096B95">
        <w:t>airline’s responsibility</w:t>
      </w:r>
      <w:r w:rsidR="00201C7A" w:rsidRPr="007270F3">
        <w:t xml:space="preserve">. </w:t>
      </w:r>
      <w:r w:rsidR="00934F31" w:rsidRPr="007270F3">
        <w:t>The next most common recipient of complaints was ‘other’ (10%)</w:t>
      </w:r>
      <w:r w:rsidR="00096B95">
        <w:t>,</w:t>
      </w:r>
      <w:r w:rsidR="00934F31" w:rsidRPr="007270F3">
        <w:t xml:space="preserve"> which includes travel agents and insurance companies. </w:t>
      </w:r>
    </w:p>
    <w:p w14:paraId="6B4DD3FB" w14:textId="194403B9" w:rsidR="77FA8A55" w:rsidRDefault="00C50C5D" w:rsidP="77FA8A55">
      <w:pPr>
        <w:rPr>
          <w:rStyle w:val="FootnoteReference"/>
          <w:sz w:val="18"/>
          <w:szCs w:val="18"/>
        </w:rPr>
      </w:pPr>
      <w:r w:rsidRPr="52674EEC">
        <w:rPr>
          <w:b/>
          <w:sz w:val="18"/>
          <w:szCs w:val="18"/>
        </w:rPr>
        <w:lastRenderedPageBreak/>
        <w:t xml:space="preserve">Figure </w:t>
      </w:r>
      <w:r w:rsidR="004D5AFB" w:rsidRPr="52674EEC">
        <w:rPr>
          <w:b/>
          <w:sz w:val="18"/>
          <w:szCs w:val="18"/>
        </w:rPr>
        <w:t>1</w:t>
      </w:r>
      <w:r w:rsidR="00E5459B" w:rsidRPr="52674EEC">
        <w:rPr>
          <w:b/>
          <w:sz w:val="18"/>
          <w:szCs w:val="18"/>
        </w:rPr>
        <w:t>5</w:t>
      </w:r>
      <w:r w:rsidRPr="52674EEC">
        <w:rPr>
          <w:b/>
          <w:sz w:val="18"/>
          <w:szCs w:val="18"/>
        </w:rPr>
        <w:t>.</w:t>
      </w:r>
      <w:r w:rsidRPr="52674EEC">
        <w:rPr>
          <w:sz w:val="18"/>
          <w:szCs w:val="18"/>
        </w:rPr>
        <w:t xml:space="preserve"> Where Australians lodged their complaints</w:t>
      </w:r>
    </w:p>
    <w:p w14:paraId="65ED811B" w14:textId="3A92DBF0" w:rsidR="00CB1FF9" w:rsidRDefault="61E8E242" w:rsidP="77FA8A55">
      <w:r>
        <w:rPr>
          <w:noProof/>
        </w:rPr>
        <w:drawing>
          <wp:inline distT="0" distB="0" distL="0" distR="0" wp14:anchorId="0D64B62C" wp14:editId="28615E39">
            <wp:extent cx="5267325" cy="3919855"/>
            <wp:effectExtent l="0" t="0" r="9525" b="4445"/>
            <wp:docPr id="1302577769" name="Picture 1" descr="Figure 15. Where Australians lodged their complaints&#10;&#10;The majority of Australians lodged their complaints directly with the relevant airline (70 percent). The next most common response type was &quot;other&quot; (10 percent), followed by either their departure airport (8 percent) or the arrival airport (6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577769" name="Picture 1" descr="Figure 15. Where Australians lodged their complaints&#10;&#10;The majority of Australians lodged their complaints directly with the relevant airline (70 percent). The next most common response type was &quot;other&quot; (10 percent), followed by either their departure airport (8 percent) or the arrival airport (6 percen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67325" cy="3919855"/>
                    </a:xfrm>
                    <a:prstGeom prst="rect">
                      <a:avLst/>
                    </a:prstGeom>
                    <a:noFill/>
                  </pic:spPr>
                </pic:pic>
              </a:graphicData>
            </a:graphic>
          </wp:inline>
        </w:drawing>
      </w:r>
    </w:p>
    <w:p w14:paraId="77AAD046" w14:textId="77777777" w:rsidR="00934F31" w:rsidRPr="007270F3" w:rsidRDefault="00934F31" w:rsidP="00934F31">
      <w:pPr>
        <w:rPr>
          <w:rFonts w:asciiTheme="majorHAnsi" w:hAnsiTheme="majorHAnsi"/>
          <w:i/>
          <w:sz w:val="18"/>
        </w:rPr>
      </w:pPr>
      <w:r w:rsidRPr="007270F3">
        <w:rPr>
          <w:rFonts w:asciiTheme="majorHAnsi" w:hAnsiTheme="majorHAnsi"/>
          <w:i/>
          <w:sz w:val="18"/>
        </w:rPr>
        <w:t>Source</w:t>
      </w:r>
      <w:r w:rsidRPr="007270F3">
        <w:t xml:space="preserve"> </w:t>
      </w:r>
      <w:r w:rsidRPr="007270F3">
        <w:rPr>
          <w:rFonts w:asciiTheme="majorHAnsi" w:hAnsiTheme="majorHAnsi"/>
          <w:i/>
          <w:sz w:val="18"/>
        </w:rPr>
        <w:t>“Who did you initially lodge your complaint with?” (n=313 – weighted and merged)</w:t>
      </w:r>
    </w:p>
    <w:p w14:paraId="569B3269" w14:textId="5AC3F7C8" w:rsidR="00934F31" w:rsidRDefault="00934F31" w:rsidP="00B43A79">
      <w:r w:rsidRPr="00961E9D">
        <w:t xml:space="preserve">Australians </w:t>
      </w:r>
      <w:r w:rsidR="00E0479E">
        <w:t>preferred</w:t>
      </w:r>
      <w:r w:rsidRPr="00961E9D" w:rsidDel="00E0479E">
        <w:t xml:space="preserve"> </w:t>
      </w:r>
      <w:r w:rsidRPr="00961E9D">
        <w:t>lodging their complaint</w:t>
      </w:r>
      <w:r w:rsidR="00CD54C6">
        <w:t>s</w:t>
      </w:r>
      <w:r w:rsidR="00E0479E">
        <w:t xml:space="preserve"> through digital channels (58%)</w:t>
      </w:r>
      <w:r w:rsidR="00096B95">
        <w:t>, through</w:t>
      </w:r>
      <w:r w:rsidR="00A773CC">
        <w:t xml:space="preserve"> either</w:t>
      </w:r>
      <w:r w:rsidR="007B73B8">
        <w:t xml:space="preserve"> a website (</w:t>
      </w:r>
      <w:r w:rsidR="004305CA">
        <w:t>29</w:t>
      </w:r>
      <w:r w:rsidRPr="00961E9D">
        <w:t xml:space="preserve">%), email (18%), </w:t>
      </w:r>
      <w:r w:rsidR="007B73B8">
        <w:t>app (</w:t>
      </w:r>
      <w:r w:rsidR="004305CA">
        <w:t>8</w:t>
      </w:r>
      <w:r w:rsidRPr="00961E9D">
        <w:t xml:space="preserve">%) or social media (3%). </w:t>
      </w:r>
    </w:p>
    <w:p w14:paraId="567164D8" w14:textId="12CDFC06" w:rsidR="005411B1" w:rsidRPr="00961E9D" w:rsidRDefault="00FE426C" w:rsidP="00E67BEC">
      <w:r>
        <w:t>Travellers</w:t>
      </w:r>
      <w:r w:rsidR="005411B1" w:rsidRPr="00961E9D">
        <w:t xml:space="preserve"> </w:t>
      </w:r>
      <w:r w:rsidR="003276BF" w:rsidRPr="00961E9D">
        <w:t>mostly learnt how to lodge their complaint via search engines (2</w:t>
      </w:r>
      <w:r w:rsidR="004305CA">
        <w:t>4</w:t>
      </w:r>
      <w:r w:rsidR="003276BF" w:rsidRPr="00961E9D">
        <w:t>%), airline app</w:t>
      </w:r>
      <w:r w:rsidR="008D58DC">
        <w:t>s</w:t>
      </w:r>
      <w:r w:rsidR="003276BF" w:rsidRPr="00961E9D">
        <w:t>/website</w:t>
      </w:r>
      <w:r w:rsidR="008D58DC">
        <w:t>s</w:t>
      </w:r>
      <w:r w:rsidR="003276BF" w:rsidRPr="00961E9D">
        <w:t xml:space="preserve"> (2</w:t>
      </w:r>
      <w:r w:rsidR="004305CA">
        <w:t>2</w:t>
      </w:r>
      <w:r w:rsidR="003276BF" w:rsidRPr="00961E9D">
        <w:t xml:space="preserve">%) or from </w:t>
      </w:r>
      <w:r w:rsidR="007B73B8">
        <w:t>airline/airport staff (1</w:t>
      </w:r>
      <w:r w:rsidR="004305CA">
        <w:t>8</w:t>
      </w:r>
      <w:r w:rsidR="008D58DC">
        <w:t xml:space="preserve">%). </w:t>
      </w:r>
      <w:r w:rsidR="007B73B8">
        <w:t>Fourteen percent</w:t>
      </w:r>
      <w:r w:rsidR="003276BF" w:rsidRPr="00961E9D">
        <w:t xml:space="preserve"> learnt </w:t>
      </w:r>
      <w:r w:rsidR="007B73B8">
        <w:t>through word-of-mouth, such as other passengers, family or friends.</w:t>
      </w:r>
    </w:p>
    <w:p w14:paraId="10AAD197" w14:textId="77777777" w:rsidR="008E0EEA" w:rsidRPr="00255028" w:rsidRDefault="008E0EEA" w:rsidP="00255028">
      <w:pPr>
        <w:pStyle w:val="Heading4"/>
      </w:pPr>
      <w:r w:rsidRPr="00255028">
        <w:t>Most air travellers’ complaints were either responded to within 7 days, or not at all</w:t>
      </w:r>
    </w:p>
    <w:p w14:paraId="3011241C" w14:textId="77777777" w:rsidR="003C753B" w:rsidRDefault="00096B95" w:rsidP="003C753B">
      <w:r>
        <w:t>Almost one in 3</w:t>
      </w:r>
      <w:r w:rsidR="003276BF" w:rsidRPr="007270F3">
        <w:t xml:space="preserve"> Australians </w:t>
      </w:r>
      <w:r w:rsidR="007710E9">
        <w:t>(3</w:t>
      </w:r>
      <w:r w:rsidR="00B665B9">
        <w:t>1</w:t>
      </w:r>
      <w:r>
        <w:t xml:space="preserve">%) </w:t>
      </w:r>
      <w:r w:rsidR="003276BF" w:rsidRPr="007270F3">
        <w:t>did not receive a response to their complaint at the time of the survey</w:t>
      </w:r>
      <w:r w:rsidR="00B665B9">
        <w:t xml:space="preserve">, </w:t>
      </w:r>
      <w:r w:rsidR="0050417E">
        <w:t>while 41%</w:t>
      </w:r>
      <w:r w:rsidR="00B665B9">
        <w:t xml:space="preserve"> were responded to either immediately or within 7 days</w:t>
      </w:r>
      <w:r w:rsidR="0050417E">
        <w:t>.</w:t>
      </w:r>
    </w:p>
    <w:p w14:paraId="6A148B50" w14:textId="11B6E237" w:rsidR="00E4098D" w:rsidRPr="007270F3" w:rsidRDefault="00C50C5D" w:rsidP="003C753B">
      <w:r w:rsidRPr="003C753B">
        <w:rPr>
          <w:b/>
          <w:sz w:val="18"/>
        </w:rPr>
        <w:lastRenderedPageBreak/>
        <w:t xml:space="preserve">Figure </w:t>
      </w:r>
      <w:r w:rsidR="00685E32" w:rsidRPr="003C753B">
        <w:rPr>
          <w:b/>
          <w:sz w:val="18"/>
        </w:rPr>
        <w:t>1</w:t>
      </w:r>
      <w:r w:rsidR="00E5459B" w:rsidRPr="003C753B">
        <w:rPr>
          <w:b/>
          <w:sz w:val="18"/>
        </w:rPr>
        <w:t>6</w:t>
      </w:r>
      <w:r w:rsidRPr="003C753B">
        <w:rPr>
          <w:b/>
          <w:sz w:val="18"/>
        </w:rPr>
        <w:t>.</w:t>
      </w:r>
      <w:r w:rsidRPr="003C753B">
        <w:rPr>
          <w:sz w:val="18"/>
        </w:rPr>
        <w:t xml:space="preserve"> How long it took Australians to receive a response to complaints</w:t>
      </w:r>
      <w:r w:rsidR="004C5ABD">
        <w:rPr>
          <w:noProof/>
        </w:rPr>
        <w:drawing>
          <wp:inline distT="0" distB="0" distL="0" distR="0" wp14:anchorId="5904D867" wp14:editId="550444FC">
            <wp:extent cx="5267325" cy="2158365"/>
            <wp:effectExtent l="0" t="0" r="9525" b="0"/>
            <wp:docPr id="7" name="Picture 7" descr="Figure 16. How long it took Australians to receive a response to complaints&#10;&#10;This chart details how long it took for Australians to receive a response to their complaints.&#10;&#10;Australians indicated they received a complaint response in the following time periods: 13 percent received an immediate response, 28 percent received a response between 1 to 7 days, 12 percent received a response between 8 to 14 days, 5 percent received a response between 15 to 31 days, 10 percent received a response longer than 31 days, and 31 percent did not receive a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16. How long it took Australians to receive a response to complaints&#10;&#10;This chart details how long it took for Australians to receive a response to their complaints.&#10;&#10;Australians indicated they received a complaint response in the following time periods: 13 percent received an immediate response, 28 percent received a response between 1 to 7 days, 12 percent received a response between 8 to 14 days, 5 percent received a response between 15 to 31 days, 10 percent received a response longer than 31 days, and 31 percent did not receive a respons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67325" cy="2158365"/>
                    </a:xfrm>
                    <a:prstGeom prst="rect">
                      <a:avLst/>
                    </a:prstGeom>
                    <a:noFill/>
                  </pic:spPr>
                </pic:pic>
              </a:graphicData>
            </a:graphic>
          </wp:inline>
        </w:drawing>
      </w:r>
    </w:p>
    <w:p w14:paraId="516ADA88" w14:textId="48E352A4" w:rsidR="00E4098D" w:rsidRPr="00C50C5D" w:rsidRDefault="00D66ED0" w:rsidP="00C50C5D">
      <w:pPr>
        <w:rPr>
          <w:rFonts w:asciiTheme="majorHAnsi" w:hAnsiTheme="majorHAnsi"/>
          <w:i/>
          <w:sz w:val="18"/>
        </w:rPr>
      </w:pPr>
      <w:r>
        <w:rPr>
          <w:rFonts w:asciiTheme="majorHAnsi" w:hAnsiTheme="majorHAnsi"/>
          <w:i/>
          <w:sz w:val="18"/>
        </w:rPr>
        <w:t xml:space="preserve">Source </w:t>
      </w:r>
      <w:r w:rsidR="00E4098D" w:rsidRPr="007270F3">
        <w:rPr>
          <w:rFonts w:asciiTheme="majorHAnsi" w:hAnsiTheme="majorHAnsi"/>
          <w:i/>
          <w:sz w:val="18"/>
        </w:rPr>
        <w:t xml:space="preserve">“How long did it take to receive a response to your initial complaint? (Not including auto-responses or chatbots)” (n=313 – weighted and merged) </w:t>
      </w:r>
    </w:p>
    <w:p w14:paraId="4B7EBA97" w14:textId="4DEA24D0" w:rsidR="007C54F3" w:rsidRDefault="007C54F3" w:rsidP="00D76202">
      <w:pPr>
        <w:pStyle w:val="Heading4"/>
      </w:pPr>
      <w:r>
        <w:t>2 out of 5</w:t>
      </w:r>
      <w:r w:rsidRPr="00255028">
        <w:t xml:space="preserve"> travellers’ complaints </w:t>
      </w:r>
      <w:r>
        <w:t>had not been resolved</w:t>
      </w:r>
    </w:p>
    <w:p w14:paraId="5B4055DE" w14:textId="13FDF24B" w:rsidR="00660EF9" w:rsidRPr="007270F3" w:rsidRDefault="002F7B9B">
      <w:r>
        <w:t>Similarly, t</w:t>
      </w:r>
      <w:r w:rsidR="008B514A" w:rsidRPr="007270F3">
        <w:t>he number of Australians whose complaint</w:t>
      </w:r>
      <w:r w:rsidR="00651E2E">
        <w:t>s</w:t>
      </w:r>
      <w:r w:rsidR="008B514A" w:rsidRPr="007270F3">
        <w:t xml:space="preserve"> ha</w:t>
      </w:r>
      <w:r w:rsidR="00651E2E">
        <w:t>d</w:t>
      </w:r>
      <w:r w:rsidR="008B514A" w:rsidRPr="007270F3">
        <w:t xml:space="preserve"> not been resolved at the time of the survey </w:t>
      </w:r>
      <w:r>
        <w:t>was</w:t>
      </w:r>
      <w:r w:rsidR="008B514A" w:rsidRPr="007270F3">
        <w:t xml:space="preserve"> 4</w:t>
      </w:r>
      <w:r w:rsidR="008446CC">
        <w:t>2</w:t>
      </w:r>
      <w:r w:rsidR="008B514A" w:rsidRPr="007270F3">
        <w:t>%</w:t>
      </w:r>
      <w:r w:rsidR="00E6498E" w:rsidRPr="007270F3">
        <w:t>.</w:t>
      </w:r>
      <w:r w:rsidR="00651E2E">
        <w:t xml:space="preserve"> This is</w:t>
      </w:r>
      <w:r w:rsidR="004815C0">
        <w:t xml:space="preserve"> higher</w:t>
      </w:r>
      <w:r w:rsidR="00651E2E">
        <w:t xml:space="preserve"> </w:t>
      </w:r>
      <w:r w:rsidR="004815C0">
        <w:t>compared to</w:t>
      </w:r>
      <w:r w:rsidR="00651E2E">
        <w:t xml:space="preserve"> </w:t>
      </w:r>
      <w:r w:rsidR="00B665B9">
        <w:t xml:space="preserve">those whose complaint was either resolved immediately or within </w:t>
      </w:r>
      <w:r w:rsidR="006A2F6B">
        <w:t>10</w:t>
      </w:r>
      <w:r w:rsidR="00B665B9">
        <w:t xml:space="preserve"> days (</w:t>
      </w:r>
      <w:r w:rsidR="006A2F6B">
        <w:t>26</w:t>
      </w:r>
      <w:r w:rsidR="00B665B9">
        <w:t>%). This</w:t>
      </w:r>
      <w:r w:rsidR="00651E2E" w:rsidDel="000320DA">
        <w:t xml:space="preserve"> </w:t>
      </w:r>
      <w:r w:rsidR="00BE2DE9">
        <w:t xml:space="preserve">number </w:t>
      </w:r>
      <w:r w:rsidR="00B665B9">
        <w:t xml:space="preserve">is also </w:t>
      </w:r>
      <w:r w:rsidR="008E5339">
        <w:t xml:space="preserve">higher </w:t>
      </w:r>
      <w:r w:rsidR="00B665B9">
        <w:t>than recently reported by</w:t>
      </w:r>
      <w:r w:rsidR="00651E2E">
        <w:t xml:space="preserve"> the Airline Customer Advocate, which indicate</w:t>
      </w:r>
      <w:r w:rsidR="00D0584B">
        <w:t>d</w:t>
      </w:r>
      <w:r w:rsidR="00651E2E">
        <w:t xml:space="preserve"> 33% of eligible complaints received in 2024 had not been resolved</w:t>
      </w:r>
      <w:r w:rsidR="00CE6542">
        <w:t>, while the Advocate’s average number of days taken to finalise a complaint was 10</w:t>
      </w:r>
      <w:r w:rsidR="00651E2E">
        <w:t xml:space="preserve"> (Airline Customer Advocate, 2025). </w:t>
      </w:r>
    </w:p>
    <w:p w14:paraId="76F67402" w14:textId="3F9FE91E" w:rsidR="008446CC" w:rsidRPr="006902BF" w:rsidRDefault="00C50C5D" w:rsidP="006902BF">
      <w:pPr>
        <w:rPr>
          <w:sz w:val="18"/>
          <w:szCs w:val="22"/>
        </w:rPr>
      </w:pPr>
      <w:r w:rsidRPr="006902BF">
        <w:rPr>
          <w:b/>
          <w:sz w:val="18"/>
          <w:szCs w:val="22"/>
        </w:rPr>
        <w:t xml:space="preserve">Figure </w:t>
      </w:r>
      <w:r w:rsidR="00E5459B" w:rsidRPr="006902BF">
        <w:rPr>
          <w:b/>
          <w:sz w:val="18"/>
          <w:szCs w:val="22"/>
        </w:rPr>
        <w:t>17</w:t>
      </w:r>
      <w:r w:rsidRPr="006902BF">
        <w:rPr>
          <w:b/>
          <w:sz w:val="18"/>
          <w:szCs w:val="22"/>
        </w:rPr>
        <w:t>.</w:t>
      </w:r>
      <w:r w:rsidRPr="006902BF">
        <w:rPr>
          <w:sz w:val="18"/>
          <w:szCs w:val="22"/>
        </w:rPr>
        <w:t xml:space="preserve"> How long it took Australians’ complaints to be resolved</w:t>
      </w:r>
    </w:p>
    <w:p w14:paraId="2EF8EFC7" w14:textId="3020C976" w:rsidR="00651E2E" w:rsidRPr="00261AD0" w:rsidRDefault="00651E2E" w:rsidP="00D76202">
      <w:r>
        <w:rPr>
          <w:noProof/>
        </w:rPr>
        <w:drawing>
          <wp:inline distT="0" distB="0" distL="0" distR="0" wp14:anchorId="3C0BB363" wp14:editId="104BF077">
            <wp:extent cx="5255260" cy="3066415"/>
            <wp:effectExtent l="0" t="0" r="2540" b="635"/>
            <wp:docPr id="2096028201" name="Picture 2096028201" descr="Figure 17. How long it took Australians’ complaints to be resolved&#10;&#10;This chart shows how long it took Australians to have their complaints resolved. &#10;&#10;Australians indicated they received a complaint resolution in the following time periods: 26 percent had their complaint resolved in less than 10 days, 13 percent had their complaint resolved between 11 and 30 days, 5 percent had their complaint resolved between 31 to 60 days, 5 percent had their complaint resolved between 61 to 90 days, 7 percent had their complaint resolved in more than 90 days, 42 percent had not had their complaint resolved, and 2 percent either selected &quot;not applicable&quot; or had a missing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028201" name="Picture 2096028201" descr="Figure 17. How long it took Australians’ complaints to be resolved&#10;&#10;This chart shows how long it took Australians to have their complaints resolved. &#10;&#10;Australians indicated they received a complaint resolution in the following time periods: 26 percent had their complaint resolved in less than 10 days, 13 percent had their complaint resolved between 11 and 30 days, 5 percent had their complaint resolved between 31 to 60 days, 5 percent had their complaint resolved between 61 to 90 days, 7 percent had their complaint resolved in more than 90 days, 42 percent had not had their complaint resolved, and 2 percent either selected &quot;not applicable&quot; or had a missing respons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255260" cy="3066415"/>
                    </a:xfrm>
                    <a:prstGeom prst="rect">
                      <a:avLst/>
                    </a:prstGeom>
                    <a:noFill/>
                  </pic:spPr>
                </pic:pic>
              </a:graphicData>
            </a:graphic>
          </wp:inline>
        </w:drawing>
      </w:r>
    </w:p>
    <w:p w14:paraId="18474D31" w14:textId="6FF1474C" w:rsidR="00C5023C" w:rsidRPr="00C50C5D" w:rsidRDefault="00C74ADF" w:rsidP="00C50C5D">
      <w:pPr>
        <w:rPr>
          <w:i/>
          <w:sz w:val="18"/>
        </w:rPr>
      </w:pPr>
      <w:r>
        <w:rPr>
          <w:rFonts w:asciiTheme="majorHAnsi" w:hAnsiTheme="majorHAnsi"/>
          <w:i/>
          <w:sz w:val="18"/>
        </w:rPr>
        <w:t xml:space="preserve">Source </w:t>
      </w:r>
      <w:r w:rsidR="00C5023C" w:rsidRPr="00255028">
        <w:rPr>
          <w:rFonts w:asciiTheme="majorHAnsi" w:hAnsiTheme="majorHAnsi"/>
          <w:i/>
          <w:sz w:val="18"/>
        </w:rPr>
        <w:t>“How long do you estimate it took for your complaint to be resolved?” (n=313 – weighted and merged)</w:t>
      </w:r>
    </w:p>
    <w:p w14:paraId="14BC32F4" w14:textId="030CE719" w:rsidR="00396CA2" w:rsidRPr="00255028" w:rsidRDefault="0089392B" w:rsidP="008E55DB">
      <w:r>
        <w:lastRenderedPageBreak/>
        <w:t xml:space="preserve">Lack of response or resolution </w:t>
      </w:r>
      <w:r w:rsidR="000A1F87" w:rsidRPr="007270F3">
        <w:t xml:space="preserve">relating to </w:t>
      </w:r>
      <w:r w:rsidR="00215DE7">
        <w:t xml:space="preserve">a </w:t>
      </w:r>
      <w:r w:rsidR="000A1F87" w:rsidRPr="007270F3">
        <w:t>complaint does not result in escalation</w:t>
      </w:r>
      <w:r w:rsidR="008E55DB">
        <w:t>. Most Australians (8</w:t>
      </w:r>
      <w:r w:rsidR="006079A5">
        <w:t>4</w:t>
      </w:r>
      <w:r w:rsidR="00396CA2" w:rsidRPr="00255028">
        <w:t xml:space="preserve">%) did not escalate their complaint to another organisation. </w:t>
      </w:r>
    </w:p>
    <w:p w14:paraId="4E5CE660" w14:textId="4DFFDCED" w:rsidR="000A1F87" w:rsidRPr="007270F3" w:rsidRDefault="008D7604" w:rsidP="00F155A2">
      <w:pPr>
        <w:pStyle w:val="Heading4"/>
      </w:pPr>
      <w:bookmarkStart w:id="16" w:name="_Hlk215835783"/>
      <w:r>
        <w:t xml:space="preserve">Australians </w:t>
      </w:r>
      <w:r w:rsidR="00862767">
        <w:t>wer</w:t>
      </w:r>
      <w:r>
        <w:t>e</w:t>
      </w:r>
      <w:r w:rsidR="009708D7" w:rsidRPr="007270F3">
        <w:t xml:space="preserve"> </w:t>
      </w:r>
      <w:r w:rsidR="00862767">
        <w:t xml:space="preserve">generally dissatisfied </w:t>
      </w:r>
      <w:r w:rsidR="009708D7" w:rsidRPr="007270F3">
        <w:t>with the aviation complaints process overall</w:t>
      </w:r>
      <w:bookmarkEnd w:id="16"/>
    </w:p>
    <w:p w14:paraId="5CFBB40E" w14:textId="2830C149" w:rsidR="003D6892" w:rsidRDefault="000201FE" w:rsidP="00255028">
      <w:pPr>
        <w:spacing w:after="120"/>
      </w:pPr>
      <w:r w:rsidRPr="00255028">
        <w:t>Considering the steps in a typical complaints process</w:t>
      </w:r>
      <w:r w:rsidR="00C201F3">
        <w:t>,</w:t>
      </w:r>
      <w:r w:rsidRPr="00255028">
        <w:t xml:space="preserve"> Australians were most satisfied with the</w:t>
      </w:r>
      <w:r w:rsidR="00A56195">
        <w:t xml:space="preserve">ir </w:t>
      </w:r>
      <w:r w:rsidR="006F2324">
        <w:t>complaint’s outcome (39%)</w:t>
      </w:r>
      <w:r w:rsidRPr="00255028">
        <w:t xml:space="preserve"> and </w:t>
      </w:r>
      <w:r w:rsidR="00A56195">
        <w:t xml:space="preserve">the time it took for the complaint to be resolved (31%), and were </w:t>
      </w:r>
      <w:r w:rsidRPr="00255028">
        <w:t xml:space="preserve">most dissatisfied with </w:t>
      </w:r>
      <w:r w:rsidR="006F2324">
        <w:t>responses to their complaint (</w:t>
      </w:r>
      <w:r w:rsidR="00A56195">
        <w:t>62</w:t>
      </w:r>
      <w:r w:rsidRPr="00255028">
        <w:t>%)</w:t>
      </w:r>
      <w:r w:rsidR="00A56195">
        <w:t xml:space="preserve"> and the complaint process overall (57%). </w:t>
      </w:r>
    </w:p>
    <w:p w14:paraId="13981500" w14:textId="09990669" w:rsidR="00531A3D" w:rsidRDefault="003D6892" w:rsidP="00A95B74">
      <w:pPr>
        <w:spacing w:after="120"/>
      </w:pPr>
      <w:r>
        <w:t>The percentage of Australians dissatisfied with the outcome of their complaint/s (37%) was lower than other contemporary research on Australians’ experience with airline complaints (67%) (CHOICE, 2023).</w:t>
      </w:r>
      <w:r w:rsidR="00862767">
        <w:t xml:space="preserve"> </w:t>
      </w:r>
      <w:r w:rsidR="006628A7" w:rsidRPr="0019120F">
        <w:t>It</w:t>
      </w:r>
      <w:r w:rsidR="006628A7" w:rsidRPr="00255028">
        <w:t xml:space="preserve"> is worth noting we only asked</w:t>
      </w:r>
      <w:r w:rsidR="000201FE" w:rsidRPr="00255028">
        <w:t xml:space="preserve"> </w:t>
      </w:r>
      <w:r w:rsidR="006628A7" w:rsidRPr="0019120F">
        <w:t>Australians</w:t>
      </w:r>
      <w:r w:rsidR="000201FE" w:rsidRPr="00255028">
        <w:t xml:space="preserve"> about the outcome or resolution</w:t>
      </w:r>
      <w:r w:rsidR="00561F39" w:rsidRPr="00255028">
        <w:t xml:space="preserve"> of their complaint</w:t>
      </w:r>
      <w:r w:rsidR="000201FE" w:rsidRPr="00255028">
        <w:t xml:space="preserve"> if they previously indicated </w:t>
      </w:r>
      <w:r w:rsidR="00A21ADD" w:rsidRPr="00255028">
        <w:t xml:space="preserve">it </w:t>
      </w:r>
      <w:r w:rsidR="00561F39" w:rsidRPr="00255028">
        <w:t xml:space="preserve">had been resolved, meaning this group may have inherently higher satisfaction. </w:t>
      </w:r>
    </w:p>
    <w:p w14:paraId="4A319565" w14:textId="177974A0" w:rsidR="000201FE" w:rsidRPr="006902BF" w:rsidRDefault="006902BF" w:rsidP="006902BF">
      <w:pPr>
        <w:rPr>
          <w:sz w:val="18"/>
          <w:szCs w:val="22"/>
        </w:rPr>
      </w:pPr>
      <w:r w:rsidRPr="006902BF">
        <w:rPr>
          <w:b/>
          <w:bCs/>
          <w:sz w:val="18"/>
          <w:szCs w:val="22"/>
        </w:rPr>
        <w:t xml:space="preserve">Table </w:t>
      </w:r>
      <w:r w:rsidR="00CC1BCB">
        <w:rPr>
          <w:b/>
          <w:bCs/>
          <w:sz w:val="18"/>
          <w:szCs w:val="22"/>
        </w:rPr>
        <w:t>8</w:t>
      </w:r>
      <w:r w:rsidRPr="006902BF">
        <w:rPr>
          <w:b/>
          <w:bCs/>
          <w:sz w:val="18"/>
          <w:szCs w:val="22"/>
        </w:rPr>
        <w:t>.</w:t>
      </w:r>
      <w:r w:rsidRPr="006902BF">
        <w:rPr>
          <w:sz w:val="18"/>
          <w:szCs w:val="22"/>
        </w:rPr>
        <w:t xml:space="preserve"> </w:t>
      </w:r>
      <w:r w:rsidR="00B04909" w:rsidRPr="006902BF">
        <w:rPr>
          <w:sz w:val="18"/>
          <w:szCs w:val="22"/>
        </w:rPr>
        <w:t>Australians’ satisfaction with stages of the complaints process</w:t>
      </w:r>
    </w:p>
    <w:tbl>
      <w:tblPr>
        <w:tblStyle w:val="DefaultTable"/>
        <w:tblW w:w="8268" w:type="dxa"/>
        <w:tblLayout w:type="fixed"/>
        <w:tblCellMar>
          <w:top w:w="85" w:type="dxa"/>
        </w:tblCellMar>
        <w:tblLook w:val="0420" w:firstRow="1" w:lastRow="0" w:firstColumn="0" w:lastColumn="0" w:noHBand="0" w:noVBand="1"/>
        <w:tblCaption w:val="Table 8. Australians’ satisfaction with stages of the complaints process"/>
        <w:tblDescription w:val="Australians’ satisfaction with stages of the complaints process by stages: the process of initiating the complaint, the response(s) to the complaint, the communication throughout the process, how you were treated throughout the process, the complaint’s outcome, the time it took for the complaint to be resolved, and the complaint process overall.&#10;"/>
      </w:tblPr>
      <w:tblGrid>
        <w:gridCol w:w="2067"/>
        <w:gridCol w:w="2067"/>
        <w:gridCol w:w="2067"/>
        <w:gridCol w:w="2067"/>
      </w:tblGrid>
      <w:tr w:rsidR="000B17D5" w:rsidRPr="007270F3" w14:paraId="11457015" w14:textId="647FE599" w:rsidTr="00087B56">
        <w:trPr>
          <w:cnfStyle w:val="100000000000" w:firstRow="1" w:lastRow="0" w:firstColumn="0" w:lastColumn="0" w:oddVBand="0" w:evenVBand="0" w:oddHBand="0" w:evenHBand="0" w:firstRowFirstColumn="0" w:firstRowLastColumn="0" w:lastRowFirstColumn="0" w:lastRowLastColumn="0"/>
          <w:cantSplit/>
          <w:trHeight w:val="690"/>
          <w:tblHeader/>
        </w:trPr>
        <w:tc>
          <w:tcPr>
            <w:tcW w:w="2067" w:type="dxa"/>
            <w:tcBorders>
              <w:top w:val="single" w:sz="4" w:space="0" w:color="auto"/>
              <w:left w:val="single" w:sz="4" w:space="0" w:color="auto"/>
              <w:bottom w:val="single" w:sz="4" w:space="0" w:color="auto"/>
              <w:right w:val="single" w:sz="4" w:space="0" w:color="auto"/>
            </w:tcBorders>
            <w:shd w:val="clear" w:color="auto" w:fill="20B9A3" w:themeFill="accent1"/>
          </w:tcPr>
          <w:p w14:paraId="55A4D780" w14:textId="730F62F0" w:rsidR="000B17D5" w:rsidRPr="000B17D5" w:rsidRDefault="000B17D5" w:rsidP="00002E25">
            <w:pPr>
              <w:pStyle w:val="TableHeading"/>
              <w:spacing w:after="0"/>
              <w:rPr>
                <w:sz w:val="20"/>
              </w:rPr>
            </w:pPr>
            <w:r w:rsidRPr="000B17D5">
              <w:rPr>
                <w:sz w:val="20"/>
              </w:rPr>
              <w:t>Stage of the complaint process</w:t>
            </w:r>
          </w:p>
        </w:tc>
        <w:tc>
          <w:tcPr>
            <w:tcW w:w="2067" w:type="dxa"/>
            <w:tcBorders>
              <w:top w:val="single" w:sz="4" w:space="0" w:color="auto"/>
              <w:left w:val="single" w:sz="4" w:space="0" w:color="auto"/>
              <w:bottom w:val="single" w:sz="4" w:space="0" w:color="auto"/>
              <w:right w:val="single" w:sz="4" w:space="0" w:color="auto"/>
            </w:tcBorders>
            <w:shd w:val="clear" w:color="auto" w:fill="20B9A3" w:themeFill="accent1"/>
          </w:tcPr>
          <w:p w14:paraId="2FEC249D" w14:textId="06647A82" w:rsidR="000B17D5" w:rsidRPr="007270F3" w:rsidRDefault="000B17D5" w:rsidP="00002E25">
            <w:pPr>
              <w:pStyle w:val="TableHeading"/>
              <w:spacing w:after="0"/>
              <w:rPr>
                <w:sz w:val="20"/>
              </w:rPr>
            </w:pPr>
            <w:r>
              <w:rPr>
                <w:sz w:val="20"/>
              </w:rPr>
              <w:t>Net dissatisfied or very dissatisfied</w:t>
            </w:r>
          </w:p>
        </w:tc>
        <w:tc>
          <w:tcPr>
            <w:tcW w:w="2067" w:type="dxa"/>
            <w:tcBorders>
              <w:top w:val="single" w:sz="4" w:space="0" w:color="auto"/>
              <w:left w:val="single" w:sz="4" w:space="0" w:color="auto"/>
              <w:bottom w:val="single" w:sz="4" w:space="0" w:color="auto"/>
              <w:right w:val="single" w:sz="4" w:space="0" w:color="auto"/>
            </w:tcBorders>
            <w:shd w:val="clear" w:color="auto" w:fill="20B9A3" w:themeFill="accent1"/>
          </w:tcPr>
          <w:p w14:paraId="19980ADB" w14:textId="52A91B41" w:rsidR="000B17D5" w:rsidRPr="007270F3" w:rsidRDefault="000B17D5" w:rsidP="00002E25">
            <w:pPr>
              <w:pStyle w:val="TableHeading"/>
              <w:spacing w:after="0"/>
              <w:rPr>
                <w:sz w:val="20"/>
              </w:rPr>
            </w:pPr>
            <w:r>
              <w:rPr>
                <w:sz w:val="20"/>
              </w:rPr>
              <w:t>Neutral/no response</w:t>
            </w:r>
          </w:p>
        </w:tc>
        <w:tc>
          <w:tcPr>
            <w:tcW w:w="2067" w:type="dxa"/>
            <w:tcBorders>
              <w:top w:val="single" w:sz="4" w:space="0" w:color="auto"/>
              <w:left w:val="single" w:sz="4" w:space="0" w:color="auto"/>
              <w:bottom w:val="single" w:sz="4" w:space="0" w:color="auto"/>
              <w:right w:val="single" w:sz="4" w:space="0" w:color="auto"/>
            </w:tcBorders>
            <w:shd w:val="clear" w:color="auto" w:fill="20B9A3" w:themeFill="accent1"/>
          </w:tcPr>
          <w:p w14:paraId="78E53917" w14:textId="4283BA86" w:rsidR="000B17D5" w:rsidRPr="007270F3" w:rsidRDefault="000B17D5" w:rsidP="00002E25">
            <w:pPr>
              <w:pStyle w:val="TableHeading"/>
              <w:spacing w:after="0"/>
              <w:rPr>
                <w:sz w:val="20"/>
              </w:rPr>
            </w:pPr>
            <w:r>
              <w:rPr>
                <w:sz w:val="20"/>
              </w:rPr>
              <w:t>Net satisfied or very satisfied</w:t>
            </w:r>
          </w:p>
        </w:tc>
      </w:tr>
      <w:tr w:rsidR="000B17D5" w:rsidRPr="007270F3" w14:paraId="60A0DD39" w14:textId="6F6EF5DD" w:rsidTr="00087B56">
        <w:trPr>
          <w:cantSplit/>
          <w:trHeight w:val="690"/>
        </w:trPr>
        <w:tc>
          <w:tcPr>
            <w:tcW w:w="2067" w:type="dxa"/>
            <w:tcBorders>
              <w:top w:val="single" w:sz="4" w:space="0" w:color="auto"/>
              <w:left w:val="single" w:sz="4" w:space="0" w:color="auto"/>
              <w:bottom w:val="single" w:sz="4" w:space="0" w:color="auto"/>
              <w:right w:val="single" w:sz="4" w:space="0" w:color="auto"/>
            </w:tcBorders>
            <w:shd w:val="clear" w:color="auto" w:fill="auto"/>
          </w:tcPr>
          <w:p w14:paraId="2E0F1298" w14:textId="1B1D1290" w:rsidR="000B17D5" w:rsidRPr="007270F3" w:rsidRDefault="00145F34" w:rsidP="000B17D5">
            <w:pPr>
              <w:pStyle w:val="TableTextLeftAligned"/>
              <w:spacing w:after="0"/>
            </w:pPr>
            <w:r>
              <w:t>The process of initiating the complaint</w:t>
            </w:r>
          </w:p>
        </w:tc>
        <w:tc>
          <w:tcPr>
            <w:tcW w:w="2067" w:type="dxa"/>
            <w:tcBorders>
              <w:top w:val="single" w:sz="4" w:space="0" w:color="auto"/>
              <w:left w:val="single" w:sz="4" w:space="0" w:color="auto"/>
              <w:bottom w:val="single" w:sz="4" w:space="0" w:color="auto"/>
              <w:right w:val="single" w:sz="4" w:space="0" w:color="auto"/>
            </w:tcBorders>
            <w:shd w:val="clear" w:color="auto" w:fill="auto"/>
          </w:tcPr>
          <w:p w14:paraId="77BB1EFE" w14:textId="6A76337E" w:rsidR="000B17D5" w:rsidRPr="00145F34" w:rsidRDefault="00145F34" w:rsidP="00B51923">
            <w:pPr>
              <w:pStyle w:val="TableTextRightAligned"/>
              <w:spacing w:after="0"/>
              <w:jc w:val="left"/>
            </w:pPr>
            <w:r w:rsidRPr="00145F34">
              <w:t>44%</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0EDB0112" w14:textId="159F87A2" w:rsidR="000B17D5" w:rsidRPr="00145F34" w:rsidRDefault="00145F34" w:rsidP="004D0137">
            <w:pPr>
              <w:pStyle w:val="TableTextRightAligned"/>
              <w:spacing w:after="0"/>
              <w:jc w:val="left"/>
            </w:pPr>
            <w:r>
              <w:t>26%</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02C4C4AB" w14:textId="36B083EB" w:rsidR="000B17D5" w:rsidRPr="00145F34" w:rsidRDefault="00145F34" w:rsidP="004D0137">
            <w:pPr>
              <w:pStyle w:val="TableTextRightAligned"/>
              <w:spacing w:after="0"/>
              <w:jc w:val="left"/>
            </w:pPr>
            <w:r>
              <w:t>30%</w:t>
            </w:r>
          </w:p>
        </w:tc>
      </w:tr>
      <w:tr w:rsidR="000B17D5" w:rsidRPr="007270F3" w14:paraId="1005BB5B" w14:textId="51B97F47" w:rsidTr="00087B56">
        <w:trPr>
          <w:cantSplit/>
          <w:trHeight w:val="690"/>
        </w:trPr>
        <w:tc>
          <w:tcPr>
            <w:tcW w:w="2067" w:type="dxa"/>
            <w:tcBorders>
              <w:top w:val="single" w:sz="4" w:space="0" w:color="auto"/>
              <w:left w:val="single" w:sz="4" w:space="0" w:color="auto"/>
              <w:bottom w:val="single" w:sz="4" w:space="0" w:color="auto"/>
              <w:right w:val="single" w:sz="4" w:space="0" w:color="auto"/>
            </w:tcBorders>
            <w:shd w:val="clear" w:color="auto" w:fill="auto"/>
          </w:tcPr>
          <w:p w14:paraId="1653C3BA" w14:textId="07C7559F" w:rsidR="000B17D5" w:rsidRPr="007270F3" w:rsidRDefault="00145F34" w:rsidP="000B17D5">
            <w:pPr>
              <w:pStyle w:val="TableTextLeftAligned"/>
              <w:spacing w:after="0"/>
            </w:pPr>
            <w:r>
              <w:t>The response(s) to the complaint</w:t>
            </w:r>
          </w:p>
        </w:tc>
        <w:tc>
          <w:tcPr>
            <w:tcW w:w="2067" w:type="dxa"/>
            <w:tcBorders>
              <w:top w:val="single" w:sz="4" w:space="0" w:color="auto"/>
              <w:left w:val="single" w:sz="4" w:space="0" w:color="auto"/>
              <w:bottom w:val="single" w:sz="4" w:space="0" w:color="auto"/>
              <w:right w:val="single" w:sz="4" w:space="0" w:color="auto"/>
            </w:tcBorders>
            <w:shd w:val="clear" w:color="auto" w:fill="auto"/>
          </w:tcPr>
          <w:p w14:paraId="5D869B6E" w14:textId="18FD70D4" w:rsidR="000B17D5" w:rsidRPr="00145F34" w:rsidRDefault="00145F34" w:rsidP="00B51923">
            <w:pPr>
              <w:pStyle w:val="TableTextRightAligned"/>
              <w:spacing w:after="0"/>
              <w:jc w:val="left"/>
            </w:pPr>
            <w:r>
              <w:t>62%</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5454B89C" w14:textId="4AE9E727" w:rsidR="000B17D5" w:rsidRPr="00145F34" w:rsidRDefault="00145F34" w:rsidP="004D0137">
            <w:pPr>
              <w:pStyle w:val="TableTextRightAligned"/>
              <w:spacing w:after="0"/>
              <w:jc w:val="left"/>
            </w:pPr>
            <w:r>
              <w:t>23%</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3B2624" w14:textId="292A5DA9" w:rsidR="000B17D5" w:rsidRPr="00145F34" w:rsidRDefault="00145F34" w:rsidP="004D0137">
            <w:pPr>
              <w:pStyle w:val="TableTextRightAligned"/>
              <w:spacing w:after="0"/>
              <w:jc w:val="left"/>
            </w:pPr>
            <w:r>
              <w:t>15%</w:t>
            </w:r>
          </w:p>
        </w:tc>
      </w:tr>
      <w:tr w:rsidR="000B17D5" w:rsidRPr="007270F3" w14:paraId="042D9ED6" w14:textId="65331B60" w:rsidTr="00087B56">
        <w:trPr>
          <w:cantSplit/>
          <w:trHeight w:val="690"/>
        </w:trPr>
        <w:tc>
          <w:tcPr>
            <w:tcW w:w="2067" w:type="dxa"/>
            <w:tcBorders>
              <w:top w:val="single" w:sz="4" w:space="0" w:color="auto"/>
              <w:left w:val="single" w:sz="4" w:space="0" w:color="auto"/>
              <w:bottom w:val="single" w:sz="4" w:space="0" w:color="auto"/>
              <w:right w:val="single" w:sz="4" w:space="0" w:color="auto"/>
            </w:tcBorders>
            <w:shd w:val="clear" w:color="auto" w:fill="auto"/>
          </w:tcPr>
          <w:p w14:paraId="46F15738" w14:textId="6251E66B" w:rsidR="000B17D5" w:rsidRPr="007270F3" w:rsidRDefault="00145F34" w:rsidP="000B17D5">
            <w:pPr>
              <w:pStyle w:val="TableTextLeftAligned"/>
              <w:spacing w:after="0"/>
            </w:pPr>
            <w:r>
              <w:t>The communication throughout the process</w:t>
            </w:r>
          </w:p>
        </w:tc>
        <w:tc>
          <w:tcPr>
            <w:tcW w:w="2067" w:type="dxa"/>
            <w:tcBorders>
              <w:top w:val="single" w:sz="4" w:space="0" w:color="auto"/>
              <w:left w:val="single" w:sz="4" w:space="0" w:color="auto"/>
              <w:bottom w:val="single" w:sz="4" w:space="0" w:color="auto"/>
              <w:right w:val="single" w:sz="4" w:space="0" w:color="auto"/>
            </w:tcBorders>
            <w:shd w:val="clear" w:color="auto" w:fill="auto"/>
          </w:tcPr>
          <w:p w14:paraId="082EBDA2" w14:textId="0E7024B8" w:rsidR="000B17D5" w:rsidRPr="00145F34" w:rsidRDefault="00EA19A2" w:rsidP="00B51923">
            <w:pPr>
              <w:pStyle w:val="TableTextRightAligned"/>
              <w:spacing w:after="0"/>
              <w:jc w:val="left"/>
            </w:pPr>
            <w:r>
              <w:t>54</w:t>
            </w:r>
            <w:r w:rsidR="00145F34">
              <w:t>%</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74AE2C15" w14:textId="5003A4A0" w:rsidR="000B17D5" w:rsidRPr="00145F34" w:rsidRDefault="00172B10" w:rsidP="004D0137">
            <w:pPr>
              <w:pStyle w:val="TableTextRightAligned"/>
              <w:spacing w:after="0"/>
              <w:jc w:val="left"/>
            </w:pPr>
            <w:r>
              <w:t>29</w:t>
            </w:r>
            <w:r w:rsidR="00145F34">
              <w:t>%</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58DE0548" w14:textId="4ED414E4" w:rsidR="000B17D5" w:rsidRPr="00145F34" w:rsidRDefault="00172B10" w:rsidP="004D0137">
            <w:pPr>
              <w:pStyle w:val="TableTextRightAligned"/>
              <w:spacing w:after="0"/>
              <w:jc w:val="left"/>
            </w:pPr>
            <w:r>
              <w:t>1</w:t>
            </w:r>
            <w:r w:rsidR="00145F34">
              <w:t>7%</w:t>
            </w:r>
          </w:p>
        </w:tc>
      </w:tr>
      <w:tr w:rsidR="000B17D5" w:rsidRPr="007270F3" w14:paraId="1AC3322F" w14:textId="587D8B79" w:rsidTr="00087B56">
        <w:trPr>
          <w:cantSplit/>
          <w:trHeight w:val="690"/>
        </w:trPr>
        <w:tc>
          <w:tcPr>
            <w:tcW w:w="2067" w:type="dxa"/>
            <w:tcBorders>
              <w:top w:val="single" w:sz="4" w:space="0" w:color="auto"/>
              <w:left w:val="single" w:sz="4" w:space="0" w:color="auto"/>
              <w:bottom w:val="single" w:sz="4" w:space="0" w:color="auto"/>
              <w:right w:val="single" w:sz="4" w:space="0" w:color="auto"/>
            </w:tcBorders>
            <w:shd w:val="clear" w:color="auto" w:fill="auto"/>
          </w:tcPr>
          <w:p w14:paraId="653326F2" w14:textId="4889F5B6" w:rsidR="000B17D5" w:rsidRPr="007270F3" w:rsidRDefault="00145F34" w:rsidP="000B17D5">
            <w:pPr>
              <w:pStyle w:val="TableTextLeftAligned"/>
              <w:spacing w:after="0"/>
            </w:pPr>
            <w:r>
              <w:t>How you were treated throughout the process</w:t>
            </w:r>
          </w:p>
        </w:tc>
        <w:tc>
          <w:tcPr>
            <w:tcW w:w="2067" w:type="dxa"/>
            <w:tcBorders>
              <w:top w:val="single" w:sz="4" w:space="0" w:color="auto"/>
              <w:left w:val="single" w:sz="4" w:space="0" w:color="auto"/>
              <w:bottom w:val="single" w:sz="4" w:space="0" w:color="auto"/>
              <w:right w:val="single" w:sz="4" w:space="0" w:color="auto"/>
            </w:tcBorders>
            <w:shd w:val="clear" w:color="auto" w:fill="auto"/>
          </w:tcPr>
          <w:p w14:paraId="1EAE2B63" w14:textId="5A574685" w:rsidR="000B17D5" w:rsidRPr="00145F34" w:rsidRDefault="00145F34" w:rsidP="00B51923">
            <w:pPr>
              <w:pStyle w:val="TableTextRightAligned"/>
              <w:spacing w:after="0"/>
              <w:jc w:val="left"/>
            </w:pPr>
            <w:r>
              <w:t>49%</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635C8582" w14:textId="488337AD" w:rsidR="000B17D5" w:rsidRPr="00145F34" w:rsidRDefault="00145F34" w:rsidP="004D0137">
            <w:pPr>
              <w:pStyle w:val="TableTextRightAligned"/>
              <w:spacing w:after="0"/>
              <w:jc w:val="left"/>
            </w:pPr>
            <w:r>
              <w:t>28%</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6F7AC349" w14:textId="55F1341A" w:rsidR="000B17D5" w:rsidRPr="00145F34" w:rsidRDefault="00145F34" w:rsidP="004D0137">
            <w:pPr>
              <w:pStyle w:val="TableTextRightAligned"/>
              <w:spacing w:after="0"/>
              <w:jc w:val="left"/>
            </w:pPr>
            <w:r>
              <w:t>23%</w:t>
            </w:r>
          </w:p>
        </w:tc>
      </w:tr>
      <w:tr w:rsidR="00145F34" w:rsidRPr="007270F3" w14:paraId="5AE6B8CC" w14:textId="77777777" w:rsidTr="00087B56">
        <w:trPr>
          <w:cantSplit/>
          <w:trHeight w:val="690"/>
        </w:trPr>
        <w:tc>
          <w:tcPr>
            <w:tcW w:w="2067" w:type="dxa"/>
            <w:tcBorders>
              <w:top w:val="single" w:sz="4" w:space="0" w:color="auto"/>
              <w:left w:val="single" w:sz="4" w:space="0" w:color="auto"/>
              <w:bottom w:val="single" w:sz="4" w:space="0" w:color="auto"/>
              <w:right w:val="single" w:sz="4" w:space="0" w:color="auto"/>
            </w:tcBorders>
            <w:shd w:val="clear" w:color="auto" w:fill="auto"/>
          </w:tcPr>
          <w:p w14:paraId="7A898940" w14:textId="71E0A4B7" w:rsidR="00145F34" w:rsidRDefault="00145F34" w:rsidP="000B17D5">
            <w:pPr>
              <w:pStyle w:val="TableTextLeftAligned"/>
              <w:spacing w:after="0"/>
            </w:pPr>
            <w:r>
              <w:t>The complaint’s outcome</w:t>
            </w:r>
          </w:p>
        </w:tc>
        <w:tc>
          <w:tcPr>
            <w:tcW w:w="2067" w:type="dxa"/>
            <w:tcBorders>
              <w:top w:val="single" w:sz="4" w:space="0" w:color="auto"/>
              <w:left w:val="single" w:sz="4" w:space="0" w:color="auto"/>
              <w:bottom w:val="single" w:sz="4" w:space="0" w:color="auto"/>
              <w:right w:val="single" w:sz="4" w:space="0" w:color="auto"/>
            </w:tcBorders>
            <w:shd w:val="clear" w:color="auto" w:fill="auto"/>
          </w:tcPr>
          <w:p w14:paraId="09636094" w14:textId="45052625" w:rsidR="00145F34" w:rsidRPr="00145F34" w:rsidRDefault="00145F34" w:rsidP="00B51923">
            <w:pPr>
              <w:pStyle w:val="TableTextRightAligned"/>
              <w:spacing w:after="0"/>
              <w:jc w:val="left"/>
            </w:pPr>
            <w:r>
              <w:t>37%</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447CB8D9" w14:textId="706131A1" w:rsidR="00145F34" w:rsidRPr="00145F34" w:rsidRDefault="00145F34" w:rsidP="004D0137">
            <w:pPr>
              <w:pStyle w:val="TableTextRightAligned"/>
              <w:spacing w:after="0"/>
              <w:jc w:val="left"/>
            </w:pPr>
            <w:r>
              <w:t>24%</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7FCC47AD" w14:textId="7C6288F3" w:rsidR="00145F34" w:rsidRPr="00145F34" w:rsidRDefault="00145F34" w:rsidP="004D0137">
            <w:pPr>
              <w:pStyle w:val="TableTextRightAligned"/>
              <w:spacing w:after="0"/>
              <w:jc w:val="left"/>
            </w:pPr>
            <w:r>
              <w:t>39%</w:t>
            </w:r>
          </w:p>
        </w:tc>
      </w:tr>
      <w:tr w:rsidR="00145F34" w:rsidRPr="007270F3" w14:paraId="2F4D8856" w14:textId="77777777" w:rsidTr="00087B56">
        <w:trPr>
          <w:cantSplit/>
          <w:trHeight w:val="690"/>
        </w:trPr>
        <w:tc>
          <w:tcPr>
            <w:tcW w:w="2067" w:type="dxa"/>
            <w:tcBorders>
              <w:top w:val="single" w:sz="4" w:space="0" w:color="auto"/>
              <w:left w:val="single" w:sz="4" w:space="0" w:color="auto"/>
              <w:bottom w:val="single" w:sz="4" w:space="0" w:color="auto"/>
              <w:right w:val="single" w:sz="4" w:space="0" w:color="auto"/>
            </w:tcBorders>
            <w:shd w:val="clear" w:color="auto" w:fill="auto"/>
          </w:tcPr>
          <w:p w14:paraId="772A3BA3" w14:textId="0BC6810C" w:rsidR="00145F34" w:rsidRDefault="00145F34" w:rsidP="000B17D5">
            <w:pPr>
              <w:pStyle w:val="TableTextLeftAligned"/>
              <w:spacing w:after="0"/>
            </w:pPr>
            <w:r>
              <w:t>The time it took for the complaint to be resolved</w:t>
            </w:r>
          </w:p>
        </w:tc>
        <w:tc>
          <w:tcPr>
            <w:tcW w:w="2067" w:type="dxa"/>
            <w:tcBorders>
              <w:top w:val="single" w:sz="4" w:space="0" w:color="auto"/>
              <w:left w:val="single" w:sz="4" w:space="0" w:color="auto"/>
              <w:bottom w:val="single" w:sz="4" w:space="0" w:color="auto"/>
              <w:right w:val="single" w:sz="4" w:space="0" w:color="auto"/>
            </w:tcBorders>
            <w:shd w:val="clear" w:color="auto" w:fill="auto"/>
          </w:tcPr>
          <w:p w14:paraId="2A3EDB38" w14:textId="65DCD3A5" w:rsidR="00145F34" w:rsidRPr="00145F34" w:rsidRDefault="00145F34" w:rsidP="00B51923">
            <w:pPr>
              <w:pStyle w:val="TableTextRightAligned"/>
              <w:spacing w:after="0"/>
              <w:jc w:val="left"/>
            </w:pPr>
            <w:r>
              <w:t>43%</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486CC8B0" w14:textId="32EAA050" w:rsidR="00145F34" w:rsidRPr="00145F34" w:rsidRDefault="00145F34" w:rsidP="004D0137">
            <w:pPr>
              <w:pStyle w:val="TableTextRightAligned"/>
              <w:spacing w:after="0"/>
              <w:jc w:val="left"/>
            </w:pPr>
            <w:r>
              <w:t>27%</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105BDD82" w14:textId="7EC9338C" w:rsidR="00145F34" w:rsidRPr="00145F34" w:rsidRDefault="00145F34" w:rsidP="004D0137">
            <w:pPr>
              <w:pStyle w:val="TableTextRightAligned"/>
              <w:spacing w:after="0"/>
              <w:jc w:val="left"/>
            </w:pPr>
            <w:r>
              <w:t>31%</w:t>
            </w:r>
          </w:p>
        </w:tc>
      </w:tr>
      <w:tr w:rsidR="00145F34" w:rsidRPr="007270F3" w14:paraId="02B97FBE" w14:textId="77777777" w:rsidTr="00087B56">
        <w:trPr>
          <w:cantSplit/>
          <w:trHeight w:val="690"/>
        </w:trPr>
        <w:tc>
          <w:tcPr>
            <w:tcW w:w="2067" w:type="dxa"/>
            <w:tcBorders>
              <w:top w:val="single" w:sz="4" w:space="0" w:color="auto"/>
              <w:left w:val="single" w:sz="4" w:space="0" w:color="auto"/>
              <w:bottom w:val="single" w:sz="4" w:space="0" w:color="auto"/>
              <w:right w:val="single" w:sz="4" w:space="0" w:color="auto"/>
            </w:tcBorders>
            <w:shd w:val="clear" w:color="auto" w:fill="auto"/>
          </w:tcPr>
          <w:p w14:paraId="746F8DCC" w14:textId="0C61EC61" w:rsidR="00145F34" w:rsidRDefault="00145F34" w:rsidP="000B17D5">
            <w:pPr>
              <w:pStyle w:val="TableTextLeftAligned"/>
              <w:spacing w:after="0"/>
            </w:pPr>
            <w:r>
              <w:t>The complaint process overall</w:t>
            </w:r>
          </w:p>
        </w:tc>
        <w:tc>
          <w:tcPr>
            <w:tcW w:w="2067" w:type="dxa"/>
            <w:tcBorders>
              <w:top w:val="single" w:sz="4" w:space="0" w:color="auto"/>
              <w:left w:val="single" w:sz="4" w:space="0" w:color="auto"/>
              <w:bottom w:val="single" w:sz="4" w:space="0" w:color="auto"/>
              <w:right w:val="single" w:sz="4" w:space="0" w:color="auto"/>
            </w:tcBorders>
            <w:shd w:val="clear" w:color="auto" w:fill="auto"/>
          </w:tcPr>
          <w:p w14:paraId="769FBDE6" w14:textId="5D7D23F4" w:rsidR="00145F34" w:rsidRPr="00145F34" w:rsidRDefault="00145F34" w:rsidP="00B51923">
            <w:pPr>
              <w:pStyle w:val="TableTextRightAligned"/>
              <w:spacing w:after="0"/>
              <w:jc w:val="left"/>
            </w:pPr>
            <w:r>
              <w:t>57%</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694504E2" w14:textId="2B7290A0" w:rsidR="00145F34" w:rsidRPr="00145F34" w:rsidRDefault="00145F34" w:rsidP="004D0137">
            <w:pPr>
              <w:pStyle w:val="TableTextRightAligned"/>
              <w:spacing w:after="0"/>
              <w:jc w:val="left"/>
            </w:pPr>
            <w:r>
              <w:t>27%</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17D93456" w14:textId="23ECD9DF" w:rsidR="00145F34" w:rsidRPr="00145F34" w:rsidRDefault="00145F34" w:rsidP="004D0137">
            <w:pPr>
              <w:pStyle w:val="TableTextRightAligned"/>
              <w:spacing w:after="0"/>
              <w:jc w:val="left"/>
            </w:pPr>
            <w:r>
              <w:t>17%</w:t>
            </w:r>
          </w:p>
        </w:tc>
      </w:tr>
    </w:tbl>
    <w:p w14:paraId="6B3D203A" w14:textId="5BDD5C04" w:rsidR="00362DB5" w:rsidRPr="007270F3" w:rsidRDefault="00847C81" w:rsidP="00A21ADD">
      <w:pPr>
        <w:rPr>
          <w:rFonts w:asciiTheme="majorHAnsi" w:hAnsiTheme="majorHAnsi"/>
          <w:i/>
          <w:sz w:val="18"/>
        </w:rPr>
      </w:pPr>
      <w:r>
        <w:rPr>
          <w:rFonts w:asciiTheme="majorHAnsi" w:hAnsiTheme="majorHAnsi"/>
          <w:i/>
          <w:sz w:val="18"/>
        </w:rPr>
        <w:t xml:space="preserve">Source </w:t>
      </w:r>
      <w:r w:rsidR="00A21ADD" w:rsidRPr="007270F3">
        <w:rPr>
          <w:rFonts w:asciiTheme="majorHAnsi" w:hAnsiTheme="majorHAnsi"/>
          <w:i/>
          <w:sz w:val="18"/>
        </w:rPr>
        <w:t>“How satisfied or dissat</w:t>
      </w:r>
      <w:r w:rsidR="000E63EB">
        <w:rPr>
          <w:rFonts w:asciiTheme="majorHAnsi" w:hAnsiTheme="majorHAnsi"/>
          <w:i/>
          <w:sz w:val="18"/>
        </w:rPr>
        <w:t>isfied were you with…” (n=1</w:t>
      </w:r>
      <w:r w:rsidR="00D34239">
        <w:rPr>
          <w:rFonts w:asciiTheme="majorHAnsi" w:hAnsiTheme="majorHAnsi"/>
          <w:i/>
          <w:sz w:val="18"/>
        </w:rPr>
        <w:t>66-313</w:t>
      </w:r>
      <w:r w:rsidR="00A21ADD" w:rsidRPr="007270F3">
        <w:rPr>
          <w:rFonts w:asciiTheme="majorHAnsi" w:hAnsiTheme="majorHAnsi"/>
          <w:i/>
          <w:sz w:val="18"/>
        </w:rPr>
        <w:t xml:space="preserve"> – weighted and merged</w:t>
      </w:r>
      <w:r w:rsidR="000E63EB">
        <w:rPr>
          <w:rFonts w:asciiTheme="majorHAnsi" w:hAnsiTheme="majorHAnsi"/>
          <w:i/>
          <w:sz w:val="18"/>
        </w:rPr>
        <w:t>)</w:t>
      </w:r>
      <w:r w:rsidR="00A56195">
        <w:rPr>
          <w:rFonts w:asciiTheme="majorHAnsi" w:hAnsiTheme="majorHAnsi"/>
          <w:i/>
          <w:sz w:val="18"/>
        </w:rPr>
        <w:t xml:space="preserve">. </w:t>
      </w:r>
      <w:r w:rsidR="00A56195">
        <w:rPr>
          <w:i/>
          <w:sz w:val="18"/>
        </w:rPr>
        <w:t>P</w:t>
      </w:r>
      <w:r w:rsidR="00A56195" w:rsidRPr="007270F3">
        <w:rPr>
          <w:i/>
          <w:sz w:val="18"/>
        </w:rPr>
        <w:t>ercentages refer to net satisfaction which is the proportion of respondents answering satisfied or very satisfied.</w:t>
      </w:r>
    </w:p>
    <w:p w14:paraId="6E4C8089" w14:textId="5FFB01A6" w:rsidR="003C753B" w:rsidRDefault="009625ED" w:rsidP="003C66FE">
      <w:r>
        <w:t xml:space="preserve">The time it took to respond to complaints </w:t>
      </w:r>
      <w:r w:rsidR="001E5A60" w:rsidRPr="00ED7685">
        <w:t xml:space="preserve">was the most predictive factor of whether someone </w:t>
      </w:r>
      <w:r w:rsidR="00362DB5" w:rsidRPr="00ED7685">
        <w:t>w</w:t>
      </w:r>
      <w:r w:rsidR="001F0D9B">
        <w:t xml:space="preserve">as satisfied with </w:t>
      </w:r>
      <w:r w:rsidR="001E5A60" w:rsidRPr="00ED7685">
        <w:t>the</w:t>
      </w:r>
      <w:r w:rsidR="001F0D9B">
        <w:t xml:space="preserve"> overall handling of the</w:t>
      </w:r>
      <w:r w:rsidR="001E5A60" w:rsidRPr="00ED7685">
        <w:t>ir complaint</w:t>
      </w:r>
      <w:r>
        <w:t>.</w:t>
      </w:r>
    </w:p>
    <w:p w14:paraId="7780DA50" w14:textId="77777777" w:rsidR="0041225C" w:rsidRDefault="0041225C">
      <w:pPr>
        <w:spacing w:after="0" w:line="240" w:lineRule="auto"/>
        <w:rPr>
          <w:b/>
          <w:bCs/>
          <w:sz w:val="18"/>
          <w:szCs w:val="22"/>
        </w:rPr>
      </w:pPr>
      <w:r>
        <w:rPr>
          <w:b/>
          <w:bCs/>
          <w:sz w:val="18"/>
          <w:szCs w:val="22"/>
        </w:rPr>
        <w:br w:type="page"/>
      </w:r>
    </w:p>
    <w:p w14:paraId="0CBD2CCE" w14:textId="10247B9A" w:rsidR="00734750" w:rsidRPr="006902BF" w:rsidRDefault="006902BF" w:rsidP="006902BF">
      <w:pPr>
        <w:rPr>
          <w:sz w:val="18"/>
          <w:szCs w:val="22"/>
        </w:rPr>
      </w:pPr>
      <w:r w:rsidRPr="006902BF">
        <w:rPr>
          <w:b/>
          <w:bCs/>
          <w:sz w:val="18"/>
          <w:szCs w:val="22"/>
        </w:rPr>
        <w:lastRenderedPageBreak/>
        <w:t xml:space="preserve">Table </w:t>
      </w:r>
      <w:r w:rsidR="00CC1BCB">
        <w:rPr>
          <w:b/>
          <w:bCs/>
          <w:sz w:val="18"/>
          <w:szCs w:val="22"/>
        </w:rPr>
        <w:t>9</w:t>
      </w:r>
      <w:r w:rsidRPr="006902BF">
        <w:rPr>
          <w:b/>
          <w:bCs/>
          <w:sz w:val="18"/>
          <w:szCs w:val="22"/>
        </w:rPr>
        <w:t>.</w:t>
      </w:r>
      <w:r w:rsidRPr="006902BF">
        <w:rPr>
          <w:sz w:val="18"/>
          <w:szCs w:val="22"/>
        </w:rPr>
        <w:t xml:space="preserve"> </w:t>
      </w:r>
      <w:r w:rsidR="00734750" w:rsidRPr="006902BF">
        <w:rPr>
          <w:sz w:val="18"/>
          <w:szCs w:val="22"/>
        </w:rPr>
        <w:t>Australians’ satisfaction with the complaints process overall by time taken to receive response</w:t>
      </w:r>
    </w:p>
    <w:tbl>
      <w:tblPr>
        <w:tblStyle w:val="DefaultTable"/>
        <w:tblW w:w="8268" w:type="dxa"/>
        <w:tblLayout w:type="fixed"/>
        <w:tblCellMar>
          <w:top w:w="85" w:type="dxa"/>
        </w:tblCellMar>
        <w:tblLook w:val="0420" w:firstRow="1" w:lastRow="0" w:firstColumn="0" w:lastColumn="0" w:noHBand="0" w:noVBand="1"/>
        <w:tblCaption w:val="Table 9. Australians’ satisfaction with the complaints process overall by time taken to receive response"/>
        <w:tblDescription w:val="Australians’ satisfaction with the complaints process overall by time taken to receive response: immediate, 1-7 days, 8-14 days, 15-31 days, longer than 31 days or did not receive a response.&#10;"/>
      </w:tblPr>
      <w:tblGrid>
        <w:gridCol w:w="2067"/>
        <w:gridCol w:w="2067"/>
        <w:gridCol w:w="2067"/>
        <w:gridCol w:w="2067"/>
      </w:tblGrid>
      <w:tr w:rsidR="00734750" w:rsidRPr="007270F3" w14:paraId="5115B6BA" w14:textId="77777777" w:rsidTr="00087B56">
        <w:trPr>
          <w:cnfStyle w:val="100000000000" w:firstRow="1" w:lastRow="0" w:firstColumn="0" w:lastColumn="0" w:oddVBand="0" w:evenVBand="0" w:oddHBand="0" w:evenHBand="0" w:firstRowFirstColumn="0" w:firstRowLastColumn="0" w:lastRowFirstColumn="0" w:lastRowLastColumn="0"/>
          <w:cantSplit/>
          <w:trHeight w:val="690"/>
          <w:tblHeader/>
        </w:trPr>
        <w:tc>
          <w:tcPr>
            <w:tcW w:w="2067" w:type="dxa"/>
            <w:tcBorders>
              <w:top w:val="single" w:sz="4" w:space="0" w:color="auto"/>
              <w:left w:val="single" w:sz="4" w:space="0" w:color="auto"/>
              <w:bottom w:val="single" w:sz="4" w:space="0" w:color="auto"/>
              <w:right w:val="single" w:sz="4" w:space="0" w:color="auto"/>
            </w:tcBorders>
            <w:shd w:val="clear" w:color="auto" w:fill="20B9A3" w:themeFill="accent1"/>
          </w:tcPr>
          <w:p w14:paraId="506C99A0" w14:textId="4127AB9C" w:rsidR="00734750" w:rsidRPr="000B17D5" w:rsidRDefault="00734750" w:rsidP="00002E25">
            <w:pPr>
              <w:pStyle w:val="TableHeading"/>
              <w:spacing w:after="0"/>
              <w:rPr>
                <w:sz w:val="20"/>
              </w:rPr>
            </w:pPr>
            <w:r>
              <w:rPr>
                <w:sz w:val="20"/>
              </w:rPr>
              <w:t>Time taken to receive a response</w:t>
            </w:r>
          </w:p>
        </w:tc>
        <w:tc>
          <w:tcPr>
            <w:tcW w:w="2067" w:type="dxa"/>
            <w:tcBorders>
              <w:top w:val="single" w:sz="4" w:space="0" w:color="auto"/>
              <w:left w:val="single" w:sz="4" w:space="0" w:color="auto"/>
              <w:bottom w:val="single" w:sz="4" w:space="0" w:color="auto"/>
              <w:right w:val="single" w:sz="4" w:space="0" w:color="auto"/>
            </w:tcBorders>
            <w:shd w:val="clear" w:color="auto" w:fill="20B9A3" w:themeFill="accent1"/>
          </w:tcPr>
          <w:p w14:paraId="714E7134" w14:textId="77777777" w:rsidR="00734750" w:rsidRPr="007270F3" w:rsidRDefault="00734750" w:rsidP="00002E25">
            <w:pPr>
              <w:pStyle w:val="TableHeading"/>
              <w:spacing w:after="0"/>
              <w:rPr>
                <w:sz w:val="20"/>
              </w:rPr>
            </w:pPr>
            <w:r>
              <w:rPr>
                <w:sz w:val="20"/>
              </w:rPr>
              <w:t>Net dissatisfied or very dissatisfied</w:t>
            </w:r>
          </w:p>
        </w:tc>
        <w:tc>
          <w:tcPr>
            <w:tcW w:w="2067" w:type="dxa"/>
            <w:tcBorders>
              <w:top w:val="single" w:sz="4" w:space="0" w:color="auto"/>
              <w:left w:val="single" w:sz="4" w:space="0" w:color="auto"/>
              <w:bottom w:val="single" w:sz="4" w:space="0" w:color="auto"/>
              <w:right w:val="single" w:sz="4" w:space="0" w:color="auto"/>
            </w:tcBorders>
            <w:shd w:val="clear" w:color="auto" w:fill="20B9A3" w:themeFill="accent1"/>
          </w:tcPr>
          <w:p w14:paraId="6959CF2D" w14:textId="77777777" w:rsidR="00734750" w:rsidRPr="007270F3" w:rsidRDefault="00734750" w:rsidP="00002E25">
            <w:pPr>
              <w:pStyle w:val="TableHeading"/>
              <w:spacing w:after="0"/>
              <w:rPr>
                <w:sz w:val="20"/>
              </w:rPr>
            </w:pPr>
            <w:r>
              <w:rPr>
                <w:sz w:val="20"/>
              </w:rPr>
              <w:t>Neutral/no response</w:t>
            </w:r>
          </w:p>
        </w:tc>
        <w:tc>
          <w:tcPr>
            <w:tcW w:w="2067" w:type="dxa"/>
            <w:tcBorders>
              <w:top w:val="single" w:sz="4" w:space="0" w:color="auto"/>
              <w:left w:val="single" w:sz="4" w:space="0" w:color="auto"/>
              <w:bottom w:val="single" w:sz="4" w:space="0" w:color="auto"/>
              <w:right w:val="single" w:sz="4" w:space="0" w:color="auto"/>
            </w:tcBorders>
            <w:shd w:val="clear" w:color="auto" w:fill="20B9A3" w:themeFill="accent1"/>
          </w:tcPr>
          <w:p w14:paraId="356DD1C8" w14:textId="77777777" w:rsidR="00734750" w:rsidRPr="007270F3" w:rsidRDefault="00734750" w:rsidP="00002E25">
            <w:pPr>
              <w:pStyle w:val="TableHeading"/>
              <w:spacing w:after="0"/>
              <w:rPr>
                <w:sz w:val="20"/>
              </w:rPr>
            </w:pPr>
            <w:r>
              <w:rPr>
                <w:sz w:val="20"/>
              </w:rPr>
              <w:t>Net satisfied or very satisfied</w:t>
            </w:r>
          </w:p>
        </w:tc>
      </w:tr>
      <w:tr w:rsidR="00734750" w:rsidRPr="007270F3" w14:paraId="37B50487" w14:textId="77777777" w:rsidTr="00087B56">
        <w:trPr>
          <w:cantSplit/>
          <w:trHeight w:val="690"/>
        </w:trPr>
        <w:tc>
          <w:tcPr>
            <w:tcW w:w="2067" w:type="dxa"/>
            <w:tcBorders>
              <w:top w:val="single" w:sz="4" w:space="0" w:color="auto"/>
              <w:left w:val="single" w:sz="4" w:space="0" w:color="auto"/>
              <w:bottom w:val="single" w:sz="4" w:space="0" w:color="auto"/>
              <w:right w:val="single" w:sz="4" w:space="0" w:color="auto"/>
            </w:tcBorders>
            <w:shd w:val="clear" w:color="auto" w:fill="auto"/>
          </w:tcPr>
          <w:p w14:paraId="490FEBF1" w14:textId="7D0E6AFF" w:rsidR="00734750" w:rsidRPr="007270F3" w:rsidRDefault="00734750" w:rsidP="00002E25">
            <w:pPr>
              <w:pStyle w:val="TableTextLeftAligned"/>
              <w:spacing w:after="0"/>
            </w:pPr>
            <w:r>
              <w:t>Immediate</w:t>
            </w:r>
          </w:p>
        </w:tc>
        <w:tc>
          <w:tcPr>
            <w:tcW w:w="2067" w:type="dxa"/>
            <w:tcBorders>
              <w:top w:val="single" w:sz="4" w:space="0" w:color="auto"/>
              <w:left w:val="single" w:sz="4" w:space="0" w:color="auto"/>
              <w:bottom w:val="single" w:sz="4" w:space="0" w:color="auto"/>
              <w:right w:val="single" w:sz="4" w:space="0" w:color="auto"/>
            </w:tcBorders>
            <w:shd w:val="clear" w:color="auto" w:fill="auto"/>
          </w:tcPr>
          <w:p w14:paraId="02DB4563" w14:textId="591F7AE0" w:rsidR="00734750" w:rsidRPr="00145F34" w:rsidRDefault="00866586" w:rsidP="00B51923">
            <w:pPr>
              <w:pStyle w:val="TableTextRightAligned"/>
              <w:spacing w:after="0"/>
              <w:jc w:val="left"/>
            </w:pPr>
            <w:r>
              <w:t>31</w:t>
            </w:r>
            <w:r w:rsidR="00734750" w:rsidRPr="00145F34">
              <w:t>%</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3101895C" w14:textId="49E42D0C" w:rsidR="00734750" w:rsidRPr="00145F34" w:rsidRDefault="00866586" w:rsidP="004D0137">
            <w:pPr>
              <w:pStyle w:val="TableTextRightAligned"/>
              <w:spacing w:after="0"/>
              <w:jc w:val="left"/>
            </w:pPr>
            <w:r>
              <w:t>25</w:t>
            </w:r>
            <w:r w:rsidR="00734750">
              <w:t>%</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22FF5037" w14:textId="0D9E70DA" w:rsidR="00734750" w:rsidRPr="00145F34" w:rsidRDefault="00866586" w:rsidP="004D0137">
            <w:pPr>
              <w:pStyle w:val="TableTextRightAligned"/>
              <w:spacing w:after="0"/>
              <w:jc w:val="left"/>
            </w:pPr>
            <w:r>
              <w:t>44</w:t>
            </w:r>
            <w:r w:rsidR="00734750">
              <w:t>%</w:t>
            </w:r>
          </w:p>
        </w:tc>
      </w:tr>
      <w:tr w:rsidR="00734750" w:rsidRPr="007270F3" w14:paraId="27E6F17D" w14:textId="77777777" w:rsidTr="00087B56">
        <w:trPr>
          <w:cantSplit/>
          <w:trHeight w:val="690"/>
        </w:trPr>
        <w:tc>
          <w:tcPr>
            <w:tcW w:w="2067" w:type="dxa"/>
            <w:tcBorders>
              <w:top w:val="single" w:sz="4" w:space="0" w:color="auto"/>
              <w:left w:val="single" w:sz="4" w:space="0" w:color="auto"/>
              <w:bottom w:val="single" w:sz="4" w:space="0" w:color="auto"/>
              <w:right w:val="single" w:sz="4" w:space="0" w:color="auto"/>
            </w:tcBorders>
            <w:shd w:val="clear" w:color="auto" w:fill="auto"/>
          </w:tcPr>
          <w:p w14:paraId="367B91E0" w14:textId="44D446F7" w:rsidR="00734750" w:rsidRPr="007270F3" w:rsidRDefault="00734750" w:rsidP="00002E25">
            <w:pPr>
              <w:pStyle w:val="TableTextLeftAligned"/>
              <w:spacing w:after="0"/>
            </w:pPr>
            <w:r>
              <w:t>1-7 days</w:t>
            </w:r>
          </w:p>
        </w:tc>
        <w:tc>
          <w:tcPr>
            <w:tcW w:w="2067" w:type="dxa"/>
            <w:tcBorders>
              <w:top w:val="single" w:sz="4" w:space="0" w:color="auto"/>
              <w:left w:val="single" w:sz="4" w:space="0" w:color="auto"/>
              <w:bottom w:val="single" w:sz="4" w:space="0" w:color="auto"/>
              <w:right w:val="single" w:sz="4" w:space="0" w:color="auto"/>
            </w:tcBorders>
            <w:shd w:val="clear" w:color="auto" w:fill="auto"/>
          </w:tcPr>
          <w:p w14:paraId="3D980841" w14:textId="1570A10E" w:rsidR="00734750" w:rsidRPr="00145F34" w:rsidRDefault="00866586" w:rsidP="00B51923">
            <w:pPr>
              <w:pStyle w:val="TableTextRightAligned"/>
              <w:spacing w:after="0"/>
              <w:jc w:val="left"/>
            </w:pPr>
            <w:r>
              <w:t>39</w:t>
            </w:r>
            <w:r w:rsidR="00734750">
              <w:t>%</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0C818334" w14:textId="76C53E1F" w:rsidR="00734750" w:rsidRPr="00145F34" w:rsidRDefault="00866586" w:rsidP="004D0137">
            <w:pPr>
              <w:pStyle w:val="TableTextRightAligned"/>
              <w:spacing w:after="0"/>
              <w:jc w:val="left"/>
            </w:pPr>
            <w:r>
              <w:t>41</w:t>
            </w:r>
            <w:r w:rsidR="00734750">
              <w:t>%</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931058" w14:textId="6F19E1EB" w:rsidR="00734750" w:rsidRPr="00145F34" w:rsidRDefault="00866586" w:rsidP="004D0137">
            <w:pPr>
              <w:pStyle w:val="TableTextRightAligned"/>
              <w:spacing w:after="0"/>
              <w:jc w:val="left"/>
            </w:pPr>
            <w:r>
              <w:t>19</w:t>
            </w:r>
            <w:r w:rsidR="00734750">
              <w:t>%</w:t>
            </w:r>
          </w:p>
        </w:tc>
      </w:tr>
      <w:tr w:rsidR="00734750" w:rsidRPr="007270F3" w14:paraId="4DF43413" w14:textId="77777777" w:rsidTr="00087B56">
        <w:trPr>
          <w:cantSplit/>
          <w:trHeight w:val="690"/>
        </w:trPr>
        <w:tc>
          <w:tcPr>
            <w:tcW w:w="2067" w:type="dxa"/>
            <w:tcBorders>
              <w:top w:val="single" w:sz="4" w:space="0" w:color="auto"/>
              <w:left w:val="single" w:sz="4" w:space="0" w:color="auto"/>
              <w:bottom w:val="single" w:sz="4" w:space="0" w:color="auto"/>
              <w:right w:val="single" w:sz="4" w:space="0" w:color="auto"/>
            </w:tcBorders>
            <w:shd w:val="clear" w:color="auto" w:fill="auto"/>
          </w:tcPr>
          <w:p w14:paraId="61CB0301" w14:textId="26DD0EAC" w:rsidR="00734750" w:rsidRPr="007270F3" w:rsidRDefault="00734750" w:rsidP="00002E25">
            <w:pPr>
              <w:pStyle w:val="TableTextLeftAligned"/>
              <w:spacing w:after="0"/>
            </w:pPr>
            <w:r>
              <w:t>8-14 days</w:t>
            </w:r>
          </w:p>
        </w:tc>
        <w:tc>
          <w:tcPr>
            <w:tcW w:w="2067" w:type="dxa"/>
            <w:tcBorders>
              <w:top w:val="single" w:sz="4" w:space="0" w:color="auto"/>
              <w:left w:val="single" w:sz="4" w:space="0" w:color="auto"/>
              <w:bottom w:val="single" w:sz="4" w:space="0" w:color="auto"/>
              <w:right w:val="single" w:sz="4" w:space="0" w:color="auto"/>
            </w:tcBorders>
            <w:shd w:val="clear" w:color="auto" w:fill="auto"/>
          </w:tcPr>
          <w:p w14:paraId="443F18DA" w14:textId="557C8866" w:rsidR="00734750" w:rsidRPr="00145F34" w:rsidRDefault="00866586" w:rsidP="00B51923">
            <w:pPr>
              <w:pStyle w:val="TableTextRightAligned"/>
              <w:spacing w:after="0"/>
              <w:jc w:val="left"/>
            </w:pPr>
            <w:r>
              <w:t>5</w:t>
            </w:r>
            <w:r w:rsidR="00734750">
              <w:t>9%</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43A934B8" w14:textId="123EC771" w:rsidR="00734750" w:rsidRPr="00145F34" w:rsidRDefault="00866586" w:rsidP="004D0137">
            <w:pPr>
              <w:pStyle w:val="TableTextRightAligned"/>
              <w:spacing w:after="0"/>
              <w:jc w:val="left"/>
            </w:pPr>
            <w:r>
              <w:t>14</w:t>
            </w:r>
            <w:r w:rsidR="00734750">
              <w:t>%</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4D58424C" w14:textId="77777777" w:rsidR="00734750" w:rsidRPr="00145F34" w:rsidRDefault="00734750" w:rsidP="004D0137">
            <w:pPr>
              <w:pStyle w:val="TableTextRightAligned"/>
              <w:spacing w:after="0"/>
              <w:jc w:val="left"/>
            </w:pPr>
            <w:r>
              <w:t>27%</w:t>
            </w:r>
          </w:p>
        </w:tc>
      </w:tr>
      <w:tr w:rsidR="00734750" w:rsidRPr="007270F3" w14:paraId="0A5BFBAF" w14:textId="77777777" w:rsidTr="00087B56">
        <w:trPr>
          <w:cantSplit/>
          <w:trHeight w:val="690"/>
        </w:trPr>
        <w:tc>
          <w:tcPr>
            <w:tcW w:w="2067" w:type="dxa"/>
            <w:tcBorders>
              <w:top w:val="single" w:sz="4" w:space="0" w:color="auto"/>
              <w:left w:val="single" w:sz="4" w:space="0" w:color="auto"/>
              <w:bottom w:val="single" w:sz="4" w:space="0" w:color="auto"/>
              <w:right w:val="single" w:sz="4" w:space="0" w:color="auto"/>
            </w:tcBorders>
            <w:shd w:val="clear" w:color="auto" w:fill="auto"/>
          </w:tcPr>
          <w:p w14:paraId="2C7EAE45" w14:textId="08F17991" w:rsidR="00734750" w:rsidRPr="007270F3" w:rsidRDefault="00734750" w:rsidP="00002E25">
            <w:pPr>
              <w:pStyle w:val="TableTextLeftAligned"/>
              <w:spacing w:after="0"/>
            </w:pPr>
            <w:r>
              <w:t>15-31 days</w:t>
            </w:r>
          </w:p>
        </w:tc>
        <w:tc>
          <w:tcPr>
            <w:tcW w:w="2067" w:type="dxa"/>
            <w:tcBorders>
              <w:top w:val="single" w:sz="4" w:space="0" w:color="auto"/>
              <w:left w:val="single" w:sz="4" w:space="0" w:color="auto"/>
              <w:bottom w:val="single" w:sz="4" w:space="0" w:color="auto"/>
              <w:right w:val="single" w:sz="4" w:space="0" w:color="auto"/>
            </w:tcBorders>
            <w:shd w:val="clear" w:color="auto" w:fill="auto"/>
          </w:tcPr>
          <w:p w14:paraId="12F06017" w14:textId="2FC97531" w:rsidR="00734750" w:rsidRPr="00145F34" w:rsidRDefault="00866586" w:rsidP="00B51923">
            <w:pPr>
              <w:pStyle w:val="TableTextRightAligned"/>
              <w:spacing w:after="0"/>
              <w:jc w:val="left"/>
            </w:pPr>
            <w:r>
              <w:t>65</w:t>
            </w:r>
            <w:r w:rsidR="00734750">
              <w:t>%</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2AA30FB9" w14:textId="2642849A" w:rsidR="00734750" w:rsidRPr="00145F34" w:rsidRDefault="00866586" w:rsidP="004D0137">
            <w:pPr>
              <w:pStyle w:val="TableTextRightAligned"/>
              <w:spacing w:after="0"/>
              <w:jc w:val="left"/>
            </w:pPr>
            <w:r>
              <w:t>11</w:t>
            </w:r>
            <w:r w:rsidR="00734750">
              <w:t>%</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4C9EFCFB" w14:textId="6E0DEDF3" w:rsidR="00734750" w:rsidRPr="00145F34" w:rsidRDefault="00734750" w:rsidP="004D0137">
            <w:pPr>
              <w:pStyle w:val="TableTextRightAligned"/>
              <w:spacing w:after="0"/>
              <w:jc w:val="left"/>
            </w:pPr>
            <w:r>
              <w:t>2</w:t>
            </w:r>
            <w:r w:rsidR="00866586">
              <w:t>4</w:t>
            </w:r>
            <w:r>
              <w:t>%</w:t>
            </w:r>
          </w:p>
        </w:tc>
      </w:tr>
      <w:tr w:rsidR="00734750" w:rsidRPr="007270F3" w14:paraId="63B18CCD" w14:textId="77777777" w:rsidTr="00087B56">
        <w:trPr>
          <w:cantSplit/>
          <w:trHeight w:val="690"/>
        </w:trPr>
        <w:tc>
          <w:tcPr>
            <w:tcW w:w="2067" w:type="dxa"/>
            <w:tcBorders>
              <w:top w:val="single" w:sz="4" w:space="0" w:color="auto"/>
              <w:left w:val="single" w:sz="4" w:space="0" w:color="auto"/>
              <w:bottom w:val="single" w:sz="4" w:space="0" w:color="auto"/>
              <w:right w:val="single" w:sz="4" w:space="0" w:color="auto"/>
            </w:tcBorders>
            <w:shd w:val="clear" w:color="auto" w:fill="auto"/>
          </w:tcPr>
          <w:p w14:paraId="05D31B88" w14:textId="7530FC15" w:rsidR="00734750" w:rsidRDefault="00734750" w:rsidP="00002E25">
            <w:pPr>
              <w:pStyle w:val="TableTextLeftAligned"/>
              <w:spacing w:after="0"/>
            </w:pPr>
            <w:r>
              <w:t>Longer than 31 days</w:t>
            </w:r>
          </w:p>
        </w:tc>
        <w:tc>
          <w:tcPr>
            <w:tcW w:w="2067" w:type="dxa"/>
            <w:tcBorders>
              <w:top w:val="single" w:sz="4" w:space="0" w:color="auto"/>
              <w:left w:val="single" w:sz="4" w:space="0" w:color="auto"/>
              <w:bottom w:val="single" w:sz="4" w:space="0" w:color="auto"/>
              <w:right w:val="single" w:sz="4" w:space="0" w:color="auto"/>
            </w:tcBorders>
            <w:shd w:val="clear" w:color="auto" w:fill="auto"/>
          </w:tcPr>
          <w:p w14:paraId="0ED3D14E" w14:textId="41157C2A" w:rsidR="00734750" w:rsidRPr="00145F34" w:rsidRDefault="00866586" w:rsidP="00B51923">
            <w:pPr>
              <w:pStyle w:val="TableTextRightAligned"/>
              <w:spacing w:after="0"/>
              <w:jc w:val="left"/>
            </w:pPr>
            <w:r>
              <w:t>89</w:t>
            </w:r>
            <w:r w:rsidR="00734750">
              <w:t>%</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6F1146D8" w14:textId="42ACD338" w:rsidR="00734750" w:rsidRPr="00145F34" w:rsidRDefault="00866586" w:rsidP="004D0137">
            <w:pPr>
              <w:pStyle w:val="TableTextRightAligned"/>
              <w:spacing w:after="0"/>
              <w:jc w:val="left"/>
            </w:pPr>
            <w:r>
              <w:t>4</w:t>
            </w:r>
            <w:r w:rsidR="00734750">
              <w:t>%</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04D7BE70" w14:textId="2809E3D8" w:rsidR="00734750" w:rsidRPr="00145F34" w:rsidRDefault="00866586" w:rsidP="004D0137">
            <w:pPr>
              <w:pStyle w:val="TableTextRightAligned"/>
              <w:spacing w:after="0"/>
              <w:jc w:val="left"/>
            </w:pPr>
            <w:r>
              <w:t>6</w:t>
            </w:r>
            <w:r w:rsidR="00734750">
              <w:t>%</w:t>
            </w:r>
          </w:p>
        </w:tc>
      </w:tr>
      <w:tr w:rsidR="00734750" w:rsidRPr="007270F3" w14:paraId="4F8D6A9A" w14:textId="77777777" w:rsidTr="00087B56">
        <w:trPr>
          <w:cantSplit/>
          <w:trHeight w:val="690"/>
        </w:trPr>
        <w:tc>
          <w:tcPr>
            <w:tcW w:w="2067" w:type="dxa"/>
            <w:tcBorders>
              <w:top w:val="single" w:sz="4" w:space="0" w:color="auto"/>
              <w:left w:val="single" w:sz="4" w:space="0" w:color="auto"/>
              <w:bottom w:val="single" w:sz="4" w:space="0" w:color="auto"/>
              <w:right w:val="single" w:sz="4" w:space="0" w:color="auto"/>
            </w:tcBorders>
            <w:shd w:val="clear" w:color="auto" w:fill="auto"/>
          </w:tcPr>
          <w:p w14:paraId="2D738491" w14:textId="621E7AF8" w:rsidR="00734750" w:rsidRDefault="00734750" w:rsidP="00002E25">
            <w:pPr>
              <w:pStyle w:val="TableTextLeftAligned"/>
              <w:spacing w:after="0"/>
            </w:pPr>
            <w:r>
              <w:t>I did not receive a response</w:t>
            </w:r>
          </w:p>
        </w:tc>
        <w:tc>
          <w:tcPr>
            <w:tcW w:w="2067" w:type="dxa"/>
            <w:tcBorders>
              <w:top w:val="single" w:sz="4" w:space="0" w:color="auto"/>
              <w:left w:val="single" w:sz="4" w:space="0" w:color="auto"/>
              <w:bottom w:val="single" w:sz="4" w:space="0" w:color="auto"/>
              <w:right w:val="single" w:sz="4" w:space="0" w:color="auto"/>
            </w:tcBorders>
            <w:shd w:val="clear" w:color="auto" w:fill="auto"/>
          </w:tcPr>
          <w:p w14:paraId="43B17E53" w14:textId="28E41DAD" w:rsidR="00734750" w:rsidRPr="00145F34" w:rsidRDefault="00866586" w:rsidP="00B51923">
            <w:pPr>
              <w:pStyle w:val="TableTextRightAligned"/>
              <w:spacing w:after="0"/>
              <w:jc w:val="left"/>
            </w:pPr>
            <w:r>
              <w:t>72</w:t>
            </w:r>
            <w:r w:rsidR="00734750">
              <w:t>%</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0B481338" w14:textId="77777777" w:rsidR="00734750" w:rsidRPr="00145F34" w:rsidRDefault="00734750" w:rsidP="004D0137">
            <w:pPr>
              <w:pStyle w:val="TableTextRightAligned"/>
              <w:spacing w:after="0"/>
              <w:jc w:val="left"/>
            </w:pPr>
            <w:r>
              <w:t>27%</w:t>
            </w: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tcPr>
          <w:p w14:paraId="6715EF62" w14:textId="3CAA907C" w:rsidR="00734750" w:rsidRPr="00145F34" w:rsidRDefault="00866586" w:rsidP="004D0137">
            <w:pPr>
              <w:pStyle w:val="TableTextRightAligned"/>
              <w:spacing w:after="0"/>
              <w:jc w:val="left"/>
            </w:pPr>
            <w:r>
              <w:t>1</w:t>
            </w:r>
            <w:r w:rsidR="00734750">
              <w:t>%</w:t>
            </w:r>
          </w:p>
        </w:tc>
      </w:tr>
    </w:tbl>
    <w:p w14:paraId="36765BAF" w14:textId="3AF7B46C" w:rsidR="00734750" w:rsidRPr="007270F3" w:rsidRDefault="00B17F96" w:rsidP="004A431C">
      <w:pPr>
        <w:rPr>
          <w:rFonts w:asciiTheme="majorHAnsi" w:hAnsiTheme="majorHAnsi"/>
          <w:i/>
          <w:sz w:val="18"/>
        </w:rPr>
      </w:pPr>
      <w:r>
        <w:rPr>
          <w:rFonts w:asciiTheme="majorHAnsi" w:hAnsiTheme="majorHAnsi"/>
          <w:i/>
          <w:sz w:val="18"/>
        </w:rPr>
        <w:t xml:space="preserve">Source </w:t>
      </w:r>
      <w:r w:rsidR="00734750" w:rsidRPr="00734750">
        <w:rPr>
          <w:rFonts w:asciiTheme="majorHAnsi" w:hAnsiTheme="majorHAnsi"/>
          <w:i/>
          <w:sz w:val="18"/>
        </w:rPr>
        <w:t>“How satisfied or dissatisfied were you with the complaint process overall”; “How long did it take to receive a response to your initial complaint? (Not including auto-responses or chatbots)” (n=313 – weighted and merged)</w:t>
      </w:r>
    </w:p>
    <w:p w14:paraId="1AC97BCE" w14:textId="2B2AA650" w:rsidR="007F12C9" w:rsidRPr="007270F3" w:rsidRDefault="007F12C9" w:rsidP="007F12C9">
      <w:pPr>
        <w:pStyle w:val="Heading4"/>
      </w:pPr>
      <w:r w:rsidRPr="00CD63A9">
        <w:t xml:space="preserve">People who intended </w:t>
      </w:r>
      <w:r w:rsidR="00CD63A9" w:rsidRPr="00D76202">
        <w:t xml:space="preserve">to </w:t>
      </w:r>
      <w:r w:rsidRPr="00CD63A9">
        <w:t>lodge a complaint</w:t>
      </w:r>
      <w:r w:rsidR="00CD63A9" w:rsidRPr="00D76202">
        <w:t xml:space="preserve"> but did not do so</w:t>
      </w:r>
      <w:r w:rsidR="00B31144" w:rsidRPr="00CD63A9">
        <w:t xml:space="preserve"> </w:t>
      </w:r>
      <w:r w:rsidR="00280279" w:rsidRPr="00CD63A9">
        <w:t xml:space="preserve">attributed </w:t>
      </w:r>
      <w:r w:rsidR="003771B4" w:rsidRPr="00D76202">
        <w:t>this</w:t>
      </w:r>
      <w:r w:rsidR="00280279" w:rsidRPr="00CD63A9">
        <w:t xml:space="preserve"> to </w:t>
      </w:r>
      <w:r w:rsidRPr="00CD63A9">
        <w:t xml:space="preserve">lack of energy and </w:t>
      </w:r>
      <w:r w:rsidR="00280279" w:rsidRPr="00CD63A9">
        <w:t>time</w:t>
      </w:r>
      <w:r w:rsidR="003771B4" w:rsidRPr="00D76202">
        <w:t>,</w:t>
      </w:r>
      <w:r w:rsidR="00280279" w:rsidRPr="00CD63A9">
        <w:t xml:space="preserve"> </w:t>
      </w:r>
      <w:r w:rsidRPr="00CD63A9">
        <w:t xml:space="preserve">and </w:t>
      </w:r>
      <w:r w:rsidR="00280279" w:rsidRPr="00CD63A9">
        <w:t xml:space="preserve">a </w:t>
      </w:r>
      <w:r w:rsidRPr="00CD63A9">
        <w:t xml:space="preserve">belief </w:t>
      </w:r>
      <w:r w:rsidR="00280279" w:rsidRPr="00CD63A9">
        <w:t xml:space="preserve">that it </w:t>
      </w:r>
      <w:r w:rsidRPr="00CD63A9">
        <w:t xml:space="preserve">would </w:t>
      </w:r>
      <w:r w:rsidR="00280279" w:rsidRPr="00CD63A9">
        <w:t xml:space="preserve">not </w:t>
      </w:r>
      <w:r w:rsidRPr="00CD63A9">
        <w:t xml:space="preserve">make a difference </w:t>
      </w:r>
    </w:p>
    <w:p w14:paraId="0F48454D" w14:textId="00D57455" w:rsidR="007F12C9" w:rsidRDefault="007F12C9" w:rsidP="007F12C9">
      <w:r>
        <w:t>Three percent of Australians</w:t>
      </w:r>
      <w:r w:rsidRPr="003C66FE">
        <w:t xml:space="preserve"> intended to make a complaint about a disruption or issue in the last 12 months, but either did not start or complete the process</w:t>
      </w:r>
      <w:r>
        <w:t xml:space="preserve">. This group identified </w:t>
      </w:r>
      <w:r w:rsidR="008420F3">
        <w:t xml:space="preserve">flight delays, cancellations or changed itineraries (42%), poor in-flight experience (31%) and poor customer service (23%) as the main issues they intended to complain about. They also outlined </w:t>
      </w:r>
      <w:r>
        <w:t xml:space="preserve">a lack of energy and time (52%) and a belief their complaint would not make a difference or be taken seriously (48%) as the key barriers to lodging a complaint. </w:t>
      </w:r>
      <w:r w:rsidR="00676157">
        <w:t>This suggests Australians believe the process to be long and often does not result in the desired outcome.</w:t>
      </w:r>
    </w:p>
    <w:p w14:paraId="51EEFCBE" w14:textId="6D28DFA7" w:rsidR="00425646" w:rsidRPr="007270F3" w:rsidRDefault="00425646" w:rsidP="00425646">
      <w:pPr>
        <w:pStyle w:val="Heading4"/>
      </w:pPr>
      <w:r w:rsidRPr="007270F3">
        <w:t xml:space="preserve">People who </w:t>
      </w:r>
      <w:r w:rsidR="00E6493C" w:rsidRPr="007270F3">
        <w:t>lodged a complaint</w:t>
      </w:r>
      <w:r w:rsidRPr="007270F3">
        <w:t xml:space="preserve"> said </w:t>
      </w:r>
      <w:r w:rsidR="00E6493C" w:rsidRPr="007270F3">
        <w:t xml:space="preserve">a simpler and more responsive complaints process would improve their experience </w:t>
      </w:r>
      <w:r w:rsidRPr="007270F3">
        <w:t xml:space="preserve"> </w:t>
      </w:r>
    </w:p>
    <w:p w14:paraId="6B8CBF34" w14:textId="2D77A370" w:rsidR="003C753B" w:rsidRDefault="5D5F7645" w:rsidP="3FF8EF21">
      <w:r w:rsidRPr="00A95B74">
        <w:t xml:space="preserve">Respondents provided free-text suggestions to improve </w:t>
      </w:r>
      <w:r w:rsidR="3FF8EF21">
        <w:t>the handling of complaints</w:t>
      </w:r>
      <w:r w:rsidR="3FF8EF21" w:rsidRPr="00A95B74">
        <w:t xml:space="preserve">. Below, these suggestions are grouped into </w:t>
      </w:r>
      <w:r w:rsidR="439AE14F" w:rsidRPr="3FF8EF21">
        <w:t>6</w:t>
      </w:r>
      <w:r w:rsidR="3FF8EF21" w:rsidRPr="00A95B74">
        <w:t> themes and presented in the order of how frequently they were mentioned.</w:t>
      </w:r>
    </w:p>
    <w:p w14:paraId="29E83922" w14:textId="77777777" w:rsidR="00CF4BD1" w:rsidRDefault="00CF4BD1">
      <w:pPr>
        <w:spacing w:after="0" w:line="240" w:lineRule="auto"/>
        <w:rPr>
          <w:b/>
          <w:bCs/>
          <w:sz w:val="18"/>
          <w:szCs w:val="22"/>
        </w:rPr>
      </w:pPr>
      <w:r>
        <w:rPr>
          <w:b/>
          <w:bCs/>
          <w:sz w:val="18"/>
          <w:szCs w:val="22"/>
        </w:rPr>
        <w:br w:type="page"/>
      </w:r>
    </w:p>
    <w:p w14:paraId="64D2ED08" w14:textId="42E6C389" w:rsidR="00425646" w:rsidRPr="006902BF" w:rsidRDefault="006902BF" w:rsidP="006902BF">
      <w:pPr>
        <w:rPr>
          <w:sz w:val="18"/>
          <w:szCs w:val="22"/>
        </w:rPr>
      </w:pPr>
      <w:r w:rsidRPr="006902BF">
        <w:rPr>
          <w:b/>
          <w:bCs/>
          <w:sz w:val="18"/>
          <w:szCs w:val="22"/>
        </w:rPr>
        <w:lastRenderedPageBreak/>
        <w:t xml:space="preserve">Table </w:t>
      </w:r>
      <w:r w:rsidR="00CC1BCB">
        <w:rPr>
          <w:b/>
          <w:bCs/>
          <w:sz w:val="18"/>
          <w:szCs w:val="22"/>
        </w:rPr>
        <w:t>10</w:t>
      </w:r>
      <w:r w:rsidRPr="006902BF">
        <w:rPr>
          <w:b/>
          <w:bCs/>
          <w:sz w:val="18"/>
          <w:szCs w:val="22"/>
        </w:rPr>
        <w:t>.</w:t>
      </w:r>
      <w:r w:rsidRPr="006902BF">
        <w:rPr>
          <w:sz w:val="18"/>
          <w:szCs w:val="22"/>
        </w:rPr>
        <w:t xml:space="preserve"> </w:t>
      </w:r>
      <w:r w:rsidR="00425646" w:rsidRPr="006902BF">
        <w:rPr>
          <w:sz w:val="18"/>
          <w:szCs w:val="22"/>
        </w:rPr>
        <w:t>Australians’ suggestions to improve experience with complaints</w:t>
      </w:r>
    </w:p>
    <w:tbl>
      <w:tblPr>
        <w:tblStyle w:val="DefaultTable"/>
        <w:tblW w:w="8085" w:type="dxa"/>
        <w:tblLayout w:type="fixed"/>
        <w:tblCellMar>
          <w:top w:w="85" w:type="dxa"/>
        </w:tblCellMar>
        <w:tblLook w:val="0420" w:firstRow="1" w:lastRow="0" w:firstColumn="0" w:lastColumn="0" w:noHBand="0" w:noVBand="1"/>
        <w:tblCaption w:val="Table 10.  Australians’ suggestions to improve experience with complaints"/>
        <w:tblDescription w:val="This table outlines the 6 themes and key quotes relating to Australians’ suggestions to improve experience with complaints."/>
      </w:tblPr>
      <w:tblGrid>
        <w:gridCol w:w="2122"/>
        <w:gridCol w:w="5963"/>
      </w:tblGrid>
      <w:tr w:rsidR="00425646" w:rsidRPr="007270F3" w14:paraId="5C313895" w14:textId="77777777" w:rsidTr="00C1297A">
        <w:trPr>
          <w:cnfStyle w:val="100000000000" w:firstRow="1" w:lastRow="0" w:firstColumn="0" w:lastColumn="0" w:oddVBand="0" w:evenVBand="0" w:oddHBand="0" w:evenHBand="0" w:firstRowFirstColumn="0" w:firstRowLastColumn="0" w:lastRowFirstColumn="0" w:lastRowLastColumn="0"/>
          <w:cantSplit/>
          <w:trHeight w:val="497"/>
          <w:tblHeader/>
        </w:trPr>
        <w:tc>
          <w:tcPr>
            <w:tcW w:w="2122" w:type="dxa"/>
            <w:tcBorders>
              <w:top w:val="single" w:sz="4" w:space="0" w:color="auto"/>
              <w:left w:val="single" w:sz="4" w:space="0" w:color="auto"/>
              <w:bottom w:val="single" w:sz="4" w:space="0" w:color="auto"/>
              <w:right w:val="single" w:sz="4" w:space="0" w:color="auto"/>
            </w:tcBorders>
            <w:shd w:val="clear" w:color="auto" w:fill="20B9A3" w:themeFill="accent1"/>
          </w:tcPr>
          <w:p w14:paraId="0ADC3BDA" w14:textId="72A88B44" w:rsidR="00425646" w:rsidRPr="007270F3" w:rsidRDefault="00425646" w:rsidP="00B7381E">
            <w:pPr>
              <w:pStyle w:val="TableHeading"/>
              <w:spacing w:after="0"/>
              <w:rPr>
                <w:sz w:val="20"/>
              </w:rPr>
            </w:pPr>
            <w:r w:rsidRPr="007270F3">
              <w:rPr>
                <w:sz w:val="20"/>
              </w:rPr>
              <w:t>Suggestion theme</w:t>
            </w:r>
          </w:p>
        </w:tc>
        <w:tc>
          <w:tcPr>
            <w:tcW w:w="5963" w:type="dxa"/>
            <w:tcBorders>
              <w:top w:val="single" w:sz="4" w:space="0" w:color="auto"/>
              <w:left w:val="single" w:sz="4" w:space="0" w:color="auto"/>
              <w:bottom w:val="single" w:sz="4" w:space="0" w:color="auto"/>
              <w:right w:val="single" w:sz="4" w:space="0" w:color="auto"/>
            </w:tcBorders>
            <w:shd w:val="clear" w:color="auto" w:fill="20B9A3" w:themeFill="accent1"/>
          </w:tcPr>
          <w:p w14:paraId="3DF0DBE8" w14:textId="6442092F" w:rsidR="00425646" w:rsidRPr="007270F3" w:rsidRDefault="00425646" w:rsidP="00B7381E">
            <w:pPr>
              <w:pStyle w:val="TableHeading"/>
              <w:spacing w:after="0"/>
              <w:rPr>
                <w:sz w:val="20"/>
              </w:rPr>
            </w:pPr>
            <w:r w:rsidRPr="007270F3">
              <w:rPr>
                <w:sz w:val="20"/>
              </w:rPr>
              <w:t>Summary</w:t>
            </w:r>
          </w:p>
        </w:tc>
      </w:tr>
      <w:tr w:rsidR="00425646" w:rsidRPr="007270F3" w14:paraId="2B8C443B" w14:textId="77777777" w:rsidTr="00C1297A">
        <w:trPr>
          <w:cantSplit/>
          <w:trHeight w:val="216"/>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549C25" w14:textId="77777777" w:rsidR="00425646" w:rsidRPr="007270F3" w:rsidRDefault="00425646" w:rsidP="00460BF2">
            <w:pPr>
              <w:pStyle w:val="TableTextLeftAligned"/>
              <w:numPr>
                <w:ilvl w:val="0"/>
                <w:numId w:val="8"/>
              </w:numPr>
              <w:spacing w:after="0"/>
            </w:pPr>
            <w:r w:rsidRPr="007270F3">
              <w:t>Complaints process and response time</w:t>
            </w:r>
          </w:p>
        </w:tc>
        <w:tc>
          <w:tcPr>
            <w:tcW w:w="5963" w:type="dxa"/>
            <w:tcBorders>
              <w:top w:val="single" w:sz="4" w:space="0" w:color="auto"/>
              <w:left w:val="single" w:sz="4" w:space="0" w:color="auto"/>
              <w:bottom w:val="single" w:sz="4" w:space="0" w:color="auto"/>
              <w:right w:val="single" w:sz="4" w:space="0" w:color="auto"/>
            </w:tcBorders>
            <w:shd w:val="clear" w:color="auto" w:fill="auto"/>
          </w:tcPr>
          <w:p w14:paraId="5A20E49A" w14:textId="1A04B90C" w:rsidR="00425646" w:rsidRPr="007270F3" w:rsidRDefault="00425646" w:rsidP="00301F1B">
            <w:pPr>
              <w:pStyle w:val="TableTextRightAligned"/>
              <w:spacing w:after="0"/>
              <w:jc w:val="left"/>
            </w:pPr>
            <w:r w:rsidRPr="007270F3">
              <w:t xml:space="preserve">Respondents noted the lack of responses, slow responses and the need for frequent follow-ups as frustrating. Respondents also noted </w:t>
            </w:r>
            <w:r w:rsidR="00301F1B">
              <w:t>impersonal</w:t>
            </w:r>
            <w:r w:rsidRPr="007270F3">
              <w:t xml:space="preserve"> responses and inadequate handovers between departments contributed to poor customer experience.</w:t>
            </w:r>
          </w:p>
          <w:p w14:paraId="20763C92" w14:textId="252013C1" w:rsidR="00425646" w:rsidRPr="007270F3" w:rsidRDefault="00425646" w:rsidP="00301F1B">
            <w:pPr>
              <w:pStyle w:val="TableTextRightAligned"/>
              <w:spacing w:after="0"/>
              <w:jc w:val="left"/>
            </w:pPr>
          </w:p>
          <w:p w14:paraId="36B103CE" w14:textId="64DF1901" w:rsidR="00425646" w:rsidRPr="007270F3" w:rsidRDefault="767E8EF6" w:rsidP="4AD8BB56">
            <w:pPr>
              <w:pStyle w:val="TableTextRightAligned"/>
              <w:spacing w:after="0"/>
              <w:jc w:val="left"/>
              <w:rPr>
                <w:b/>
                <w:bCs/>
              </w:rPr>
            </w:pPr>
            <w:r w:rsidRPr="5B2CBDEE">
              <w:rPr>
                <w:b/>
                <w:bCs/>
              </w:rPr>
              <w:t>‘</w:t>
            </w:r>
            <w:r w:rsidR="56157605" w:rsidRPr="5B2CBDEE">
              <w:rPr>
                <w:b/>
                <w:bCs/>
              </w:rPr>
              <w:t>Force airlines to respond in a timely manner, don’t let them drag it out in the hopes the customer will drop their complaint</w:t>
            </w:r>
            <w:r w:rsidR="5301D00C" w:rsidRPr="5B2CBDEE">
              <w:rPr>
                <w:b/>
                <w:bCs/>
              </w:rPr>
              <w:t>’</w:t>
            </w:r>
          </w:p>
          <w:p w14:paraId="33F7267C" w14:textId="1EEA9B8D" w:rsidR="00425646" w:rsidRPr="007270F3" w:rsidRDefault="47B77BE1">
            <w:pPr>
              <w:pStyle w:val="TableTextRightAligned"/>
              <w:spacing w:after="0"/>
              <w:jc w:val="left"/>
              <w:rPr>
                <w:i/>
              </w:rPr>
            </w:pPr>
            <w:r w:rsidRPr="4AD8BB56">
              <w:rPr>
                <w:i/>
                <w:iCs/>
              </w:rPr>
              <w:t>Female</w:t>
            </w:r>
            <w:r w:rsidR="746202BE" w:rsidRPr="00D76202">
              <w:rPr>
                <w:i/>
                <w:iCs/>
              </w:rPr>
              <w:t xml:space="preserve">, </w:t>
            </w:r>
            <w:r w:rsidR="74370DD4" w:rsidRPr="4AD8BB56">
              <w:rPr>
                <w:i/>
                <w:iCs/>
              </w:rPr>
              <w:t>25-34</w:t>
            </w:r>
            <w:r w:rsidR="746202BE" w:rsidRPr="00D76202">
              <w:rPr>
                <w:i/>
                <w:iCs/>
              </w:rPr>
              <w:t>, QLD</w:t>
            </w:r>
          </w:p>
        </w:tc>
      </w:tr>
      <w:tr w:rsidR="00425646" w:rsidRPr="007270F3" w14:paraId="55CB77E7" w14:textId="77777777" w:rsidTr="00C1297A">
        <w:trPr>
          <w:cantSplit/>
          <w:trHeight w:val="216"/>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225577" w14:textId="77777777" w:rsidR="00425646" w:rsidRPr="007270F3" w:rsidRDefault="00425646" w:rsidP="00460BF2">
            <w:pPr>
              <w:pStyle w:val="TableTextLeftAligned"/>
              <w:numPr>
                <w:ilvl w:val="0"/>
                <w:numId w:val="8"/>
              </w:numPr>
              <w:spacing w:after="0"/>
            </w:pPr>
            <w:r w:rsidRPr="007270F3">
              <w:t>Lodgement channel</w:t>
            </w:r>
          </w:p>
        </w:tc>
        <w:tc>
          <w:tcPr>
            <w:tcW w:w="5963" w:type="dxa"/>
            <w:tcBorders>
              <w:top w:val="single" w:sz="4" w:space="0" w:color="auto"/>
              <w:left w:val="single" w:sz="4" w:space="0" w:color="auto"/>
              <w:bottom w:val="single" w:sz="4" w:space="0" w:color="auto"/>
              <w:right w:val="single" w:sz="4" w:space="0" w:color="auto"/>
            </w:tcBorders>
            <w:shd w:val="clear" w:color="auto" w:fill="auto"/>
          </w:tcPr>
          <w:p w14:paraId="717B239D" w14:textId="2FAB524E" w:rsidR="00425646" w:rsidRPr="007270F3" w:rsidRDefault="00425646" w:rsidP="00301F1B">
            <w:pPr>
              <w:pStyle w:val="TableTextRightAligned"/>
              <w:spacing w:after="0"/>
              <w:jc w:val="left"/>
            </w:pPr>
            <w:r w:rsidRPr="007270F3">
              <w:t xml:space="preserve">Respondents said it was unclear how to initiate a complaint. They wanted a clear list of options to lodge, including in person/at the airport, over the phone and online (via form or live chat, not with chatbots). Some believed the staff </w:t>
            </w:r>
            <w:r w:rsidR="00301F1B">
              <w:t>receiving</w:t>
            </w:r>
            <w:r w:rsidRPr="007270F3">
              <w:t xml:space="preserve"> their complaint lacked sufficient training or authority to deal with it effectively.</w:t>
            </w:r>
          </w:p>
          <w:p w14:paraId="02D55C56" w14:textId="2998E46D" w:rsidR="00425646" w:rsidRPr="007270F3" w:rsidRDefault="00425646" w:rsidP="00301F1B">
            <w:pPr>
              <w:pStyle w:val="TableTextRightAligned"/>
              <w:spacing w:after="0"/>
              <w:jc w:val="left"/>
            </w:pPr>
          </w:p>
          <w:p w14:paraId="0489EA5F" w14:textId="360BA6F4" w:rsidR="00425646" w:rsidRPr="007270F3" w:rsidRDefault="7F8A0ABC" w:rsidP="3965C271">
            <w:pPr>
              <w:pStyle w:val="TableTextRightAligned"/>
              <w:spacing w:after="0"/>
              <w:jc w:val="left"/>
              <w:rPr>
                <w:b/>
                <w:bCs/>
              </w:rPr>
            </w:pPr>
            <w:r w:rsidRPr="5B2CBDEE">
              <w:rPr>
                <w:b/>
                <w:bCs/>
              </w:rPr>
              <w:t>‘</w:t>
            </w:r>
            <w:r w:rsidR="7660EAD7" w:rsidRPr="5B2CBDEE">
              <w:rPr>
                <w:b/>
                <w:bCs/>
              </w:rPr>
              <w:t>There should be a way of establishing DIRECT contact with a PERSON, rather than robotic ineffectual processes during the period of enquire on the whereabouts of delayed baggage, particularly for passengers on their outbound flight who find themselves stranded in foreign countries. As it happens, the process is very painful and a shambles...</w:t>
            </w:r>
            <w:r w:rsidR="72635170" w:rsidRPr="5B2CBDEE">
              <w:rPr>
                <w:b/>
                <w:bCs/>
              </w:rPr>
              <w:t>’</w:t>
            </w:r>
          </w:p>
          <w:p w14:paraId="23357B64" w14:textId="38509542" w:rsidR="00425646" w:rsidRPr="007270F3" w:rsidRDefault="5E14C15C" w:rsidP="00301F1B">
            <w:pPr>
              <w:pStyle w:val="TableTextRightAligned"/>
              <w:spacing w:after="0"/>
              <w:jc w:val="left"/>
              <w:rPr>
                <w:i/>
              </w:rPr>
            </w:pPr>
            <w:r w:rsidRPr="00D76202">
              <w:rPr>
                <w:i/>
                <w:iCs/>
              </w:rPr>
              <w:t>Female, 65-74, SA</w:t>
            </w:r>
          </w:p>
        </w:tc>
      </w:tr>
      <w:tr w:rsidR="00425646" w:rsidRPr="007270F3" w14:paraId="01DDF98E" w14:textId="77777777" w:rsidTr="00C1297A">
        <w:trPr>
          <w:cantSplit/>
          <w:trHeight w:val="216"/>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C3CB2E" w14:textId="77777777" w:rsidR="00425646" w:rsidRPr="007270F3" w:rsidRDefault="00425646" w:rsidP="00460BF2">
            <w:pPr>
              <w:pStyle w:val="TableTextLeftAligned"/>
              <w:numPr>
                <w:ilvl w:val="0"/>
                <w:numId w:val="8"/>
              </w:numPr>
              <w:spacing w:after="0"/>
            </w:pPr>
            <w:r w:rsidRPr="007270F3">
              <w:t>Respectful and empathic communication</w:t>
            </w:r>
          </w:p>
        </w:tc>
        <w:tc>
          <w:tcPr>
            <w:tcW w:w="5963" w:type="dxa"/>
            <w:tcBorders>
              <w:top w:val="single" w:sz="4" w:space="0" w:color="auto"/>
              <w:left w:val="single" w:sz="4" w:space="0" w:color="auto"/>
              <w:bottom w:val="single" w:sz="4" w:space="0" w:color="auto"/>
              <w:right w:val="single" w:sz="4" w:space="0" w:color="auto"/>
            </w:tcBorders>
            <w:shd w:val="clear" w:color="auto" w:fill="auto"/>
          </w:tcPr>
          <w:p w14:paraId="4C23F297" w14:textId="185267DC" w:rsidR="00425646" w:rsidRPr="007270F3" w:rsidRDefault="00862767" w:rsidP="00B7381E">
            <w:pPr>
              <w:pStyle w:val="TableTextRightAligned"/>
              <w:spacing w:after="0"/>
              <w:jc w:val="left"/>
            </w:pPr>
            <w:r>
              <w:t>Respondents said t</w:t>
            </w:r>
            <w:r w:rsidR="00425646" w:rsidRPr="007270F3">
              <w:t>here could be greater value, attention and respect applied to the complaint-making process.</w:t>
            </w:r>
          </w:p>
          <w:p w14:paraId="06C75B04" w14:textId="29A805D8" w:rsidR="00425646" w:rsidRPr="007270F3" w:rsidRDefault="00425646" w:rsidP="00B7381E">
            <w:pPr>
              <w:pStyle w:val="TableTextRightAligned"/>
              <w:spacing w:after="0"/>
              <w:jc w:val="left"/>
            </w:pPr>
          </w:p>
          <w:p w14:paraId="0BA55512" w14:textId="7B358A9A" w:rsidR="00425646" w:rsidRPr="007270F3" w:rsidRDefault="3136C5AE" w:rsidP="5DE11CC2">
            <w:pPr>
              <w:pStyle w:val="TableTextRightAligned"/>
              <w:spacing w:after="0"/>
              <w:jc w:val="left"/>
              <w:rPr>
                <w:b/>
                <w:bCs/>
              </w:rPr>
            </w:pPr>
            <w:r w:rsidRPr="5B2CBDEE">
              <w:rPr>
                <w:b/>
                <w:bCs/>
              </w:rPr>
              <w:t>‘</w:t>
            </w:r>
            <w:r w:rsidR="3FE26D38" w:rsidRPr="5B2CBDEE">
              <w:rPr>
                <w:b/>
                <w:bCs/>
              </w:rPr>
              <w:t>I am very, very angry about the whole process and profoundly distressed by it. I have disabilities that made their abuse and bullying a major trigger. I felt worthless, powerless, and dehumanised. I would never fly</w:t>
            </w:r>
            <w:r w:rsidR="321F103C" w:rsidRPr="5B2CBDEE">
              <w:rPr>
                <w:b/>
                <w:bCs/>
              </w:rPr>
              <w:t xml:space="preserve"> [with]</w:t>
            </w:r>
            <w:r w:rsidR="3FE26D38" w:rsidRPr="5B2CBDEE">
              <w:rPr>
                <w:b/>
                <w:bCs/>
              </w:rPr>
              <w:t xml:space="preserve"> them ever again if I could possibly avoid it. But there are very few options that I can afford now. So I'm living in dread of the next time I have to subject myself to that again.</w:t>
            </w:r>
            <w:r w:rsidR="0AC0CFD7" w:rsidRPr="5B2CBDEE">
              <w:rPr>
                <w:b/>
                <w:bCs/>
              </w:rPr>
              <w:t>’</w:t>
            </w:r>
          </w:p>
          <w:p w14:paraId="6756A3FC" w14:textId="3C280D21" w:rsidR="00425646" w:rsidRPr="00D76202" w:rsidRDefault="53673FB8" w:rsidP="00B7381E">
            <w:pPr>
              <w:pStyle w:val="TableTextRightAligned"/>
              <w:spacing w:after="0"/>
              <w:jc w:val="left"/>
              <w:rPr>
                <w:i/>
              </w:rPr>
            </w:pPr>
            <w:r w:rsidRPr="00D76202">
              <w:rPr>
                <w:i/>
                <w:iCs/>
              </w:rPr>
              <w:t>Male, 35-44, QLD</w:t>
            </w:r>
          </w:p>
        </w:tc>
      </w:tr>
      <w:tr w:rsidR="00425646" w:rsidRPr="007270F3" w14:paraId="42E4351C" w14:textId="77777777" w:rsidTr="00C1297A">
        <w:trPr>
          <w:cantSplit/>
          <w:trHeight w:val="216"/>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BBB6B7E" w14:textId="77777777" w:rsidR="00425646" w:rsidRPr="007270F3" w:rsidRDefault="00425646" w:rsidP="00460BF2">
            <w:pPr>
              <w:pStyle w:val="TableTextLeftAligned"/>
              <w:numPr>
                <w:ilvl w:val="0"/>
                <w:numId w:val="8"/>
              </w:numPr>
              <w:spacing w:after="0"/>
            </w:pPr>
            <w:r w:rsidRPr="007270F3">
              <w:t>Outcomes and compensation</w:t>
            </w:r>
          </w:p>
        </w:tc>
        <w:tc>
          <w:tcPr>
            <w:tcW w:w="5963" w:type="dxa"/>
            <w:tcBorders>
              <w:top w:val="single" w:sz="4" w:space="0" w:color="auto"/>
              <w:left w:val="single" w:sz="4" w:space="0" w:color="auto"/>
              <w:bottom w:val="single" w:sz="4" w:space="0" w:color="auto"/>
              <w:right w:val="single" w:sz="4" w:space="0" w:color="auto"/>
            </w:tcBorders>
            <w:shd w:val="clear" w:color="auto" w:fill="auto"/>
          </w:tcPr>
          <w:p w14:paraId="5E0BB332" w14:textId="752E41B4" w:rsidR="00425646" w:rsidRPr="007270F3" w:rsidRDefault="00425646" w:rsidP="00301F1B">
            <w:pPr>
              <w:pStyle w:val="TableTextRightAligned"/>
              <w:spacing w:after="0"/>
              <w:jc w:val="left"/>
            </w:pPr>
            <w:r w:rsidRPr="007270F3">
              <w:t>Respondents noted the variability of outcomes, the ne</w:t>
            </w:r>
            <w:r w:rsidR="00301F1B">
              <w:t>ed for proactive support</w:t>
            </w:r>
            <w:r w:rsidRPr="007270F3">
              <w:t xml:space="preserve"> and the perception that outcomes were not </w:t>
            </w:r>
            <w:r w:rsidR="00301F1B" w:rsidRPr="007270F3">
              <w:t>equal</w:t>
            </w:r>
            <w:r w:rsidRPr="007270F3">
              <w:t xml:space="preserve"> </w:t>
            </w:r>
            <w:r w:rsidR="00301F1B">
              <w:t xml:space="preserve">to </w:t>
            </w:r>
            <w:r w:rsidRPr="007270F3">
              <w:t>impact.</w:t>
            </w:r>
          </w:p>
          <w:p w14:paraId="1DA0B6DE" w14:textId="723919BC" w:rsidR="00425646" w:rsidRPr="007270F3" w:rsidRDefault="00425646" w:rsidP="00301F1B">
            <w:pPr>
              <w:pStyle w:val="TableTextRightAligned"/>
              <w:spacing w:after="0"/>
              <w:jc w:val="left"/>
            </w:pPr>
          </w:p>
          <w:p w14:paraId="37B86794" w14:textId="66C404B7" w:rsidR="00425646" w:rsidRPr="007270F3" w:rsidRDefault="73B06158" w:rsidP="3F74DECD">
            <w:pPr>
              <w:pStyle w:val="TableTextRightAligned"/>
              <w:spacing w:after="0"/>
              <w:jc w:val="left"/>
              <w:rPr>
                <w:b/>
                <w:bCs/>
              </w:rPr>
            </w:pPr>
            <w:r w:rsidRPr="5B2CBDEE">
              <w:rPr>
                <w:b/>
                <w:bCs/>
              </w:rPr>
              <w:t>‘</w:t>
            </w:r>
            <w:r w:rsidR="1B0C0FA4" w:rsidRPr="5B2CBDEE">
              <w:rPr>
                <w:b/>
                <w:bCs/>
              </w:rPr>
              <w:t>I was given 5</w:t>
            </w:r>
            <w:r w:rsidR="007D1D81">
              <w:rPr>
                <w:b/>
                <w:bCs/>
              </w:rPr>
              <w:t>,</w:t>
            </w:r>
            <w:r w:rsidR="1B0C0FA4" w:rsidRPr="5B2CBDEE">
              <w:rPr>
                <w:b/>
                <w:bCs/>
              </w:rPr>
              <w:t>000 [airline loyalty] points for cancelled flight where I arrived home 18 hours later severely tired and stressed; I don't think they provided enough compensation relative to the harm</w:t>
            </w:r>
            <w:r w:rsidR="0D6C9F6B" w:rsidRPr="5B2CBDEE">
              <w:rPr>
                <w:b/>
                <w:bCs/>
              </w:rPr>
              <w:t>’</w:t>
            </w:r>
          </w:p>
          <w:p w14:paraId="20178F61" w14:textId="5CFAAADC" w:rsidR="00425646" w:rsidRPr="00D76202" w:rsidRDefault="40176CA5" w:rsidP="00301F1B">
            <w:pPr>
              <w:pStyle w:val="TableTextRightAligned"/>
              <w:spacing w:after="0"/>
              <w:jc w:val="left"/>
              <w:rPr>
                <w:i/>
              </w:rPr>
            </w:pPr>
            <w:r w:rsidRPr="00D76202">
              <w:rPr>
                <w:i/>
                <w:iCs/>
              </w:rPr>
              <w:t>Female, 35-44, VIC</w:t>
            </w:r>
          </w:p>
        </w:tc>
      </w:tr>
      <w:tr w:rsidR="00425646" w:rsidRPr="007270F3" w14:paraId="3F34B0C6" w14:textId="77777777" w:rsidTr="00C1297A">
        <w:trPr>
          <w:cantSplit/>
          <w:trHeight w:val="216"/>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D647D7" w14:textId="77777777" w:rsidR="00425646" w:rsidRPr="007270F3" w:rsidRDefault="00425646" w:rsidP="00460BF2">
            <w:pPr>
              <w:pStyle w:val="TableTextLeftAligned"/>
              <w:numPr>
                <w:ilvl w:val="0"/>
                <w:numId w:val="8"/>
              </w:numPr>
              <w:spacing w:after="0"/>
            </w:pPr>
            <w:r w:rsidRPr="007270F3">
              <w:lastRenderedPageBreak/>
              <w:t>Accountability and regulation</w:t>
            </w:r>
          </w:p>
        </w:tc>
        <w:tc>
          <w:tcPr>
            <w:tcW w:w="5963" w:type="dxa"/>
            <w:tcBorders>
              <w:top w:val="single" w:sz="4" w:space="0" w:color="auto"/>
              <w:left w:val="single" w:sz="4" w:space="0" w:color="auto"/>
              <w:bottom w:val="single" w:sz="4" w:space="0" w:color="auto"/>
              <w:right w:val="single" w:sz="4" w:space="0" w:color="auto"/>
            </w:tcBorders>
            <w:shd w:val="clear" w:color="auto" w:fill="auto"/>
          </w:tcPr>
          <w:p w14:paraId="6ADF6D4E" w14:textId="6F0D0F07" w:rsidR="00425646" w:rsidRPr="007270F3" w:rsidRDefault="00425646" w:rsidP="00B7381E">
            <w:pPr>
              <w:pStyle w:val="TableTextRightAligned"/>
              <w:spacing w:after="0"/>
              <w:jc w:val="left"/>
            </w:pPr>
            <w:r w:rsidRPr="007270F3">
              <w:t>Respondents expressed a desire for greater regulatory oversight, a central complaints body or harsher penalties for airlines.</w:t>
            </w:r>
          </w:p>
          <w:p w14:paraId="595B362C" w14:textId="79D13E9A" w:rsidR="00425646" w:rsidRPr="007270F3" w:rsidRDefault="00425646" w:rsidP="00B7381E">
            <w:pPr>
              <w:pStyle w:val="TableTextRightAligned"/>
              <w:spacing w:after="0"/>
              <w:jc w:val="left"/>
            </w:pPr>
          </w:p>
          <w:p w14:paraId="796C14C9" w14:textId="0647BBAB" w:rsidR="00425646" w:rsidRPr="007270F3" w:rsidRDefault="7C059C14" w:rsidP="29BCFC0A">
            <w:pPr>
              <w:pStyle w:val="TableTextRightAligned"/>
              <w:spacing w:after="0"/>
              <w:jc w:val="left"/>
              <w:rPr>
                <w:b/>
                <w:bCs/>
              </w:rPr>
            </w:pPr>
            <w:r w:rsidRPr="5B2CBDEE">
              <w:rPr>
                <w:b/>
                <w:bCs/>
              </w:rPr>
              <w:t>‘</w:t>
            </w:r>
            <w:r w:rsidR="200AD2CF" w:rsidRPr="5B2CBDEE">
              <w:rPr>
                <w:b/>
                <w:bCs/>
              </w:rPr>
              <w:t>Strengthen the role of regulators or ombudsman services to ensure fair outcomes and reduce the perception of airlines’</w:t>
            </w:r>
            <w:r w:rsidR="005D57A8">
              <w:rPr>
                <w:b/>
                <w:bCs/>
              </w:rPr>
              <w:t xml:space="preserve"> </w:t>
            </w:r>
            <w:r w:rsidR="0008370E">
              <w:rPr>
                <w:b/>
                <w:bCs/>
              </w:rPr>
              <w:t>[sic]</w:t>
            </w:r>
            <w:r w:rsidR="200AD2CF" w:rsidRPr="5B2CBDEE">
              <w:rPr>
                <w:b/>
                <w:bCs/>
              </w:rPr>
              <w:t xml:space="preserve"> marking their own homework.</w:t>
            </w:r>
            <w:r w:rsidR="674999C5" w:rsidRPr="5B2CBDEE">
              <w:rPr>
                <w:b/>
                <w:bCs/>
              </w:rPr>
              <w:t>’</w:t>
            </w:r>
          </w:p>
          <w:p w14:paraId="028EE6B0" w14:textId="3BAD59C8" w:rsidR="00425646" w:rsidRPr="00D76202" w:rsidRDefault="1A357D96" w:rsidP="00B7381E">
            <w:pPr>
              <w:pStyle w:val="TableTextRightAligned"/>
              <w:spacing w:after="0"/>
              <w:jc w:val="left"/>
              <w:rPr>
                <w:i/>
              </w:rPr>
            </w:pPr>
            <w:r w:rsidRPr="00D76202">
              <w:rPr>
                <w:i/>
                <w:iCs/>
              </w:rPr>
              <w:t>Male, 18-24, WA</w:t>
            </w:r>
          </w:p>
        </w:tc>
      </w:tr>
      <w:tr w:rsidR="00425646" w:rsidRPr="007270F3" w14:paraId="5A3BE489" w14:textId="77777777" w:rsidTr="00C1297A">
        <w:trPr>
          <w:cantSplit/>
          <w:trHeight w:val="216"/>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36E76AB" w14:textId="77777777" w:rsidR="00425646" w:rsidRPr="007270F3" w:rsidRDefault="00425646" w:rsidP="00460BF2">
            <w:pPr>
              <w:pStyle w:val="TableTextLeftAligned"/>
              <w:numPr>
                <w:ilvl w:val="0"/>
                <w:numId w:val="8"/>
              </w:numPr>
              <w:spacing w:after="0"/>
            </w:pPr>
            <w:r w:rsidRPr="007270F3">
              <w:t>Information on rights</w:t>
            </w:r>
          </w:p>
        </w:tc>
        <w:tc>
          <w:tcPr>
            <w:tcW w:w="5963" w:type="dxa"/>
            <w:tcBorders>
              <w:top w:val="single" w:sz="4" w:space="0" w:color="auto"/>
              <w:left w:val="single" w:sz="4" w:space="0" w:color="auto"/>
              <w:bottom w:val="single" w:sz="4" w:space="0" w:color="auto"/>
              <w:right w:val="single" w:sz="4" w:space="0" w:color="auto"/>
            </w:tcBorders>
            <w:shd w:val="clear" w:color="auto" w:fill="auto"/>
          </w:tcPr>
          <w:p w14:paraId="6042ED91" w14:textId="1BB96CD6" w:rsidR="00425646" w:rsidRPr="007270F3" w:rsidRDefault="00425646" w:rsidP="00301F1B">
            <w:pPr>
              <w:pStyle w:val="TableTextRightAligned"/>
              <w:spacing w:after="0"/>
              <w:jc w:val="left"/>
            </w:pPr>
            <w:r w:rsidRPr="007270F3">
              <w:t>Respondents believed airlines should proactively inform them of their</w:t>
            </w:r>
            <w:r w:rsidR="00301F1B">
              <w:t xml:space="preserve"> rights (note: this population [</w:t>
            </w:r>
            <w:r w:rsidRPr="007270F3">
              <w:t>those that made complaints</w:t>
            </w:r>
            <w:r w:rsidR="00301F1B">
              <w:t>]</w:t>
            </w:r>
            <w:r w:rsidRPr="007270F3">
              <w:t xml:space="preserve"> are more likely to be already familiar with their rights).</w:t>
            </w:r>
          </w:p>
          <w:p w14:paraId="05F94A74" w14:textId="0364C667" w:rsidR="00425646" w:rsidRPr="007270F3" w:rsidRDefault="00425646" w:rsidP="00301F1B">
            <w:pPr>
              <w:pStyle w:val="TableTextRightAligned"/>
              <w:spacing w:after="0"/>
              <w:jc w:val="left"/>
            </w:pPr>
          </w:p>
          <w:p w14:paraId="72ADB08C" w14:textId="5B44F02C" w:rsidR="00425646" w:rsidRPr="007270F3" w:rsidRDefault="72B43152" w:rsidP="6C150B82">
            <w:pPr>
              <w:pStyle w:val="TableTextRightAligned"/>
              <w:spacing w:after="0"/>
              <w:jc w:val="left"/>
              <w:rPr>
                <w:b/>
                <w:bCs/>
              </w:rPr>
            </w:pPr>
            <w:r w:rsidRPr="6BCB2A90">
              <w:rPr>
                <w:b/>
                <w:bCs/>
              </w:rPr>
              <w:t>‘</w:t>
            </w:r>
            <w:r w:rsidR="7D3DE1B2" w:rsidRPr="6BCB2A90">
              <w:rPr>
                <w:b/>
                <w:bCs/>
              </w:rPr>
              <w:t xml:space="preserve">Remove ambiguity from your rights </w:t>
            </w:r>
            <w:r w:rsidR="001E7F7D" w:rsidRPr="6BCB2A90">
              <w:rPr>
                <w:b/>
                <w:bCs/>
              </w:rPr>
              <w:t>–</w:t>
            </w:r>
            <w:r w:rsidR="7D3DE1B2" w:rsidRPr="6BCB2A90">
              <w:rPr>
                <w:b/>
                <w:bCs/>
              </w:rPr>
              <w:t xml:space="preserve"> made</w:t>
            </w:r>
            <w:r w:rsidR="004D2501" w:rsidRPr="6BCB2A90">
              <w:rPr>
                <w:b/>
                <w:bCs/>
              </w:rPr>
              <w:t xml:space="preserve"> [sic]</w:t>
            </w:r>
            <w:r w:rsidR="7D3DE1B2" w:rsidRPr="6BCB2A90">
              <w:rPr>
                <w:b/>
                <w:bCs/>
              </w:rPr>
              <w:t xml:space="preserve"> them clearer and less ambiguous / able to be debated by the airline. The industry would benefit from specific compensation rights, instead of the general provisions in Australian consumer law which are too vague and difficult to enforce.</w:t>
            </w:r>
            <w:r w:rsidR="2F6DF612" w:rsidRPr="6BCB2A90">
              <w:rPr>
                <w:b/>
                <w:bCs/>
              </w:rPr>
              <w:t>’</w:t>
            </w:r>
          </w:p>
          <w:p w14:paraId="1FCB6DB1" w14:textId="23F21B00" w:rsidR="00425646" w:rsidRPr="007270F3" w:rsidRDefault="7D3DE1B2" w:rsidP="00301F1B">
            <w:pPr>
              <w:pStyle w:val="TableTextRightAligned"/>
              <w:spacing w:after="0"/>
              <w:jc w:val="left"/>
              <w:rPr>
                <w:i/>
              </w:rPr>
            </w:pPr>
            <w:r w:rsidRPr="00D76202">
              <w:rPr>
                <w:i/>
                <w:iCs/>
              </w:rPr>
              <w:t>Male, 35-44, NSW</w:t>
            </w:r>
          </w:p>
        </w:tc>
      </w:tr>
    </w:tbl>
    <w:p w14:paraId="4F853924" w14:textId="48112155" w:rsidR="0027107F" w:rsidRDefault="00E6493C">
      <w:pPr>
        <w:rPr>
          <w:rFonts w:asciiTheme="majorHAnsi" w:hAnsiTheme="majorHAnsi"/>
          <w:i/>
          <w:sz w:val="18"/>
        </w:rPr>
      </w:pPr>
      <w:r w:rsidRPr="003B447A">
        <w:rPr>
          <w:rFonts w:asciiTheme="majorHAnsi" w:hAnsiTheme="majorHAnsi"/>
          <w:i/>
          <w:sz w:val="18"/>
        </w:rPr>
        <w:t>Source: “Do you have any suggestions to improve how aviation complaints are handled in the future?” (n=</w:t>
      </w:r>
      <w:r w:rsidR="00D07E01" w:rsidRPr="003B447A">
        <w:rPr>
          <w:rFonts w:asciiTheme="majorHAnsi" w:hAnsiTheme="majorHAnsi"/>
          <w:i/>
          <w:sz w:val="18"/>
        </w:rPr>
        <w:t>97</w:t>
      </w:r>
      <w:r w:rsidRPr="003B447A">
        <w:rPr>
          <w:rFonts w:asciiTheme="majorHAnsi" w:hAnsiTheme="majorHAnsi"/>
          <w:i/>
          <w:sz w:val="18"/>
        </w:rPr>
        <w:t xml:space="preserve"> – themed)</w:t>
      </w:r>
    </w:p>
    <w:p w14:paraId="7903A0E9" w14:textId="65BBA6DF" w:rsidR="00083D91" w:rsidRPr="007270F3" w:rsidRDefault="00D3642B" w:rsidP="008006BE">
      <w:pPr>
        <w:pStyle w:val="Heading3"/>
      </w:pPr>
      <w:r w:rsidRPr="007270F3">
        <w:t xml:space="preserve">The aviation experience for those with a disability, </w:t>
      </w:r>
      <w:r w:rsidR="00EB6F99" w:rsidRPr="007270F3">
        <w:t>medical condition</w:t>
      </w:r>
      <w:r w:rsidRPr="007270F3">
        <w:t xml:space="preserve"> or injury</w:t>
      </w:r>
    </w:p>
    <w:p w14:paraId="26242C78" w14:textId="3D7B4F6B" w:rsidR="006F3038" w:rsidRPr="00255028" w:rsidRDefault="006F3038" w:rsidP="00255028">
      <w:r w:rsidRPr="00255028">
        <w:t xml:space="preserve">The Government’s Aviation White Paper </w:t>
      </w:r>
      <w:r w:rsidR="00084835">
        <w:t>clearly outlines that</w:t>
      </w:r>
      <w:r w:rsidRPr="00255028">
        <w:t xml:space="preserve"> a better passenger experience includes making aviation accessible for people with a disability</w:t>
      </w:r>
      <w:r w:rsidR="008006BE">
        <w:t xml:space="preserve"> (Infrastructure, 2024)</w:t>
      </w:r>
      <w:r w:rsidRPr="00255028">
        <w:t xml:space="preserve">. We were interested </w:t>
      </w:r>
      <w:r w:rsidR="00FC4CEC">
        <w:t>in</w:t>
      </w:r>
      <w:r w:rsidR="00FC4CEC" w:rsidRPr="00255028">
        <w:t xml:space="preserve"> </w:t>
      </w:r>
      <w:r w:rsidRPr="00255028">
        <w:t>better understand</w:t>
      </w:r>
      <w:r w:rsidR="00FC4CEC">
        <w:t>ing</w:t>
      </w:r>
      <w:r w:rsidRPr="00255028">
        <w:t xml:space="preserve"> the aviation experience of those with a disability through our survey.</w:t>
      </w:r>
      <w:r w:rsidR="00B878C5" w:rsidRPr="00255028">
        <w:t xml:space="preserve"> We also broadened our scope to include those with a </w:t>
      </w:r>
      <w:r w:rsidR="00EB6F99" w:rsidRPr="00255028">
        <w:t>medical condition</w:t>
      </w:r>
      <w:r w:rsidR="00B878C5" w:rsidRPr="00255028">
        <w:t xml:space="preserve"> or injury that has lasted, or is expected to last, 6 months or more</w:t>
      </w:r>
      <w:r w:rsidR="006628A7" w:rsidRPr="00255028">
        <w:t>,</w:t>
      </w:r>
      <w:r w:rsidR="00B878C5" w:rsidRPr="00255028">
        <w:t xml:space="preserve"> as these groups may also experience </w:t>
      </w:r>
      <w:r w:rsidR="008B3FA3" w:rsidRPr="00255028">
        <w:t xml:space="preserve">accessibility </w:t>
      </w:r>
      <w:r w:rsidR="00B878C5" w:rsidRPr="00255028">
        <w:t xml:space="preserve">issues </w:t>
      </w:r>
      <w:r w:rsidR="008B3FA3" w:rsidRPr="00255028">
        <w:t>when travelling by air</w:t>
      </w:r>
      <w:r w:rsidR="00B878C5" w:rsidRPr="00255028">
        <w:t>.</w:t>
      </w:r>
    </w:p>
    <w:p w14:paraId="05336B4F" w14:textId="5F395B7E" w:rsidR="00282DCD" w:rsidRPr="00255028" w:rsidRDefault="00282DCD" w:rsidP="00255028">
      <w:pPr>
        <w:pStyle w:val="Heading4"/>
      </w:pPr>
      <w:r w:rsidRPr="00255028">
        <w:t xml:space="preserve">Demographics of those with disability, </w:t>
      </w:r>
      <w:r w:rsidR="00EB6F99" w:rsidRPr="0019120F">
        <w:t>medical</w:t>
      </w:r>
      <w:r w:rsidR="00EB6F99" w:rsidRPr="00255028">
        <w:t xml:space="preserve"> condition</w:t>
      </w:r>
      <w:r w:rsidRPr="00255028">
        <w:t xml:space="preserve"> or injury</w:t>
      </w:r>
    </w:p>
    <w:p w14:paraId="2E001C4B" w14:textId="0EC16CC8" w:rsidR="00B12BD9" w:rsidRDefault="008006BE" w:rsidP="00255028">
      <w:r>
        <w:t xml:space="preserve">Almost a quarter of Australians who travelled by air in the last 12 months </w:t>
      </w:r>
      <w:r w:rsidR="55834029">
        <w:t xml:space="preserve">identified as having a disability, </w:t>
      </w:r>
      <w:r w:rsidR="46B7F3C5">
        <w:t>medical condition</w:t>
      </w:r>
      <w:r w:rsidR="55834029">
        <w:t xml:space="preserve"> or injury</w:t>
      </w:r>
      <w:r>
        <w:t xml:space="preserve"> (24%)</w:t>
      </w:r>
      <w:r w:rsidR="55834029">
        <w:t>.</w:t>
      </w:r>
      <w:r>
        <w:t xml:space="preserve"> </w:t>
      </w:r>
      <w:r w:rsidR="007E26A2">
        <w:t>Two out of 5 people in this cohort (40%) indicated their disability, medical condition or injury impacted their ability to access or use airports to some degree.</w:t>
      </w:r>
      <w:r w:rsidR="00A3753D">
        <w:t xml:space="preserve"> Similarly, 38% reported their medical condition, disability or injury impacts their ability to travel on an aircraft.</w:t>
      </w:r>
    </w:p>
    <w:p w14:paraId="7F9AB0D3" w14:textId="4D9EEC59" w:rsidR="00A3753D" w:rsidRDefault="00A3753D" w:rsidP="00255028">
      <w:r w:rsidRPr="00A3753D">
        <w:t xml:space="preserve">Analysis </w:t>
      </w:r>
      <w:r w:rsidR="00282458">
        <w:t xml:space="preserve">of travel purpose revealed </w:t>
      </w:r>
      <w:r w:rsidRPr="003C66FE">
        <w:t>Australians with a disability, medical condition or injury were 3 times more likely to travel by air for medical purposes (2.6%) than those without (0.7%).</w:t>
      </w:r>
    </w:p>
    <w:p w14:paraId="67BC4505" w14:textId="77777777" w:rsidR="003C753B" w:rsidRDefault="003C753B" w:rsidP="006902BF">
      <w:pPr>
        <w:rPr>
          <w:b/>
          <w:sz w:val="18"/>
          <w:szCs w:val="22"/>
        </w:rPr>
      </w:pPr>
    </w:p>
    <w:p w14:paraId="3234249A" w14:textId="24343028" w:rsidR="00862767" w:rsidRDefault="00862767">
      <w:pPr>
        <w:spacing w:after="0" w:line="240" w:lineRule="auto"/>
        <w:rPr>
          <w:b/>
          <w:sz w:val="18"/>
          <w:szCs w:val="22"/>
        </w:rPr>
      </w:pPr>
      <w:r>
        <w:rPr>
          <w:b/>
          <w:sz w:val="18"/>
          <w:szCs w:val="22"/>
        </w:rPr>
        <w:br w:type="page"/>
      </w:r>
    </w:p>
    <w:p w14:paraId="554A38AB" w14:textId="24C29392" w:rsidR="003B1AB8" w:rsidRPr="00255028" w:rsidRDefault="00E1240A" w:rsidP="00255028">
      <w:r w:rsidRPr="006902BF">
        <w:rPr>
          <w:b/>
          <w:sz w:val="18"/>
          <w:szCs w:val="22"/>
        </w:rPr>
        <w:lastRenderedPageBreak/>
        <w:t xml:space="preserve">Figure </w:t>
      </w:r>
      <w:r w:rsidR="00E5459B" w:rsidRPr="006902BF">
        <w:rPr>
          <w:b/>
          <w:sz w:val="18"/>
          <w:szCs w:val="22"/>
        </w:rPr>
        <w:t>18</w:t>
      </w:r>
      <w:r w:rsidRPr="006902BF">
        <w:rPr>
          <w:b/>
          <w:sz w:val="18"/>
          <w:szCs w:val="22"/>
        </w:rPr>
        <w:t>.</w:t>
      </w:r>
      <w:r w:rsidRPr="006902BF">
        <w:rPr>
          <w:sz w:val="18"/>
          <w:szCs w:val="22"/>
        </w:rPr>
        <w:t xml:space="preserve"> </w:t>
      </w:r>
      <w:r w:rsidR="1E8B1A77" w:rsidRPr="006902BF">
        <w:rPr>
          <w:sz w:val="18"/>
          <w:szCs w:val="22"/>
        </w:rPr>
        <w:t xml:space="preserve">The impact </w:t>
      </w:r>
      <w:r w:rsidR="4B1CD73C" w:rsidRPr="006902BF">
        <w:rPr>
          <w:sz w:val="18"/>
          <w:szCs w:val="22"/>
        </w:rPr>
        <w:t>that</w:t>
      </w:r>
      <w:r w:rsidR="1E8B1A77" w:rsidRPr="006902BF">
        <w:rPr>
          <w:sz w:val="18"/>
          <w:szCs w:val="22"/>
        </w:rPr>
        <w:t xml:space="preserve"> disability, medical condition or injury </w:t>
      </w:r>
      <w:r w:rsidR="3878D819" w:rsidRPr="006902BF">
        <w:rPr>
          <w:sz w:val="18"/>
          <w:szCs w:val="22"/>
        </w:rPr>
        <w:t>has on</w:t>
      </w:r>
      <w:r w:rsidRPr="006902BF">
        <w:rPr>
          <w:sz w:val="18"/>
          <w:szCs w:val="22"/>
        </w:rPr>
        <w:t xml:space="preserve"> t</w:t>
      </w:r>
      <w:r w:rsidR="6EAA0948" w:rsidRPr="006902BF">
        <w:rPr>
          <w:sz w:val="18"/>
          <w:szCs w:val="22"/>
        </w:rPr>
        <w:t xml:space="preserve">raveller’s </w:t>
      </w:r>
      <w:r w:rsidRPr="006902BF">
        <w:rPr>
          <w:sz w:val="18"/>
          <w:szCs w:val="22"/>
        </w:rPr>
        <w:t>ability to access or use airports</w:t>
      </w:r>
    </w:p>
    <w:p w14:paraId="4384334F" w14:textId="173AAE0C" w:rsidR="00185DA4" w:rsidRDefault="00185DA4" w:rsidP="00255028">
      <w:pPr>
        <w:rPr>
          <w:i/>
          <w:sz w:val="18"/>
        </w:rPr>
      </w:pPr>
      <w:r>
        <w:rPr>
          <w:i/>
          <w:noProof/>
          <w:sz w:val="18"/>
        </w:rPr>
        <w:drawing>
          <wp:inline distT="0" distB="0" distL="0" distR="0" wp14:anchorId="3F8F3F6F" wp14:editId="4B735A2E">
            <wp:extent cx="5255260" cy="3066415"/>
            <wp:effectExtent l="0" t="0" r="2540" b="635"/>
            <wp:docPr id="367462255" name="Picture 3" descr="Figure 18. The impact that disability, medical condition or injury has on traveller’s ability to access or use airpor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462255" name="Picture 3" descr="Figure 18. The impact that disability, medical condition or injury has on traveller’s ability to access or use airports&#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55260" cy="3066415"/>
                    </a:xfrm>
                    <a:prstGeom prst="rect">
                      <a:avLst/>
                    </a:prstGeom>
                    <a:noFill/>
                  </pic:spPr>
                </pic:pic>
              </a:graphicData>
            </a:graphic>
          </wp:inline>
        </w:drawing>
      </w:r>
    </w:p>
    <w:p w14:paraId="1B6CE6A5" w14:textId="77777777" w:rsidR="00B12BD9" w:rsidRPr="00255028" w:rsidRDefault="00B12BD9" w:rsidP="00255028">
      <w:pPr>
        <w:rPr>
          <w:i/>
          <w:sz w:val="18"/>
        </w:rPr>
      </w:pPr>
      <w:r w:rsidRPr="00255028">
        <w:rPr>
          <w:i/>
          <w:sz w:val="18"/>
        </w:rPr>
        <w:t>Source: How much does your disability, medical condition or injury impact your ability to access or use airports? (n=1,028 – weighted)</w:t>
      </w:r>
    </w:p>
    <w:p w14:paraId="194FB952" w14:textId="664B171A" w:rsidR="00E1240A" w:rsidRPr="006902BF" w:rsidRDefault="00E1240A" w:rsidP="006902BF">
      <w:pPr>
        <w:rPr>
          <w:sz w:val="18"/>
          <w:szCs w:val="22"/>
        </w:rPr>
      </w:pPr>
      <w:r w:rsidRPr="006902BF">
        <w:rPr>
          <w:b/>
          <w:sz w:val="18"/>
          <w:szCs w:val="22"/>
        </w:rPr>
        <w:t xml:space="preserve">Figure </w:t>
      </w:r>
      <w:r w:rsidR="00E5459B" w:rsidRPr="006902BF">
        <w:rPr>
          <w:b/>
          <w:sz w:val="18"/>
          <w:szCs w:val="22"/>
        </w:rPr>
        <w:t>19</w:t>
      </w:r>
      <w:r w:rsidRPr="006902BF">
        <w:rPr>
          <w:b/>
          <w:sz w:val="18"/>
          <w:szCs w:val="22"/>
        </w:rPr>
        <w:t>.</w:t>
      </w:r>
      <w:r w:rsidRPr="006902BF">
        <w:rPr>
          <w:sz w:val="18"/>
          <w:szCs w:val="22"/>
        </w:rPr>
        <w:t xml:space="preserve"> Percentage of Australians with a disability, medical condition or injury which impacts their ability to travel on an aircraft</w:t>
      </w:r>
    </w:p>
    <w:p w14:paraId="2A2B202B" w14:textId="5EFC40B3" w:rsidR="00185DA4" w:rsidRPr="006902BF" w:rsidRDefault="00185DA4" w:rsidP="006902BF">
      <w:pPr>
        <w:rPr>
          <w:sz w:val="18"/>
          <w:szCs w:val="22"/>
        </w:rPr>
      </w:pPr>
      <w:r>
        <w:rPr>
          <w:noProof/>
          <w:sz w:val="18"/>
          <w:szCs w:val="22"/>
        </w:rPr>
        <w:drawing>
          <wp:inline distT="0" distB="0" distL="0" distR="0" wp14:anchorId="41342F28" wp14:editId="4DCC0857">
            <wp:extent cx="5255260" cy="3066415"/>
            <wp:effectExtent l="0" t="0" r="2540" b="635"/>
            <wp:docPr id="2036443556" name="Picture 5" descr="Figure 19. Percentage of Australians with a disability, medical condition or injury which impacts their ability to travel on an aircraft&#10;&#10;This chart shows the impact that a person's disability, medical condition or injury has on their ability to travel on an aircraft&#10;&#10;62 percent of people with a disability, medical condition or injury experienced no impact, 28 percent experienced a mild impact, 9 percent experienced a moderate impact and 1 percent experienced a severe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443556" name="Picture 5" descr="Figure 19. Percentage of Australians with a disability, medical condition or injury which impacts their ability to travel on an aircraft&#10;&#10;This chart shows the impact that a person's disability, medical condition or injury has on their ability to travel on an aircraft&#10;&#10;62 percent of people with a disability, medical condition or injury experienced no impact, 28 percent experienced a mild impact, 9 percent experienced a moderate impact and 1 percent experienced a severe impac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55260" cy="3066415"/>
                    </a:xfrm>
                    <a:prstGeom prst="rect">
                      <a:avLst/>
                    </a:prstGeom>
                    <a:noFill/>
                  </pic:spPr>
                </pic:pic>
              </a:graphicData>
            </a:graphic>
          </wp:inline>
        </w:drawing>
      </w:r>
    </w:p>
    <w:p w14:paraId="3BCDE461" w14:textId="77777777" w:rsidR="007E26A2" w:rsidRPr="00255028" w:rsidRDefault="007E26A2" w:rsidP="00255028">
      <w:pPr>
        <w:rPr>
          <w:i/>
          <w:sz w:val="18"/>
        </w:rPr>
      </w:pPr>
      <w:r w:rsidRPr="00255028">
        <w:rPr>
          <w:i/>
          <w:sz w:val="18"/>
        </w:rPr>
        <w:t>Source: How much does your disability, medical condition or injury impact your ability to travel on an aircraft? (n=1,028 – weighted)</w:t>
      </w:r>
    </w:p>
    <w:p w14:paraId="133893E7" w14:textId="3677E0A4" w:rsidR="0046655C" w:rsidRPr="00255028" w:rsidRDefault="0046655C" w:rsidP="00255028">
      <w:pPr>
        <w:pStyle w:val="Heading4"/>
      </w:pPr>
      <w:r w:rsidRPr="00255028">
        <w:lastRenderedPageBreak/>
        <w:t xml:space="preserve">Experience flying with a disability, </w:t>
      </w:r>
      <w:r w:rsidR="00EB6F99" w:rsidRPr="0019120F">
        <w:t>medical</w:t>
      </w:r>
      <w:r w:rsidR="00EB6F99" w:rsidRPr="00255028">
        <w:t xml:space="preserve"> condition</w:t>
      </w:r>
      <w:r w:rsidRPr="00255028">
        <w:t xml:space="preserve"> or injury</w:t>
      </w:r>
    </w:p>
    <w:p w14:paraId="7C8EBF5C" w14:textId="792DA1EC" w:rsidR="00EC14D6" w:rsidRDefault="008006BE" w:rsidP="00255028">
      <w:r>
        <w:t>The majority of Australians with a disability, medical or injury travelled by air without asking for or receiving assistance</w:t>
      </w:r>
      <w:r w:rsidR="00733D82">
        <w:t xml:space="preserve"> (84%)</w:t>
      </w:r>
      <w:r>
        <w:t>,</w:t>
      </w:r>
      <w:r w:rsidR="00733D82">
        <w:t xml:space="preserve"> seeking information about available assistance (87%),</w:t>
      </w:r>
      <w:r>
        <w:t xml:space="preserve"> or with</w:t>
      </w:r>
      <w:r w:rsidR="00AC48BE">
        <w:t>out</w:t>
      </w:r>
      <w:r>
        <w:t xml:space="preserve"> a mobility aid </w:t>
      </w:r>
      <w:r w:rsidR="00733D82">
        <w:t xml:space="preserve">(95%) </w:t>
      </w:r>
      <w:r>
        <w:t>or assistance animal</w:t>
      </w:r>
      <w:r w:rsidR="00862767">
        <w:t xml:space="preserve"> </w:t>
      </w:r>
      <w:r w:rsidR="00733D82">
        <w:t>(99%)</w:t>
      </w:r>
      <w:r>
        <w:t xml:space="preserve">. </w:t>
      </w:r>
    </w:p>
    <w:p w14:paraId="27EF0F4B" w14:textId="58D5B8E7" w:rsidR="00E1240A" w:rsidRPr="006902BF" w:rsidRDefault="00E1240A" w:rsidP="006902BF">
      <w:pPr>
        <w:rPr>
          <w:i/>
          <w:sz w:val="18"/>
          <w:szCs w:val="22"/>
        </w:rPr>
      </w:pPr>
      <w:r w:rsidRPr="006902BF">
        <w:rPr>
          <w:b/>
          <w:sz w:val="18"/>
          <w:szCs w:val="22"/>
        </w:rPr>
        <w:t xml:space="preserve">Figure </w:t>
      </w:r>
      <w:r w:rsidR="004D5AFB" w:rsidRPr="006902BF">
        <w:rPr>
          <w:b/>
          <w:sz w:val="18"/>
          <w:szCs w:val="22"/>
        </w:rPr>
        <w:t>2</w:t>
      </w:r>
      <w:r w:rsidR="00E5459B" w:rsidRPr="006902BF">
        <w:rPr>
          <w:b/>
          <w:sz w:val="18"/>
          <w:szCs w:val="22"/>
        </w:rPr>
        <w:t>0</w:t>
      </w:r>
      <w:r w:rsidRPr="006902BF">
        <w:rPr>
          <w:b/>
          <w:sz w:val="18"/>
          <w:szCs w:val="22"/>
        </w:rPr>
        <w:t>.</w:t>
      </w:r>
      <w:r w:rsidRPr="006902BF">
        <w:rPr>
          <w:sz w:val="18"/>
          <w:szCs w:val="22"/>
        </w:rPr>
        <w:t xml:space="preserve"> Travel behaviour of Australians with a disability, medical condition or injury on their most recent flight</w:t>
      </w:r>
    </w:p>
    <w:p w14:paraId="4ADE235D" w14:textId="0361E258" w:rsidR="00AB4B5D" w:rsidRPr="00255028" w:rsidRDefault="000B6058" w:rsidP="00255028">
      <w:r>
        <w:rPr>
          <w:noProof/>
        </w:rPr>
        <w:drawing>
          <wp:inline distT="0" distB="0" distL="0" distR="0" wp14:anchorId="0662FC98" wp14:editId="5E838881">
            <wp:extent cx="5255260" cy="3188335"/>
            <wp:effectExtent l="0" t="0" r="2540" b="0"/>
            <wp:docPr id="4" name="Picture 4" descr="Figure 20. Travel behaviour of Australians with a disability, medical condition or injury on their most recent flight&#10;&#10;This chart outlines the specific air travel behaviour of Australians who have a disability, medical condition or injury on their most recent flight. It excludes those who responded they did not do any of these behaviours.&#10;&#10;Of this cohort, 15 percent received assistance, 15 percent requested assistance, 13 percent sought information about available assistance, 4 percent flew with a mobility aid and 1 percent flew with an assistance an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20. Travel behaviour of Australians with a disability, medical condition or injury on their most recent flight&#10;&#10;This chart outlines the specific air travel behaviour of Australians who have a disability, medical condition or injury on their most recent flight. It excludes those who responded they did not do any of these behaviours.&#10;&#10;Of this cohort, 15 percent received assistance, 15 percent requested assistance, 13 percent sought information about available assistance, 4 percent flew with a mobility aid and 1 percent flew with an assistance animal."/>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255260" cy="3188335"/>
                    </a:xfrm>
                    <a:prstGeom prst="rect">
                      <a:avLst/>
                    </a:prstGeom>
                    <a:noFill/>
                  </pic:spPr>
                </pic:pic>
              </a:graphicData>
            </a:graphic>
          </wp:inline>
        </w:drawing>
      </w:r>
    </w:p>
    <w:p w14:paraId="46FF7503" w14:textId="157F69E7" w:rsidR="00AB4B5D" w:rsidRPr="007270F3" w:rsidRDefault="00AB4B5D" w:rsidP="00461BB2">
      <w:pPr>
        <w:rPr>
          <w:i/>
          <w:sz w:val="18"/>
        </w:rPr>
      </w:pPr>
      <w:r w:rsidRPr="007270F3">
        <w:rPr>
          <w:i/>
          <w:sz w:val="18"/>
        </w:rPr>
        <w:t>Source:</w:t>
      </w:r>
      <w:r w:rsidR="0038686C" w:rsidRPr="007270F3">
        <w:rPr>
          <w:i/>
          <w:sz w:val="18"/>
        </w:rPr>
        <w:t xml:space="preserve"> </w:t>
      </w:r>
      <w:r w:rsidR="00461BB2" w:rsidRPr="00461BB2">
        <w:rPr>
          <w:i/>
          <w:sz w:val="18"/>
        </w:rPr>
        <w:t xml:space="preserve">As you indicated earlier that you have a disability, medical condition or injury, we would like to ask a few questions about your personal experience. </w:t>
      </w:r>
      <w:r w:rsidR="00461BB2">
        <w:rPr>
          <w:i/>
          <w:sz w:val="18"/>
        </w:rPr>
        <w:t xml:space="preserve">Thinking about your most recent flight…did you: </w:t>
      </w:r>
      <w:r w:rsidR="0038686C" w:rsidRPr="007270F3">
        <w:rPr>
          <w:i/>
          <w:sz w:val="18"/>
        </w:rPr>
        <w:t>(n=1,</w:t>
      </w:r>
      <w:r w:rsidR="009F213D">
        <w:rPr>
          <w:i/>
          <w:sz w:val="18"/>
        </w:rPr>
        <w:t>027-1,</w:t>
      </w:r>
      <w:r w:rsidR="0038686C" w:rsidRPr="007270F3">
        <w:rPr>
          <w:i/>
          <w:sz w:val="18"/>
        </w:rPr>
        <w:t>028 – weighted)</w:t>
      </w:r>
    </w:p>
    <w:p w14:paraId="09248D73" w14:textId="6BE591BB" w:rsidR="00AB4B5D" w:rsidRPr="007270F3" w:rsidRDefault="00AB4B5D" w:rsidP="00AB4B5D">
      <w:r w:rsidRPr="007270F3">
        <w:t>While most Australians who flew with a mobility aid did not encounter any issues (56%), the main issues encountered were unclear directions for collection (18%) and limited space or storage (15%).</w:t>
      </w:r>
      <w:r w:rsidR="00F56454">
        <w:t xml:space="preserve"> Due to small sample sizes these estimates are not precise.</w:t>
      </w:r>
    </w:p>
    <w:p w14:paraId="5A532F4C" w14:textId="77777777" w:rsidR="00AB4B5D" w:rsidRPr="007270F3" w:rsidRDefault="00AB4B5D" w:rsidP="00AB4B5D">
      <w:r w:rsidRPr="007270F3">
        <w:t>Those who did receive any kind of assistance were either satisfied (45%) or very satisfied (35%) with the assistance provided – mainly provided by airline staff (68%) – and most found the process of receiving it an easy experience (57%).</w:t>
      </w:r>
    </w:p>
    <w:p w14:paraId="0FE6E7FD" w14:textId="03F400FD" w:rsidR="00FD2B6B" w:rsidRDefault="00FD2B6B" w:rsidP="00255028">
      <w:pPr>
        <w:pStyle w:val="Heading4"/>
      </w:pPr>
      <w:r w:rsidRPr="00255028">
        <w:t>T</w:t>
      </w:r>
      <w:r w:rsidR="004B7FF5">
        <w:t>he ease of</w:t>
      </w:r>
      <w:r w:rsidRPr="00255028">
        <w:t xml:space="preserve"> </w:t>
      </w:r>
      <w:r w:rsidR="004B7FF5">
        <w:t xml:space="preserve">receiving </w:t>
      </w:r>
      <w:r w:rsidRPr="00255028">
        <w:t xml:space="preserve">assistance </w:t>
      </w:r>
      <w:r w:rsidR="004B7FF5">
        <w:t xml:space="preserve">correlated with higher </w:t>
      </w:r>
      <w:r w:rsidRPr="00255028">
        <w:t>satisfaction level</w:t>
      </w:r>
      <w:r w:rsidR="003F36BD">
        <w:t>s</w:t>
      </w:r>
      <w:r w:rsidRPr="00255028">
        <w:t xml:space="preserve"> </w:t>
      </w:r>
    </w:p>
    <w:p w14:paraId="506ECF6F" w14:textId="713A2A7E" w:rsidR="00FD2B6B" w:rsidRPr="007270F3" w:rsidRDefault="00F45032" w:rsidP="00AB4B5D">
      <w:r w:rsidRPr="007E5440">
        <w:t xml:space="preserve">Of those with a disability, medical condition or injury who reported it was </w:t>
      </w:r>
      <w:r w:rsidR="00744FBD">
        <w:t>‘</w:t>
      </w:r>
      <w:r w:rsidRPr="007E5440">
        <w:t>very easy</w:t>
      </w:r>
      <w:r w:rsidR="00744FBD">
        <w:t>’</w:t>
      </w:r>
      <w:r w:rsidRPr="007E5440">
        <w:t xml:space="preserve"> to access assistance, 100% were satisfied with the assis</w:t>
      </w:r>
      <w:r w:rsidR="008006BE">
        <w:t>tance they received. Of</w:t>
      </w:r>
      <w:r w:rsidRPr="007E5440">
        <w:t xml:space="preserve"> those </w:t>
      </w:r>
      <w:r w:rsidR="008006BE">
        <w:t>who reported the process to receiving</w:t>
      </w:r>
      <w:r w:rsidRPr="007E5440">
        <w:t xml:space="preserve"> assistance</w:t>
      </w:r>
      <w:r w:rsidR="008006BE">
        <w:t xml:space="preserve"> as being </w:t>
      </w:r>
      <w:r w:rsidR="00744FBD">
        <w:t>‘</w:t>
      </w:r>
      <w:r w:rsidR="00D64CCA">
        <w:t xml:space="preserve">very </w:t>
      </w:r>
      <w:r w:rsidR="008006BE">
        <w:t>difficult</w:t>
      </w:r>
      <w:r w:rsidR="00744FBD">
        <w:t>’</w:t>
      </w:r>
      <w:r w:rsidR="00D57E6E">
        <w:t xml:space="preserve">, only 5% </w:t>
      </w:r>
      <w:r w:rsidRPr="007E5440">
        <w:t xml:space="preserve">were satisfied. </w:t>
      </w:r>
    </w:p>
    <w:p w14:paraId="381E88F9" w14:textId="425F4CBE" w:rsidR="00CB6C7B" w:rsidRPr="00255028" w:rsidRDefault="00AB4B5D" w:rsidP="00255028">
      <w:r w:rsidRPr="00255028">
        <w:t xml:space="preserve">Of those who sought information about available assistance, 39% found it </w:t>
      </w:r>
      <w:r w:rsidR="00744FBD">
        <w:t>‘</w:t>
      </w:r>
      <w:r w:rsidRPr="00255028">
        <w:t>difficult</w:t>
      </w:r>
      <w:r w:rsidR="00744FBD">
        <w:t>’</w:t>
      </w:r>
      <w:r w:rsidRPr="00255028">
        <w:t xml:space="preserve"> or </w:t>
      </w:r>
      <w:r w:rsidR="00744FBD">
        <w:t>‘</w:t>
      </w:r>
      <w:r w:rsidRPr="00255028">
        <w:t>very difficult</w:t>
      </w:r>
      <w:r w:rsidR="00744FBD">
        <w:t>’</w:t>
      </w:r>
      <w:r w:rsidRPr="00255028">
        <w:t xml:space="preserve"> to access this information. </w:t>
      </w:r>
    </w:p>
    <w:p w14:paraId="7B451097" w14:textId="77777777" w:rsidR="00CF4BD1" w:rsidRDefault="00CF4BD1">
      <w:pPr>
        <w:spacing w:after="0" w:line="240" w:lineRule="auto"/>
        <w:rPr>
          <w:b/>
          <w:color w:val="000000" w:themeColor="text2"/>
          <w:szCs w:val="30"/>
        </w:rPr>
      </w:pPr>
      <w:r>
        <w:rPr>
          <w:i/>
          <w:color w:val="000000" w:themeColor="text2"/>
        </w:rPr>
        <w:br w:type="page"/>
      </w:r>
    </w:p>
    <w:p w14:paraId="06798A95" w14:textId="1E251AE4" w:rsidR="00CB6C7B" w:rsidRPr="00255028" w:rsidRDefault="00510BBF" w:rsidP="1968C561">
      <w:pPr>
        <w:pStyle w:val="QuoteBody"/>
        <w:shd w:val="clear" w:color="auto" w:fill="FFFFFF" w:themeFill="background1"/>
        <w:rPr>
          <w:color w:val="000000" w:themeColor="text1"/>
        </w:rPr>
      </w:pPr>
      <w:r>
        <w:rPr>
          <w:i w:val="0"/>
          <w:color w:val="000000" w:themeColor="text2"/>
        </w:rPr>
        <w:lastRenderedPageBreak/>
        <w:t>‘</w:t>
      </w:r>
      <w:r w:rsidR="00CB6C7B" w:rsidRPr="1968C561">
        <w:rPr>
          <w:i w:val="0"/>
          <w:color w:val="000000" w:themeColor="text2"/>
        </w:rPr>
        <w:t>Overall, the services are already helpful, but I think they could be made even better by adding more staff during peak travel times, offering clearer signage and digital guidance in multiple languages, and providing a smoother way to request real-time assistance through mobile apps.</w:t>
      </w:r>
      <w:r>
        <w:rPr>
          <w:i w:val="0"/>
          <w:color w:val="000000" w:themeColor="text2"/>
        </w:rPr>
        <w:t>’</w:t>
      </w:r>
    </w:p>
    <w:p w14:paraId="7FC62C99" w14:textId="6817E2C4" w:rsidR="0046655C" w:rsidRPr="00255028" w:rsidRDefault="00CB6C7B" w:rsidP="1968C561">
      <w:pPr>
        <w:pStyle w:val="QuoteBody"/>
        <w:shd w:val="clear" w:color="auto" w:fill="FFFFFF" w:themeFill="background1"/>
        <w:rPr>
          <w:szCs w:val="24"/>
        </w:rPr>
      </w:pPr>
      <w:r w:rsidRPr="1968C561">
        <w:rPr>
          <w:b w:val="0"/>
          <w:color w:val="000000" w:themeColor="text2"/>
        </w:rPr>
        <w:t>Male, 55-64, VIC</w:t>
      </w:r>
    </w:p>
    <w:p w14:paraId="70A9EBCE" w14:textId="0E8F014C" w:rsidR="00083D91" w:rsidRPr="007270F3" w:rsidRDefault="00083D91" w:rsidP="00083D91">
      <w:pPr>
        <w:pStyle w:val="Heading4"/>
      </w:pPr>
      <w:r w:rsidRPr="007270F3">
        <w:t>People with disabilities</w:t>
      </w:r>
      <w:r w:rsidR="008006BE">
        <w:t>, medical conditions or injuries</w:t>
      </w:r>
      <w:r w:rsidRPr="007270F3">
        <w:t xml:space="preserve"> also have low knowledge of their rights in relation to available assistance from airlines and airports </w:t>
      </w:r>
    </w:p>
    <w:p w14:paraId="41C8325A" w14:textId="294938FA" w:rsidR="00321309" w:rsidRDefault="00CB7D62" w:rsidP="00255028">
      <w:r>
        <w:t>One</w:t>
      </w:r>
      <w:r w:rsidR="00321309" w:rsidRPr="00255028">
        <w:t xml:space="preserve"> in 5 people (20%)</w:t>
      </w:r>
      <w:r w:rsidR="008006BE">
        <w:t xml:space="preserve"> with a disability, medical condition or injury</w:t>
      </w:r>
      <w:r w:rsidR="00321309" w:rsidRPr="00255028">
        <w:t xml:space="preserve"> indicated they have a moderate-to-high level of knowledge about the assistance available to them</w:t>
      </w:r>
      <w:r w:rsidR="008006BE">
        <w:t xml:space="preserve">. </w:t>
      </w:r>
    </w:p>
    <w:p w14:paraId="16B12F46" w14:textId="04A73BC8" w:rsidR="00A90767" w:rsidRPr="006902BF" w:rsidRDefault="006902BF" w:rsidP="006902BF">
      <w:pPr>
        <w:rPr>
          <w:sz w:val="18"/>
          <w:szCs w:val="22"/>
        </w:rPr>
      </w:pPr>
      <w:r w:rsidRPr="006902BF">
        <w:rPr>
          <w:b/>
          <w:bCs/>
          <w:sz w:val="18"/>
          <w:szCs w:val="22"/>
        </w:rPr>
        <w:t>Table 1</w:t>
      </w:r>
      <w:r w:rsidR="00CC1BCB">
        <w:rPr>
          <w:b/>
          <w:bCs/>
          <w:sz w:val="18"/>
          <w:szCs w:val="22"/>
        </w:rPr>
        <w:t>1</w:t>
      </w:r>
      <w:r w:rsidRPr="006902BF">
        <w:rPr>
          <w:b/>
          <w:bCs/>
          <w:sz w:val="18"/>
          <w:szCs w:val="22"/>
        </w:rPr>
        <w:t>.</w:t>
      </w:r>
      <w:r w:rsidRPr="006902BF">
        <w:rPr>
          <w:sz w:val="18"/>
          <w:szCs w:val="22"/>
        </w:rPr>
        <w:t xml:space="preserve"> </w:t>
      </w:r>
      <w:r w:rsidR="00A90767" w:rsidRPr="006902BF">
        <w:rPr>
          <w:sz w:val="18"/>
          <w:szCs w:val="22"/>
        </w:rPr>
        <w:t>Australians with a disability, medical condition or injury’s knowledge of assistance available to them when travelling by air</w:t>
      </w:r>
    </w:p>
    <w:tbl>
      <w:tblPr>
        <w:tblStyle w:val="DefaultTable"/>
        <w:tblW w:w="8268" w:type="dxa"/>
        <w:tblLayout w:type="fixed"/>
        <w:tblCellMar>
          <w:top w:w="85" w:type="dxa"/>
        </w:tblCellMar>
        <w:tblLook w:val="0420" w:firstRow="1" w:lastRow="0" w:firstColumn="0" w:lastColumn="0" w:noHBand="0" w:noVBand="1"/>
        <w:tblCaption w:val="Table 11. Australians with a disability, medical condition or injury’s knowledge of assistance available to them when travelling by air"/>
        <w:tblDescription w:val="This table outlines the knowledge levels of Australians with a disability, medical condition or injury about the assistance available to them and how to access assistance services while travelling by air.&#10;&#10;Regarding knowledge of the assistance available to them, 29 percent had no knowledge, 52 percent knew a little bit, 16 percent knew a moderate amount and 4 percent knew a lot.&#10;&#10;Regarding knowlege of how to access assistance services, 40 percent had no knowledge, 45 percent knew a little bit, 11 percent knew a moderate amount and 4 percent knew a lot."/>
      </w:tblPr>
      <w:tblGrid>
        <w:gridCol w:w="3114"/>
        <w:gridCol w:w="2398"/>
        <w:gridCol w:w="2756"/>
      </w:tblGrid>
      <w:tr w:rsidR="00860251" w:rsidRPr="007270F3" w14:paraId="23AE3A07" w14:textId="1915CECB" w:rsidTr="00C1297A">
        <w:trPr>
          <w:cnfStyle w:val="100000000000" w:firstRow="1" w:lastRow="0" w:firstColumn="0" w:lastColumn="0" w:oddVBand="0" w:evenVBand="0" w:oddHBand="0" w:evenHBand="0" w:firstRowFirstColumn="0" w:firstRowLastColumn="0" w:lastRowFirstColumn="0" w:lastRowLastColumn="0"/>
          <w:cantSplit/>
          <w:trHeight w:val="497"/>
          <w:tblHeader/>
        </w:trPr>
        <w:tc>
          <w:tcPr>
            <w:tcW w:w="3114" w:type="dxa"/>
            <w:tcBorders>
              <w:top w:val="single" w:sz="4" w:space="0" w:color="auto"/>
              <w:left w:val="single" w:sz="4" w:space="0" w:color="auto"/>
              <w:bottom w:val="single" w:sz="4" w:space="0" w:color="auto"/>
              <w:right w:val="single" w:sz="4" w:space="0" w:color="auto"/>
            </w:tcBorders>
            <w:shd w:val="clear" w:color="auto" w:fill="20B9A3" w:themeFill="accent1"/>
          </w:tcPr>
          <w:p w14:paraId="51874C8E" w14:textId="149083D6" w:rsidR="00860251" w:rsidRPr="00860251" w:rsidRDefault="00860251">
            <w:pPr>
              <w:pStyle w:val="TableHeading"/>
              <w:spacing w:after="0"/>
              <w:rPr>
                <w:sz w:val="20"/>
              </w:rPr>
            </w:pPr>
            <w:r w:rsidRPr="00D76202">
              <w:rPr>
                <w:rFonts w:ascii="Helvetica" w:hAnsi="Helvetica"/>
                <w:sz w:val="20"/>
              </w:rPr>
              <w:t xml:space="preserve">Australians with a disability, medical condition or injury’s knowledge </w:t>
            </w:r>
            <w:r>
              <w:rPr>
                <w:rFonts w:ascii="Helvetica" w:hAnsi="Helvetica"/>
                <w:sz w:val="20"/>
              </w:rPr>
              <w:t>level</w:t>
            </w:r>
            <w:r w:rsidR="00A90767">
              <w:rPr>
                <w:rFonts w:ascii="Helvetica" w:hAnsi="Helvetica"/>
                <w:sz w:val="20"/>
              </w:rPr>
              <w:t xml:space="preserve"> prior to their most recent flight regarding...</w:t>
            </w:r>
          </w:p>
        </w:tc>
        <w:tc>
          <w:tcPr>
            <w:tcW w:w="2398" w:type="dxa"/>
            <w:tcBorders>
              <w:top w:val="single" w:sz="4" w:space="0" w:color="auto"/>
              <w:left w:val="single" w:sz="4" w:space="0" w:color="auto"/>
              <w:bottom w:val="single" w:sz="4" w:space="0" w:color="auto"/>
              <w:right w:val="single" w:sz="4" w:space="0" w:color="auto"/>
            </w:tcBorders>
            <w:shd w:val="clear" w:color="auto" w:fill="20B9A3" w:themeFill="accent1"/>
          </w:tcPr>
          <w:p w14:paraId="4E90CA50" w14:textId="1BE7B099" w:rsidR="00860251" w:rsidRPr="007270F3" w:rsidRDefault="00A90767" w:rsidP="00A56195">
            <w:pPr>
              <w:pStyle w:val="TableHeading"/>
              <w:spacing w:after="0"/>
              <w:rPr>
                <w:sz w:val="20"/>
              </w:rPr>
            </w:pPr>
            <w:r>
              <w:rPr>
                <w:sz w:val="20"/>
              </w:rPr>
              <w:t>…</w:t>
            </w:r>
            <w:r w:rsidR="00860251">
              <w:rPr>
                <w:sz w:val="20"/>
              </w:rPr>
              <w:t>Knowledge of the assistance available to them</w:t>
            </w:r>
          </w:p>
        </w:tc>
        <w:tc>
          <w:tcPr>
            <w:tcW w:w="2756" w:type="dxa"/>
            <w:tcBorders>
              <w:top w:val="single" w:sz="4" w:space="0" w:color="auto"/>
              <w:left w:val="single" w:sz="4" w:space="0" w:color="auto"/>
              <w:bottom w:val="single" w:sz="4" w:space="0" w:color="auto"/>
              <w:right w:val="single" w:sz="4" w:space="0" w:color="auto"/>
            </w:tcBorders>
            <w:shd w:val="clear" w:color="auto" w:fill="20B9A3" w:themeFill="accent1"/>
          </w:tcPr>
          <w:p w14:paraId="74AAFFB5" w14:textId="00B45E07" w:rsidR="00860251" w:rsidRPr="007270F3" w:rsidRDefault="00A90767" w:rsidP="00A56195">
            <w:pPr>
              <w:pStyle w:val="TableHeading"/>
              <w:spacing w:after="0"/>
              <w:rPr>
                <w:sz w:val="20"/>
              </w:rPr>
            </w:pPr>
            <w:r>
              <w:rPr>
                <w:sz w:val="20"/>
              </w:rPr>
              <w:t>…</w:t>
            </w:r>
            <w:r w:rsidR="00860251">
              <w:rPr>
                <w:sz w:val="20"/>
              </w:rPr>
              <w:t>Knowledge of how to access assistance services</w:t>
            </w:r>
          </w:p>
        </w:tc>
      </w:tr>
      <w:tr w:rsidR="00860251" w:rsidRPr="007270F3" w14:paraId="10E68328" w14:textId="5F20CB46" w:rsidTr="00C1297A">
        <w:trPr>
          <w:cantSplit/>
          <w:trHeight w:val="216"/>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6DF4E5A6" w14:textId="51399D63" w:rsidR="00860251" w:rsidRPr="007270F3" w:rsidRDefault="00A90767" w:rsidP="00D76202">
            <w:pPr>
              <w:pStyle w:val="TableTextLeftAligned"/>
              <w:spacing w:after="0"/>
            </w:pPr>
            <w:r>
              <w:t>“No knowledge”</w:t>
            </w:r>
          </w:p>
        </w:tc>
        <w:tc>
          <w:tcPr>
            <w:tcW w:w="2398" w:type="dxa"/>
            <w:tcBorders>
              <w:top w:val="single" w:sz="4" w:space="0" w:color="auto"/>
              <w:left w:val="single" w:sz="4" w:space="0" w:color="auto"/>
              <w:bottom w:val="single" w:sz="4" w:space="0" w:color="auto"/>
              <w:right w:val="single" w:sz="4" w:space="0" w:color="auto"/>
            </w:tcBorders>
            <w:shd w:val="clear" w:color="auto" w:fill="auto"/>
          </w:tcPr>
          <w:p w14:paraId="671AF99A" w14:textId="1DFC1ECF" w:rsidR="00860251" w:rsidRPr="007270F3" w:rsidRDefault="00A90767">
            <w:pPr>
              <w:pStyle w:val="TableTextRightAligned"/>
              <w:spacing w:after="0"/>
              <w:jc w:val="left"/>
            </w:pPr>
            <w:r>
              <w:t>29%</w:t>
            </w:r>
          </w:p>
        </w:tc>
        <w:tc>
          <w:tcPr>
            <w:tcW w:w="2756" w:type="dxa"/>
            <w:tcBorders>
              <w:top w:val="single" w:sz="4" w:space="0" w:color="auto"/>
              <w:left w:val="single" w:sz="4" w:space="0" w:color="auto"/>
              <w:bottom w:val="single" w:sz="4" w:space="0" w:color="auto"/>
              <w:right w:val="single" w:sz="4" w:space="0" w:color="auto"/>
            </w:tcBorders>
            <w:shd w:val="clear" w:color="auto" w:fill="auto"/>
          </w:tcPr>
          <w:p w14:paraId="08231479" w14:textId="2A01E51D" w:rsidR="00860251" w:rsidRPr="007270F3" w:rsidRDefault="00A90767" w:rsidP="00A95B74">
            <w:pPr>
              <w:pStyle w:val="TableTextRightAligned"/>
              <w:spacing w:after="0"/>
              <w:jc w:val="left"/>
            </w:pPr>
            <w:r>
              <w:t>40%</w:t>
            </w:r>
          </w:p>
        </w:tc>
      </w:tr>
      <w:tr w:rsidR="00860251" w:rsidRPr="007270F3" w14:paraId="104C8933" w14:textId="44D529D8" w:rsidTr="00C1297A">
        <w:trPr>
          <w:cantSplit/>
          <w:trHeight w:val="216"/>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764252D2" w14:textId="0FCB70B8" w:rsidR="00860251" w:rsidRPr="007270F3" w:rsidRDefault="00A90767" w:rsidP="00D76202">
            <w:pPr>
              <w:pStyle w:val="TableTextLeftAligned"/>
              <w:spacing w:after="0"/>
            </w:pPr>
            <w:r>
              <w:t>“I knew a little bit”</w:t>
            </w:r>
          </w:p>
        </w:tc>
        <w:tc>
          <w:tcPr>
            <w:tcW w:w="2398" w:type="dxa"/>
            <w:tcBorders>
              <w:top w:val="single" w:sz="4" w:space="0" w:color="auto"/>
              <w:left w:val="single" w:sz="4" w:space="0" w:color="auto"/>
              <w:bottom w:val="single" w:sz="4" w:space="0" w:color="auto"/>
              <w:right w:val="single" w:sz="4" w:space="0" w:color="auto"/>
            </w:tcBorders>
            <w:shd w:val="clear" w:color="auto" w:fill="auto"/>
          </w:tcPr>
          <w:p w14:paraId="69703274" w14:textId="19792541" w:rsidR="00860251" w:rsidRPr="007270F3" w:rsidRDefault="00A90767">
            <w:pPr>
              <w:pStyle w:val="TableTextRightAligned"/>
              <w:spacing w:after="0"/>
              <w:jc w:val="left"/>
            </w:pPr>
            <w:r>
              <w:t>52%</w:t>
            </w:r>
          </w:p>
        </w:tc>
        <w:tc>
          <w:tcPr>
            <w:tcW w:w="2756" w:type="dxa"/>
            <w:tcBorders>
              <w:top w:val="single" w:sz="4" w:space="0" w:color="auto"/>
              <w:left w:val="single" w:sz="4" w:space="0" w:color="auto"/>
              <w:bottom w:val="single" w:sz="4" w:space="0" w:color="auto"/>
              <w:right w:val="single" w:sz="4" w:space="0" w:color="auto"/>
            </w:tcBorders>
            <w:shd w:val="clear" w:color="auto" w:fill="auto"/>
          </w:tcPr>
          <w:p w14:paraId="40B30CAD" w14:textId="4E76CBBB" w:rsidR="00860251" w:rsidRPr="007270F3" w:rsidRDefault="00A90767" w:rsidP="00A95B74">
            <w:pPr>
              <w:pStyle w:val="TableTextRightAligned"/>
              <w:spacing w:after="0"/>
              <w:jc w:val="left"/>
            </w:pPr>
            <w:r>
              <w:t>45%</w:t>
            </w:r>
          </w:p>
        </w:tc>
      </w:tr>
      <w:tr w:rsidR="00860251" w:rsidRPr="007270F3" w14:paraId="375390CE" w14:textId="2FFA0E15" w:rsidTr="00C1297A">
        <w:trPr>
          <w:cantSplit/>
          <w:trHeight w:val="216"/>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63382312" w14:textId="7F955259" w:rsidR="00860251" w:rsidRPr="007270F3" w:rsidRDefault="00A90767" w:rsidP="00D76202">
            <w:pPr>
              <w:pStyle w:val="TableTextLeftAligned"/>
              <w:spacing w:after="0"/>
            </w:pPr>
            <w:r>
              <w:t>“I knew a moderate amount”</w:t>
            </w:r>
          </w:p>
        </w:tc>
        <w:tc>
          <w:tcPr>
            <w:tcW w:w="2398" w:type="dxa"/>
            <w:tcBorders>
              <w:top w:val="single" w:sz="4" w:space="0" w:color="auto"/>
              <w:left w:val="single" w:sz="4" w:space="0" w:color="auto"/>
              <w:bottom w:val="single" w:sz="4" w:space="0" w:color="auto"/>
              <w:right w:val="single" w:sz="4" w:space="0" w:color="auto"/>
            </w:tcBorders>
            <w:shd w:val="clear" w:color="auto" w:fill="auto"/>
          </w:tcPr>
          <w:p w14:paraId="7BA6568E" w14:textId="52DB6716" w:rsidR="00860251" w:rsidRPr="007270F3" w:rsidRDefault="00A90767">
            <w:pPr>
              <w:pStyle w:val="TableTextRightAligned"/>
              <w:spacing w:after="0"/>
              <w:jc w:val="left"/>
            </w:pPr>
            <w:r>
              <w:t>16%</w:t>
            </w:r>
          </w:p>
        </w:tc>
        <w:tc>
          <w:tcPr>
            <w:tcW w:w="2756" w:type="dxa"/>
            <w:tcBorders>
              <w:top w:val="single" w:sz="4" w:space="0" w:color="auto"/>
              <w:left w:val="single" w:sz="4" w:space="0" w:color="auto"/>
              <w:bottom w:val="single" w:sz="4" w:space="0" w:color="auto"/>
              <w:right w:val="single" w:sz="4" w:space="0" w:color="auto"/>
            </w:tcBorders>
            <w:shd w:val="clear" w:color="auto" w:fill="auto"/>
          </w:tcPr>
          <w:p w14:paraId="26FB0F2D" w14:textId="08A0CF59" w:rsidR="00860251" w:rsidRPr="007270F3" w:rsidRDefault="00A90767" w:rsidP="00A95B74">
            <w:pPr>
              <w:pStyle w:val="TableTextRightAligned"/>
              <w:spacing w:after="0"/>
              <w:jc w:val="left"/>
            </w:pPr>
            <w:r>
              <w:t>11%</w:t>
            </w:r>
          </w:p>
        </w:tc>
      </w:tr>
      <w:tr w:rsidR="00860251" w:rsidRPr="007270F3" w14:paraId="2A318A23" w14:textId="0881F922" w:rsidTr="00C1297A">
        <w:trPr>
          <w:cantSplit/>
          <w:trHeight w:val="216"/>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1BE6F532" w14:textId="72D80B87" w:rsidR="00860251" w:rsidRPr="007270F3" w:rsidRDefault="00A90767" w:rsidP="00D76202">
            <w:pPr>
              <w:pStyle w:val="TableTextLeftAligned"/>
              <w:spacing w:after="0"/>
            </w:pPr>
            <w:r>
              <w:t>“I knew a lot”</w:t>
            </w:r>
          </w:p>
        </w:tc>
        <w:tc>
          <w:tcPr>
            <w:tcW w:w="2398" w:type="dxa"/>
            <w:tcBorders>
              <w:top w:val="single" w:sz="4" w:space="0" w:color="auto"/>
              <w:left w:val="single" w:sz="4" w:space="0" w:color="auto"/>
              <w:bottom w:val="single" w:sz="4" w:space="0" w:color="auto"/>
              <w:right w:val="single" w:sz="4" w:space="0" w:color="auto"/>
            </w:tcBorders>
            <w:shd w:val="clear" w:color="auto" w:fill="auto"/>
          </w:tcPr>
          <w:p w14:paraId="06594826" w14:textId="25F17C0D" w:rsidR="00860251" w:rsidRPr="007270F3" w:rsidRDefault="00A90767">
            <w:pPr>
              <w:pStyle w:val="TableTextRightAligned"/>
              <w:spacing w:after="0"/>
              <w:jc w:val="left"/>
            </w:pPr>
            <w:r>
              <w:t>4%</w:t>
            </w:r>
          </w:p>
        </w:tc>
        <w:tc>
          <w:tcPr>
            <w:tcW w:w="2756" w:type="dxa"/>
            <w:tcBorders>
              <w:top w:val="single" w:sz="4" w:space="0" w:color="auto"/>
              <w:left w:val="single" w:sz="4" w:space="0" w:color="auto"/>
              <w:bottom w:val="single" w:sz="4" w:space="0" w:color="auto"/>
              <w:right w:val="single" w:sz="4" w:space="0" w:color="auto"/>
            </w:tcBorders>
            <w:shd w:val="clear" w:color="auto" w:fill="auto"/>
          </w:tcPr>
          <w:p w14:paraId="7D3F4146" w14:textId="2D8E0D0A" w:rsidR="00860251" w:rsidRPr="007270F3" w:rsidRDefault="00A90767" w:rsidP="00A95B74">
            <w:pPr>
              <w:pStyle w:val="TableTextRightAligned"/>
              <w:spacing w:after="0"/>
              <w:jc w:val="left"/>
            </w:pPr>
            <w:r>
              <w:t>4%</w:t>
            </w:r>
          </w:p>
        </w:tc>
      </w:tr>
    </w:tbl>
    <w:p w14:paraId="1A6AFDA8" w14:textId="30B7A48C" w:rsidR="00321309" w:rsidRPr="007270F3" w:rsidRDefault="00321309" w:rsidP="00321309">
      <w:pPr>
        <w:rPr>
          <w:i/>
          <w:sz w:val="18"/>
        </w:rPr>
      </w:pPr>
      <w:r w:rsidRPr="007270F3">
        <w:rPr>
          <w:i/>
          <w:sz w:val="18"/>
        </w:rPr>
        <w:t>Source: “</w:t>
      </w:r>
      <w:r w:rsidRPr="00255028">
        <w:rPr>
          <w:i/>
          <w:sz w:val="18"/>
        </w:rPr>
        <w:t xml:space="preserve">Airports and airlines have assistance services available to support passengers with specific needs, to help them navigate the airport and aircraft safely and </w:t>
      </w:r>
      <w:r w:rsidR="00DD2AA9" w:rsidRPr="00255028">
        <w:rPr>
          <w:i/>
          <w:sz w:val="18"/>
        </w:rPr>
        <w:t>comfortably.</w:t>
      </w:r>
      <w:r w:rsidR="00DD2AA9" w:rsidRPr="007270F3">
        <w:rPr>
          <w:i/>
          <w:sz w:val="18"/>
        </w:rPr>
        <w:t xml:space="preserve"> Before</w:t>
      </w:r>
      <w:r w:rsidRPr="007270F3">
        <w:rPr>
          <w:i/>
          <w:sz w:val="18"/>
        </w:rPr>
        <w:t xml:space="preserve"> booking your most recent flight…how much did you know about: the assistance available to you; how to access assistance services (n=1,027 – weighted)  </w:t>
      </w:r>
    </w:p>
    <w:p w14:paraId="154E0D81" w14:textId="46FD0200" w:rsidR="001A6C74" w:rsidRPr="00255028" w:rsidRDefault="00B92DEF" w:rsidP="00255028">
      <w:r>
        <w:t>Two</w:t>
      </w:r>
      <w:r w:rsidR="00CF1220" w:rsidRPr="00255028">
        <w:t xml:space="preserve"> out</w:t>
      </w:r>
      <w:r w:rsidR="001A6C74" w:rsidRPr="00255028">
        <w:t xml:space="preserve"> of </w:t>
      </w:r>
      <w:r w:rsidR="00CF1220" w:rsidRPr="00255028">
        <w:t xml:space="preserve">5 </w:t>
      </w:r>
      <w:r w:rsidR="001A6C74" w:rsidRPr="00255028">
        <w:t xml:space="preserve">Australians </w:t>
      </w:r>
      <w:r w:rsidR="00CF1220" w:rsidRPr="00255028">
        <w:t xml:space="preserve">(40%) </w:t>
      </w:r>
      <w:r w:rsidR="001A6C74" w:rsidRPr="00255028">
        <w:t xml:space="preserve">with a disability, medical condition </w:t>
      </w:r>
      <w:r w:rsidR="001B6D9B" w:rsidRPr="00255028">
        <w:t>or injury had no knowledge about how to access services available to them.</w:t>
      </w:r>
      <w:r w:rsidR="006628A7" w:rsidRPr="00255028">
        <w:t xml:space="preserve"> </w:t>
      </w:r>
    </w:p>
    <w:p w14:paraId="6E68CE39" w14:textId="508328EC" w:rsidR="000904F3" w:rsidRPr="00255028" w:rsidRDefault="00B50CB2" w:rsidP="00255028">
      <w:r w:rsidRPr="00255028">
        <w:t xml:space="preserve">Melbourne Airport </w:t>
      </w:r>
      <w:r w:rsidR="00294EE1">
        <w:t>launched</w:t>
      </w:r>
      <w:r w:rsidRPr="00255028">
        <w:t xml:space="preserve"> a permanent network of mobility hubs </w:t>
      </w:r>
      <w:r w:rsidR="00294EE1">
        <w:t>during the</w:t>
      </w:r>
      <w:r w:rsidR="00294EE1" w:rsidRPr="00255028">
        <w:t xml:space="preserve"> running</w:t>
      </w:r>
      <w:r w:rsidR="00294EE1">
        <w:t xml:space="preserve"> of</w:t>
      </w:r>
      <w:r w:rsidR="00294EE1" w:rsidRPr="00255028">
        <w:t xml:space="preserve"> our </w:t>
      </w:r>
      <w:r w:rsidR="00294EE1">
        <w:t xml:space="preserve">main </w:t>
      </w:r>
      <w:r w:rsidR="00294EE1" w:rsidRPr="00255028">
        <w:t xml:space="preserve">survey </w:t>
      </w:r>
      <w:r w:rsidR="00294EE1">
        <w:t xml:space="preserve">(16 September 2025) </w:t>
      </w:r>
      <w:r w:rsidR="000904F3" w:rsidRPr="00255028">
        <w:t xml:space="preserve">to provide further assistance services </w:t>
      </w:r>
      <w:r w:rsidRPr="00255028">
        <w:t>after a successful 4-month trial</w:t>
      </w:r>
      <w:r w:rsidR="0098321B">
        <w:t xml:space="preserve"> (Melbourne Airport, 2025)</w:t>
      </w:r>
      <w:r w:rsidRPr="00255028">
        <w:t xml:space="preserve">. </w:t>
      </w:r>
      <w:r w:rsidR="000904F3" w:rsidRPr="00255028">
        <w:t>Initiatives such as this, as well as the existing</w:t>
      </w:r>
      <w:r w:rsidR="008D7604">
        <w:t xml:space="preserve"> hidden</w:t>
      </w:r>
      <w:r w:rsidR="000904F3" w:rsidRPr="00255028">
        <w:t xml:space="preserve"> disabilit</w:t>
      </w:r>
      <w:r w:rsidR="008D7604">
        <w:t>ies</w:t>
      </w:r>
      <w:r w:rsidR="000904F3" w:rsidRPr="00255028">
        <w:t xml:space="preserve"> programs </w:t>
      </w:r>
      <w:r w:rsidR="008D7604">
        <w:t xml:space="preserve">(providing support for non-visible disabilities) </w:t>
      </w:r>
      <w:r w:rsidR="000904F3" w:rsidRPr="00255028">
        <w:t>offered through several Australian airports, may provide further support if Australians are aware they are available.</w:t>
      </w:r>
    </w:p>
    <w:p w14:paraId="7B459CEA" w14:textId="77777777" w:rsidR="00DF62F9" w:rsidRPr="007270F3" w:rsidRDefault="00DF62F9" w:rsidP="00DF62F9">
      <w:pPr>
        <w:pStyle w:val="Heading4"/>
      </w:pPr>
      <w:r w:rsidRPr="007270F3">
        <w:t>People with a disability, medical condition or injury see staffing and assistance, information on accessing support and mobility as key areas of improvement</w:t>
      </w:r>
    </w:p>
    <w:p w14:paraId="534B610D" w14:textId="4269513B" w:rsidR="3F15C77E" w:rsidRDefault="618030C5">
      <w:r>
        <w:t>Respondents provided free-text suggestions to improve airport and airline assistance services. Below, these suggestions are grouped into 9 themes and presented in the order of how frequently they were mentioned.</w:t>
      </w:r>
    </w:p>
    <w:p w14:paraId="75972DB6" w14:textId="77777777" w:rsidR="00CF4BD1" w:rsidRDefault="00CF4BD1">
      <w:pPr>
        <w:spacing w:after="0" w:line="240" w:lineRule="auto"/>
        <w:rPr>
          <w:b/>
          <w:bCs/>
          <w:sz w:val="18"/>
          <w:szCs w:val="22"/>
        </w:rPr>
      </w:pPr>
      <w:r>
        <w:rPr>
          <w:b/>
          <w:bCs/>
          <w:sz w:val="18"/>
          <w:szCs w:val="22"/>
        </w:rPr>
        <w:br w:type="page"/>
      </w:r>
    </w:p>
    <w:p w14:paraId="2DC26AF0" w14:textId="239A6812" w:rsidR="00DF62F9" w:rsidRPr="006902BF" w:rsidRDefault="006902BF" w:rsidP="006902BF">
      <w:pPr>
        <w:rPr>
          <w:sz w:val="18"/>
          <w:szCs w:val="22"/>
        </w:rPr>
      </w:pPr>
      <w:r w:rsidRPr="006902BF">
        <w:rPr>
          <w:b/>
          <w:bCs/>
          <w:sz w:val="18"/>
          <w:szCs w:val="22"/>
        </w:rPr>
        <w:lastRenderedPageBreak/>
        <w:t>Table 1</w:t>
      </w:r>
      <w:r w:rsidR="00CC1BCB">
        <w:rPr>
          <w:b/>
          <w:bCs/>
          <w:sz w:val="18"/>
          <w:szCs w:val="22"/>
        </w:rPr>
        <w:t>2</w:t>
      </w:r>
      <w:r w:rsidRPr="006902BF">
        <w:rPr>
          <w:b/>
          <w:bCs/>
          <w:sz w:val="18"/>
          <w:szCs w:val="22"/>
        </w:rPr>
        <w:t>.</w:t>
      </w:r>
      <w:r w:rsidRPr="006902BF">
        <w:rPr>
          <w:sz w:val="18"/>
          <w:szCs w:val="22"/>
        </w:rPr>
        <w:t xml:space="preserve"> </w:t>
      </w:r>
      <w:r w:rsidR="00DF62F9" w:rsidRPr="006902BF">
        <w:rPr>
          <w:sz w:val="18"/>
          <w:szCs w:val="22"/>
        </w:rPr>
        <w:t>Australians’ suggestions to improve airport and airline assistance services</w:t>
      </w:r>
    </w:p>
    <w:tbl>
      <w:tblPr>
        <w:tblStyle w:val="DefaultTable"/>
        <w:tblW w:w="8085" w:type="dxa"/>
        <w:tblLayout w:type="fixed"/>
        <w:tblCellMar>
          <w:top w:w="85" w:type="dxa"/>
        </w:tblCellMar>
        <w:tblLook w:val="0420" w:firstRow="1" w:lastRow="0" w:firstColumn="0" w:lastColumn="0" w:noHBand="0" w:noVBand="1"/>
        <w:tblCaption w:val="Table 12. Australians’ suggestions to improve airport and airline assistance services"/>
        <w:tblDescription w:val="This table outlines the 9 themes and key quotes relating to Australians’ suggestions to improve experience with complaints."/>
      </w:tblPr>
      <w:tblGrid>
        <w:gridCol w:w="2972"/>
        <w:gridCol w:w="5113"/>
      </w:tblGrid>
      <w:tr w:rsidR="00DF62F9" w:rsidRPr="007270F3" w14:paraId="592CF9E0" w14:textId="77777777" w:rsidTr="0054627D">
        <w:trPr>
          <w:cnfStyle w:val="100000000000" w:firstRow="1" w:lastRow="0" w:firstColumn="0" w:lastColumn="0" w:oddVBand="0" w:evenVBand="0" w:oddHBand="0" w:evenHBand="0" w:firstRowFirstColumn="0" w:firstRowLastColumn="0" w:lastRowFirstColumn="0" w:lastRowLastColumn="0"/>
          <w:cantSplit/>
          <w:trHeight w:val="497"/>
          <w:tblHeader/>
        </w:trPr>
        <w:tc>
          <w:tcPr>
            <w:tcW w:w="2972" w:type="dxa"/>
            <w:tcBorders>
              <w:top w:val="single" w:sz="4" w:space="0" w:color="auto"/>
              <w:left w:val="single" w:sz="4" w:space="0" w:color="auto"/>
              <w:bottom w:val="single" w:sz="4" w:space="0" w:color="auto"/>
              <w:right w:val="single" w:sz="4" w:space="0" w:color="auto"/>
            </w:tcBorders>
            <w:shd w:val="clear" w:color="auto" w:fill="20B9A3" w:themeFill="accent1"/>
          </w:tcPr>
          <w:p w14:paraId="168D42EB" w14:textId="77777777" w:rsidR="00DF62F9" w:rsidRPr="007270F3" w:rsidRDefault="00DF62F9" w:rsidP="00DF62F9">
            <w:pPr>
              <w:pStyle w:val="TableHeading"/>
              <w:spacing w:after="0"/>
              <w:rPr>
                <w:sz w:val="20"/>
              </w:rPr>
            </w:pPr>
            <w:r w:rsidRPr="007270F3">
              <w:rPr>
                <w:sz w:val="20"/>
              </w:rPr>
              <w:t>Suggestion theme</w:t>
            </w:r>
          </w:p>
        </w:tc>
        <w:tc>
          <w:tcPr>
            <w:tcW w:w="5113" w:type="dxa"/>
            <w:tcBorders>
              <w:top w:val="single" w:sz="4" w:space="0" w:color="auto"/>
              <w:left w:val="single" w:sz="4" w:space="0" w:color="auto"/>
              <w:bottom w:val="single" w:sz="4" w:space="0" w:color="auto"/>
              <w:right w:val="single" w:sz="4" w:space="0" w:color="auto"/>
            </w:tcBorders>
            <w:shd w:val="clear" w:color="auto" w:fill="20B9A3" w:themeFill="accent1"/>
          </w:tcPr>
          <w:p w14:paraId="444D0105" w14:textId="54673633" w:rsidR="00DF62F9" w:rsidRPr="007270F3" w:rsidRDefault="00DF62F9" w:rsidP="00255028">
            <w:pPr>
              <w:pStyle w:val="TableHeading"/>
              <w:spacing w:after="0"/>
              <w:rPr>
                <w:sz w:val="20"/>
              </w:rPr>
            </w:pPr>
            <w:r w:rsidRPr="007270F3">
              <w:rPr>
                <w:sz w:val="20"/>
              </w:rPr>
              <w:t>Summary</w:t>
            </w:r>
          </w:p>
        </w:tc>
      </w:tr>
      <w:tr w:rsidR="00DF62F9" w:rsidRPr="007270F3" w14:paraId="6F0AC599" w14:textId="77777777" w:rsidTr="0054627D">
        <w:trPr>
          <w:cantSplit/>
          <w:trHeight w:val="216"/>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2D7AF725" w14:textId="3DDF2055" w:rsidR="00DF62F9" w:rsidRPr="007270F3" w:rsidRDefault="00660EF9" w:rsidP="00460BF2">
            <w:pPr>
              <w:pStyle w:val="TableTextLeftAligned"/>
              <w:numPr>
                <w:ilvl w:val="0"/>
                <w:numId w:val="9"/>
              </w:numPr>
              <w:spacing w:after="0"/>
            </w:pPr>
            <w:r w:rsidRPr="007270F3">
              <w:t>Staffing and assistance</w:t>
            </w:r>
            <w:r w:rsidRPr="007270F3" w:rsidDel="00C752F6">
              <w:t xml:space="preserve"> </w:t>
            </w:r>
          </w:p>
        </w:tc>
        <w:tc>
          <w:tcPr>
            <w:tcW w:w="5113" w:type="dxa"/>
            <w:tcBorders>
              <w:top w:val="single" w:sz="4" w:space="0" w:color="auto"/>
              <w:left w:val="single" w:sz="4" w:space="0" w:color="auto"/>
              <w:bottom w:val="single" w:sz="4" w:space="0" w:color="auto"/>
              <w:right w:val="single" w:sz="4" w:space="0" w:color="auto"/>
            </w:tcBorders>
            <w:shd w:val="clear" w:color="auto" w:fill="auto"/>
          </w:tcPr>
          <w:p w14:paraId="1A6813F5" w14:textId="26AE6076" w:rsidR="00DF62F9" w:rsidRPr="007270F3" w:rsidRDefault="00660EF9" w:rsidP="00255028">
            <w:pPr>
              <w:pStyle w:val="TableTextRightAligned"/>
              <w:spacing w:after="0"/>
              <w:jc w:val="left"/>
            </w:pPr>
            <w:r w:rsidRPr="007270F3">
              <w:t>Respondents wanted more staff available for assistance noting long waits or lack of access, even if the assistance was pre-book</w:t>
            </w:r>
            <w:r w:rsidR="0098321B">
              <w:t>ed. Respondents also said</w:t>
            </w:r>
            <w:r w:rsidRPr="007270F3">
              <w:t xml:space="preserve"> central information points/kiosks and specialised/trained staff would help.</w:t>
            </w:r>
          </w:p>
          <w:p w14:paraId="005B2E31" w14:textId="61459A9B" w:rsidR="00DF62F9" w:rsidRPr="007270F3" w:rsidRDefault="00DF62F9" w:rsidP="00255028">
            <w:pPr>
              <w:pStyle w:val="TableTextRightAligned"/>
              <w:spacing w:after="0"/>
              <w:jc w:val="left"/>
            </w:pPr>
          </w:p>
          <w:p w14:paraId="69D1FC73" w14:textId="7A76FCAE" w:rsidR="00DF62F9" w:rsidRPr="007270F3" w:rsidRDefault="01529844" w:rsidP="2E2184BF">
            <w:pPr>
              <w:pStyle w:val="TableTextRightAligned"/>
              <w:spacing w:after="0"/>
              <w:jc w:val="left"/>
              <w:rPr>
                <w:b/>
                <w:bCs/>
              </w:rPr>
            </w:pPr>
            <w:r w:rsidRPr="6BCB2A90">
              <w:rPr>
                <w:b/>
                <w:bCs/>
              </w:rPr>
              <w:t>‘</w:t>
            </w:r>
            <w:r w:rsidR="6A1E803D" w:rsidRPr="6BCB2A90">
              <w:rPr>
                <w:b/>
                <w:bCs/>
              </w:rPr>
              <w:t>For persons with a chronic health condition that is variable, being able to access assistance while in the airport from staff positioned along the route from check-in through customs, security and to the boarding gate would be helpful.</w:t>
            </w:r>
            <w:r w:rsidR="3F5812F4" w:rsidRPr="6BCB2A90">
              <w:rPr>
                <w:b/>
                <w:bCs/>
              </w:rPr>
              <w:t>’</w:t>
            </w:r>
          </w:p>
          <w:p w14:paraId="61680814" w14:textId="08484D6F" w:rsidR="00DF62F9" w:rsidRPr="00D76202" w:rsidRDefault="29C9752A" w:rsidP="00255028">
            <w:pPr>
              <w:pStyle w:val="TableTextRightAligned"/>
              <w:spacing w:after="0"/>
              <w:jc w:val="left"/>
              <w:rPr>
                <w:i/>
              </w:rPr>
            </w:pPr>
            <w:r w:rsidRPr="00D76202">
              <w:rPr>
                <w:i/>
                <w:iCs/>
              </w:rPr>
              <w:t>Female, 65-74, NSW</w:t>
            </w:r>
          </w:p>
        </w:tc>
      </w:tr>
      <w:tr w:rsidR="00DF62F9" w:rsidRPr="007270F3" w14:paraId="1B69A50A" w14:textId="77777777" w:rsidTr="0054627D">
        <w:trPr>
          <w:cantSplit/>
          <w:trHeight w:val="216"/>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0B4B72B9" w14:textId="77777777" w:rsidR="00DF62F9" w:rsidRPr="007270F3" w:rsidRDefault="00660EF9" w:rsidP="00460BF2">
            <w:pPr>
              <w:pStyle w:val="TableTextLeftAligned"/>
              <w:numPr>
                <w:ilvl w:val="0"/>
                <w:numId w:val="9"/>
              </w:numPr>
              <w:spacing w:after="0"/>
            </w:pPr>
            <w:r w:rsidRPr="007270F3">
              <w:t>Information on how to access support</w:t>
            </w:r>
          </w:p>
        </w:tc>
        <w:tc>
          <w:tcPr>
            <w:tcW w:w="5113" w:type="dxa"/>
            <w:tcBorders>
              <w:top w:val="single" w:sz="4" w:space="0" w:color="auto"/>
              <w:left w:val="single" w:sz="4" w:space="0" w:color="auto"/>
              <w:bottom w:val="single" w:sz="4" w:space="0" w:color="auto"/>
              <w:right w:val="single" w:sz="4" w:space="0" w:color="auto"/>
            </w:tcBorders>
            <w:shd w:val="clear" w:color="auto" w:fill="auto"/>
          </w:tcPr>
          <w:p w14:paraId="69228E50" w14:textId="7D7A0455" w:rsidR="00DF62F9" w:rsidRPr="007270F3" w:rsidRDefault="00660EF9" w:rsidP="00255028">
            <w:pPr>
              <w:pStyle w:val="TableTextRightAligned"/>
              <w:spacing w:after="0"/>
              <w:jc w:val="left"/>
            </w:pPr>
            <w:r w:rsidRPr="007270F3">
              <w:t>Respondents believed the available assistance was poorly advertised both at the time of booking and at the airport.</w:t>
            </w:r>
          </w:p>
          <w:p w14:paraId="634F5BA9" w14:textId="42806A64" w:rsidR="00DF62F9" w:rsidRPr="007270F3" w:rsidRDefault="00DF62F9" w:rsidP="00255028">
            <w:pPr>
              <w:pStyle w:val="TableTextRightAligned"/>
              <w:spacing w:after="0"/>
              <w:jc w:val="left"/>
            </w:pPr>
          </w:p>
          <w:p w14:paraId="78960746" w14:textId="3ED75B21" w:rsidR="00DF62F9" w:rsidRPr="007270F3" w:rsidRDefault="1C061A2B" w:rsidP="6F2E6C1C">
            <w:pPr>
              <w:pStyle w:val="TableTextRightAligned"/>
              <w:spacing w:after="0"/>
              <w:jc w:val="left"/>
              <w:rPr>
                <w:b/>
                <w:bCs/>
              </w:rPr>
            </w:pPr>
            <w:r w:rsidRPr="6BCB2A90">
              <w:rPr>
                <w:b/>
                <w:bCs/>
              </w:rPr>
              <w:t>‘</w:t>
            </w:r>
            <w:r w:rsidR="74E96F1F" w:rsidRPr="6BCB2A90">
              <w:rPr>
                <w:b/>
                <w:bCs/>
              </w:rPr>
              <w:t>Perhaps making the support or assistance services with an airline part of the initial booking process rather than making it a service that needs to be added to a booking after the fact. That way people just opt in or opt out instead of having to add it afterwards by having to look up the contact details which aren't always easy to find and spend more time waiting for airline staff to be available to request adding the service to a booking.</w:t>
            </w:r>
            <w:r w:rsidR="45E273EE" w:rsidRPr="6BCB2A90">
              <w:rPr>
                <w:b/>
                <w:bCs/>
              </w:rPr>
              <w:t>’</w:t>
            </w:r>
          </w:p>
          <w:p w14:paraId="687CEBA9" w14:textId="4DDF1EE8" w:rsidR="00DF62F9" w:rsidRPr="00D76202" w:rsidRDefault="19491FB6" w:rsidP="00255028">
            <w:pPr>
              <w:pStyle w:val="TableTextRightAligned"/>
              <w:spacing w:after="0"/>
              <w:jc w:val="left"/>
              <w:rPr>
                <w:i/>
              </w:rPr>
            </w:pPr>
            <w:r w:rsidRPr="00D76202">
              <w:rPr>
                <w:i/>
                <w:iCs/>
              </w:rPr>
              <w:t>Female, 45-54, WA</w:t>
            </w:r>
          </w:p>
        </w:tc>
      </w:tr>
      <w:tr w:rsidR="00DF62F9" w:rsidRPr="007270F3" w14:paraId="7DEB8BE2" w14:textId="77777777" w:rsidTr="0054627D">
        <w:trPr>
          <w:cantSplit/>
          <w:trHeight w:val="216"/>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3EED20AA" w14:textId="77777777" w:rsidR="00DF62F9" w:rsidRPr="007270F3" w:rsidRDefault="00660EF9" w:rsidP="00460BF2">
            <w:pPr>
              <w:pStyle w:val="TableTextLeftAligned"/>
              <w:numPr>
                <w:ilvl w:val="0"/>
                <w:numId w:val="9"/>
              </w:numPr>
              <w:spacing w:after="0"/>
            </w:pPr>
            <w:r w:rsidRPr="007270F3">
              <w:t>Mobility</w:t>
            </w:r>
          </w:p>
        </w:tc>
        <w:tc>
          <w:tcPr>
            <w:tcW w:w="5113" w:type="dxa"/>
            <w:tcBorders>
              <w:top w:val="single" w:sz="4" w:space="0" w:color="auto"/>
              <w:left w:val="single" w:sz="4" w:space="0" w:color="auto"/>
              <w:bottom w:val="single" w:sz="4" w:space="0" w:color="auto"/>
              <w:right w:val="single" w:sz="4" w:space="0" w:color="auto"/>
            </w:tcBorders>
            <w:shd w:val="clear" w:color="auto" w:fill="auto"/>
          </w:tcPr>
          <w:p w14:paraId="6D6866FC" w14:textId="160404E7" w:rsidR="00DF62F9" w:rsidRPr="007270F3" w:rsidRDefault="00660EF9" w:rsidP="00255028">
            <w:pPr>
              <w:pStyle w:val="TableTextRightAligned"/>
              <w:spacing w:after="0"/>
              <w:jc w:val="left"/>
            </w:pPr>
            <w:r w:rsidRPr="007270F3">
              <w:t>Respondents described barriers to airport mobility including stairs for boarding and disembarking (especially when replacing aerobridges), lack of travelators, large distances to gate and long times on their feet with limited seating.</w:t>
            </w:r>
          </w:p>
          <w:p w14:paraId="33264F1C" w14:textId="0686A7FB" w:rsidR="00DF62F9" w:rsidRPr="007270F3" w:rsidRDefault="00DF62F9" w:rsidP="00255028">
            <w:pPr>
              <w:pStyle w:val="TableTextRightAligned"/>
              <w:spacing w:after="0"/>
              <w:jc w:val="left"/>
            </w:pPr>
          </w:p>
          <w:p w14:paraId="4FDF1A7B" w14:textId="6278EF4B" w:rsidR="00DF62F9" w:rsidRPr="007270F3" w:rsidRDefault="4EB28A6E" w:rsidP="080CD7FE">
            <w:pPr>
              <w:pStyle w:val="TableTextRightAligned"/>
              <w:spacing w:after="0"/>
              <w:jc w:val="left"/>
              <w:rPr>
                <w:b/>
                <w:bCs/>
              </w:rPr>
            </w:pPr>
            <w:r w:rsidRPr="6BCB2A90">
              <w:rPr>
                <w:b/>
                <w:bCs/>
              </w:rPr>
              <w:t>‘</w:t>
            </w:r>
            <w:r w:rsidR="36699C1D" w:rsidRPr="6BCB2A90">
              <w:rPr>
                <w:b/>
                <w:bCs/>
              </w:rPr>
              <w:t xml:space="preserve">My problem is difficulty in walking. I can however walk and would not normally need a wheelchair or other help. Its </w:t>
            </w:r>
            <w:r w:rsidR="00863193">
              <w:rPr>
                <w:b/>
                <w:bCs/>
              </w:rPr>
              <w:t>[sic]</w:t>
            </w:r>
            <w:r w:rsidR="36699C1D" w:rsidRPr="6BCB2A90">
              <w:rPr>
                <w:b/>
                <w:bCs/>
              </w:rPr>
              <w:t xml:space="preserve"> the distance one needs to walk which is a bother to me. Some airports have moving footways which help but none have these facilities once you leave the terminal. So for me the dragging of luggage across various obstacles to get to the private pick</w:t>
            </w:r>
            <w:r w:rsidR="00FE2063">
              <w:rPr>
                <w:b/>
                <w:bCs/>
              </w:rPr>
              <w:t>-</w:t>
            </w:r>
            <w:r w:rsidR="36699C1D" w:rsidRPr="6BCB2A90">
              <w:rPr>
                <w:b/>
                <w:bCs/>
              </w:rPr>
              <w:t xml:space="preserve">up points are </w:t>
            </w:r>
            <w:r w:rsidR="001F224D">
              <w:rPr>
                <w:b/>
                <w:bCs/>
              </w:rPr>
              <w:t xml:space="preserve">[sic] </w:t>
            </w:r>
            <w:r w:rsidR="36699C1D" w:rsidRPr="6BCB2A90">
              <w:rPr>
                <w:b/>
                <w:bCs/>
              </w:rPr>
              <w:t>very distressing.</w:t>
            </w:r>
            <w:r w:rsidR="0607FCA8" w:rsidRPr="6BCB2A90">
              <w:rPr>
                <w:b/>
                <w:bCs/>
              </w:rPr>
              <w:t>’</w:t>
            </w:r>
          </w:p>
          <w:p w14:paraId="2A0ADDCB" w14:textId="2BB3D593" w:rsidR="00DF62F9" w:rsidRPr="00D76202" w:rsidRDefault="36699C1D" w:rsidP="00255028">
            <w:pPr>
              <w:pStyle w:val="TableTextRightAligned"/>
              <w:spacing w:after="0"/>
              <w:jc w:val="left"/>
              <w:rPr>
                <w:i/>
              </w:rPr>
            </w:pPr>
            <w:r w:rsidRPr="00D76202">
              <w:rPr>
                <w:i/>
                <w:iCs/>
              </w:rPr>
              <w:t>Male, 65-74, NSW</w:t>
            </w:r>
          </w:p>
        </w:tc>
      </w:tr>
      <w:tr w:rsidR="00DF62F9" w:rsidRPr="007270F3" w14:paraId="6A18ACF8" w14:textId="77777777" w:rsidTr="0054627D">
        <w:trPr>
          <w:cantSplit/>
          <w:trHeight w:val="216"/>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506266D2" w14:textId="77777777" w:rsidR="00DF62F9" w:rsidRPr="007270F3" w:rsidRDefault="00660EF9" w:rsidP="00460BF2">
            <w:pPr>
              <w:pStyle w:val="TableTextLeftAligned"/>
              <w:numPr>
                <w:ilvl w:val="0"/>
                <w:numId w:val="9"/>
              </w:numPr>
              <w:spacing w:after="0"/>
            </w:pPr>
            <w:r w:rsidRPr="007270F3">
              <w:lastRenderedPageBreak/>
              <w:t>Baggage</w:t>
            </w:r>
          </w:p>
        </w:tc>
        <w:tc>
          <w:tcPr>
            <w:tcW w:w="5113" w:type="dxa"/>
            <w:tcBorders>
              <w:top w:val="single" w:sz="4" w:space="0" w:color="auto"/>
              <w:left w:val="single" w:sz="4" w:space="0" w:color="auto"/>
              <w:bottom w:val="single" w:sz="4" w:space="0" w:color="auto"/>
              <w:right w:val="single" w:sz="4" w:space="0" w:color="auto"/>
            </w:tcBorders>
            <w:shd w:val="clear" w:color="auto" w:fill="auto"/>
          </w:tcPr>
          <w:p w14:paraId="0FCF6384" w14:textId="73D077E7" w:rsidR="00DF62F9" w:rsidRPr="007270F3" w:rsidRDefault="00660EF9" w:rsidP="00255028">
            <w:pPr>
              <w:pStyle w:val="TableTextRightAligned"/>
              <w:spacing w:after="0"/>
              <w:jc w:val="left"/>
            </w:pPr>
            <w:r w:rsidRPr="007270F3">
              <w:t>Respondents wanted additional help with carrying/lifting baggage and noted weight limits may impact them disproportionately.</w:t>
            </w:r>
          </w:p>
          <w:p w14:paraId="5C0BACAD" w14:textId="1264854B" w:rsidR="00DF62F9" w:rsidRPr="007270F3" w:rsidRDefault="00DF62F9" w:rsidP="00255028">
            <w:pPr>
              <w:pStyle w:val="TableTextRightAligned"/>
              <w:spacing w:after="0"/>
              <w:jc w:val="left"/>
            </w:pPr>
          </w:p>
          <w:p w14:paraId="077B751E" w14:textId="1C366A82" w:rsidR="00DF62F9" w:rsidRPr="007270F3" w:rsidRDefault="11F72A29" w:rsidP="0CB52F0F">
            <w:pPr>
              <w:pStyle w:val="TableTextRightAligned"/>
              <w:spacing w:after="0"/>
              <w:jc w:val="left"/>
              <w:rPr>
                <w:b/>
                <w:bCs/>
              </w:rPr>
            </w:pPr>
            <w:r w:rsidRPr="6BCB2A90">
              <w:rPr>
                <w:b/>
                <w:bCs/>
              </w:rPr>
              <w:t>‘</w:t>
            </w:r>
            <w:r w:rsidR="17D3C0BD" w:rsidRPr="6BCB2A90">
              <w:rPr>
                <w:b/>
                <w:bCs/>
              </w:rPr>
              <w:t>Small luggage trolleys on other side of check</w:t>
            </w:r>
            <w:r w:rsidR="00322414">
              <w:rPr>
                <w:b/>
                <w:bCs/>
              </w:rPr>
              <w:t>-</w:t>
            </w:r>
            <w:r w:rsidR="17D3C0BD" w:rsidRPr="6BCB2A90">
              <w:rPr>
                <w:b/>
                <w:bCs/>
              </w:rPr>
              <w:t>in /security, as often I can’t carry hand luggage &amp; often have a long walk to depart gates</w:t>
            </w:r>
            <w:r w:rsidR="00313AEF">
              <w:rPr>
                <w:b/>
                <w:bCs/>
              </w:rPr>
              <w:t>.</w:t>
            </w:r>
            <w:r w:rsidR="5EDEA605" w:rsidRPr="6BCB2A90">
              <w:rPr>
                <w:b/>
                <w:bCs/>
              </w:rPr>
              <w:t>’</w:t>
            </w:r>
          </w:p>
          <w:p w14:paraId="6A0F5ABB" w14:textId="52B81D14" w:rsidR="00DF62F9" w:rsidRPr="00D76202" w:rsidRDefault="17D3C0BD" w:rsidP="00255028">
            <w:pPr>
              <w:pStyle w:val="TableTextRightAligned"/>
              <w:spacing w:after="0"/>
              <w:jc w:val="left"/>
              <w:rPr>
                <w:i/>
              </w:rPr>
            </w:pPr>
            <w:r w:rsidRPr="00D76202">
              <w:rPr>
                <w:i/>
                <w:iCs/>
              </w:rPr>
              <w:t xml:space="preserve">Female, </w:t>
            </w:r>
            <w:r w:rsidRPr="7D1E60D6">
              <w:rPr>
                <w:i/>
                <w:iCs/>
              </w:rPr>
              <w:t xml:space="preserve">over </w:t>
            </w:r>
            <w:r w:rsidRPr="00D76202">
              <w:rPr>
                <w:i/>
                <w:iCs/>
              </w:rPr>
              <w:t>75, VIC</w:t>
            </w:r>
          </w:p>
        </w:tc>
      </w:tr>
      <w:tr w:rsidR="00DF62F9" w:rsidRPr="007270F3" w14:paraId="35F27E13" w14:textId="77777777" w:rsidTr="0054627D">
        <w:trPr>
          <w:cantSplit/>
          <w:trHeight w:val="216"/>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4FB09BA8" w14:textId="77777777" w:rsidR="00DF62F9" w:rsidRPr="007270F3" w:rsidRDefault="00660EF9" w:rsidP="00460BF2">
            <w:pPr>
              <w:pStyle w:val="TableTextLeftAligned"/>
              <w:numPr>
                <w:ilvl w:val="0"/>
                <w:numId w:val="9"/>
              </w:numPr>
              <w:spacing w:after="0"/>
            </w:pPr>
            <w:r w:rsidRPr="007270F3">
              <w:t>Wayfinding and announcements</w:t>
            </w:r>
          </w:p>
        </w:tc>
        <w:tc>
          <w:tcPr>
            <w:tcW w:w="5113" w:type="dxa"/>
            <w:tcBorders>
              <w:top w:val="single" w:sz="4" w:space="0" w:color="auto"/>
              <w:left w:val="single" w:sz="4" w:space="0" w:color="auto"/>
              <w:bottom w:val="single" w:sz="4" w:space="0" w:color="auto"/>
              <w:right w:val="single" w:sz="4" w:space="0" w:color="auto"/>
            </w:tcBorders>
            <w:shd w:val="clear" w:color="auto" w:fill="auto"/>
          </w:tcPr>
          <w:p w14:paraId="7FD6A11C" w14:textId="1BDB6549" w:rsidR="00DF62F9" w:rsidRPr="007270F3" w:rsidRDefault="00660EF9" w:rsidP="00940E72">
            <w:pPr>
              <w:pStyle w:val="TableTextRightAligned"/>
              <w:spacing w:after="0"/>
              <w:jc w:val="left"/>
            </w:pPr>
            <w:r w:rsidRPr="007270F3">
              <w:t>Respondents said a lack of signage</w:t>
            </w:r>
            <w:r w:rsidR="00940E72">
              <w:t xml:space="preserve">, including disability-specific </w:t>
            </w:r>
            <w:r w:rsidRPr="007270F3">
              <w:t>signage</w:t>
            </w:r>
            <w:r w:rsidR="00940E72">
              <w:t>,</w:t>
            </w:r>
            <w:r w:rsidRPr="007270F3">
              <w:t xml:space="preserve"> and unclear loudspeaker announcements were barriers.</w:t>
            </w:r>
          </w:p>
          <w:p w14:paraId="231B14F6" w14:textId="05516FF9" w:rsidR="00DF62F9" w:rsidRPr="007270F3" w:rsidRDefault="00DF62F9" w:rsidP="00940E72">
            <w:pPr>
              <w:pStyle w:val="TableTextRightAligned"/>
              <w:spacing w:after="0"/>
              <w:jc w:val="left"/>
            </w:pPr>
          </w:p>
          <w:p w14:paraId="501153A9" w14:textId="6A86C256" w:rsidR="00DF62F9" w:rsidRPr="007270F3" w:rsidRDefault="082169E0" w:rsidP="5766115B">
            <w:pPr>
              <w:pStyle w:val="TableTextRightAligned"/>
              <w:spacing w:after="0"/>
              <w:jc w:val="left"/>
              <w:rPr>
                <w:b/>
                <w:bCs/>
              </w:rPr>
            </w:pPr>
            <w:r w:rsidRPr="4FB18F71">
              <w:rPr>
                <w:b/>
                <w:bCs/>
              </w:rPr>
              <w:t>‘</w:t>
            </w:r>
            <w:r w:rsidR="0FDF9AEF" w:rsidRPr="4FB18F71">
              <w:rPr>
                <w:b/>
                <w:bCs/>
              </w:rPr>
              <w:t>Announcements at gates could be captioned. Airlines could offer someone to explain important info personally to hearing impaired people. Captains and stewards making announcements could be trained in elocution.</w:t>
            </w:r>
            <w:r w:rsidR="3689E732" w:rsidRPr="4FB18F71">
              <w:rPr>
                <w:b/>
                <w:bCs/>
              </w:rPr>
              <w:t>’</w:t>
            </w:r>
          </w:p>
          <w:p w14:paraId="455055A5" w14:textId="55ED875B" w:rsidR="00DF62F9" w:rsidRPr="007270F3" w:rsidRDefault="0FDF9AEF" w:rsidP="00940E72">
            <w:pPr>
              <w:pStyle w:val="TableTextRightAligned"/>
              <w:spacing w:after="0"/>
              <w:jc w:val="left"/>
              <w:rPr>
                <w:i/>
              </w:rPr>
            </w:pPr>
            <w:r w:rsidRPr="5766115B">
              <w:t>Female, over 75, ACT</w:t>
            </w:r>
          </w:p>
        </w:tc>
      </w:tr>
      <w:tr w:rsidR="00DF62F9" w:rsidRPr="007270F3" w14:paraId="08F49CA7" w14:textId="77777777" w:rsidTr="0054627D">
        <w:trPr>
          <w:cantSplit/>
          <w:trHeight w:val="216"/>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32DB5E4B" w14:textId="77777777" w:rsidR="00DF62F9" w:rsidRPr="007270F3" w:rsidRDefault="00660EF9" w:rsidP="00460BF2">
            <w:pPr>
              <w:pStyle w:val="TableTextLeftAligned"/>
              <w:numPr>
                <w:ilvl w:val="0"/>
                <w:numId w:val="9"/>
              </w:numPr>
              <w:spacing w:after="0"/>
            </w:pPr>
            <w:r w:rsidRPr="007270F3">
              <w:t>Boarding and disembarking</w:t>
            </w:r>
          </w:p>
        </w:tc>
        <w:tc>
          <w:tcPr>
            <w:tcW w:w="5113" w:type="dxa"/>
            <w:tcBorders>
              <w:top w:val="single" w:sz="4" w:space="0" w:color="auto"/>
              <w:left w:val="single" w:sz="4" w:space="0" w:color="auto"/>
              <w:bottom w:val="single" w:sz="4" w:space="0" w:color="auto"/>
              <w:right w:val="single" w:sz="4" w:space="0" w:color="auto"/>
            </w:tcBorders>
            <w:shd w:val="clear" w:color="auto" w:fill="auto"/>
          </w:tcPr>
          <w:p w14:paraId="5B64FFB1" w14:textId="1A33418E" w:rsidR="00DF62F9" w:rsidRPr="007270F3" w:rsidRDefault="00660EF9" w:rsidP="00255028">
            <w:pPr>
              <w:pStyle w:val="TableTextRightAligned"/>
              <w:spacing w:after="0"/>
              <w:jc w:val="left"/>
            </w:pPr>
            <w:r w:rsidRPr="007270F3">
              <w:t>Respondents beli</w:t>
            </w:r>
            <w:r w:rsidR="00940E72">
              <w:t>eve priority boarding is poorly</w:t>
            </w:r>
            <w:r w:rsidR="00081C0D">
              <w:t xml:space="preserve"> </w:t>
            </w:r>
            <w:r w:rsidRPr="007270F3">
              <w:t>handled and note the inconsistency of aerobridge v</w:t>
            </w:r>
            <w:r w:rsidR="00FE2063">
              <w:t>ersu</w:t>
            </w:r>
            <w:r w:rsidRPr="007270F3">
              <w:t>s stairs leads to access issues.</w:t>
            </w:r>
          </w:p>
          <w:p w14:paraId="6D9907BE" w14:textId="19186CCF" w:rsidR="00DF62F9" w:rsidRPr="007270F3" w:rsidRDefault="00DF62F9" w:rsidP="00255028">
            <w:pPr>
              <w:pStyle w:val="TableTextRightAligned"/>
              <w:spacing w:after="0"/>
              <w:jc w:val="left"/>
            </w:pPr>
          </w:p>
          <w:p w14:paraId="7563F7F1" w14:textId="6DED59BB" w:rsidR="00DF62F9" w:rsidRPr="007270F3" w:rsidRDefault="2122AC15" w:rsidP="4FB18F71">
            <w:pPr>
              <w:pStyle w:val="TableTextRightAligned"/>
              <w:spacing w:after="0"/>
              <w:jc w:val="left"/>
              <w:rPr>
                <w:b/>
                <w:bCs/>
              </w:rPr>
            </w:pPr>
            <w:r w:rsidRPr="4FB18F71">
              <w:rPr>
                <w:b/>
                <w:bCs/>
              </w:rPr>
              <w:t>‘</w:t>
            </w:r>
            <w:r w:rsidR="27A584CF" w:rsidRPr="4FB18F71">
              <w:rPr>
                <w:b/>
                <w:bCs/>
              </w:rPr>
              <w:t>I think you can ask if there is a lift, or to use level boarding but I only have a stiff leg that can make boarding and disembarking or up to arrivals level at airports a little difficult. Those ramps on and off planes at some airports are good. Stairs are tricky if you have even a minor disability or trouble with balance. I and others use rails for support and the ones that fold out from the plane can be disconcertingly wobbly. I would not like to be genuinely disabled on some.</w:t>
            </w:r>
            <w:r w:rsidR="65F752AD" w:rsidRPr="4FB18F71">
              <w:rPr>
                <w:b/>
                <w:bCs/>
              </w:rPr>
              <w:t>’</w:t>
            </w:r>
          </w:p>
          <w:p w14:paraId="24BD3059" w14:textId="3F86C00D" w:rsidR="00DF62F9" w:rsidRPr="007270F3" w:rsidRDefault="27A584CF" w:rsidP="00255028">
            <w:pPr>
              <w:pStyle w:val="TableTextRightAligned"/>
              <w:spacing w:after="0"/>
              <w:jc w:val="left"/>
              <w:rPr>
                <w:i/>
              </w:rPr>
            </w:pPr>
            <w:r w:rsidRPr="00D76202">
              <w:rPr>
                <w:i/>
                <w:iCs/>
              </w:rPr>
              <w:t>Male, 65-74, ACT</w:t>
            </w:r>
          </w:p>
        </w:tc>
      </w:tr>
      <w:tr w:rsidR="00DF62F9" w:rsidRPr="007270F3" w14:paraId="195802EF" w14:textId="77777777" w:rsidTr="0054627D">
        <w:trPr>
          <w:cantSplit/>
          <w:trHeight w:val="216"/>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2B2A6FBC" w14:textId="77777777" w:rsidR="00DF62F9" w:rsidRPr="007270F3" w:rsidRDefault="00660EF9" w:rsidP="00460BF2">
            <w:pPr>
              <w:pStyle w:val="TableTextLeftAligned"/>
              <w:numPr>
                <w:ilvl w:val="0"/>
                <w:numId w:val="9"/>
              </w:numPr>
              <w:spacing w:after="0"/>
            </w:pPr>
            <w:r w:rsidRPr="007270F3">
              <w:t>Seating</w:t>
            </w:r>
          </w:p>
        </w:tc>
        <w:tc>
          <w:tcPr>
            <w:tcW w:w="5113" w:type="dxa"/>
            <w:tcBorders>
              <w:top w:val="single" w:sz="4" w:space="0" w:color="auto"/>
              <w:left w:val="single" w:sz="4" w:space="0" w:color="auto"/>
              <w:bottom w:val="single" w:sz="4" w:space="0" w:color="auto"/>
              <w:right w:val="single" w:sz="4" w:space="0" w:color="auto"/>
            </w:tcBorders>
            <w:shd w:val="clear" w:color="auto" w:fill="auto"/>
          </w:tcPr>
          <w:p w14:paraId="66CE4027" w14:textId="2727B3F2" w:rsidR="00DF62F9" w:rsidRPr="007270F3" w:rsidRDefault="00660EF9" w:rsidP="00255028">
            <w:pPr>
              <w:pStyle w:val="TableTextRightAligned"/>
              <w:spacing w:after="0"/>
              <w:jc w:val="left"/>
            </w:pPr>
            <w:r w:rsidRPr="007270F3">
              <w:t>Respondents noted uncomfortable or inadequate seating on aircraft or in the airport.</w:t>
            </w:r>
          </w:p>
          <w:p w14:paraId="26FC6843" w14:textId="102CBE73" w:rsidR="00DF62F9" w:rsidRPr="007270F3" w:rsidRDefault="00DF62F9" w:rsidP="00255028">
            <w:pPr>
              <w:pStyle w:val="TableTextRightAligned"/>
              <w:spacing w:after="0"/>
              <w:jc w:val="left"/>
            </w:pPr>
          </w:p>
          <w:p w14:paraId="58DF16D4" w14:textId="70F3E86E" w:rsidR="00DF62F9" w:rsidRPr="007270F3" w:rsidRDefault="6FBEE9F9" w:rsidP="4FB18F71">
            <w:pPr>
              <w:pStyle w:val="TableTextRightAligned"/>
              <w:spacing w:after="0"/>
              <w:jc w:val="left"/>
              <w:rPr>
                <w:b/>
                <w:bCs/>
              </w:rPr>
            </w:pPr>
            <w:r w:rsidRPr="4FB18F71">
              <w:rPr>
                <w:b/>
                <w:bCs/>
              </w:rPr>
              <w:t>‘</w:t>
            </w:r>
            <w:r w:rsidR="3203ABA6" w:rsidRPr="4FB18F71">
              <w:rPr>
                <w:b/>
                <w:bCs/>
              </w:rPr>
              <w:t>We had to change plan[e]s before take</w:t>
            </w:r>
            <w:r w:rsidR="00FE2063">
              <w:rPr>
                <w:b/>
                <w:bCs/>
              </w:rPr>
              <w:t>-</w:t>
            </w:r>
            <w:r w:rsidR="3203ABA6" w:rsidRPr="4FB18F71">
              <w:rPr>
                <w:b/>
                <w:bCs/>
              </w:rPr>
              <w:t xml:space="preserve">off. I had paid for an </w:t>
            </w:r>
            <w:r w:rsidR="000F735C" w:rsidRPr="4FB18F71">
              <w:rPr>
                <w:b/>
                <w:bCs/>
              </w:rPr>
              <w:t>[a]</w:t>
            </w:r>
            <w:r w:rsidR="3203ABA6" w:rsidRPr="4FB18F71">
              <w:rPr>
                <w:b/>
                <w:bCs/>
              </w:rPr>
              <w:t xml:space="preserve">isle row due to my condition. When getting on the back up plane I was no longer in an </w:t>
            </w:r>
            <w:r w:rsidR="00EA2327">
              <w:rPr>
                <w:b/>
                <w:bCs/>
              </w:rPr>
              <w:t>a</w:t>
            </w:r>
            <w:r w:rsidR="3203ABA6" w:rsidRPr="4FB18F71">
              <w:rPr>
                <w:b/>
                <w:bCs/>
              </w:rPr>
              <w:t>isle which was required. Luckily the passenger next to me swapped.</w:t>
            </w:r>
            <w:r w:rsidR="6DE72373" w:rsidRPr="4FB18F71">
              <w:rPr>
                <w:b/>
                <w:bCs/>
              </w:rPr>
              <w:t>’</w:t>
            </w:r>
          </w:p>
          <w:p w14:paraId="160D5A90" w14:textId="12544A6D" w:rsidR="00DF62F9" w:rsidRPr="00D76202" w:rsidRDefault="3203ABA6" w:rsidP="00255028">
            <w:pPr>
              <w:pStyle w:val="TableTextRightAligned"/>
              <w:spacing w:after="0"/>
              <w:jc w:val="left"/>
              <w:rPr>
                <w:i/>
              </w:rPr>
            </w:pPr>
            <w:r w:rsidRPr="00D76202">
              <w:rPr>
                <w:i/>
                <w:iCs/>
              </w:rPr>
              <w:t>Female, 25-34, QLD</w:t>
            </w:r>
          </w:p>
        </w:tc>
      </w:tr>
      <w:tr w:rsidR="00DF62F9" w:rsidRPr="007270F3" w14:paraId="7BE72548" w14:textId="77777777" w:rsidTr="0054627D">
        <w:trPr>
          <w:cantSplit/>
          <w:trHeight w:val="216"/>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60753C46" w14:textId="77777777" w:rsidR="00DF62F9" w:rsidRPr="007270F3" w:rsidRDefault="00660EF9" w:rsidP="00460BF2">
            <w:pPr>
              <w:pStyle w:val="TableTextLeftAligned"/>
              <w:numPr>
                <w:ilvl w:val="0"/>
                <w:numId w:val="9"/>
              </w:numPr>
              <w:spacing w:after="0"/>
            </w:pPr>
            <w:r w:rsidRPr="007270F3">
              <w:lastRenderedPageBreak/>
              <w:t>Security</w:t>
            </w:r>
          </w:p>
        </w:tc>
        <w:tc>
          <w:tcPr>
            <w:tcW w:w="5113" w:type="dxa"/>
            <w:tcBorders>
              <w:top w:val="single" w:sz="4" w:space="0" w:color="auto"/>
              <w:left w:val="single" w:sz="4" w:space="0" w:color="auto"/>
              <w:bottom w:val="single" w:sz="4" w:space="0" w:color="auto"/>
              <w:right w:val="single" w:sz="4" w:space="0" w:color="auto"/>
            </w:tcBorders>
            <w:shd w:val="clear" w:color="auto" w:fill="auto"/>
          </w:tcPr>
          <w:p w14:paraId="44AF5549" w14:textId="38BDAEE2" w:rsidR="00DF62F9" w:rsidRPr="007270F3" w:rsidRDefault="00660EF9" w:rsidP="00255028">
            <w:pPr>
              <w:pStyle w:val="TableTextRightAligned"/>
              <w:spacing w:after="0"/>
              <w:jc w:val="left"/>
            </w:pPr>
            <w:r w:rsidRPr="007270F3">
              <w:t>Respondents needed greater support from security staff including priority lines and accommodations for screening with medical devices/mobility aids.</w:t>
            </w:r>
          </w:p>
          <w:p w14:paraId="2BEEABB1" w14:textId="64A494BD" w:rsidR="00DF62F9" w:rsidRPr="007270F3" w:rsidRDefault="00DF62F9" w:rsidP="00255028">
            <w:pPr>
              <w:pStyle w:val="TableTextRightAligned"/>
              <w:spacing w:after="0"/>
              <w:jc w:val="left"/>
            </w:pPr>
          </w:p>
          <w:p w14:paraId="7E16FA51" w14:textId="5D525CEE" w:rsidR="00DF62F9" w:rsidRPr="007270F3" w:rsidRDefault="6B585228" w:rsidP="78A8DE9E">
            <w:pPr>
              <w:pStyle w:val="TableTextRightAligned"/>
              <w:spacing w:after="0"/>
              <w:jc w:val="left"/>
              <w:rPr>
                <w:b/>
                <w:bCs/>
              </w:rPr>
            </w:pPr>
            <w:r w:rsidRPr="4FB18F71">
              <w:rPr>
                <w:b/>
                <w:bCs/>
              </w:rPr>
              <w:t>‘</w:t>
            </w:r>
            <w:r w:rsidR="2026DFBF" w:rsidRPr="4FB18F71">
              <w:rPr>
                <w:b/>
                <w:bCs/>
              </w:rPr>
              <w:t>As mentioned earlier, clearer processes. I also think it would be better to minimise the wait between bag check and going through security specifically in the case that I have to put my cane in bag check and support myself with no assistance until I can go through and re-collect my cane.</w:t>
            </w:r>
            <w:r w:rsidR="485D0AD7" w:rsidRPr="4FB18F71">
              <w:rPr>
                <w:b/>
                <w:bCs/>
              </w:rPr>
              <w:t>’</w:t>
            </w:r>
          </w:p>
          <w:p w14:paraId="0C964524" w14:textId="3CE6A94C" w:rsidR="00DF62F9" w:rsidRPr="00D76202" w:rsidRDefault="2026DFBF" w:rsidP="00255028">
            <w:pPr>
              <w:pStyle w:val="TableTextRightAligned"/>
              <w:spacing w:after="0"/>
              <w:jc w:val="left"/>
              <w:rPr>
                <w:i/>
              </w:rPr>
            </w:pPr>
            <w:r w:rsidRPr="00D76202">
              <w:rPr>
                <w:i/>
                <w:iCs/>
              </w:rPr>
              <w:t>Female, 35-44, VIC</w:t>
            </w:r>
          </w:p>
        </w:tc>
      </w:tr>
      <w:tr w:rsidR="00DF62F9" w:rsidRPr="007270F3" w14:paraId="0636FFC4" w14:textId="77777777" w:rsidTr="0054627D">
        <w:trPr>
          <w:cantSplit/>
          <w:trHeight w:val="216"/>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6D8E25A0" w14:textId="77777777" w:rsidR="00DF62F9" w:rsidRPr="007270F3" w:rsidRDefault="00660EF9" w:rsidP="00460BF2">
            <w:pPr>
              <w:pStyle w:val="TableTextLeftAligned"/>
              <w:numPr>
                <w:ilvl w:val="0"/>
                <w:numId w:val="9"/>
              </w:numPr>
              <w:spacing w:after="0"/>
            </w:pPr>
            <w:r w:rsidRPr="007270F3">
              <w:t>Supporting infrastructure</w:t>
            </w:r>
          </w:p>
        </w:tc>
        <w:tc>
          <w:tcPr>
            <w:tcW w:w="5113" w:type="dxa"/>
            <w:tcBorders>
              <w:top w:val="single" w:sz="4" w:space="0" w:color="auto"/>
              <w:left w:val="single" w:sz="4" w:space="0" w:color="auto"/>
              <w:bottom w:val="single" w:sz="4" w:space="0" w:color="auto"/>
              <w:right w:val="single" w:sz="4" w:space="0" w:color="auto"/>
            </w:tcBorders>
            <w:shd w:val="clear" w:color="auto" w:fill="auto"/>
          </w:tcPr>
          <w:p w14:paraId="6ABEC2AA" w14:textId="5E46CF3E" w:rsidR="00DF62F9" w:rsidRPr="007270F3" w:rsidRDefault="00660EF9" w:rsidP="00255028">
            <w:pPr>
              <w:pStyle w:val="TableTextRightAligned"/>
              <w:spacing w:after="0"/>
              <w:jc w:val="left"/>
            </w:pPr>
            <w:r w:rsidRPr="007270F3">
              <w:t>Respondents noted the lack of public transport, long-term parking and accessible pick-up/drop-off at airports.</w:t>
            </w:r>
          </w:p>
          <w:p w14:paraId="09A83184" w14:textId="24FC0364" w:rsidR="00DF62F9" w:rsidRPr="007270F3" w:rsidRDefault="00DF62F9" w:rsidP="00255028">
            <w:pPr>
              <w:pStyle w:val="TableTextRightAligned"/>
              <w:spacing w:after="0"/>
              <w:jc w:val="left"/>
            </w:pPr>
          </w:p>
          <w:p w14:paraId="57EFA3D9" w14:textId="02A3D9CC" w:rsidR="00DF62F9" w:rsidRPr="007270F3" w:rsidRDefault="2C79C493" w:rsidP="00D76202">
            <w:pPr>
              <w:pStyle w:val="TableTextRightAligned"/>
              <w:spacing w:after="0"/>
              <w:jc w:val="left"/>
              <w:rPr>
                <w:b/>
                <w:bCs/>
              </w:rPr>
            </w:pPr>
            <w:r w:rsidRPr="4FB18F71">
              <w:rPr>
                <w:b/>
                <w:bCs/>
              </w:rPr>
              <w:t>‘</w:t>
            </w:r>
            <w:r w:rsidR="325C02DA" w:rsidRPr="4FB18F71">
              <w:rPr>
                <w:b/>
                <w:bCs/>
              </w:rPr>
              <w:t>The whole airport experience is exhausting. I park long term and it’s miles away so had to walk ages from overflow carpark to bus pick up. Then bus drop off is miles away from international so walking for ages again, then after check in have to walk miles to [airline] lounge for departure. The whole process feels like a journey in itself that I need a holiday from.</w:t>
            </w:r>
            <w:r w:rsidR="033D3353" w:rsidRPr="4FB18F71">
              <w:rPr>
                <w:b/>
                <w:bCs/>
              </w:rPr>
              <w:t>’</w:t>
            </w:r>
          </w:p>
          <w:p w14:paraId="01466FAD" w14:textId="55720BCF" w:rsidR="00DF62F9" w:rsidRPr="00D76202" w:rsidRDefault="325C02DA" w:rsidP="00255028">
            <w:pPr>
              <w:pStyle w:val="TableTextRightAligned"/>
              <w:spacing w:after="0"/>
              <w:jc w:val="left"/>
              <w:rPr>
                <w:i/>
              </w:rPr>
            </w:pPr>
            <w:r w:rsidRPr="00D76202">
              <w:rPr>
                <w:i/>
                <w:iCs/>
              </w:rPr>
              <w:t>Female, 45-54, VIC</w:t>
            </w:r>
          </w:p>
        </w:tc>
      </w:tr>
    </w:tbl>
    <w:p w14:paraId="0AEA321C" w14:textId="7824F036" w:rsidR="00EB6F99" w:rsidRPr="007E5440" w:rsidRDefault="00DF62F9" w:rsidP="007E5440">
      <w:pPr>
        <w:rPr>
          <w:i/>
          <w:sz w:val="18"/>
        </w:rPr>
      </w:pPr>
      <w:r w:rsidRPr="00255028">
        <w:rPr>
          <w:i/>
          <w:sz w:val="18"/>
        </w:rPr>
        <w:t xml:space="preserve">Source: </w:t>
      </w:r>
      <w:r w:rsidRPr="007270F3">
        <w:rPr>
          <w:i/>
          <w:sz w:val="18"/>
        </w:rPr>
        <w:t>“Do you have any suggestions to improve the airport and airline assistance services in the future?”</w:t>
      </w:r>
      <w:r w:rsidRPr="00255028">
        <w:rPr>
          <w:i/>
          <w:sz w:val="18"/>
        </w:rPr>
        <w:t xml:space="preserve"> (</w:t>
      </w:r>
      <w:r w:rsidRPr="007270F3">
        <w:rPr>
          <w:i/>
          <w:sz w:val="18"/>
        </w:rPr>
        <w:t>n=961 – themed)</w:t>
      </w:r>
      <w:r w:rsidR="00EB6F99" w:rsidRPr="0019120F">
        <w:br w:type="page"/>
      </w:r>
    </w:p>
    <w:p w14:paraId="55911C76" w14:textId="77777777" w:rsidR="00B85446" w:rsidRPr="007270F3" w:rsidRDefault="00B85446" w:rsidP="00191A5D">
      <w:pPr>
        <w:pStyle w:val="Heading2"/>
      </w:pPr>
      <w:bookmarkStart w:id="17" w:name="_Toc219792868"/>
      <w:r w:rsidRPr="007270F3">
        <w:lastRenderedPageBreak/>
        <w:t>Discussion and conclusion</w:t>
      </w:r>
      <w:bookmarkEnd w:id="17"/>
    </w:p>
    <w:p w14:paraId="3AFDAEDD" w14:textId="5AD14EBF" w:rsidR="009175A6" w:rsidRPr="007270F3" w:rsidRDefault="000E0691" w:rsidP="009175A6">
      <w:pPr>
        <w:pStyle w:val="Heading3"/>
      </w:pPr>
      <w:r w:rsidRPr="007270F3">
        <w:t>Survey outcomes and insights</w:t>
      </w:r>
    </w:p>
    <w:p w14:paraId="312A1F84" w14:textId="7743A579" w:rsidR="009175A6" w:rsidRPr="007270F3" w:rsidRDefault="000E0691" w:rsidP="00B85446">
      <w:r w:rsidRPr="007270F3">
        <w:t>We designed our survey to provide ACOS with a robust baseline of Australians’ attitudes, experiences and behaviours with the Australian aviation industry which will be measurable over time. We used a probability-based recruitment panel to reduce the likelihood of bias from our results</w:t>
      </w:r>
      <w:r w:rsidR="00A1713C">
        <w:t>,</w:t>
      </w:r>
      <w:r w:rsidRPr="007270F3">
        <w:t xml:space="preserve"> and weighting to ensure our survey was representative of th</w:t>
      </w:r>
      <w:r w:rsidR="006628A7" w:rsidRPr="007270F3">
        <w:t>e Australian adult population. Future surveys can apply t</w:t>
      </w:r>
      <w:r w:rsidRPr="007270F3">
        <w:t>hese 2 elements of our methodology to accurately measure any changes to Australians’ knowledge of air travel rights, experiences and behaviour</w:t>
      </w:r>
      <w:r w:rsidR="00D25759">
        <w:t>.</w:t>
      </w:r>
    </w:p>
    <w:p w14:paraId="3807CC84" w14:textId="1F05C115" w:rsidR="009175A6" w:rsidRPr="00255028" w:rsidRDefault="00EB6F99" w:rsidP="00255028">
      <w:pPr>
        <w:pStyle w:val="Heading4"/>
      </w:pPr>
      <w:r w:rsidRPr="0019120F">
        <w:t>Addressing</w:t>
      </w:r>
      <w:r w:rsidRPr="00255028">
        <w:t xml:space="preserve"> knowledge gaps on rights</w:t>
      </w:r>
    </w:p>
    <w:p w14:paraId="1E3DBB52" w14:textId="46C0ED16" w:rsidR="00EB6F99" w:rsidRPr="007270F3" w:rsidRDefault="4FC07B42" w:rsidP="00255028">
      <w:bookmarkStart w:id="18" w:name="_Hlk215836820"/>
      <w:r>
        <w:t xml:space="preserve">There are knowledge gaps relating to Australians’ understanding of their rights when travelling by air, with 4 out of 5 </w:t>
      </w:r>
      <w:r w:rsidR="7FE82F38">
        <w:t xml:space="preserve">reporting that they </w:t>
      </w:r>
      <w:r>
        <w:t>know either nothing or a small amount</w:t>
      </w:r>
      <w:bookmarkEnd w:id="18"/>
      <w:r>
        <w:t xml:space="preserve">. This may be impacted by, or contribute to, the lack of reading of </w:t>
      </w:r>
      <w:r w:rsidR="6BAEE04C">
        <w:t xml:space="preserve">ticket </w:t>
      </w:r>
      <w:r>
        <w:t xml:space="preserve">terms and conditions. People finding </w:t>
      </w:r>
      <w:r w:rsidR="63B256E4">
        <w:t>terms and conditions</w:t>
      </w:r>
      <w:r>
        <w:t xml:space="preserve"> difficult to understand prior to travel may also influence this</w:t>
      </w:r>
      <w:r w:rsidR="22297406">
        <w:t xml:space="preserve"> knowledge gap</w:t>
      </w:r>
      <w:r>
        <w:t>.</w:t>
      </w:r>
      <w:r w:rsidRPr="1D8C5BC0">
        <w:rPr>
          <w:b/>
          <w:bCs/>
        </w:rPr>
        <w:t xml:space="preserve"> </w:t>
      </w:r>
      <w:r>
        <w:t xml:space="preserve">There is also a knowledge gap among those with a disability, </w:t>
      </w:r>
      <w:r w:rsidR="63B256E4">
        <w:t>medical</w:t>
      </w:r>
      <w:r>
        <w:t xml:space="preserve"> condition or injury when it comes to understanding how to access assistance services available to them (40%), which may be a </w:t>
      </w:r>
      <w:r w:rsidR="63B256E4">
        <w:t>help-seeking barrier</w:t>
      </w:r>
      <w:r>
        <w:t>.</w:t>
      </w:r>
    </w:p>
    <w:p w14:paraId="03CEC9DF" w14:textId="77777777" w:rsidR="00EB6F99" w:rsidRPr="00255028" w:rsidRDefault="00EB3957" w:rsidP="00255028">
      <w:pPr>
        <w:pStyle w:val="Heading4"/>
      </w:pPr>
      <w:r w:rsidRPr="00255028">
        <w:t>Increasing</w:t>
      </w:r>
      <w:r w:rsidR="00EB6F99" w:rsidRPr="00255028">
        <w:t xml:space="preserve"> support </w:t>
      </w:r>
      <w:r w:rsidRPr="00255028">
        <w:t>for those</w:t>
      </w:r>
      <w:r w:rsidR="00EB6F99" w:rsidRPr="00255028">
        <w:t xml:space="preserve"> experiencing disruptions</w:t>
      </w:r>
    </w:p>
    <w:p w14:paraId="2F2331E0" w14:textId="199EC0B1" w:rsidR="00EB6F99" w:rsidRPr="007270F3" w:rsidRDefault="00EB6F99" w:rsidP="00EB6F99">
      <w:r w:rsidRPr="00255028">
        <w:t xml:space="preserve">While over 4 out of 5 Australians do not receive any support when they experience a disruption, they </w:t>
      </w:r>
      <w:r w:rsidR="00FC4CEC">
        <w:t>were</w:t>
      </w:r>
      <w:r w:rsidR="00FC4CEC" w:rsidRPr="00255028">
        <w:t xml:space="preserve"> </w:t>
      </w:r>
      <w:r w:rsidRPr="00255028">
        <w:t>also not informed of their rights when these disruptions occur. Receiving this support also does not appear to be straightforward, with only 49% indicating it was an easy process. Just over</w:t>
      </w:r>
      <w:r w:rsidR="004C5AF5">
        <w:t xml:space="preserve"> 40% were satisfied with the communication of the</w:t>
      </w:r>
      <w:r w:rsidRPr="00255028">
        <w:t xml:space="preserve">ir disruption(s), and </w:t>
      </w:r>
      <w:r w:rsidR="004C5AF5">
        <w:t>only 31% were satisfied with the handling of</w:t>
      </w:r>
      <w:r w:rsidRPr="00255028">
        <w:t xml:space="preserve"> their disrupt</w:t>
      </w:r>
      <w:r w:rsidR="004C5AF5">
        <w:t>ion(s)</w:t>
      </w:r>
      <w:r w:rsidRPr="00255028">
        <w:t>. This indicates an area of potential improvement for Australians’ air travel experience.</w:t>
      </w:r>
    </w:p>
    <w:p w14:paraId="743D2B40" w14:textId="2E64A7BF" w:rsidR="00EB6F99" w:rsidRPr="007270F3" w:rsidRDefault="00041598" w:rsidP="00EB6F99">
      <w:r w:rsidRPr="007270F3">
        <w:t xml:space="preserve">Potential actions to address this issue could be exploring how </w:t>
      </w:r>
      <w:r w:rsidR="002E4AA1">
        <w:t xml:space="preserve">to </w:t>
      </w:r>
      <w:r w:rsidRPr="007270F3">
        <w:t>best:</w:t>
      </w:r>
    </w:p>
    <w:p w14:paraId="69B11E06" w14:textId="77777777" w:rsidR="00041598" w:rsidRPr="007270F3" w:rsidRDefault="00041598" w:rsidP="008774AC">
      <w:pPr>
        <w:pStyle w:val="ListBullet"/>
        <w:numPr>
          <w:ilvl w:val="0"/>
          <w:numId w:val="6"/>
        </w:numPr>
        <w:ind w:left="714" w:hanging="357"/>
      </w:pPr>
      <w:r w:rsidRPr="007270F3">
        <w:t>Communicate air travellers’ rights when experiencing a disruption</w:t>
      </w:r>
    </w:p>
    <w:p w14:paraId="4AD9BC0C" w14:textId="77777777" w:rsidR="00041598" w:rsidRPr="00255028" w:rsidRDefault="00041598" w:rsidP="008774AC">
      <w:pPr>
        <w:pStyle w:val="ListBullet"/>
        <w:numPr>
          <w:ilvl w:val="0"/>
          <w:numId w:val="6"/>
        </w:numPr>
        <w:ind w:left="714" w:hanging="357"/>
      </w:pPr>
      <w:r w:rsidRPr="007270F3">
        <w:t>Make it easier for Australians to receive the support available to them when experiencing a disruption.</w:t>
      </w:r>
    </w:p>
    <w:p w14:paraId="1E0FF978" w14:textId="77777777" w:rsidR="0030534A" w:rsidRPr="00255028" w:rsidRDefault="00EB3957" w:rsidP="00255028">
      <w:pPr>
        <w:pStyle w:val="Heading4"/>
      </w:pPr>
      <w:r w:rsidRPr="00255028">
        <w:t>Addressing c</w:t>
      </w:r>
      <w:r w:rsidR="0030534A" w:rsidRPr="00255028">
        <w:t xml:space="preserve">ommunication </w:t>
      </w:r>
      <w:r w:rsidRPr="00255028">
        <w:t>issues which impact</w:t>
      </w:r>
      <w:r w:rsidR="0030534A" w:rsidRPr="00255028">
        <w:t xml:space="preserve"> the complaints process</w:t>
      </w:r>
    </w:p>
    <w:p w14:paraId="65E233A7" w14:textId="0C1BA67B" w:rsidR="0030534A" w:rsidRPr="007270F3" w:rsidRDefault="6BEAA6AC" w:rsidP="0030534A">
      <w:r>
        <w:t>Australians consistently identified communication as one of the most negative elements of the air travel complaints process, with 3</w:t>
      </w:r>
      <w:r w:rsidR="3BB22AF0">
        <w:t>1</w:t>
      </w:r>
      <w:r>
        <w:t>% of complainants not receiving a response to their complaints.</w:t>
      </w:r>
    </w:p>
    <w:p w14:paraId="31E47D50" w14:textId="5B6692E8" w:rsidR="0030534A" w:rsidRPr="007270F3" w:rsidRDefault="0030534A" w:rsidP="0030534A">
      <w:r>
        <w:lastRenderedPageBreak/>
        <w:t>This is evident through high levels of dissatisfaction towards complaint responses (</w:t>
      </w:r>
      <w:r w:rsidR="7FABBAE3">
        <w:t>62</w:t>
      </w:r>
      <w:r>
        <w:t>%) and communication through this process (</w:t>
      </w:r>
      <w:r w:rsidR="6401925C">
        <w:t>39</w:t>
      </w:r>
      <w:r>
        <w:t>%), which may also impact dissatisfaction towards the complaints process overall (57%).</w:t>
      </w:r>
    </w:p>
    <w:p w14:paraId="25A83244" w14:textId="77777777" w:rsidR="0030534A" w:rsidRPr="00255028" w:rsidRDefault="00855F66" w:rsidP="0030534A">
      <w:r w:rsidRPr="007270F3">
        <w:t>Exploring how best to encourage consistent communication throughout the complaints process (including consumer expectations), as well as reducing the time taken to process complaints, could be options to address this issue.</w:t>
      </w:r>
    </w:p>
    <w:p w14:paraId="409D2A21" w14:textId="77777777" w:rsidR="0030534A" w:rsidRPr="00255028" w:rsidRDefault="00EB3957" w:rsidP="00255028">
      <w:pPr>
        <w:pStyle w:val="Heading4"/>
      </w:pPr>
      <w:r w:rsidRPr="00255028">
        <w:t>Reducing</w:t>
      </w:r>
      <w:r w:rsidR="0030534A" w:rsidRPr="00255028">
        <w:t xml:space="preserve"> identified</w:t>
      </w:r>
      <w:r w:rsidR="0030534A" w:rsidRPr="00255028">
        <w:rPr>
          <w:b w:val="0"/>
        </w:rPr>
        <w:t xml:space="preserve"> </w:t>
      </w:r>
      <w:r w:rsidR="0030534A" w:rsidRPr="00255028">
        <w:t>barriers to making complaints</w:t>
      </w:r>
    </w:p>
    <w:p w14:paraId="6865FC24" w14:textId="77777777" w:rsidR="0030534A" w:rsidRPr="007270F3" w:rsidRDefault="0030534A" w:rsidP="0030534A">
      <w:r w:rsidRPr="00255028">
        <w:t>There are 2 main barriers to people wanting to make complaints and not following through with this behaviour:</w:t>
      </w:r>
    </w:p>
    <w:p w14:paraId="2B86EE36" w14:textId="76DB6D96" w:rsidR="0049510A" w:rsidRPr="007270F3" w:rsidRDefault="0049510A" w:rsidP="008774AC">
      <w:pPr>
        <w:pStyle w:val="ListBullet"/>
        <w:numPr>
          <w:ilvl w:val="0"/>
          <w:numId w:val="6"/>
        </w:numPr>
        <w:ind w:left="714" w:hanging="357"/>
      </w:pPr>
      <w:r w:rsidRPr="00255028">
        <w:t xml:space="preserve">It is a challenging </w:t>
      </w:r>
      <w:r w:rsidR="00390645">
        <w:t>process</w:t>
      </w:r>
      <w:r w:rsidR="0016756F">
        <w:t xml:space="preserve"> </w:t>
      </w:r>
      <w:r w:rsidR="0016756F" w:rsidRPr="00255028">
        <w:t xml:space="preserve">(or appears that </w:t>
      </w:r>
      <w:r w:rsidR="0016756F">
        <w:t>way to many people)</w:t>
      </w:r>
    </w:p>
    <w:p w14:paraId="726D4E21" w14:textId="77777777" w:rsidR="0049510A" w:rsidRPr="007270F3" w:rsidRDefault="0049510A" w:rsidP="008774AC">
      <w:pPr>
        <w:pStyle w:val="ListBullet"/>
        <w:numPr>
          <w:ilvl w:val="0"/>
          <w:numId w:val="6"/>
        </w:numPr>
        <w:ind w:left="714" w:hanging="357"/>
      </w:pPr>
      <w:r w:rsidRPr="00255028">
        <w:t>It is perceived to not lead to a meaningful outcome for the complainant.</w:t>
      </w:r>
    </w:p>
    <w:p w14:paraId="665B30E3" w14:textId="091EC173" w:rsidR="0030534A" w:rsidRPr="00255028" w:rsidRDefault="0030534A" w:rsidP="0030534A">
      <w:r w:rsidRPr="00255028">
        <w:t xml:space="preserve">Simplifying the complaints </w:t>
      </w:r>
      <w:r w:rsidR="005E176B">
        <w:t>lodgement</w:t>
      </w:r>
      <w:r w:rsidR="005E176B" w:rsidRPr="00255028">
        <w:t xml:space="preserve"> </w:t>
      </w:r>
      <w:r w:rsidRPr="00255028">
        <w:t xml:space="preserve">process and ensuring Australians clearly understand the value and </w:t>
      </w:r>
      <w:r w:rsidR="00640777" w:rsidRPr="00255028">
        <w:t>seriousness of their complaints</w:t>
      </w:r>
      <w:r w:rsidRPr="00255028">
        <w:t xml:space="preserve"> may address these barriers and improve air </w:t>
      </w:r>
      <w:r w:rsidR="00DD2AA9" w:rsidRPr="00255028">
        <w:t>travellers’</w:t>
      </w:r>
      <w:r w:rsidRPr="00255028">
        <w:t xml:space="preserve"> experience of flying by air.</w:t>
      </w:r>
    </w:p>
    <w:p w14:paraId="536F59B1" w14:textId="77777777" w:rsidR="00920CC4" w:rsidRPr="007270F3" w:rsidRDefault="00920CC4" w:rsidP="00920CC4">
      <w:pPr>
        <w:pStyle w:val="Heading3"/>
      </w:pPr>
      <w:r w:rsidRPr="007270F3">
        <w:t>Evaluation</w:t>
      </w:r>
    </w:p>
    <w:p w14:paraId="71D0C459" w14:textId="77777777" w:rsidR="00920CC4" w:rsidRPr="007270F3" w:rsidRDefault="00920CC4" w:rsidP="00920CC4">
      <w:pPr>
        <w:pStyle w:val="Heading4"/>
      </w:pPr>
      <w:r w:rsidRPr="007270F3">
        <w:t>Using survey data as a baseline measure</w:t>
      </w:r>
    </w:p>
    <w:p w14:paraId="71097D7F" w14:textId="77777777" w:rsidR="00920CC4" w:rsidRPr="00255028" w:rsidRDefault="008D656D" w:rsidP="00255028">
      <w:r w:rsidRPr="00255028">
        <w:t>We have designed this survey as an initial baseline measure for the ACOS as it begins its operations. Applying weighting to the survey results provides both a nationally representative sample and a method for future iterations of this survey to accurately measure progress against this baseline.</w:t>
      </w:r>
    </w:p>
    <w:p w14:paraId="14205206" w14:textId="77777777" w:rsidR="008D656D" w:rsidRPr="007270F3" w:rsidRDefault="008D656D" w:rsidP="008D656D">
      <w:pPr>
        <w:pStyle w:val="Heading4"/>
      </w:pPr>
      <w:r w:rsidRPr="007270F3">
        <w:t>Measuring outcomes and outputs against baseline results</w:t>
      </w:r>
    </w:p>
    <w:p w14:paraId="36F75E69" w14:textId="77777777" w:rsidR="008D656D" w:rsidRPr="00255028" w:rsidRDefault="00BB4351" w:rsidP="00255028">
      <w:r w:rsidRPr="00255028">
        <w:t>We recommend ACOS consider using specific baseline measures from this survey as an evaluation measure for its future work</w:t>
      </w:r>
      <w:r w:rsidR="00D273CC" w:rsidRPr="00255028">
        <w:t>. For example,</w:t>
      </w:r>
      <w:r w:rsidRPr="00255028">
        <w:t xml:space="preserve"> </w:t>
      </w:r>
      <w:r w:rsidR="00D273CC" w:rsidRPr="00255028">
        <w:t>positive changes to the following survey questions may be evidence for the success of any awareness-raising initiatives on consumer air travel rights:</w:t>
      </w:r>
    </w:p>
    <w:p w14:paraId="4AEDBEC1" w14:textId="77777777" w:rsidR="008D656D" w:rsidRPr="00255028" w:rsidRDefault="00D273CC" w:rsidP="008774AC">
      <w:pPr>
        <w:pStyle w:val="ListBullet"/>
        <w:numPr>
          <w:ilvl w:val="0"/>
          <w:numId w:val="6"/>
        </w:numPr>
        <w:ind w:left="714" w:hanging="357"/>
      </w:pPr>
      <w:r w:rsidRPr="00255028">
        <w:t>How much knowledge Australians have about their rights as an airline passenger</w:t>
      </w:r>
    </w:p>
    <w:p w14:paraId="1DBBDF70" w14:textId="77777777" w:rsidR="00D273CC" w:rsidRPr="00255028" w:rsidRDefault="00D273CC" w:rsidP="008774AC">
      <w:pPr>
        <w:pStyle w:val="ListBullet"/>
        <w:numPr>
          <w:ilvl w:val="0"/>
          <w:numId w:val="6"/>
        </w:numPr>
        <w:ind w:left="714" w:hanging="357"/>
      </w:pPr>
      <w:r w:rsidRPr="00255028">
        <w:t>Knowledge test on air travel rights</w:t>
      </w:r>
    </w:p>
    <w:p w14:paraId="4B777FB0" w14:textId="77777777" w:rsidR="00D273CC" w:rsidRPr="00255028" w:rsidRDefault="00D273CC" w:rsidP="008774AC">
      <w:pPr>
        <w:pStyle w:val="ListBullet"/>
        <w:numPr>
          <w:ilvl w:val="0"/>
          <w:numId w:val="6"/>
        </w:numPr>
        <w:ind w:left="714" w:hanging="357"/>
      </w:pPr>
      <w:r w:rsidRPr="00255028">
        <w:t>How easy or difficult it was for Australians to understand certain information prior to travelling on their most recent flight</w:t>
      </w:r>
    </w:p>
    <w:p w14:paraId="426A5F06" w14:textId="77777777" w:rsidR="00D273CC" w:rsidRPr="00255028" w:rsidRDefault="00D273CC" w:rsidP="008774AC">
      <w:pPr>
        <w:pStyle w:val="ListBullet"/>
        <w:numPr>
          <w:ilvl w:val="0"/>
          <w:numId w:val="6"/>
        </w:numPr>
        <w:ind w:left="714" w:hanging="357"/>
      </w:pPr>
      <w:r w:rsidRPr="00255028">
        <w:t>Knowledge on how to access assistance services available to passengers with a disability, medical condition or injury</w:t>
      </w:r>
    </w:p>
    <w:p w14:paraId="05CC4C17" w14:textId="70D81067" w:rsidR="00B71837" w:rsidRDefault="00D273CC" w:rsidP="008774AC">
      <w:pPr>
        <w:pStyle w:val="ListBullet"/>
        <w:numPr>
          <w:ilvl w:val="0"/>
          <w:numId w:val="6"/>
        </w:numPr>
        <w:ind w:left="714" w:hanging="357"/>
      </w:pPr>
      <w:r w:rsidRPr="00255028">
        <w:t>Overall satisfaction with their air travel experience</w:t>
      </w:r>
      <w:r w:rsidR="00690E38">
        <w:t>, and satisfaction towards specific stages of the air travel journey for cohorts of the Australian population such as those with a disability, medical condition or injury</w:t>
      </w:r>
      <w:r w:rsidRPr="00255028">
        <w:t>.</w:t>
      </w:r>
    </w:p>
    <w:p w14:paraId="2E7567D3" w14:textId="032E00C0" w:rsidR="00B71837" w:rsidRPr="00B44109" w:rsidRDefault="00B71837">
      <w:pPr>
        <w:spacing w:after="0" w:line="240" w:lineRule="auto"/>
      </w:pPr>
      <w:r>
        <w:br w:type="page"/>
      </w:r>
      <w:bookmarkStart w:id="19" w:name="_Toc219792869"/>
    </w:p>
    <w:p w14:paraId="7FF9C2D3" w14:textId="391F4E15" w:rsidR="001E6A27" w:rsidRPr="007270F3" w:rsidRDefault="00C67F21" w:rsidP="00191A5D">
      <w:pPr>
        <w:pStyle w:val="Heading2"/>
      </w:pPr>
      <w:r w:rsidRPr="006B34FD">
        <w:lastRenderedPageBreak/>
        <w:t>References</w:t>
      </w:r>
      <w:bookmarkEnd w:id="19"/>
    </w:p>
    <w:p w14:paraId="7077456C" w14:textId="3345534E" w:rsidR="000222DD" w:rsidRDefault="000222DD" w:rsidP="000222DD">
      <w:r>
        <w:t xml:space="preserve">Airline Customer Advocate (2025), </w:t>
      </w:r>
      <w:hyperlink r:id="rId46" w:history="1">
        <w:r w:rsidRPr="000222DD">
          <w:rPr>
            <w:rStyle w:val="Hyperlink"/>
          </w:rPr>
          <w:t>Airline Customer Advocate Annual Report 2024</w:t>
        </w:r>
      </w:hyperlink>
      <w:r>
        <w:t>, Airline Customer Advocate, accessed 10 November 2025</w:t>
      </w:r>
      <w:r w:rsidR="00353611">
        <w:t xml:space="preserve"> </w:t>
      </w:r>
    </w:p>
    <w:p w14:paraId="36FB196E" w14:textId="749E54E3" w:rsidR="00676E0A" w:rsidRDefault="20F98C5C" w:rsidP="007F24BF">
      <w:r>
        <w:t xml:space="preserve">Airlines for America </w:t>
      </w:r>
      <w:r w:rsidR="7E8C6E09">
        <w:t>(2025)</w:t>
      </w:r>
      <w:r w:rsidR="71FE9522">
        <w:t>,</w:t>
      </w:r>
      <w:r w:rsidR="7E8C6E09">
        <w:t xml:space="preserve"> </w:t>
      </w:r>
      <w:hyperlink r:id="rId47">
        <w:r w:rsidRPr="1968C561">
          <w:rPr>
            <w:rStyle w:val="Hyperlink"/>
          </w:rPr>
          <w:t>Air Travelers in America – Key Findings of a Survey Conducted by Ipsos</w:t>
        </w:r>
      </w:hyperlink>
      <w:r w:rsidR="0F4390F4">
        <w:t xml:space="preserve">, </w:t>
      </w:r>
      <w:r>
        <w:t xml:space="preserve">Airlines for America, </w:t>
      </w:r>
      <w:r w:rsidR="0F4390F4">
        <w:t>accessed 27 October 2025</w:t>
      </w:r>
    </w:p>
    <w:p w14:paraId="3938378E" w14:textId="77777777" w:rsidR="00FB2EF1" w:rsidRPr="00AC3969" w:rsidRDefault="623F06F9" w:rsidP="00FB2EF1">
      <w:r>
        <w:t xml:space="preserve">American Customer Satisfaction Index (2025), </w:t>
      </w:r>
      <w:hyperlink r:id="rId48">
        <w:r w:rsidRPr="644D47E7">
          <w:rPr>
            <w:rStyle w:val="Hyperlink"/>
          </w:rPr>
          <w:t>ACSI Travel Study 2025</w:t>
        </w:r>
      </w:hyperlink>
      <w:r>
        <w:t>, ACSI, accessed 27 October 2025</w:t>
      </w:r>
    </w:p>
    <w:p w14:paraId="74526D15" w14:textId="0C026441" w:rsidR="71077B94" w:rsidRDefault="71077B94" w:rsidP="46A52E52">
      <w:r>
        <w:t>Australian Airports Association (</w:t>
      </w:r>
      <w:r w:rsidR="00CA40A4">
        <w:t>unpublished</w:t>
      </w:r>
      <w:r>
        <w:t xml:space="preserve">), Wave 12 Traveller Intentions Report, </w:t>
      </w:r>
      <w:r w:rsidR="7678416B">
        <w:t>Zing! Insights on behalf of Australian Airports Association, accessed 20 November 2025</w:t>
      </w:r>
    </w:p>
    <w:p w14:paraId="29FFD306" w14:textId="58A0D2A8" w:rsidR="00FB2EF1" w:rsidRDefault="7E8C6E09" w:rsidP="007F24BF">
      <w:r>
        <w:t xml:space="preserve">Behavioural Economics Team of the Australian Government </w:t>
      </w:r>
      <w:r w:rsidR="71FE9522">
        <w:t xml:space="preserve">(2021), </w:t>
      </w:r>
      <w:hyperlink r:id="rId49">
        <w:r w:rsidR="71FE9522" w:rsidRPr="1968C561">
          <w:rPr>
            <w:rStyle w:val="Hyperlink"/>
          </w:rPr>
          <w:t>Supporting consumer decision-making about add-on insurance</w:t>
        </w:r>
      </w:hyperlink>
      <w:r w:rsidR="71FE9522">
        <w:t>, BETA, accessed 19 November 2025</w:t>
      </w:r>
    </w:p>
    <w:p w14:paraId="2CBE5FB5" w14:textId="2FC975C4" w:rsidR="00443466" w:rsidRPr="00443466" w:rsidRDefault="71FE9522" w:rsidP="007F24BF">
      <w:r>
        <w:t xml:space="preserve">Behavioural Economics Team of the Australian Government (2021), </w:t>
      </w:r>
      <w:hyperlink r:id="rId50">
        <w:r w:rsidRPr="1968C561">
          <w:rPr>
            <w:rStyle w:val="Hyperlink"/>
          </w:rPr>
          <w:t>Helping people understand the outcomes of bankruptcy</w:t>
        </w:r>
      </w:hyperlink>
      <w:r>
        <w:t xml:space="preserve">, </w:t>
      </w:r>
      <w:r w:rsidR="004A0987">
        <w:t xml:space="preserve">BETA, </w:t>
      </w:r>
      <w:r>
        <w:t>accessed 19 November 2025</w:t>
      </w:r>
    </w:p>
    <w:p w14:paraId="5BA5660D" w14:textId="7009F86E" w:rsidR="00B56364" w:rsidRPr="00AC3969" w:rsidRDefault="00AC3969" w:rsidP="007F24BF">
      <w:r w:rsidRPr="00AC3969">
        <w:t>Bureau of Infrastructure and Transport Research Economics</w:t>
      </w:r>
      <w:r w:rsidR="00FB2EF1">
        <w:t xml:space="preserve"> (2025)</w:t>
      </w:r>
      <w:r w:rsidRPr="00AC3969">
        <w:t xml:space="preserve">, </w:t>
      </w:r>
      <w:hyperlink r:id="rId51">
        <w:r w:rsidR="20F98C5C" w:rsidRPr="1968C561">
          <w:rPr>
            <w:rStyle w:val="Hyperlink"/>
          </w:rPr>
          <w:t>Airport traffic data</w:t>
        </w:r>
      </w:hyperlink>
      <w:r w:rsidRPr="00AC3969">
        <w:t>, BITRE,</w:t>
      </w:r>
      <w:r w:rsidR="00676E0A" w:rsidRPr="00AC3969">
        <w:t xml:space="preserve"> accessed 19 September 2025 </w:t>
      </w:r>
    </w:p>
    <w:p w14:paraId="7348E62C" w14:textId="3CD41368" w:rsidR="00C2367C" w:rsidRPr="00AC3969" w:rsidRDefault="00AC3969" w:rsidP="007F24BF">
      <w:r w:rsidRPr="00AC3969">
        <w:t>Bureau of Infrastructure and Transport Research Economics</w:t>
      </w:r>
      <w:r w:rsidR="00FB2EF1">
        <w:t xml:space="preserve"> (2025)</w:t>
      </w:r>
      <w:r w:rsidRPr="00AC3969">
        <w:t xml:space="preserve">, </w:t>
      </w:r>
      <w:hyperlink r:id="rId52">
        <w:r w:rsidR="42F94A0C" w:rsidRPr="1968C561">
          <w:rPr>
            <w:rStyle w:val="Hyperlink"/>
          </w:rPr>
          <w:t xml:space="preserve">Airline On Time Performance, </w:t>
        </w:r>
        <w:r w:rsidR="20F98C5C" w:rsidRPr="1968C561">
          <w:rPr>
            <w:rStyle w:val="Hyperlink"/>
          </w:rPr>
          <w:t>2024-25 Financial Year</w:t>
        </w:r>
      </w:hyperlink>
      <w:r w:rsidR="00B56364" w:rsidRPr="00AC3969">
        <w:t xml:space="preserve">, </w:t>
      </w:r>
      <w:r w:rsidRPr="00AC3969">
        <w:t xml:space="preserve">BITRE, </w:t>
      </w:r>
      <w:r w:rsidR="00B56364" w:rsidRPr="00AC3969">
        <w:t>accessed 27 October 2025</w:t>
      </w:r>
    </w:p>
    <w:p w14:paraId="49769510" w14:textId="18FB5BC7" w:rsidR="00951E21" w:rsidRDefault="20F98C5C" w:rsidP="007F24BF">
      <w:r>
        <w:t>BIT</w:t>
      </w:r>
      <w:r w:rsidR="7E8C6E09">
        <w:t xml:space="preserve"> (2019)</w:t>
      </w:r>
      <w:r>
        <w:t xml:space="preserve">, </w:t>
      </w:r>
      <w:hyperlink r:id="rId53">
        <w:r w:rsidR="2151BFC3" w:rsidRPr="1968C561">
          <w:rPr>
            <w:rStyle w:val="Hyperlink"/>
          </w:rPr>
          <w:t>Improving consumer understanding of contractual terms and privacy policies: evidence-based actions for businesses</w:t>
        </w:r>
      </w:hyperlink>
      <w:r w:rsidR="2151BFC3">
        <w:t xml:space="preserve">, </w:t>
      </w:r>
      <w:r>
        <w:t xml:space="preserve">BIT, </w:t>
      </w:r>
      <w:r w:rsidR="2151BFC3">
        <w:t>accessed 7 November 2025</w:t>
      </w:r>
    </w:p>
    <w:p w14:paraId="7DEC80EE" w14:textId="616BDB17" w:rsidR="00D53434" w:rsidRDefault="00D53434" w:rsidP="00D53434">
      <w:r>
        <w:t xml:space="preserve">Canadian Transportation Agency (2024), </w:t>
      </w:r>
      <w:hyperlink r:id="rId54" w:history="1">
        <w:r w:rsidRPr="0024747E">
          <w:rPr>
            <w:rStyle w:val="Hyperlink"/>
          </w:rPr>
          <w:t>CTA Air Passenger Satisfaction Survey,</w:t>
        </w:r>
      </w:hyperlink>
      <w:r>
        <w:t xml:space="preserve"> CTA, accessed 27 October 2025</w:t>
      </w:r>
    </w:p>
    <w:p w14:paraId="2CC52113" w14:textId="601D8AC4" w:rsidR="000222DD" w:rsidRDefault="000222DD" w:rsidP="007F24BF">
      <w:r>
        <w:t xml:space="preserve">CHOICE </w:t>
      </w:r>
      <w:r w:rsidR="004A0987">
        <w:t xml:space="preserve">and the Consumers’ Federation of Australia </w:t>
      </w:r>
      <w:r>
        <w:t>(2023)</w:t>
      </w:r>
      <w:r w:rsidR="004A0987">
        <w:t xml:space="preserve">, </w:t>
      </w:r>
      <w:hyperlink r:id="rId55" w:history="1">
        <w:r w:rsidR="004A0987" w:rsidRPr="004A0987">
          <w:rPr>
            <w:rStyle w:val="Hyperlink"/>
          </w:rPr>
          <w:t>Submission to the Department of Infrastructure, Transport, Regional Development, Communication and the Arts Aviation Green Paper</w:t>
        </w:r>
      </w:hyperlink>
      <w:r w:rsidR="004A0987">
        <w:t xml:space="preserve">, CHOICE and CFA, accessed 5 December 2025 </w:t>
      </w:r>
    </w:p>
    <w:p w14:paraId="7DFCACAB" w14:textId="5F5437D6" w:rsidR="00B94469" w:rsidRDefault="79DF7DE1" w:rsidP="002B0A17">
      <w:r>
        <w:t>Civil Aviation Authority</w:t>
      </w:r>
      <w:r w:rsidR="71D44A88">
        <w:t xml:space="preserve"> (2024)</w:t>
      </w:r>
      <w:r>
        <w:t xml:space="preserve">, </w:t>
      </w:r>
      <w:hyperlink r:id="rId56">
        <w:r w:rsidRPr="1968C561">
          <w:rPr>
            <w:rStyle w:val="Hyperlink"/>
          </w:rPr>
          <w:t>Flying in 2024 and beyond – Research findings from Wave 13 of the CAA’s UK Aviation Consumer Survey</w:t>
        </w:r>
      </w:hyperlink>
      <w:r w:rsidR="71D44A88">
        <w:t>, CAA, accessed 27 October 2025</w:t>
      </w:r>
    </w:p>
    <w:p w14:paraId="2E200E36" w14:textId="09CD1C0C" w:rsidR="00410A7B" w:rsidRDefault="00410A7B" w:rsidP="007F24BF">
      <w:r>
        <w:t xml:space="preserve">Department of Infrastructure, Transport, Regional Development, Communications, Sport and the Arts (2025), </w:t>
      </w:r>
      <w:hyperlink r:id="rId57">
        <w:r w:rsidR="3ABDB72B" w:rsidRPr="1968C561">
          <w:rPr>
            <w:rStyle w:val="Hyperlink"/>
          </w:rPr>
          <w:t>Aviation Consumer Ombuds Scheme</w:t>
        </w:r>
      </w:hyperlink>
      <w:r>
        <w:t xml:space="preserve">, Infrastructure, accessed 5 November 2025 </w:t>
      </w:r>
    </w:p>
    <w:p w14:paraId="1CB9A086" w14:textId="2020C680" w:rsidR="00410A7B" w:rsidRDefault="00410A7B" w:rsidP="007F24BF">
      <w:r>
        <w:t xml:space="preserve">Department of Infrastructure, Transport, Regional Development, Communications, Sport and the Arts (2025), </w:t>
      </w:r>
      <w:hyperlink r:id="rId58">
        <w:r w:rsidR="3ABDB72B" w:rsidRPr="1968C561">
          <w:rPr>
            <w:rStyle w:val="Hyperlink"/>
          </w:rPr>
          <w:t>Aviation Accessibility</w:t>
        </w:r>
      </w:hyperlink>
      <w:r>
        <w:t>, Infrastructure, accessed 5 November 2025</w:t>
      </w:r>
    </w:p>
    <w:p w14:paraId="246BD812" w14:textId="688CCE0A" w:rsidR="00740700" w:rsidRDefault="00740700" w:rsidP="007F24BF">
      <w:r>
        <w:t xml:space="preserve">Department of Infrastructure, Transport, Regional Development, Communications, Sport and the Arts (2024), </w:t>
      </w:r>
      <w:hyperlink r:id="rId59" w:history="1">
        <w:r w:rsidRPr="00740700">
          <w:rPr>
            <w:rStyle w:val="Hyperlink"/>
          </w:rPr>
          <w:t>Aviation White Paper</w:t>
        </w:r>
      </w:hyperlink>
      <w:r>
        <w:t>, Infrastructure, accessed 8 December 2025</w:t>
      </w:r>
    </w:p>
    <w:p w14:paraId="128B17DF" w14:textId="421D4E51" w:rsidR="005169CC" w:rsidRDefault="7B80C901" w:rsidP="005169CC">
      <w:r>
        <w:lastRenderedPageBreak/>
        <w:t xml:space="preserve">International Air Transport Association (2024), </w:t>
      </w:r>
      <w:hyperlink r:id="rId60">
        <w:r w:rsidRPr="1968C561">
          <w:rPr>
            <w:rStyle w:val="Hyperlink"/>
          </w:rPr>
          <w:t>IATA Global Passenger Survey 2024 Highlights</w:t>
        </w:r>
      </w:hyperlink>
      <w:r>
        <w:t>, IATA, accessed 10 November 2025</w:t>
      </w:r>
    </w:p>
    <w:p w14:paraId="5D408134" w14:textId="191F919D" w:rsidR="007F24BF" w:rsidRPr="007270F3" w:rsidRDefault="20F98C5C" w:rsidP="007F24BF">
      <w:r>
        <w:t>Melbourne Airport</w:t>
      </w:r>
      <w:r w:rsidR="7E8C6E09">
        <w:t xml:space="preserve"> (2025),</w:t>
      </w:r>
      <w:r>
        <w:t xml:space="preserve"> </w:t>
      </w:r>
      <w:hyperlink r:id="rId61">
        <w:r w:rsidR="4A7AB972" w:rsidRPr="1968C561">
          <w:rPr>
            <w:rStyle w:val="Hyperlink"/>
          </w:rPr>
          <w:t>How to book Special Assistance</w:t>
        </w:r>
      </w:hyperlink>
      <w:r w:rsidR="4A7AB972">
        <w:t xml:space="preserve">, </w:t>
      </w:r>
      <w:r w:rsidR="23CDD9C6">
        <w:t xml:space="preserve">Melbourne Airport, </w:t>
      </w:r>
      <w:r w:rsidR="4A7AB972">
        <w:t>accessed 27 October 2025</w:t>
      </w:r>
      <w:r w:rsidR="00AC3969">
        <w:br w:type="page"/>
      </w:r>
    </w:p>
    <w:p w14:paraId="0EA99BCF" w14:textId="4D3D6C72" w:rsidR="00EB0609" w:rsidRPr="007270F3" w:rsidRDefault="00EB0609" w:rsidP="007F24BF">
      <w:pPr>
        <w:spacing w:before="5000" w:after="120"/>
        <w:outlineLvl w:val="1"/>
        <w:rPr>
          <w:b/>
          <w:color w:val="117479" w:themeColor="accent2"/>
          <w:sz w:val="22"/>
        </w:rPr>
      </w:pPr>
      <w:r w:rsidRPr="007270F3">
        <w:rPr>
          <w:b/>
          <w:color w:val="117479" w:themeColor="accent2"/>
          <w:sz w:val="22"/>
        </w:rPr>
        <w:lastRenderedPageBreak/>
        <w:t xml:space="preserve">© </w:t>
      </w:r>
      <w:r w:rsidR="002B2858" w:rsidRPr="007270F3">
        <w:rPr>
          <w:b/>
          <w:color w:val="117479" w:themeColor="accent2"/>
          <w:sz w:val="22"/>
        </w:rPr>
        <w:t>Commonwealth of Australia 202</w:t>
      </w:r>
      <w:r w:rsidR="006B34FD">
        <w:rPr>
          <w:b/>
          <w:color w:val="117479" w:themeColor="accent2"/>
          <w:sz w:val="22"/>
        </w:rPr>
        <w:t>5</w:t>
      </w:r>
    </w:p>
    <w:p w14:paraId="6F7BF927" w14:textId="70C74802" w:rsidR="004C5AF5" w:rsidRDefault="7E0667FB" w:rsidP="0E831084">
      <w:pPr>
        <w:spacing w:after="40"/>
        <w:rPr>
          <w:rFonts w:asciiTheme="majorHAnsi" w:hAnsiTheme="majorHAnsi" w:cstheme="majorBidi"/>
        </w:rPr>
      </w:pPr>
      <w:r>
        <w:t xml:space="preserve">ISBN </w:t>
      </w:r>
      <w:r w:rsidR="31752775">
        <w:t>978-1-925365-82-5</w:t>
      </w:r>
      <w:r w:rsidR="4ADA6623" w:rsidRPr="0085799D">
        <w:t xml:space="preserve"> </w:t>
      </w:r>
      <w:r w:rsidR="712EC770">
        <w:t xml:space="preserve">Preparing for take-off – </w:t>
      </w:r>
      <w:r w:rsidR="002C3E22">
        <w:rPr>
          <w:rFonts w:asciiTheme="majorHAnsi" w:hAnsiTheme="majorHAnsi" w:cstheme="majorBidi"/>
        </w:rPr>
        <w:t>surveying</w:t>
      </w:r>
      <w:r w:rsidR="0BCCFC7D" w:rsidRPr="7EA79AFB">
        <w:rPr>
          <w:rFonts w:asciiTheme="majorHAnsi" w:hAnsiTheme="majorHAnsi" w:cstheme="majorBidi"/>
        </w:rPr>
        <w:t xml:space="preserve"> Australians’ air travel behaviour, experiences and attitudes</w:t>
      </w:r>
    </w:p>
    <w:p w14:paraId="46841E85" w14:textId="5FDF7C11" w:rsidR="004C5AF5" w:rsidRDefault="004C5AF5" w:rsidP="0E831084">
      <w:pPr>
        <w:rPr>
          <w:szCs w:val="20"/>
        </w:rPr>
      </w:pPr>
    </w:p>
    <w:p w14:paraId="56EF69A6" w14:textId="37154851" w:rsidR="00EB0609" w:rsidRPr="007270F3" w:rsidRDefault="00EB0609" w:rsidP="004C5AF5">
      <w:pPr>
        <w:rPr>
          <w:b/>
          <w:color w:val="117479" w:themeColor="accent2"/>
          <w:sz w:val="22"/>
        </w:rPr>
      </w:pPr>
      <w:r w:rsidRPr="007270F3">
        <w:rPr>
          <w:b/>
          <w:color w:val="117479" w:themeColor="accent2"/>
          <w:sz w:val="22"/>
        </w:rPr>
        <w:t>Copyright Notice</w:t>
      </w:r>
    </w:p>
    <w:p w14:paraId="6B6E39C6" w14:textId="6DB2B19D" w:rsidR="00EB0609" w:rsidRPr="007270F3" w:rsidRDefault="00EB0609" w:rsidP="0058403C">
      <w:r w:rsidRPr="007270F3">
        <w:t xml:space="preserve">With the exception of the Commonwealth Coat of Arms, this work is licensed under a Creative Commons Attribution 4.0 International license (CC BY 4.0) </w:t>
      </w:r>
      <w:r w:rsidR="003A6EB9" w:rsidRPr="007270F3">
        <w:t>(</w:t>
      </w:r>
      <w:hyperlink r:id="rId62">
        <w:r w:rsidR="3E134336" w:rsidRPr="1968C561">
          <w:rPr>
            <w:rStyle w:val="Hyperlink"/>
          </w:rPr>
          <w:t>https://creativecommons.org/licenses/by/4.0/</w:t>
        </w:r>
      </w:hyperlink>
      <w:r w:rsidR="000F762E" w:rsidRPr="007270F3">
        <w:t>)</w:t>
      </w:r>
    </w:p>
    <w:p w14:paraId="7EAB5690" w14:textId="77777777" w:rsidR="00EB0609" w:rsidRPr="007270F3" w:rsidRDefault="00EB0609" w:rsidP="00A96B0F">
      <w:pPr>
        <w:spacing w:before="240" w:after="120"/>
        <w:outlineLvl w:val="1"/>
        <w:rPr>
          <w:b/>
          <w:color w:val="117479" w:themeColor="accent2"/>
          <w:sz w:val="22"/>
        </w:rPr>
      </w:pPr>
      <w:r w:rsidRPr="007270F3">
        <w:rPr>
          <w:b/>
          <w:color w:val="117479" w:themeColor="accent2"/>
          <w:sz w:val="22"/>
        </w:rPr>
        <w:t>Third party copyright</w:t>
      </w:r>
    </w:p>
    <w:p w14:paraId="0E24D969" w14:textId="77777777" w:rsidR="00EB0609" w:rsidRPr="007270F3" w:rsidRDefault="00EB0609" w:rsidP="001540CB">
      <w:r w:rsidRPr="007270F3">
        <w:t>Wherever a third party holds copyright in this material, the copyright remains with that party. Their permission may be required to use the material. Please contact them directly.</w:t>
      </w:r>
    </w:p>
    <w:p w14:paraId="36B557CE" w14:textId="77777777" w:rsidR="00EB0609" w:rsidRPr="007270F3" w:rsidRDefault="00EB0609" w:rsidP="00A96B0F">
      <w:pPr>
        <w:spacing w:before="240" w:after="120"/>
        <w:outlineLvl w:val="1"/>
        <w:rPr>
          <w:b/>
          <w:color w:val="117479" w:themeColor="accent2"/>
          <w:sz w:val="22"/>
        </w:rPr>
      </w:pPr>
      <w:r w:rsidRPr="007270F3">
        <w:rPr>
          <w:b/>
          <w:color w:val="117479" w:themeColor="accent2"/>
          <w:sz w:val="22"/>
        </w:rPr>
        <w:t>Attribution</w:t>
      </w:r>
    </w:p>
    <w:p w14:paraId="65F63853" w14:textId="77777777" w:rsidR="003A6EB9" w:rsidRPr="007270F3" w:rsidRDefault="00EB0609" w:rsidP="00EB0609">
      <w:r w:rsidRPr="007270F3">
        <w:t xml:space="preserve">This publication should be attributed as follows: </w:t>
      </w:r>
    </w:p>
    <w:p w14:paraId="31DBB4BA" w14:textId="316CA6E2" w:rsidR="00EB0609" w:rsidRPr="007270F3" w:rsidRDefault="003A6EB9" w:rsidP="00EB0609">
      <w:r w:rsidRPr="007270F3">
        <w:t xml:space="preserve">© </w:t>
      </w:r>
      <w:r w:rsidR="00EB0609" w:rsidRPr="007270F3">
        <w:t xml:space="preserve">Commonwealth of Australia, Department of the Prime Minister and Cabinet, </w:t>
      </w:r>
      <w:r w:rsidR="005909DD" w:rsidRPr="005909DD">
        <w:rPr>
          <w:i/>
          <w:iCs/>
        </w:rPr>
        <w:t>Preparing for take-off – surveying Australians’ air travel behaviour, experiences and attitudes</w:t>
      </w:r>
    </w:p>
    <w:p w14:paraId="54B0FE9D" w14:textId="77777777" w:rsidR="00EB0609" w:rsidRPr="007270F3" w:rsidRDefault="00EB0609" w:rsidP="00A96B0F">
      <w:pPr>
        <w:spacing w:before="240" w:after="120"/>
        <w:outlineLvl w:val="1"/>
        <w:rPr>
          <w:b/>
          <w:color w:val="117479" w:themeColor="accent2"/>
          <w:sz w:val="22"/>
        </w:rPr>
      </w:pPr>
      <w:r w:rsidRPr="007270F3">
        <w:rPr>
          <w:b/>
          <w:color w:val="117479" w:themeColor="accent2"/>
          <w:sz w:val="22"/>
        </w:rPr>
        <w:t>Use of the Coat of Arms</w:t>
      </w:r>
    </w:p>
    <w:p w14:paraId="2524ABF9" w14:textId="06F79463" w:rsidR="00EB0609" w:rsidRPr="007270F3" w:rsidRDefault="00EB0609" w:rsidP="00EB0609">
      <w:pPr>
        <w:rPr>
          <w:rFonts w:cstheme="minorHAnsi"/>
          <w:szCs w:val="20"/>
        </w:rPr>
      </w:pPr>
      <w:r w:rsidRPr="007270F3">
        <w:rPr>
          <w:rFonts w:cstheme="minorHAnsi"/>
          <w:szCs w:val="20"/>
        </w:rPr>
        <w:t xml:space="preserve">The terms under which the Coat of Arms can be used are detailed on the following website: </w:t>
      </w:r>
      <w:hyperlink r:id="rId63">
        <w:r w:rsidR="7F65783E" w:rsidRPr="1968C561">
          <w:rPr>
            <w:rStyle w:val="Hyperlink"/>
            <w:rFonts w:cstheme="minorBidi"/>
          </w:rPr>
          <w:t>https://pmc.gov.au/cca</w:t>
        </w:r>
      </w:hyperlink>
    </w:p>
    <w:p w14:paraId="3AA31351" w14:textId="22AC70B3" w:rsidR="009C7EE6" w:rsidRPr="007270F3" w:rsidRDefault="009C7EE6" w:rsidP="00C6442A">
      <w:pPr>
        <w:sectPr w:rsidR="009C7EE6" w:rsidRPr="007270F3" w:rsidSect="00255028">
          <w:type w:val="continuous"/>
          <w:pgSz w:w="11906" w:h="16838" w:code="9"/>
          <w:pgMar w:top="2041" w:right="2381" w:bottom="567" w:left="1247" w:header="720" w:footer="851" w:gutter="0"/>
          <w:cols w:space="708"/>
          <w:docGrid w:linePitch="360"/>
        </w:sectPr>
      </w:pPr>
    </w:p>
    <w:p w14:paraId="1D28CBC4" w14:textId="77777777" w:rsidR="00D10FA1" w:rsidRPr="007270F3" w:rsidRDefault="00D10FA1" w:rsidP="00E320C4">
      <w:pPr>
        <w:ind w:left="-378"/>
      </w:pPr>
    </w:p>
    <w:p w14:paraId="3004D2D4" w14:textId="77777777" w:rsidR="00940E72" w:rsidRDefault="00940E72" w:rsidP="001A0BF0">
      <w:pPr>
        <w:pStyle w:val="BackPageH1"/>
      </w:pPr>
    </w:p>
    <w:p w14:paraId="4FEB4701" w14:textId="77777777" w:rsidR="00940E72" w:rsidRDefault="00940E72" w:rsidP="001A0BF0">
      <w:pPr>
        <w:pStyle w:val="BackPageH1"/>
      </w:pPr>
    </w:p>
    <w:p w14:paraId="33E6AC3E" w14:textId="77777777" w:rsidR="00940E72" w:rsidRDefault="00940E72" w:rsidP="001A0BF0">
      <w:pPr>
        <w:pStyle w:val="BackPageH1"/>
      </w:pPr>
    </w:p>
    <w:p w14:paraId="6F90C150" w14:textId="77777777" w:rsidR="00940E72" w:rsidRDefault="00940E72" w:rsidP="001A0BF0">
      <w:pPr>
        <w:pStyle w:val="BackPageH1"/>
      </w:pPr>
    </w:p>
    <w:p w14:paraId="671E80DF" w14:textId="77777777" w:rsidR="00940E72" w:rsidRDefault="00940E72" w:rsidP="001A0BF0">
      <w:pPr>
        <w:pStyle w:val="BackPageH1"/>
      </w:pPr>
    </w:p>
    <w:p w14:paraId="3DA273AB" w14:textId="77777777" w:rsidR="00940E72" w:rsidRDefault="00940E72" w:rsidP="001A0BF0">
      <w:pPr>
        <w:pStyle w:val="BackPageH1"/>
      </w:pPr>
    </w:p>
    <w:p w14:paraId="795EF118" w14:textId="77777777" w:rsidR="00940E72" w:rsidRDefault="00940E72" w:rsidP="001A0BF0">
      <w:pPr>
        <w:pStyle w:val="BackPageH1"/>
      </w:pPr>
    </w:p>
    <w:p w14:paraId="19F050E5" w14:textId="77777777" w:rsidR="00940E72" w:rsidRDefault="00940E72" w:rsidP="001A0BF0">
      <w:pPr>
        <w:pStyle w:val="BackPageH1"/>
      </w:pPr>
    </w:p>
    <w:p w14:paraId="63B4C1F8" w14:textId="77777777" w:rsidR="00CF05BB" w:rsidRDefault="00CF05BB" w:rsidP="001A0BF0">
      <w:pPr>
        <w:pStyle w:val="BackPageH1"/>
      </w:pPr>
    </w:p>
    <w:p w14:paraId="411DE0AA" w14:textId="67F95813" w:rsidR="001A0BF0" w:rsidRPr="00A95B74" w:rsidRDefault="001A0BF0" w:rsidP="001A0BF0">
      <w:pPr>
        <w:pStyle w:val="BackPageH1"/>
        <w:rPr>
          <w:b/>
        </w:rPr>
      </w:pPr>
      <w:r w:rsidRPr="00A95B74">
        <w:rPr>
          <w:b/>
        </w:rPr>
        <w:lastRenderedPageBreak/>
        <w:t xml:space="preserve">Behavioural Economics Team </w:t>
      </w:r>
      <w:r w:rsidRPr="00A95B74">
        <w:rPr>
          <w:b/>
        </w:rPr>
        <w:br/>
        <w:t>of the Australian Government</w:t>
      </w:r>
    </w:p>
    <w:p w14:paraId="3240B805" w14:textId="6304402D" w:rsidR="001A0BF0" w:rsidRPr="007270F3" w:rsidRDefault="3A349B53" w:rsidP="004A4D74">
      <w:pPr>
        <w:pStyle w:val="BackPageH2"/>
      </w:pPr>
      <w:r>
        <w:t xml:space="preserve">General enquiries </w:t>
      </w:r>
      <w:hyperlink r:id="rId64">
        <w:r w:rsidRPr="1968C561">
          <w:rPr>
            <w:rStyle w:val="Hyperlink"/>
          </w:rPr>
          <w:t>beta@pmc.gov.au</w:t>
        </w:r>
      </w:hyperlink>
    </w:p>
    <w:p w14:paraId="77E05E9F" w14:textId="351EF09D" w:rsidR="001A0BF0" w:rsidRPr="007270F3" w:rsidRDefault="3A349B53" w:rsidP="004A4D74">
      <w:pPr>
        <w:pStyle w:val="BackPageH2"/>
      </w:pPr>
      <w:r>
        <w:t xml:space="preserve">Media enquiries </w:t>
      </w:r>
      <w:hyperlink r:id="rId65">
        <w:r w:rsidRPr="1968C561">
          <w:rPr>
            <w:rStyle w:val="Hyperlink"/>
          </w:rPr>
          <w:t>media@pmc.gov.au</w:t>
        </w:r>
      </w:hyperlink>
    </w:p>
    <w:p w14:paraId="4E1B2074" w14:textId="6616D38D" w:rsidR="0024486D" w:rsidRPr="00311EAD" w:rsidRDefault="3A349B53" w:rsidP="00311EAD">
      <w:pPr>
        <w:rPr>
          <w:b/>
        </w:rPr>
      </w:pPr>
      <w:r w:rsidRPr="00311EAD">
        <w:rPr>
          <w:b/>
        </w:rPr>
        <w:t xml:space="preserve">Find out more </w:t>
      </w:r>
      <w:hyperlink r:id="rId66">
        <w:r w:rsidRPr="00311EAD">
          <w:rPr>
            <w:rStyle w:val="Hyperlink"/>
            <w:b/>
          </w:rPr>
          <w:t>www.pmc.gov.au/beta</w:t>
        </w:r>
      </w:hyperlink>
    </w:p>
    <w:sectPr w:rsidR="0024486D" w:rsidRPr="00311EAD" w:rsidSect="0084187E">
      <w:headerReference w:type="default" r:id="rId67"/>
      <w:footerReference w:type="default" r:id="rId68"/>
      <w:type w:val="continuous"/>
      <w:pgSz w:w="11906" w:h="16838" w:code="9"/>
      <w:pgMar w:top="2041" w:right="2381" w:bottom="567" w:left="1247" w:header="72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68959" w14:textId="77777777" w:rsidR="007B5803" w:rsidRDefault="007B5803">
      <w:r>
        <w:separator/>
      </w:r>
    </w:p>
  </w:endnote>
  <w:endnote w:type="continuationSeparator" w:id="0">
    <w:p w14:paraId="56A8679C" w14:textId="77777777" w:rsidR="007B5803" w:rsidRDefault="007B5803">
      <w:r>
        <w:continuationSeparator/>
      </w:r>
    </w:p>
  </w:endnote>
  <w:endnote w:type="continuationNotice" w:id="1">
    <w:p w14:paraId="0E744C6A" w14:textId="77777777" w:rsidR="007B5803" w:rsidRDefault="007B58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1907" w14:textId="655D12AF" w:rsidR="0024747E" w:rsidRDefault="0024747E">
    <w:pPr>
      <w:pStyle w:val="Footer"/>
    </w:pPr>
    <w:r>
      <w:rPr>
        <w:noProof/>
      </w:rPr>
      <mc:AlternateContent>
        <mc:Choice Requires="wps">
          <w:drawing>
            <wp:anchor distT="0" distB="0" distL="0" distR="0" simplePos="0" relativeHeight="251658245" behindDoc="0" locked="0" layoutInCell="1" allowOverlap="1" wp14:anchorId="3EA2A4E8" wp14:editId="07A3EDF2">
              <wp:simplePos x="635" y="635"/>
              <wp:positionH relativeFrom="page">
                <wp:align>center</wp:align>
              </wp:positionH>
              <wp:positionV relativeFrom="page">
                <wp:align>bottom</wp:align>
              </wp:positionV>
              <wp:extent cx="726440" cy="407670"/>
              <wp:effectExtent l="0" t="0" r="16510" b="0"/>
              <wp:wrapNone/>
              <wp:docPr id="46054915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A8272F3" w14:textId="1980A4A4" w:rsidR="0024747E" w:rsidRPr="002D2DC7" w:rsidRDefault="0024747E" w:rsidP="002D2DC7">
                          <w:pPr>
                            <w:spacing w:after="0"/>
                            <w:rPr>
                              <w:rFonts w:ascii="Aptos" w:eastAsia="Aptos" w:hAnsi="Aptos" w:cs="Aptos"/>
                              <w:noProof/>
                              <w:color w:val="FF0000"/>
                              <w:sz w:val="28"/>
                              <w:szCs w:val="28"/>
                            </w:rPr>
                          </w:pPr>
                          <w:r w:rsidRPr="002D2DC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A2A4E8" id="_x0000_t202" coordsize="21600,21600" o:spt="202" path="m,l,21600r21600,l21600,xe">
              <v:stroke joinstyle="miter"/>
              <v:path gradientshapeok="t" o:connecttype="rect"/>
            </v:shapetype>
            <v:shape id="Text Box 8" o:spid="_x0000_s1027" type="#_x0000_t202" alt="OFFICIAL" style="position:absolute;margin-left:0;margin-top:0;width:57.2pt;height:32.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ixDA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" filled="f" stroked="f">
              <v:textbox style="mso-fit-shape-to-text:t" inset="0,0,0,15pt">
                <w:txbxContent>
                  <w:p w14:paraId="1A8272F3" w14:textId="1980A4A4" w:rsidR="0024747E" w:rsidRPr="002D2DC7" w:rsidRDefault="0024747E" w:rsidP="002D2DC7">
                    <w:pPr>
                      <w:spacing w:after="0"/>
                      <w:rPr>
                        <w:rFonts w:ascii="Aptos" w:eastAsia="Aptos" w:hAnsi="Aptos" w:cs="Aptos"/>
                        <w:noProof/>
                        <w:color w:val="FF0000"/>
                        <w:sz w:val="28"/>
                        <w:szCs w:val="28"/>
                      </w:rPr>
                    </w:pPr>
                    <w:r w:rsidRPr="002D2DC7">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0A96" w14:textId="402E0660" w:rsidR="0024747E" w:rsidRDefault="0024747E" w:rsidP="005050B7">
    <w:pPr>
      <w:pStyle w:val="Footer"/>
      <w:tabs>
        <w:tab w:val="clear" w:pos="9940"/>
        <w:tab w:val="left" w:pos="787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33E3" w14:textId="326F999D" w:rsidR="0024747E" w:rsidRDefault="0024747E">
    <w:pPr>
      <w:pStyle w:val="Footer"/>
    </w:pPr>
    <w:r>
      <w:rPr>
        <w:noProof/>
      </w:rPr>
      <mc:AlternateContent>
        <mc:Choice Requires="wps">
          <w:drawing>
            <wp:anchor distT="0" distB="0" distL="0" distR="0" simplePos="0" relativeHeight="251658244" behindDoc="0" locked="0" layoutInCell="1" allowOverlap="1" wp14:anchorId="7E64EFBA" wp14:editId="65AE6E26">
              <wp:simplePos x="635" y="635"/>
              <wp:positionH relativeFrom="page">
                <wp:align>center</wp:align>
              </wp:positionH>
              <wp:positionV relativeFrom="page">
                <wp:align>bottom</wp:align>
              </wp:positionV>
              <wp:extent cx="726440" cy="407670"/>
              <wp:effectExtent l="0" t="0" r="16510" b="0"/>
              <wp:wrapNone/>
              <wp:docPr id="181574372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76B5859" w14:textId="7C2939D0" w:rsidR="0024747E" w:rsidRPr="002D2DC7" w:rsidRDefault="0024747E" w:rsidP="002D2DC7">
                          <w:pPr>
                            <w:spacing w:after="0"/>
                            <w:rPr>
                              <w:rFonts w:ascii="Aptos" w:eastAsia="Aptos" w:hAnsi="Aptos" w:cs="Aptos"/>
                              <w:noProof/>
                              <w:color w:val="FF0000"/>
                              <w:sz w:val="28"/>
                              <w:szCs w:val="28"/>
                            </w:rPr>
                          </w:pPr>
                          <w:r w:rsidRPr="002D2DC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64EFBA" id="_x0000_t202" coordsize="21600,21600" o:spt="202" path="m,l,21600r21600,l21600,xe">
              <v:stroke joinstyle="miter"/>
              <v:path gradientshapeok="t" o:connecttype="rect"/>
            </v:shapetype>
            <v:shape id="Text Box 7" o:spid="_x0000_s1029" type="#_x0000_t202" alt="OFFICIAL" style="position:absolute;margin-left:0;margin-top:0;width:57.2pt;height:32.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3KDwIAABw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GYfgvVkZZCOPHtnVw31PpB+PAskAimaUm0&#10;4YkObaArOZwtzmrAH3/zx3zCnaKcdSSYkltSNGfmmyU+orYGAwdjm4zx5/xTTnG7b++AZDimF+Fk&#10;MsmLwQymRmhfSc6r2IhCwkpqV/LtYN6Fk3LpOUi1WqUkkpET4cFunIylI1wRy5f+VaA7Ax6IqUcY&#10;1CSKN7ifcuNN71b7QOgnUiK0JyDPiJMEE1fn5xI1/ut/yro+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xZbcoPAgAA&#10;HAQAAA4AAAAAAAAAAAAAAAAALgIAAGRycy9lMm9Eb2MueG1sUEsBAi0AFAAGAAgAAAAhAJSOc9vb&#10;AAAABAEAAA8AAAAAAAAAAAAAAAAAaQQAAGRycy9kb3ducmV2LnhtbFBLBQYAAAAABAAEAPMAAABx&#10;BQAAAAA=&#10;" filled="f" stroked="f">
              <v:textbox style="mso-fit-shape-to-text:t" inset="0,0,0,15pt">
                <w:txbxContent>
                  <w:p w14:paraId="476B5859" w14:textId="7C2939D0" w:rsidR="0024747E" w:rsidRPr="002D2DC7" w:rsidRDefault="0024747E" w:rsidP="002D2DC7">
                    <w:pPr>
                      <w:spacing w:after="0"/>
                      <w:rPr>
                        <w:rFonts w:ascii="Aptos" w:eastAsia="Aptos" w:hAnsi="Aptos" w:cs="Aptos"/>
                        <w:noProof/>
                        <w:color w:val="FF0000"/>
                        <w:sz w:val="28"/>
                        <w:szCs w:val="28"/>
                      </w:rPr>
                    </w:pPr>
                    <w:r w:rsidRPr="002D2DC7">
                      <w:rPr>
                        <w:rFonts w:ascii="Aptos" w:eastAsia="Aptos" w:hAnsi="Aptos" w:cs="Aptos"/>
                        <w:noProof/>
                        <w:color w:val="FF0000"/>
                        <w:sz w:val="28"/>
                        <w:szCs w:val="2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47F1" w14:textId="3CACEFE0" w:rsidR="0024747E" w:rsidRPr="003C66FE" w:rsidRDefault="0024747E" w:rsidP="00A00EEB">
    <w:pPr>
      <w:pStyle w:val="Footer"/>
    </w:pPr>
    <w:r>
      <w:rPr>
        <w:noProof/>
      </w:rPr>
      <mc:AlternateContent>
        <mc:Choice Requires="wps">
          <w:drawing>
            <wp:anchor distT="0" distB="0" distL="0" distR="0" simplePos="0" relativeHeight="251658246" behindDoc="0" locked="0" layoutInCell="1" allowOverlap="1" wp14:anchorId="3A1041D6" wp14:editId="75EB4471">
              <wp:simplePos x="792480" y="9859645"/>
              <wp:positionH relativeFrom="page">
                <wp:align>center</wp:align>
              </wp:positionH>
              <wp:positionV relativeFrom="page">
                <wp:align>bottom</wp:align>
              </wp:positionV>
              <wp:extent cx="726440" cy="407670"/>
              <wp:effectExtent l="0" t="0" r="16510" b="0"/>
              <wp:wrapNone/>
              <wp:docPr id="105669306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A5758D5" w14:textId="73F7AADC" w:rsidR="0024747E" w:rsidRPr="002D2DC7" w:rsidRDefault="0024747E" w:rsidP="002D2DC7">
                          <w:pPr>
                            <w:spacing w:after="0"/>
                            <w:rPr>
                              <w:rFonts w:ascii="Aptos" w:eastAsia="Aptos" w:hAnsi="Aptos" w:cs="Aptos"/>
                              <w:noProof/>
                              <w:color w:val="FF0000"/>
                              <w:sz w:val="28"/>
                              <w:szCs w:val="28"/>
                            </w:rPr>
                          </w:pPr>
                          <w:r w:rsidRPr="002D2DC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1041D6" id="_x0000_t202" coordsize="21600,21600" o:spt="202" path="m,l,21600r21600,l21600,xe">
              <v:stroke joinstyle="miter"/>
              <v:path gradientshapeok="t" o:connecttype="rect"/>
            </v:shapetype>
            <v:shape id="Text Box 10" o:spid="_x0000_s1031" type="#_x0000_t202" alt="OFFICIAL" style="position:absolute;margin-left:0;margin-top:0;width:57.2pt;height:32.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trCRw4CAAAc&#10;BAAADgAAAAAAAAAAAAAAAAAuAgAAZHJzL2Uyb0RvYy54bWxQSwECLQAUAAYACAAAACEAlI5z29sA&#10;AAAEAQAADwAAAAAAAAAAAAAAAABoBAAAZHJzL2Rvd25yZXYueG1sUEsFBgAAAAAEAAQA8wAAAHAF&#10;AAAAAA==&#10;" filled="f" stroked="f">
              <v:textbox style="mso-fit-shape-to-text:t" inset="0,0,0,15pt">
                <w:txbxContent>
                  <w:p w14:paraId="2A5758D5" w14:textId="73F7AADC" w:rsidR="0024747E" w:rsidRPr="002D2DC7" w:rsidRDefault="0024747E" w:rsidP="002D2DC7">
                    <w:pPr>
                      <w:spacing w:after="0"/>
                      <w:rPr>
                        <w:rFonts w:ascii="Aptos" w:eastAsia="Aptos" w:hAnsi="Aptos" w:cs="Aptos"/>
                        <w:noProof/>
                        <w:color w:val="FF0000"/>
                        <w:sz w:val="28"/>
                        <w:szCs w:val="28"/>
                      </w:rPr>
                    </w:pPr>
                    <w:r w:rsidRPr="002D2DC7">
                      <w:rPr>
                        <w:rFonts w:ascii="Aptos" w:eastAsia="Aptos" w:hAnsi="Aptos" w:cs="Aptos"/>
                        <w:noProof/>
                        <w:color w:val="FF0000"/>
                        <w:sz w:val="28"/>
                        <w:szCs w:val="28"/>
                      </w:rPr>
                      <w:t>OFFICIAL</w:t>
                    </w:r>
                  </w:p>
                </w:txbxContent>
              </v:textbox>
              <w10:wrap anchorx="page" anchory="page"/>
            </v:shape>
          </w:pict>
        </mc:Fallback>
      </mc:AlternateContent>
    </w:r>
    <w:r w:rsidRPr="003C66FE">
      <w:t xml:space="preserve">Behavioural Economics Team of the Australian Government </w:t>
    </w:r>
    <w:r w:rsidRPr="003C66FE">
      <w:tab/>
    </w:r>
    <w:r w:rsidRPr="003C66FE">
      <w:fldChar w:fldCharType="begin"/>
    </w:r>
    <w:r w:rsidRPr="003C66FE">
      <w:instrText xml:space="preserve"> PAGE   \* MERGEFORMAT </w:instrText>
    </w:r>
    <w:r w:rsidRPr="003C66FE">
      <w:fldChar w:fldCharType="separate"/>
    </w:r>
    <w:r w:rsidR="00C04E3A">
      <w:rPr>
        <w:noProof/>
      </w:rPr>
      <w:t>3</w:t>
    </w:r>
    <w:r w:rsidRPr="003C66FE">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54C7" w14:textId="678B1B4F" w:rsidR="0024747E" w:rsidRDefault="0024747E" w:rsidP="00A00EEB">
    <w:pPr>
      <w:pStyle w:val="Footer"/>
    </w:pPr>
  </w:p>
  <w:p w14:paraId="75744F39" w14:textId="62835C0E" w:rsidR="0024747E" w:rsidRDefault="0024747E" w:rsidP="00A00EEB">
    <w:pPr>
      <w:pStyle w:val="Footer"/>
    </w:pPr>
    <w:r w:rsidRPr="00D91DE4">
      <w:t xml:space="preserve">Behavioural Economics Team of the Australian Government </w:t>
    </w:r>
    <w:r>
      <w:tab/>
    </w:r>
    <w:r w:rsidRPr="00D91DE4">
      <w:fldChar w:fldCharType="begin"/>
    </w:r>
    <w:r w:rsidRPr="00D91DE4">
      <w:instrText xml:space="preserve"> PAGE   \* MERGEFORMAT </w:instrText>
    </w:r>
    <w:r w:rsidRPr="00D91DE4">
      <w:fldChar w:fldCharType="separate"/>
    </w:r>
    <w:r w:rsidR="00C04E3A">
      <w:rPr>
        <w:noProof/>
      </w:rPr>
      <w:t>23</w:t>
    </w:r>
    <w:r w:rsidRPr="00D91DE4">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FEF4" w14:textId="5DA9D8D9" w:rsidR="0024747E" w:rsidRPr="00F202CA" w:rsidRDefault="0024747E" w:rsidP="00F202CA">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A0ECA" w14:textId="77777777" w:rsidR="007B5803" w:rsidRDefault="007B5803">
      <w:r>
        <w:separator/>
      </w:r>
    </w:p>
  </w:footnote>
  <w:footnote w:type="continuationSeparator" w:id="0">
    <w:p w14:paraId="5F24B415" w14:textId="77777777" w:rsidR="007B5803" w:rsidRDefault="007B5803">
      <w:r>
        <w:continuationSeparator/>
      </w:r>
    </w:p>
  </w:footnote>
  <w:footnote w:type="continuationNotice" w:id="1">
    <w:p w14:paraId="6AF347F1" w14:textId="77777777" w:rsidR="007B5803" w:rsidRDefault="007B5803">
      <w:pPr>
        <w:spacing w:after="0" w:line="240" w:lineRule="auto"/>
      </w:pPr>
    </w:p>
  </w:footnote>
  <w:footnote w:id="2">
    <w:p w14:paraId="79ECED4B" w14:textId="3A9411D1" w:rsidR="0024747E" w:rsidRDefault="0024747E" w:rsidP="7352B66E">
      <w:pPr>
        <w:pStyle w:val="FootnoteText"/>
      </w:pPr>
      <w:r w:rsidRPr="003C66FE">
        <w:rPr>
          <w:rStyle w:val="FootnoteReference"/>
          <w:sz w:val="14"/>
        </w:rPr>
        <w:footnoteRef/>
      </w:r>
      <w:r w:rsidRPr="003C66FE">
        <w:rPr>
          <w:sz w:val="14"/>
        </w:rPr>
        <w:t xml:space="preserve"> The screener survey ran between 22 August and 25 August 2025. </w:t>
      </w:r>
      <w:r>
        <w:rPr>
          <w:sz w:val="14"/>
        </w:rPr>
        <w:t>Those who indicated they had travelled by air in the last 12 months in response to “</w:t>
      </w:r>
      <w:r w:rsidRPr="00B806B3">
        <w:rPr>
          <w:sz w:val="14"/>
        </w:rPr>
        <w:t>“</w:t>
      </w:r>
      <w:r w:rsidRPr="00B806B3">
        <w:rPr>
          <w:sz w:val="14"/>
          <w:lang w:val="en-US"/>
        </w:rPr>
        <w:t xml:space="preserve">When did you last take a commercial flight that departed from an Australian airport?” </w:t>
      </w:r>
      <w:r>
        <w:rPr>
          <w:sz w:val="14"/>
          <w:lang w:val="en-US"/>
        </w:rPr>
        <w:t>were eligible to complete the</w:t>
      </w:r>
      <w:r w:rsidRPr="003C66FE">
        <w:rPr>
          <w:sz w:val="14"/>
        </w:rPr>
        <w:t xml:space="preserve"> main survey</w:t>
      </w:r>
      <w:r>
        <w:rPr>
          <w:sz w:val="14"/>
        </w:rPr>
        <w:t>, which</w:t>
      </w:r>
      <w:r w:rsidRPr="003C66FE">
        <w:rPr>
          <w:sz w:val="14"/>
        </w:rPr>
        <w:t xml:space="preserve"> ran between 27 August and 8 September 2025</w:t>
      </w:r>
      <w:r>
        <w:t xml:space="preserve">. </w:t>
      </w:r>
    </w:p>
  </w:footnote>
  <w:footnote w:id="3">
    <w:p w14:paraId="2EEAED03" w14:textId="7478F339" w:rsidR="0024747E" w:rsidRDefault="0024747E">
      <w:pPr>
        <w:pStyle w:val="FootnoteText"/>
      </w:pPr>
      <w:r>
        <w:rPr>
          <w:rStyle w:val="FootnoteReference"/>
        </w:rPr>
        <w:footnoteRef/>
      </w:r>
      <w:r>
        <w:t xml:space="preserve"> The USA-based surveys are not nationally representative</w:t>
      </w:r>
    </w:p>
  </w:footnote>
  <w:footnote w:id="4">
    <w:p w14:paraId="11FCC33B" w14:textId="77777777" w:rsidR="0024747E" w:rsidRDefault="0024747E">
      <w:pPr>
        <w:pStyle w:val="FootnoteText"/>
      </w:pPr>
      <w:r>
        <w:rPr>
          <w:rStyle w:val="FootnoteReference"/>
        </w:rPr>
        <w:footnoteRef/>
      </w:r>
      <w:r>
        <w:t xml:space="preserve"> Our survey defined a disruption as a “schedule change</w:t>
      </w:r>
      <w:r w:rsidRPr="000C669A">
        <w:t xml:space="preserve"> that prevent</w:t>
      </w:r>
      <w:r>
        <w:t>ed</w:t>
      </w:r>
      <w:r w:rsidRPr="000C669A">
        <w:t xml:space="preserve"> passengers from reaching their destination on time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3A62" w14:textId="5649CA8B" w:rsidR="0024747E" w:rsidRDefault="0024747E">
    <w:pPr>
      <w:pStyle w:val="Header"/>
    </w:pPr>
    <w:r>
      <w:rPr>
        <w:noProof/>
      </w:rPr>
      <mc:AlternateContent>
        <mc:Choice Requires="wps">
          <w:drawing>
            <wp:anchor distT="0" distB="0" distL="0" distR="0" simplePos="0" relativeHeight="251658242" behindDoc="0" locked="0" layoutInCell="1" allowOverlap="1" wp14:anchorId="67EC24A3" wp14:editId="2AA942AB">
              <wp:simplePos x="635" y="635"/>
              <wp:positionH relativeFrom="page">
                <wp:align>center</wp:align>
              </wp:positionH>
              <wp:positionV relativeFrom="page">
                <wp:align>top</wp:align>
              </wp:positionV>
              <wp:extent cx="726440" cy="407670"/>
              <wp:effectExtent l="0" t="0" r="16510" b="11430"/>
              <wp:wrapNone/>
              <wp:docPr id="17854579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737A43B" w14:textId="3CA43BE8" w:rsidR="0024747E" w:rsidRPr="002D2DC7" w:rsidRDefault="0024747E" w:rsidP="002D2DC7">
                          <w:pPr>
                            <w:spacing w:after="0"/>
                            <w:rPr>
                              <w:rFonts w:ascii="Aptos" w:eastAsia="Aptos" w:hAnsi="Aptos" w:cs="Aptos"/>
                              <w:noProof/>
                              <w:color w:val="FF0000"/>
                              <w:sz w:val="28"/>
                              <w:szCs w:val="28"/>
                            </w:rPr>
                          </w:pPr>
                          <w:r w:rsidRPr="002D2DC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EC24A3"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4737A43B" w14:textId="3CA43BE8" w:rsidR="0024747E" w:rsidRPr="002D2DC7" w:rsidRDefault="0024747E" w:rsidP="002D2DC7">
                    <w:pPr>
                      <w:spacing w:after="0"/>
                      <w:rPr>
                        <w:rFonts w:ascii="Aptos" w:eastAsia="Aptos" w:hAnsi="Aptos" w:cs="Aptos"/>
                        <w:noProof/>
                        <w:color w:val="FF0000"/>
                        <w:sz w:val="28"/>
                        <w:szCs w:val="28"/>
                      </w:rPr>
                    </w:pPr>
                    <w:r w:rsidRPr="002D2DC7">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6088" w14:textId="77777777" w:rsidR="0024747E" w:rsidRDefault="0024747E" w:rsidP="00330274">
    <w:pPr>
      <w:pStyle w:val="Header"/>
      <w:tabs>
        <w:tab w:val="clear" w:pos="10319"/>
        <w:tab w:val="left" w:pos="803"/>
      </w:tabs>
      <w:ind w:right="-24"/>
    </w:pPr>
  </w:p>
  <w:p w14:paraId="3BF35CD9" w14:textId="5BC220E3" w:rsidR="0024747E" w:rsidRDefault="0024747E" w:rsidP="00330274">
    <w:pPr>
      <w:pStyle w:val="Header"/>
      <w:tabs>
        <w:tab w:val="clear" w:pos="10319"/>
        <w:tab w:val="left" w:pos="803"/>
      </w:tabs>
      <w:ind w:right="-24"/>
    </w:pPr>
    <w:r>
      <w:rPr>
        <w:noProof/>
      </w:rPr>
      <w:drawing>
        <wp:anchor distT="0" distB="0" distL="114300" distR="114300" simplePos="0" relativeHeight="251658240" behindDoc="1" locked="0" layoutInCell="1" allowOverlap="1" wp14:anchorId="4E04942C" wp14:editId="0431A96F">
          <wp:simplePos x="0" y="0"/>
          <wp:positionH relativeFrom="page">
            <wp:align>left</wp:align>
          </wp:positionH>
          <wp:positionV relativeFrom="page">
            <wp:align>top</wp:align>
          </wp:positionV>
          <wp:extent cx="7558721" cy="10690735"/>
          <wp:effectExtent l="0" t="0" r="4445" b="0"/>
          <wp:wrapNone/>
          <wp:docPr id="1197406946" name="Picture 1197406946" descr="Cover Includes Aus Gov arms, Dept of Prime Minister Cabinet and BETA branding" title="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MC18-3621_Report_Template_Cover.jpg"/>
                  <pic:cNvPicPr/>
                </pic:nvPicPr>
                <pic:blipFill>
                  <a:blip r:embed="rId1">
                    <a:extLst>
                      <a:ext uri="{28A0092B-C50C-407E-A947-70E740481C1C}">
                        <a14:useLocalDpi xmlns:a14="http://schemas.microsoft.com/office/drawing/2010/main" val="0"/>
                      </a:ext>
                    </a:extLst>
                  </a:blip>
                  <a:stretch>
                    <a:fillRect/>
                  </a:stretch>
                </pic:blipFill>
                <pic:spPr>
                  <a:xfrm>
                    <a:off x="0" y="0"/>
                    <a:ext cx="7558721" cy="1069073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D832" w14:textId="053D7FC7" w:rsidR="0024747E" w:rsidRDefault="0024747E">
    <w:pPr>
      <w:pStyle w:val="Header"/>
    </w:pPr>
    <w:r>
      <w:rPr>
        <w:noProof/>
      </w:rPr>
      <mc:AlternateContent>
        <mc:Choice Requires="wps">
          <w:drawing>
            <wp:anchor distT="0" distB="0" distL="0" distR="0" simplePos="0" relativeHeight="251658241" behindDoc="0" locked="0" layoutInCell="1" allowOverlap="1" wp14:anchorId="235B9AE9" wp14:editId="124B3094">
              <wp:simplePos x="635" y="635"/>
              <wp:positionH relativeFrom="page">
                <wp:align>center</wp:align>
              </wp:positionH>
              <wp:positionV relativeFrom="page">
                <wp:align>top</wp:align>
              </wp:positionV>
              <wp:extent cx="726440" cy="407670"/>
              <wp:effectExtent l="0" t="0" r="16510" b="11430"/>
              <wp:wrapNone/>
              <wp:docPr id="21202428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70A79F0" w14:textId="07F4B745" w:rsidR="0024747E" w:rsidRPr="002D2DC7" w:rsidRDefault="0024747E" w:rsidP="002D2DC7">
                          <w:pPr>
                            <w:spacing w:after="0"/>
                            <w:rPr>
                              <w:rFonts w:ascii="Aptos" w:eastAsia="Aptos" w:hAnsi="Aptos" w:cs="Aptos"/>
                              <w:noProof/>
                              <w:color w:val="FF0000"/>
                              <w:sz w:val="28"/>
                              <w:szCs w:val="28"/>
                            </w:rPr>
                          </w:pPr>
                          <w:r w:rsidRPr="002D2DC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5B9AE9" id="_x0000_t202" coordsize="21600,21600" o:spt="202" path="m,l,21600r21600,l21600,xe">
              <v:stroke joinstyle="miter"/>
              <v:path gradientshapeok="t" o:connecttype="rect"/>
            </v:shapetype>
            <v:shape id="Text Box 1" o:spid="_x0000_s1028" type="#_x0000_t202" alt="OFFICIAL" style="position:absolute;margin-left:0;margin-top:0;width:57.2pt;height:32.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5D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VXJJ8P0O6hOtJSHM9/ByXVDrTci4LPwRDBNS6LF&#10;Jzp0C13J4WJxVoP/8Td/zCfcKcpZR4IpuSVFc9Z+s8RH1FYyxp/zjznd/ODeDYY9mHsgGY7pRTiZ&#10;zJiH7WBqD+aV5LyKjSgkrKR2JcfBvMezcuk5SLVapSSSkRO4sVsnY+kIV8TypX8V3l0AR2LqEQY1&#10;ieIN7ufc+GdwqwMS+omUCO0ZyAviJMHE1eW5RI3/ek9Zt0e9/Ak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vyGOQw0CAAAcBAAA&#10;DgAAAAAAAAAAAAAAAAAuAgAAZHJzL2Uyb0RvYy54bWxQSwECLQAUAAYACAAAACEApeHP4tkAAAAE&#10;AQAADwAAAAAAAAAAAAAAAABnBAAAZHJzL2Rvd25yZXYueG1sUEsFBgAAAAAEAAQA8wAAAG0FAAAA&#10;AA==&#10;" filled="f" stroked="f">
              <v:textbox style="mso-fit-shape-to-text:t" inset="0,15pt,0,0">
                <w:txbxContent>
                  <w:p w14:paraId="170A79F0" w14:textId="07F4B745" w:rsidR="0024747E" w:rsidRPr="002D2DC7" w:rsidRDefault="0024747E" w:rsidP="002D2DC7">
                    <w:pPr>
                      <w:spacing w:after="0"/>
                      <w:rPr>
                        <w:rFonts w:ascii="Aptos" w:eastAsia="Aptos" w:hAnsi="Aptos" w:cs="Aptos"/>
                        <w:noProof/>
                        <w:color w:val="FF0000"/>
                        <w:sz w:val="28"/>
                        <w:szCs w:val="28"/>
                      </w:rPr>
                    </w:pPr>
                    <w:r w:rsidRPr="002D2DC7">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AAE24" w14:textId="69161FCE" w:rsidR="0024747E" w:rsidRPr="003C66FE" w:rsidRDefault="0024747E" w:rsidP="00C91994">
    <w:pPr>
      <w:pStyle w:val="Header"/>
      <w:tabs>
        <w:tab w:val="clear" w:pos="10319"/>
        <w:tab w:val="left" w:pos="7127"/>
      </w:tabs>
    </w:pPr>
    <w:r>
      <w:rPr>
        <w:noProof/>
      </w:rPr>
      <mc:AlternateContent>
        <mc:Choice Requires="wps">
          <w:drawing>
            <wp:anchor distT="0" distB="0" distL="0" distR="0" simplePos="0" relativeHeight="251658243" behindDoc="0" locked="0" layoutInCell="1" allowOverlap="1" wp14:anchorId="5B2345D9" wp14:editId="3A5F4ADD">
              <wp:simplePos x="792480" y="457835"/>
              <wp:positionH relativeFrom="page">
                <wp:align>center</wp:align>
              </wp:positionH>
              <wp:positionV relativeFrom="page">
                <wp:align>top</wp:align>
              </wp:positionV>
              <wp:extent cx="726440" cy="407670"/>
              <wp:effectExtent l="0" t="0" r="16510" b="11430"/>
              <wp:wrapNone/>
              <wp:docPr id="209602822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C4D66AC" w14:textId="5068B464" w:rsidR="0024747E" w:rsidRPr="002D2DC7" w:rsidRDefault="0024747E" w:rsidP="002D2DC7">
                          <w:pPr>
                            <w:spacing w:after="0"/>
                            <w:rPr>
                              <w:rFonts w:ascii="Aptos" w:eastAsia="Aptos" w:hAnsi="Aptos" w:cs="Aptos"/>
                              <w:noProof/>
                              <w:color w:val="FF0000"/>
                              <w:sz w:val="28"/>
                              <w:szCs w:val="28"/>
                            </w:rPr>
                          </w:pPr>
                          <w:r w:rsidRPr="002D2DC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2345D9" id="_x0000_t202" coordsize="21600,21600" o:spt="202" path="m,l,21600r21600,l21600,xe">
              <v:stroke joinstyle="miter"/>
              <v:path gradientshapeok="t" o:connecttype="rect"/>
            </v:shapetype>
            <v:shape id="Text Box 4" o:spid="_x0000_s1030" type="#_x0000_t202" alt="OFFICIAL" style="position:absolute;margin-left:0;margin-top:0;width:57.2pt;height:32.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HO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1H6bfQXWipTyc+Q5OrhtqvREBn4UngmlaEi0+&#10;0aFb6EoOF4uzGvyPv/ljPuFOUc46EkzJLSmas/abJT6itpIx/px/zOnmB/duMOzB3APJcEwvwslk&#10;xjxsB1N7MK8k51VsRCFhJbUrOQ7mPZ6VS89BqtUqJZGMnMCN3ToZS0e4IpYv/avw7gI4ElOPMKhJ&#10;FG9wP+fGP4NbHZDQT6REaM9AXhAnCSauLs8lavzXe8q6PerlT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0aIhzg0CAAAcBAAA&#10;DgAAAAAAAAAAAAAAAAAuAgAAZHJzL2Uyb0RvYy54bWxQSwECLQAUAAYACAAAACEApeHP4tkAAAAE&#10;AQAADwAAAAAAAAAAAAAAAABnBAAAZHJzL2Rvd25yZXYueG1sUEsFBgAAAAAEAAQA8wAAAG0FAAAA&#10;AA==&#10;" filled="f" stroked="f">
              <v:textbox style="mso-fit-shape-to-text:t" inset="0,15pt,0,0">
                <w:txbxContent>
                  <w:p w14:paraId="4C4D66AC" w14:textId="5068B464" w:rsidR="0024747E" w:rsidRPr="002D2DC7" w:rsidRDefault="0024747E" w:rsidP="002D2DC7">
                    <w:pPr>
                      <w:spacing w:after="0"/>
                      <w:rPr>
                        <w:rFonts w:ascii="Aptos" w:eastAsia="Aptos" w:hAnsi="Aptos" w:cs="Aptos"/>
                        <w:noProof/>
                        <w:color w:val="FF0000"/>
                        <w:sz w:val="28"/>
                        <w:szCs w:val="28"/>
                      </w:rPr>
                    </w:pPr>
                    <w:r w:rsidRPr="002D2DC7">
                      <w:rPr>
                        <w:rFonts w:ascii="Aptos" w:eastAsia="Aptos" w:hAnsi="Aptos" w:cs="Aptos"/>
                        <w:noProof/>
                        <w:color w:val="FF0000"/>
                        <w:sz w:val="28"/>
                        <w:szCs w:val="28"/>
                      </w:rPr>
                      <w:t>OFFICIAL</w:t>
                    </w:r>
                  </w:p>
                </w:txbxContent>
              </v:textbox>
              <w10:wrap anchorx="page" anchory="page"/>
            </v:shape>
          </w:pict>
        </mc:Fallback>
      </mc:AlternateContent>
    </w:r>
    <w:r w:rsidRPr="003C66FE">
      <w:t>Preparing for take-off – surveying Australians’ behaviours in the aviation industry</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AD70" w14:textId="4B6913FC" w:rsidR="005143C4" w:rsidRPr="00876711" w:rsidRDefault="0024747E" w:rsidP="00876711">
    <w:pPr>
      <w:pStyle w:val="Header"/>
    </w:pPr>
    <w:r>
      <w:t xml:space="preserve">Preparing for take-off – </w:t>
    </w:r>
    <w:r w:rsidR="005143C4" w:rsidRPr="005143C4">
      <w:t>surveying Australians’ air travel behaviour, experiences and attitudes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DE46" w14:textId="6E50B80C" w:rsidR="0024747E" w:rsidRPr="00F202CA" w:rsidRDefault="0024747E" w:rsidP="00F20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4523B"/>
    <w:multiLevelType w:val="hybridMultilevel"/>
    <w:tmpl w:val="1A8CEF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46A3667"/>
    <w:multiLevelType w:val="hybridMultilevel"/>
    <w:tmpl w:val="9614EB72"/>
    <w:lvl w:ilvl="0" w:tplc="208E3B76">
      <w:start w:val="1"/>
      <w:numFmt w:val="decimal"/>
      <w:pStyle w:val="HeadingTable"/>
      <w:lvlText w:val="Table %1."/>
      <w:lvlJc w:val="left"/>
      <w:pPr>
        <w:ind w:left="360" w:hanging="360"/>
      </w:pPr>
      <w:rPr>
        <w:rFonts w:hint="default"/>
        <w:b/>
        <w:i w:val="0"/>
        <w:sz w:val="18"/>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9305AC8"/>
    <w:multiLevelType w:val="hybridMultilevel"/>
    <w:tmpl w:val="D076C3B4"/>
    <w:lvl w:ilvl="0" w:tplc="7DCED05C">
      <w:start w:val="1"/>
      <w:numFmt w:val="bullet"/>
      <w:pStyle w:val="EmphasisPane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C92069F"/>
    <w:multiLevelType w:val="multilevel"/>
    <w:tmpl w:val="28FC9A1E"/>
    <w:lvl w:ilvl="0">
      <w:start w:val="1"/>
      <w:numFmt w:val="bullet"/>
      <w:lvlText w:val="•"/>
      <w:lvlJc w:val="left"/>
      <w:pPr>
        <w:ind w:left="360" w:hanging="360"/>
      </w:pPr>
      <w:rPr>
        <w:rFonts w:ascii="Helvetica" w:hAnsi="Helvetica" w:hint="default"/>
      </w:rPr>
    </w:lvl>
    <w:lvl w:ilvl="1">
      <w:start w:val="1"/>
      <w:numFmt w:val="bullet"/>
      <w:pStyle w:val="ListBullet2"/>
      <w:lvlText w:val="–"/>
      <w:lvlJc w:val="left"/>
      <w:pPr>
        <w:ind w:left="720" w:hanging="360"/>
      </w:pPr>
      <w:rPr>
        <w:rFonts w:ascii="Helvetica" w:hAnsi="Helvetica" w:hint="default"/>
      </w:rPr>
    </w:lvl>
    <w:lvl w:ilvl="2">
      <w:start w:val="1"/>
      <w:numFmt w:val="bullet"/>
      <w:pStyle w:val="ListBullet3"/>
      <w:lvlText w:val="•"/>
      <w:lvlJc w:val="left"/>
      <w:pPr>
        <w:ind w:left="1080" w:hanging="360"/>
      </w:pPr>
      <w:rPr>
        <w:rFonts w:ascii="Helvetica" w:hAnsi="Helvetica" w:hint="default"/>
      </w:rPr>
    </w:lvl>
    <w:lvl w:ilvl="3">
      <w:start w:val="1"/>
      <w:numFmt w:val="bullet"/>
      <w:lvlText w:val="–"/>
      <w:lvlJc w:val="left"/>
      <w:pPr>
        <w:ind w:left="1440" w:hanging="360"/>
      </w:pPr>
      <w:rPr>
        <w:rFonts w:ascii="Helvetica" w:hAnsi="Helvetica" w:hint="default"/>
      </w:rPr>
    </w:lvl>
    <w:lvl w:ilvl="4">
      <w:start w:val="1"/>
      <w:numFmt w:val="bullet"/>
      <w:lvlText w:val="•"/>
      <w:lvlJc w:val="left"/>
      <w:pPr>
        <w:ind w:left="1800" w:hanging="360"/>
      </w:pPr>
      <w:rPr>
        <w:rFonts w:ascii="Helvetica" w:hAnsi="Helvetica" w:hint="default"/>
      </w:rPr>
    </w:lvl>
    <w:lvl w:ilvl="5">
      <w:start w:val="1"/>
      <w:numFmt w:val="bullet"/>
      <w:lvlText w:val="–"/>
      <w:lvlJc w:val="left"/>
      <w:pPr>
        <w:ind w:left="2160" w:hanging="360"/>
      </w:pPr>
      <w:rPr>
        <w:rFonts w:ascii="Helvetica" w:hAnsi="Helvetica" w:hint="default"/>
      </w:rPr>
    </w:lvl>
    <w:lvl w:ilvl="6">
      <w:start w:val="1"/>
      <w:numFmt w:val="bullet"/>
      <w:lvlText w:val="•"/>
      <w:lvlJc w:val="left"/>
      <w:pPr>
        <w:ind w:left="2520" w:hanging="360"/>
      </w:pPr>
      <w:rPr>
        <w:rFonts w:ascii="Helvetica" w:hAnsi="Helvetica" w:hint="default"/>
      </w:rPr>
    </w:lvl>
    <w:lvl w:ilvl="7">
      <w:start w:val="1"/>
      <w:numFmt w:val="bullet"/>
      <w:lvlText w:val="–"/>
      <w:lvlJc w:val="left"/>
      <w:pPr>
        <w:ind w:left="2880" w:hanging="360"/>
      </w:pPr>
      <w:rPr>
        <w:rFonts w:ascii="Helvetica" w:hAnsi="Helvetica"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6087F50"/>
    <w:multiLevelType w:val="multilevel"/>
    <w:tmpl w:val="3D2081FC"/>
    <w:lvl w:ilvl="0">
      <w:numFmt w:val="decimal"/>
      <w:pStyle w:val="AppendixHeading"/>
      <w:suff w:val="nothing"/>
      <w:lvlText w:val="Appendix %1 - "/>
      <w:lvlJc w:val="left"/>
      <w:pPr>
        <w:ind w:left="1134" w:hanging="1134"/>
      </w:pPr>
      <w:rPr>
        <w:rFonts w:ascii="Helvetica" w:hAnsi="Helvetica" w:hint="default"/>
        <w:b/>
        <w:i w:val="0"/>
        <w:color w:val="20B9A3" w:themeColor="accent1"/>
        <w:sz w:val="24"/>
      </w:rPr>
    </w:lvl>
    <w:lvl w:ilvl="1">
      <w:start w:val="1"/>
      <w:numFmt w:val="decimal"/>
      <w:lvlText w:val="Section %1.%2"/>
      <w:lvlJc w:val="left"/>
      <w:pPr>
        <w:ind w:left="720" w:firstLine="0"/>
      </w:pPr>
    </w:lvl>
    <w:lvl w:ilvl="2">
      <w:start w:val="1"/>
      <w:numFmt w:val="lowerLetter"/>
      <w:lvlText w:val="(%3)"/>
      <w:lvlJc w:val="left"/>
      <w:pPr>
        <w:ind w:left="1440" w:hanging="432"/>
      </w:pPr>
    </w:lvl>
    <w:lvl w:ilvl="3">
      <w:start w:val="1"/>
      <w:numFmt w:val="lowerRoman"/>
      <w:lvlText w:val="(%4)"/>
      <w:lvlJc w:val="right"/>
      <w:pPr>
        <w:ind w:left="1584" w:hanging="144"/>
      </w:pPr>
    </w:lvl>
    <w:lvl w:ilvl="4">
      <w:start w:val="1"/>
      <w:numFmt w:val="decimal"/>
      <w:lvlText w:val="%5)"/>
      <w:lvlJc w:val="left"/>
      <w:pPr>
        <w:ind w:left="1728" w:hanging="432"/>
      </w:pPr>
    </w:lvl>
    <w:lvl w:ilvl="5">
      <w:start w:val="1"/>
      <w:numFmt w:val="lowerLetter"/>
      <w:pStyle w:val="Heading6"/>
      <w:lvlText w:val="%6)"/>
      <w:lvlJc w:val="left"/>
      <w:pPr>
        <w:ind w:left="1872" w:hanging="432"/>
      </w:pPr>
    </w:lvl>
    <w:lvl w:ilvl="6">
      <w:start w:val="1"/>
      <w:numFmt w:val="lowerRoman"/>
      <w:pStyle w:val="Heading7"/>
      <w:lvlText w:val="%7)"/>
      <w:lvlJc w:val="right"/>
      <w:pPr>
        <w:ind w:left="2016" w:hanging="288"/>
      </w:pPr>
    </w:lvl>
    <w:lvl w:ilvl="7">
      <w:start w:val="1"/>
      <w:numFmt w:val="lowerLetter"/>
      <w:pStyle w:val="Heading8"/>
      <w:lvlText w:val="%8."/>
      <w:lvlJc w:val="left"/>
      <w:pPr>
        <w:ind w:left="2160" w:hanging="432"/>
      </w:pPr>
    </w:lvl>
    <w:lvl w:ilvl="8">
      <w:start w:val="1"/>
      <w:numFmt w:val="lowerRoman"/>
      <w:pStyle w:val="Heading9"/>
      <w:lvlText w:val="%9."/>
      <w:lvlJc w:val="right"/>
      <w:pPr>
        <w:ind w:left="2304" w:hanging="144"/>
      </w:pPr>
    </w:lvl>
  </w:abstractNum>
  <w:abstractNum w:abstractNumId="5" w15:restartNumberingAfterBreak="0">
    <w:nsid w:val="3A353F77"/>
    <w:multiLevelType w:val="hybridMultilevel"/>
    <w:tmpl w:val="F1525FE2"/>
    <w:lvl w:ilvl="0" w:tplc="EC12F5E6">
      <w:start w:val="1"/>
      <w:numFmt w:val="bullet"/>
      <w:lvlText w:val=""/>
      <w:lvlJc w:val="left"/>
      <w:pPr>
        <w:ind w:left="720" w:hanging="360"/>
      </w:pPr>
      <w:rPr>
        <w:rFonts w:ascii="Symbol" w:hAnsi="Symbol" w:hint="default"/>
      </w:rPr>
    </w:lvl>
    <w:lvl w:ilvl="1" w:tplc="02967F8A" w:tentative="1">
      <w:start w:val="1"/>
      <w:numFmt w:val="bullet"/>
      <w:lvlText w:val="o"/>
      <w:lvlJc w:val="left"/>
      <w:pPr>
        <w:ind w:left="1440" w:hanging="360"/>
      </w:pPr>
      <w:rPr>
        <w:rFonts w:ascii="Courier New" w:hAnsi="Courier New" w:hint="default"/>
      </w:rPr>
    </w:lvl>
    <w:lvl w:ilvl="2" w:tplc="68FC0FEE" w:tentative="1">
      <w:start w:val="1"/>
      <w:numFmt w:val="bullet"/>
      <w:lvlText w:val=""/>
      <w:lvlJc w:val="left"/>
      <w:pPr>
        <w:ind w:left="2160" w:hanging="360"/>
      </w:pPr>
      <w:rPr>
        <w:rFonts w:ascii="Wingdings" w:hAnsi="Wingdings" w:hint="default"/>
      </w:rPr>
    </w:lvl>
    <w:lvl w:ilvl="3" w:tplc="962A6084" w:tentative="1">
      <w:start w:val="1"/>
      <w:numFmt w:val="bullet"/>
      <w:lvlText w:val=""/>
      <w:lvlJc w:val="left"/>
      <w:pPr>
        <w:ind w:left="2880" w:hanging="360"/>
      </w:pPr>
      <w:rPr>
        <w:rFonts w:ascii="Symbol" w:hAnsi="Symbol" w:hint="default"/>
      </w:rPr>
    </w:lvl>
    <w:lvl w:ilvl="4" w:tplc="2FECDA1C" w:tentative="1">
      <w:start w:val="1"/>
      <w:numFmt w:val="bullet"/>
      <w:lvlText w:val="o"/>
      <w:lvlJc w:val="left"/>
      <w:pPr>
        <w:ind w:left="3600" w:hanging="360"/>
      </w:pPr>
      <w:rPr>
        <w:rFonts w:ascii="Courier New" w:hAnsi="Courier New" w:hint="default"/>
      </w:rPr>
    </w:lvl>
    <w:lvl w:ilvl="5" w:tplc="FA80C5BC" w:tentative="1">
      <w:start w:val="1"/>
      <w:numFmt w:val="bullet"/>
      <w:lvlText w:val=""/>
      <w:lvlJc w:val="left"/>
      <w:pPr>
        <w:ind w:left="4320" w:hanging="360"/>
      </w:pPr>
      <w:rPr>
        <w:rFonts w:ascii="Wingdings" w:hAnsi="Wingdings" w:hint="default"/>
      </w:rPr>
    </w:lvl>
    <w:lvl w:ilvl="6" w:tplc="6AFEFF0A" w:tentative="1">
      <w:start w:val="1"/>
      <w:numFmt w:val="bullet"/>
      <w:lvlText w:val=""/>
      <w:lvlJc w:val="left"/>
      <w:pPr>
        <w:ind w:left="5040" w:hanging="360"/>
      </w:pPr>
      <w:rPr>
        <w:rFonts w:ascii="Symbol" w:hAnsi="Symbol" w:hint="default"/>
      </w:rPr>
    </w:lvl>
    <w:lvl w:ilvl="7" w:tplc="ACE0814A" w:tentative="1">
      <w:start w:val="1"/>
      <w:numFmt w:val="bullet"/>
      <w:lvlText w:val="o"/>
      <w:lvlJc w:val="left"/>
      <w:pPr>
        <w:ind w:left="5760" w:hanging="360"/>
      </w:pPr>
      <w:rPr>
        <w:rFonts w:ascii="Courier New" w:hAnsi="Courier New" w:hint="default"/>
      </w:rPr>
    </w:lvl>
    <w:lvl w:ilvl="8" w:tplc="8A1CCD6E" w:tentative="1">
      <w:start w:val="1"/>
      <w:numFmt w:val="bullet"/>
      <w:lvlText w:val=""/>
      <w:lvlJc w:val="left"/>
      <w:pPr>
        <w:ind w:left="6480" w:hanging="360"/>
      </w:pPr>
      <w:rPr>
        <w:rFonts w:ascii="Wingdings" w:hAnsi="Wingdings" w:hint="default"/>
      </w:rPr>
    </w:lvl>
  </w:abstractNum>
  <w:abstractNum w:abstractNumId="6" w15:restartNumberingAfterBreak="0">
    <w:nsid w:val="3BF85309"/>
    <w:multiLevelType w:val="hybridMultilevel"/>
    <w:tmpl w:val="E0780B7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DD55606"/>
    <w:multiLevelType w:val="hybridMultilevel"/>
    <w:tmpl w:val="ABDEDA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6BC6056"/>
    <w:multiLevelType w:val="hybridMultilevel"/>
    <w:tmpl w:val="0978B470"/>
    <w:lvl w:ilvl="0" w:tplc="AFA6F780">
      <w:start w:val="1"/>
      <w:numFmt w:val="bullet"/>
      <w:lvlText w:val=""/>
      <w:lvlJc w:val="left"/>
      <w:pPr>
        <w:ind w:left="720" w:hanging="360"/>
      </w:pPr>
      <w:rPr>
        <w:rFonts w:ascii="Symbol" w:hAnsi="Symbol" w:hint="default"/>
      </w:rPr>
    </w:lvl>
    <w:lvl w:ilvl="1" w:tplc="7CDA1AA2" w:tentative="1">
      <w:start w:val="1"/>
      <w:numFmt w:val="bullet"/>
      <w:lvlText w:val="o"/>
      <w:lvlJc w:val="left"/>
      <w:pPr>
        <w:ind w:left="1440" w:hanging="360"/>
      </w:pPr>
      <w:rPr>
        <w:rFonts w:ascii="Courier New" w:hAnsi="Courier New" w:hint="default"/>
      </w:rPr>
    </w:lvl>
    <w:lvl w:ilvl="2" w:tplc="0AD03FE8" w:tentative="1">
      <w:start w:val="1"/>
      <w:numFmt w:val="bullet"/>
      <w:lvlText w:val=""/>
      <w:lvlJc w:val="left"/>
      <w:pPr>
        <w:ind w:left="2160" w:hanging="360"/>
      </w:pPr>
      <w:rPr>
        <w:rFonts w:ascii="Wingdings" w:hAnsi="Wingdings" w:hint="default"/>
      </w:rPr>
    </w:lvl>
    <w:lvl w:ilvl="3" w:tplc="15A4A02E" w:tentative="1">
      <w:start w:val="1"/>
      <w:numFmt w:val="bullet"/>
      <w:lvlText w:val=""/>
      <w:lvlJc w:val="left"/>
      <w:pPr>
        <w:ind w:left="2880" w:hanging="360"/>
      </w:pPr>
      <w:rPr>
        <w:rFonts w:ascii="Symbol" w:hAnsi="Symbol" w:hint="default"/>
      </w:rPr>
    </w:lvl>
    <w:lvl w:ilvl="4" w:tplc="6C102F4A" w:tentative="1">
      <w:start w:val="1"/>
      <w:numFmt w:val="bullet"/>
      <w:lvlText w:val="o"/>
      <w:lvlJc w:val="left"/>
      <w:pPr>
        <w:ind w:left="3600" w:hanging="360"/>
      </w:pPr>
      <w:rPr>
        <w:rFonts w:ascii="Courier New" w:hAnsi="Courier New" w:hint="default"/>
      </w:rPr>
    </w:lvl>
    <w:lvl w:ilvl="5" w:tplc="A104C8B2" w:tentative="1">
      <w:start w:val="1"/>
      <w:numFmt w:val="bullet"/>
      <w:lvlText w:val=""/>
      <w:lvlJc w:val="left"/>
      <w:pPr>
        <w:ind w:left="4320" w:hanging="360"/>
      </w:pPr>
      <w:rPr>
        <w:rFonts w:ascii="Wingdings" w:hAnsi="Wingdings" w:hint="default"/>
      </w:rPr>
    </w:lvl>
    <w:lvl w:ilvl="6" w:tplc="EB70B3E6" w:tentative="1">
      <w:start w:val="1"/>
      <w:numFmt w:val="bullet"/>
      <w:lvlText w:val=""/>
      <w:lvlJc w:val="left"/>
      <w:pPr>
        <w:ind w:left="5040" w:hanging="360"/>
      </w:pPr>
      <w:rPr>
        <w:rFonts w:ascii="Symbol" w:hAnsi="Symbol" w:hint="default"/>
      </w:rPr>
    </w:lvl>
    <w:lvl w:ilvl="7" w:tplc="2E3AC04C" w:tentative="1">
      <w:start w:val="1"/>
      <w:numFmt w:val="bullet"/>
      <w:lvlText w:val="o"/>
      <w:lvlJc w:val="left"/>
      <w:pPr>
        <w:ind w:left="5760" w:hanging="360"/>
      </w:pPr>
      <w:rPr>
        <w:rFonts w:ascii="Courier New" w:hAnsi="Courier New" w:hint="default"/>
      </w:rPr>
    </w:lvl>
    <w:lvl w:ilvl="8" w:tplc="D52EE616" w:tentative="1">
      <w:start w:val="1"/>
      <w:numFmt w:val="bullet"/>
      <w:lvlText w:val=""/>
      <w:lvlJc w:val="left"/>
      <w:pPr>
        <w:ind w:left="6480" w:hanging="360"/>
      </w:pPr>
      <w:rPr>
        <w:rFonts w:ascii="Wingdings" w:hAnsi="Wingdings" w:hint="default"/>
      </w:rPr>
    </w:lvl>
  </w:abstractNum>
  <w:abstractNum w:abstractNumId="9" w15:restartNumberingAfterBreak="0">
    <w:nsid w:val="56540FF1"/>
    <w:multiLevelType w:val="hybridMultilevel"/>
    <w:tmpl w:val="8180B3AE"/>
    <w:lvl w:ilvl="0" w:tplc="D2AA6B2C">
      <w:start w:val="1"/>
      <w:numFmt w:val="bullet"/>
      <w:lvlText w:val=""/>
      <w:lvlJc w:val="left"/>
      <w:pPr>
        <w:ind w:left="720" w:hanging="360"/>
      </w:pPr>
      <w:rPr>
        <w:rFonts w:ascii="Symbol" w:hAnsi="Symbol" w:hint="default"/>
      </w:rPr>
    </w:lvl>
    <w:lvl w:ilvl="1" w:tplc="170A387E" w:tentative="1">
      <w:start w:val="1"/>
      <w:numFmt w:val="bullet"/>
      <w:lvlText w:val="o"/>
      <w:lvlJc w:val="left"/>
      <w:pPr>
        <w:ind w:left="1440" w:hanging="360"/>
      </w:pPr>
      <w:rPr>
        <w:rFonts w:ascii="Courier New" w:hAnsi="Courier New" w:hint="default"/>
      </w:rPr>
    </w:lvl>
    <w:lvl w:ilvl="2" w:tplc="BE1E1244" w:tentative="1">
      <w:start w:val="1"/>
      <w:numFmt w:val="bullet"/>
      <w:lvlText w:val=""/>
      <w:lvlJc w:val="left"/>
      <w:pPr>
        <w:ind w:left="2160" w:hanging="360"/>
      </w:pPr>
      <w:rPr>
        <w:rFonts w:ascii="Wingdings" w:hAnsi="Wingdings" w:hint="default"/>
      </w:rPr>
    </w:lvl>
    <w:lvl w:ilvl="3" w:tplc="2EB070B6" w:tentative="1">
      <w:start w:val="1"/>
      <w:numFmt w:val="bullet"/>
      <w:lvlText w:val=""/>
      <w:lvlJc w:val="left"/>
      <w:pPr>
        <w:ind w:left="2880" w:hanging="360"/>
      </w:pPr>
      <w:rPr>
        <w:rFonts w:ascii="Symbol" w:hAnsi="Symbol" w:hint="default"/>
      </w:rPr>
    </w:lvl>
    <w:lvl w:ilvl="4" w:tplc="737CBD4E" w:tentative="1">
      <w:start w:val="1"/>
      <w:numFmt w:val="bullet"/>
      <w:lvlText w:val="o"/>
      <w:lvlJc w:val="left"/>
      <w:pPr>
        <w:ind w:left="3600" w:hanging="360"/>
      </w:pPr>
      <w:rPr>
        <w:rFonts w:ascii="Courier New" w:hAnsi="Courier New" w:hint="default"/>
      </w:rPr>
    </w:lvl>
    <w:lvl w:ilvl="5" w:tplc="0B285E54" w:tentative="1">
      <w:start w:val="1"/>
      <w:numFmt w:val="bullet"/>
      <w:lvlText w:val=""/>
      <w:lvlJc w:val="left"/>
      <w:pPr>
        <w:ind w:left="4320" w:hanging="360"/>
      </w:pPr>
      <w:rPr>
        <w:rFonts w:ascii="Wingdings" w:hAnsi="Wingdings" w:hint="default"/>
      </w:rPr>
    </w:lvl>
    <w:lvl w:ilvl="6" w:tplc="42704F4E" w:tentative="1">
      <w:start w:val="1"/>
      <w:numFmt w:val="bullet"/>
      <w:lvlText w:val=""/>
      <w:lvlJc w:val="left"/>
      <w:pPr>
        <w:ind w:left="5040" w:hanging="360"/>
      </w:pPr>
      <w:rPr>
        <w:rFonts w:ascii="Symbol" w:hAnsi="Symbol" w:hint="default"/>
      </w:rPr>
    </w:lvl>
    <w:lvl w:ilvl="7" w:tplc="F360564E" w:tentative="1">
      <w:start w:val="1"/>
      <w:numFmt w:val="bullet"/>
      <w:lvlText w:val="o"/>
      <w:lvlJc w:val="left"/>
      <w:pPr>
        <w:ind w:left="5760" w:hanging="360"/>
      </w:pPr>
      <w:rPr>
        <w:rFonts w:ascii="Courier New" w:hAnsi="Courier New" w:hint="default"/>
      </w:rPr>
    </w:lvl>
    <w:lvl w:ilvl="8" w:tplc="747083B0" w:tentative="1">
      <w:start w:val="1"/>
      <w:numFmt w:val="bullet"/>
      <w:lvlText w:val=""/>
      <w:lvlJc w:val="left"/>
      <w:pPr>
        <w:ind w:left="6480" w:hanging="360"/>
      </w:pPr>
      <w:rPr>
        <w:rFonts w:ascii="Wingdings" w:hAnsi="Wingdings" w:hint="default"/>
      </w:rPr>
    </w:lvl>
  </w:abstractNum>
  <w:abstractNum w:abstractNumId="10" w15:restartNumberingAfterBreak="0">
    <w:nsid w:val="5A9C6C6B"/>
    <w:multiLevelType w:val="multilevel"/>
    <w:tmpl w:val="3258E068"/>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Helvetica" w:hAnsi="Helvetica" w:hint="default"/>
      </w:rPr>
    </w:lvl>
    <w:lvl w:ilvl="5">
      <w:start w:val="1"/>
      <w:numFmt w:val="bullet"/>
      <w:lvlText w:val="–"/>
      <w:lvlJc w:val="left"/>
      <w:pPr>
        <w:ind w:left="2160" w:hanging="360"/>
      </w:pPr>
      <w:rPr>
        <w:rFonts w:ascii="Helvetica" w:hAnsi="Helvetica" w:hint="default"/>
      </w:rPr>
    </w:lvl>
    <w:lvl w:ilvl="6">
      <w:start w:val="1"/>
      <w:numFmt w:val="bullet"/>
      <w:lvlText w:val="•"/>
      <w:lvlJc w:val="left"/>
      <w:pPr>
        <w:ind w:left="2520" w:hanging="360"/>
      </w:pPr>
      <w:rPr>
        <w:rFonts w:ascii="Helvetica" w:hAnsi="Helvetica" w:hint="default"/>
      </w:rPr>
    </w:lvl>
    <w:lvl w:ilvl="7">
      <w:start w:val="1"/>
      <w:numFmt w:val="bullet"/>
      <w:lvlText w:val="–"/>
      <w:lvlJc w:val="left"/>
      <w:pPr>
        <w:ind w:left="2880" w:hanging="360"/>
      </w:pPr>
      <w:rPr>
        <w:rFonts w:ascii="Helvetica" w:hAnsi="Helvetica" w:hint="default"/>
      </w:rPr>
    </w:lvl>
    <w:lvl w:ilvl="8">
      <w:start w:val="1"/>
      <w:numFmt w:val="bullet"/>
      <w:lvlText w:val="•"/>
      <w:lvlJc w:val="left"/>
      <w:pPr>
        <w:ind w:left="3240" w:hanging="360"/>
      </w:pPr>
      <w:rPr>
        <w:rFonts w:ascii="Helvetica" w:hAnsi="Helvetica" w:hint="default"/>
      </w:rPr>
    </w:lvl>
  </w:abstractNum>
  <w:abstractNum w:abstractNumId="11" w15:restartNumberingAfterBreak="0">
    <w:nsid w:val="5DE740CC"/>
    <w:multiLevelType w:val="hybridMultilevel"/>
    <w:tmpl w:val="2174B9FC"/>
    <w:lvl w:ilvl="0" w:tplc="82F225FA">
      <w:start w:val="1"/>
      <w:numFmt w:val="bullet"/>
      <w:lvlText w:val="•"/>
      <w:lvlJc w:val="left"/>
      <w:pPr>
        <w:tabs>
          <w:tab w:val="num" w:pos="720"/>
        </w:tabs>
        <w:ind w:left="720" w:hanging="360"/>
      </w:pPr>
      <w:rPr>
        <w:rFonts w:ascii="Arial" w:hAnsi="Arial" w:hint="default"/>
      </w:rPr>
    </w:lvl>
    <w:lvl w:ilvl="1" w:tplc="5C0A6E34" w:tentative="1">
      <w:start w:val="1"/>
      <w:numFmt w:val="bullet"/>
      <w:lvlText w:val="•"/>
      <w:lvlJc w:val="left"/>
      <w:pPr>
        <w:tabs>
          <w:tab w:val="num" w:pos="1440"/>
        </w:tabs>
        <w:ind w:left="1440" w:hanging="360"/>
      </w:pPr>
      <w:rPr>
        <w:rFonts w:ascii="Arial" w:hAnsi="Arial" w:hint="default"/>
      </w:rPr>
    </w:lvl>
    <w:lvl w:ilvl="2" w:tplc="1DA6B86A" w:tentative="1">
      <w:start w:val="1"/>
      <w:numFmt w:val="bullet"/>
      <w:lvlText w:val="•"/>
      <w:lvlJc w:val="left"/>
      <w:pPr>
        <w:tabs>
          <w:tab w:val="num" w:pos="2160"/>
        </w:tabs>
        <w:ind w:left="2160" w:hanging="360"/>
      </w:pPr>
      <w:rPr>
        <w:rFonts w:ascii="Arial" w:hAnsi="Arial" w:hint="default"/>
      </w:rPr>
    </w:lvl>
    <w:lvl w:ilvl="3" w:tplc="69767228" w:tentative="1">
      <w:start w:val="1"/>
      <w:numFmt w:val="bullet"/>
      <w:lvlText w:val="•"/>
      <w:lvlJc w:val="left"/>
      <w:pPr>
        <w:tabs>
          <w:tab w:val="num" w:pos="2880"/>
        </w:tabs>
        <w:ind w:left="2880" w:hanging="360"/>
      </w:pPr>
      <w:rPr>
        <w:rFonts w:ascii="Arial" w:hAnsi="Arial" w:hint="default"/>
      </w:rPr>
    </w:lvl>
    <w:lvl w:ilvl="4" w:tplc="0602DA28" w:tentative="1">
      <w:start w:val="1"/>
      <w:numFmt w:val="bullet"/>
      <w:lvlText w:val="•"/>
      <w:lvlJc w:val="left"/>
      <w:pPr>
        <w:tabs>
          <w:tab w:val="num" w:pos="3600"/>
        </w:tabs>
        <w:ind w:left="3600" w:hanging="360"/>
      </w:pPr>
      <w:rPr>
        <w:rFonts w:ascii="Arial" w:hAnsi="Arial" w:hint="default"/>
      </w:rPr>
    </w:lvl>
    <w:lvl w:ilvl="5" w:tplc="DE8AEC10" w:tentative="1">
      <w:start w:val="1"/>
      <w:numFmt w:val="bullet"/>
      <w:lvlText w:val="•"/>
      <w:lvlJc w:val="left"/>
      <w:pPr>
        <w:tabs>
          <w:tab w:val="num" w:pos="4320"/>
        </w:tabs>
        <w:ind w:left="4320" w:hanging="360"/>
      </w:pPr>
      <w:rPr>
        <w:rFonts w:ascii="Arial" w:hAnsi="Arial" w:hint="default"/>
      </w:rPr>
    </w:lvl>
    <w:lvl w:ilvl="6" w:tplc="9EF0FB02" w:tentative="1">
      <w:start w:val="1"/>
      <w:numFmt w:val="bullet"/>
      <w:lvlText w:val="•"/>
      <w:lvlJc w:val="left"/>
      <w:pPr>
        <w:tabs>
          <w:tab w:val="num" w:pos="5040"/>
        </w:tabs>
        <w:ind w:left="5040" w:hanging="360"/>
      </w:pPr>
      <w:rPr>
        <w:rFonts w:ascii="Arial" w:hAnsi="Arial" w:hint="default"/>
      </w:rPr>
    </w:lvl>
    <w:lvl w:ilvl="7" w:tplc="FF089708" w:tentative="1">
      <w:start w:val="1"/>
      <w:numFmt w:val="bullet"/>
      <w:lvlText w:val="•"/>
      <w:lvlJc w:val="left"/>
      <w:pPr>
        <w:tabs>
          <w:tab w:val="num" w:pos="5760"/>
        </w:tabs>
        <w:ind w:left="5760" w:hanging="360"/>
      </w:pPr>
      <w:rPr>
        <w:rFonts w:ascii="Arial" w:hAnsi="Arial" w:hint="default"/>
      </w:rPr>
    </w:lvl>
    <w:lvl w:ilvl="8" w:tplc="967449C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5E8270F"/>
    <w:multiLevelType w:val="hybridMultilevel"/>
    <w:tmpl w:val="55FE81EA"/>
    <w:lvl w:ilvl="0" w:tplc="9482D452">
      <w:start w:val="1"/>
      <w:numFmt w:val="bullet"/>
      <w:lvlText w:val=""/>
      <w:lvlJc w:val="left"/>
      <w:pPr>
        <w:ind w:left="720" w:hanging="360"/>
      </w:pPr>
      <w:rPr>
        <w:rFonts w:ascii="Symbol" w:hAnsi="Symbol" w:hint="default"/>
      </w:rPr>
    </w:lvl>
    <w:lvl w:ilvl="1" w:tplc="0ACA33D0" w:tentative="1">
      <w:start w:val="1"/>
      <w:numFmt w:val="bullet"/>
      <w:lvlText w:val="o"/>
      <w:lvlJc w:val="left"/>
      <w:pPr>
        <w:ind w:left="1440" w:hanging="360"/>
      </w:pPr>
      <w:rPr>
        <w:rFonts w:ascii="Courier New" w:hAnsi="Courier New" w:hint="default"/>
      </w:rPr>
    </w:lvl>
    <w:lvl w:ilvl="2" w:tplc="16A63F46" w:tentative="1">
      <w:start w:val="1"/>
      <w:numFmt w:val="bullet"/>
      <w:lvlText w:val=""/>
      <w:lvlJc w:val="left"/>
      <w:pPr>
        <w:ind w:left="2160" w:hanging="360"/>
      </w:pPr>
      <w:rPr>
        <w:rFonts w:ascii="Wingdings" w:hAnsi="Wingdings" w:hint="default"/>
      </w:rPr>
    </w:lvl>
    <w:lvl w:ilvl="3" w:tplc="B84A6D42" w:tentative="1">
      <w:start w:val="1"/>
      <w:numFmt w:val="bullet"/>
      <w:lvlText w:val=""/>
      <w:lvlJc w:val="left"/>
      <w:pPr>
        <w:ind w:left="2880" w:hanging="360"/>
      </w:pPr>
      <w:rPr>
        <w:rFonts w:ascii="Symbol" w:hAnsi="Symbol" w:hint="default"/>
      </w:rPr>
    </w:lvl>
    <w:lvl w:ilvl="4" w:tplc="E9A29B00" w:tentative="1">
      <w:start w:val="1"/>
      <w:numFmt w:val="bullet"/>
      <w:lvlText w:val="o"/>
      <w:lvlJc w:val="left"/>
      <w:pPr>
        <w:ind w:left="3600" w:hanging="360"/>
      </w:pPr>
      <w:rPr>
        <w:rFonts w:ascii="Courier New" w:hAnsi="Courier New" w:hint="default"/>
      </w:rPr>
    </w:lvl>
    <w:lvl w:ilvl="5" w:tplc="BFC09FE0" w:tentative="1">
      <w:start w:val="1"/>
      <w:numFmt w:val="bullet"/>
      <w:lvlText w:val=""/>
      <w:lvlJc w:val="left"/>
      <w:pPr>
        <w:ind w:left="4320" w:hanging="360"/>
      </w:pPr>
      <w:rPr>
        <w:rFonts w:ascii="Wingdings" w:hAnsi="Wingdings" w:hint="default"/>
      </w:rPr>
    </w:lvl>
    <w:lvl w:ilvl="6" w:tplc="DF1CAE64" w:tentative="1">
      <w:start w:val="1"/>
      <w:numFmt w:val="bullet"/>
      <w:lvlText w:val=""/>
      <w:lvlJc w:val="left"/>
      <w:pPr>
        <w:ind w:left="5040" w:hanging="360"/>
      </w:pPr>
      <w:rPr>
        <w:rFonts w:ascii="Symbol" w:hAnsi="Symbol" w:hint="default"/>
      </w:rPr>
    </w:lvl>
    <w:lvl w:ilvl="7" w:tplc="C0528B72" w:tentative="1">
      <w:start w:val="1"/>
      <w:numFmt w:val="bullet"/>
      <w:lvlText w:val="o"/>
      <w:lvlJc w:val="left"/>
      <w:pPr>
        <w:ind w:left="5760" w:hanging="360"/>
      </w:pPr>
      <w:rPr>
        <w:rFonts w:ascii="Courier New" w:hAnsi="Courier New" w:hint="default"/>
      </w:rPr>
    </w:lvl>
    <w:lvl w:ilvl="8" w:tplc="149C2536" w:tentative="1">
      <w:start w:val="1"/>
      <w:numFmt w:val="bullet"/>
      <w:lvlText w:val=""/>
      <w:lvlJc w:val="left"/>
      <w:pPr>
        <w:ind w:left="6480" w:hanging="360"/>
      </w:pPr>
      <w:rPr>
        <w:rFonts w:ascii="Wingdings" w:hAnsi="Wingdings" w:hint="default"/>
      </w:rPr>
    </w:lvl>
  </w:abstractNum>
  <w:num w:numId="1" w16cid:durableId="1651472067">
    <w:abstractNumId w:val="3"/>
  </w:num>
  <w:num w:numId="2" w16cid:durableId="957175915">
    <w:abstractNumId w:val="10"/>
  </w:num>
  <w:num w:numId="3" w16cid:durableId="1476795899">
    <w:abstractNumId w:val="4"/>
  </w:num>
  <w:num w:numId="4" w16cid:durableId="503783679">
    <w:abstractNumId w:val="1"/>
  </w:num>
  <w:num w:numId="5" w16cid:durableId="1352105507">
    <w:abstractNumId w:val="2"/>
  </w:num>
  <w:num w:numId="6" w16cid:durableId="1529758886">
    <w:abstractNumId w:val="9"/>
  </w:num>
  <w:num w:numId="7" w16cid:durableId="69430864">
    <w:abstractNumId w:val="0"/>
  </w:num>
  <w:num w:numId="8" w16cid:durableId="531383578">
    <w:abstractNumId w:val="7"/>
  </w:num>
  <w:num w:numId="9" w16cid:durableId="2053071978">
    <w:abstractNumId w:val="6"/>
  </w:num>
  <w:num w:numId="10" w16cid:durableId="2110080622">
    <w:abstractNumId w:val="11"/>
  </w:num>
  <w:num w:numId="11" w16cid:durableId="1351570176">
    <w:abstractNumId w:val="5"/>
  </w:num>
  <w:num w:numId="12" w16cid:durableId="2068533580">
    <w:abstractNumId w:val="12"/>
  </w:num>
  <w:num w:numId="13" w16cid:durableId="13622483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DateAndTime/>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BBA"/>
    <w:rsid w:val="000001EA"/>
    <w:rsid w:val="00000E80"/>
    <w:rsid w:val="00001780"/>
    <w:rsid w:val="00001974"/>
    <w:rsid w:val="00001A66"/>
    <w:rsid w:val="00001A7F"/>
    <w:rsid w:val="00001B2B"/>
    <w:rsid w:val="00001D33"/>
    <w:rsid w:val="00001DE3"/>
    <w:rsid w:val="000024CE"/>
    <w:rsid w:val="00002E25"/>
    <w:rsid w:val="00002E34"/>
    <w:rsid w:val="00003844"/>
    <w:rsid w:val="00003ECE"/>
    <w:rsid w:val="00004CA6"/>
    <w:rsid w:val="00004EF6"/>
    <w:rsid w:val="000055FF"/>
    <w:rsid w:val="00005785"/>
    <w:rsid w:val="00005806"/>
    <w:rsid w:val="00005C90"/>
    <w:rsid w:val="00005CF3"/>
    <w:rsid w:val="000061E3"/>
    <w:rsid w:val="000061F3"/>
    <w:rsid w:val="00006876"/>
    <w:rsid w:val="00006EC0"/>
    <w:rsid w:val="000072B4"/>
    <w:rsid w:val="000079AD"/>
    <w:rsid w:val="00007D1F"/>
    <w:rsid w:val="00007E8E"/>
    <w:rsid w:val="00010D84"/>
    <w:rsid w:val="00010F15"/>
    <w:rsid w:val="0001111B"/>
    <w:rsid w:val="000117FC"/>
    <w:rsid w:val="000119C3"/>
    <w:rsid w:val="00011CE3"/>
    <w:rsid w:val="00011F66"/>
    <w:rsid w:val="00011FC0"/>
    <w:rsid w:val="000131D0"/>
    <w:rsid w:val="00013403"/>
    <w:rsid w:val="00013978"/>
    <w:rsid w:val="00013BB9"/>
    <w:rsid w:val="00013FC5"/>
    <w:rsid w:val="00015655"/>
    <w:rsid w:val="00016844"/>
    <w:rsid w:val="000173EC"/>
    <w:rsid w:val="000176B5"/>
    <w:rsid w:val="0001771B"/>
    <w:rsid w:val="00017F3A"/>
    <w:rsid w:val="000201FE"/>
    <w:rsid w:val="00020F03"/>
    <w:rsid w:val="00021581"/>
    <w:rsid w:val="000219BC"/>
    <w:rsid w:val="00021F26"/>
    <w:rsid w:val="00021F50"/>
    <w:rsid w:val="000222DD"/>
    <w:rsid w:val="000224E1"/>
    <w:rsid w:val="000228ED"/>
    <w:rsid w:val="00022E9C"/>
    <w:rsid w:val="000231F8"/>
    <w:rsid w:val="000232AC"/>
    <w:rsid w:val="00023EDF"/>
    <w:rsid w:val="000244FD"/>
    <w:rsid w:val="000247D2"/>
    <w:rsid w:val="000249CC"/>
    <w:rsid w:val="00024C75"/>
    <w:rsid w:val="00024EF0"/>
    <w:rsid w:val="00025631"/>
    <w:rsid w:val="00025FD5"/>
    <w:rsid w:val="00026304"/>
    <w:rsid w:val="000265A3"/>
    <w:rsid w:val="0002681E"/>
    <w:rsid w:val="00026F8B"/>
    <w:rsid w:val="00026FA9"/>
    <w:rsid w:val="000275A0"/>
    <w:rsid w:val="000279DC"/>
    <w:rsid w:val="00027A45"/>
    <w:rsid w:val="00027B26"/>
    <w:rsid w:val="00030705"/>
    <w:rsid w:val="00030BE5"/>
    <w:rsid w:val="0003167E"/>
    <w:rsid w:val="00031721"/>
    <w:rsid w:val="00031CE9"/>
    <w:rsid w:val="000320DA"/>
    <w:rsid w:val="00032339"/>
    <w:rsid w:val="000325FE"/>
    <w:rsid w:val="00032861"/>
    <w:rsid w:val="00032B77"/>
    <w:rsid w:val="00032E73"/>
    <w:rsid w:val="00033BCE"/>
    <w:rsid w:val="000342A3"/>
    <w:rsid w:val="000343EE"/>
    <w:rsid w:val="00034849"/>
    <w:rsid w:val="00034995"/>
    <w:rsid w:val="0003580F"/>
    <w:rsid w:val="00035D98"/>
    <w:rsid w:val="0003631E"/>
    <w:rsid w:val="000369F9"/>
    <w:rsid w:val="00036A17"/>
    <w:rsid w:val="0003710A"/>
    <w:rsid w:val="00037492"/>
    <w:rsid w:val="000374BD"/>
    <w:rsid w:val="000374D2"/>
    <w:rsid w:val="000378EE"/>
    <w:rsid w:val="00037A59"/>
    <w:rsid w:val="00037C47"/>
    <w:rsid w:val="00037F3D"/>
    <w:rsid w:val="00040309"/>
    <w:rsid w:val="000413E9"/>
    <w:rsid w:val="00041598"/>
    <w:rsid w:val="000417E9"/>
    <w:rsid w:val="00041ACC"/>
    <w:rsid w:val="00041D38"/>
    <w:rsid w:val="00042285"/>
    <w:rsid w:val="00043256"/>
    <w:rsid w:val="00043CF9"/>
    <w:rsid w:val="00044769"/>
    <w:rsid w:val="00045A89"/>
    <w:rsid w:val="0004609F"/>
    <w:rsid w:val="0004616A"/>
    <w:rsid w:val="0004635E"/>
    <w:rsid w:val="000464D9"/>
    <w:rsid w:val="00046EA8"/>
    <w:rsid w:val="00046EF3"/>
    <w:rsid w:val="00046F8E"/>
    <w:rsid w:val="000470D7"/>
    <w:rsid w:val="00047261"/>
    <w:rsid w:val="00047524"/>
    <w:rsid w:val="00047C61"/>
    <w:rsid w:val="00050222"/>
    <w:rsid w:val="0005032B"/>
    <w:rsid w:val="0005040E"/>
    <w:rsid w:val="0005087D"/>
    <w:rsid w:val="00050D22"/>
    <w:rsid w:val="00050F9E"/>
    <w:rsid w:val="00051761"/>
    <w:rsid w:val="00051983"/>
    <w:rsid w:val="00053647"/>
    <w:rsid w:val="0005397B"/>
    <w:rsid w:val="000541BA"/>
    <w:rsid w:val="000543BE"/>
    <w:rsid w:val="000547CF"/>
    <w:rsid w:val="000547EF"/>
    <w:rsid w:val="00054999"/>
    <w:rsid w:val="00054D38"/>
    <w:rsid w:val="00055EA9"/>
    <w:rsid w:val="00056004"/>
    <w:rsid w:val="000568A8"/>
    <w:rsid w:val="000568CA"/>
    <w:rsid w:val="00056BD6"/>
    <w:rsid w:val="00057081"/>
    <w:rsid w:val="0005788A"/>
    <w:rsid w:val="00057A32"/>
    <w:rsid w:val="00057CFE"/>
    <w:rsid w:val="00057DE9"/>
    <w:rsid w:val="0006075A"/>
    <w:rsid w:val="00060E11"/>
    <w:rsid w:val="00061A5E"/>
    <w:rsid w:val="00061A9E"/>
    <w:rsid w:val="00061B23"/>
    <w:rsid w:val="00061C84"/>
    <w:rsid w:val="00061DE9"/>
    <w:rsid w:val="00061FFF"/>
    <w:rsid w:val="00062096"/>
    <w:rsid w:val="000622F3"/>
    <w:rsid w:val="00062484"/>
    <w:rsid w:val="00062C15"/>
    <w:rsid w:val="00062D1F"/>
    <w:rsid w:val="00062F18"/>
    <w:rsid w:val="00063129"/>
    <w:rsid w:val="0006346D"/>
    <w:rsid w:val="0006351A"/>
    <w:rsid w:val="000636A3"/>
    <w:rsid w:val="00063F00"/>
    <w:rsid w:val="0006489E"/>
    <w:rsid w:val="00064B89"/>
    <w:rsid w:val="00064C98"/>
    <w:rsid w:val="00064EE9"/>
    <w:rsid w:val="00065022"/>
    <w:rsid w:val="00065088"/>
    <w:rsid w:val="00065A5E"/>
    <w:rsid w:val="00067108"/>
    <w:rsid w:val="00067538"/>
    <w:rsid w:val="00067740"/>
    <w:rsid w:val="00067A44"/>
    <w:rsid w:val="00070145"/>
    <w:rsid w:val="00070681"/>
    <w:rsid w:val="0007097B"/>
    <w:rsid w:val="00070A0B"/>
    <w:rsid w:val="00070F67"/>
    <w:rsid w:val="000715D4"/>
    <w:rsid w:val="000715DB"/>
    <w:rsid w:val="00071BEB"/>
    <w:rsid w:val="00071DC8"/>
    <w:rsid w:val="0007209D"/>
    <w:rsid w:val="00072831"/>
    <w:rsid w:val="00072DA5"/>
    <w:rsid w:val="00072FDE"/>
    <w:rsid w:val="00074969"/>
    <w:rsid w:val="0007543A"/>
    <w:rsid w:val="00075571"/>
    <w:rsid w:val="00075606"/>
    <w:rsid w:val="00075980"/>
    <w:rsid w:val="00075E45"/>
    <w:rsid w:val="00075E98"/>
    <w:rsid w:val="00075F57"/>
    <w:rsid w:val="0007644A"/>
    <w:rsid w:val="00076F12"/>
    <w:rsid w:val="00077462"/>
    <w:rsid w:val="000777C7"/>
    <w:rsid w:val="0008064D"/>
    <w:rsid w:val="0008077B"/>
    <w:rsid w:val="000808CC"/>
    <w:rsid w:val="00080A09"/>
    <w:rsid w:val="00080A55"/>
    <w:rsid w:val="00080D65"/>
    <w:rsid w:val="00081047"/>
    <w:rsid w:val="00081366"/>
    <w:rsid w:val="0008174B"/>
    <w:rsid w:val="00081C0D"/>
    <w:rsid w:val="00081C26"/>
    <w:rsid w:val="00081CEB"/>
    <w:rsid w:val="00082C85"/>
    <w:rsid w:val="00083082"/>
    <w:rsid w:val="000832E9"/>
    <w:rsid w:val="0008370E"/>
    <w:rsid w:val="0008391F"/>
    <w:rsid w:val="00083BC4"/>
    <w:rsid w:val="00083C1B"/>
    <w:rsid w:val="00083C66"/>
    <w:rsid w:val="00083D91"/>
    <w:rsid w:val="00083F36"/>
    <w:rsid w:val="000847A9"/>
    <w:rsid w:val="00084835"/>
    <w:rsid w:val="000855F7"/>
    <w:rsid w:val="000865B8"/>
    <w:rsid w:val="00086D9F"/>
    <w:rsid w:val="00086E52"/>
    <w:rsid w:val="00087B2C"/>
    <w:rsid w:val="00087B56"/>
    <w:rsid w:val="00087D4E"/>
    <w:rsid w:val="00087DBD"/>
    <w:rsid w:val="000904F3"/>
    <w:rsid w:val="000905C9"/>
    <w:rsid w:val="00090718"/>
    <w:rsid w:val="000909B7"/>
    <w:rsid w:val="00090AD0"/>
    <w:rsid w:val="00090FD0"/>
    <w:rsid w:val="00091B4E"/>
    <w:rsid w:val="00091B67"/>
    <w:rsid w:val="00091CD7"/>
    <w:rsid w:val="0009215E"/>
    <w:rsid w:val="00092888"/>
    <w:rsid w:val="00092D91"/>
    <w:rsid w:val="00093416"/>
    <w:rsid w:val="0009349C"/>
    <w:rsid w:val="000936AE"/>
    <w:rsid w:val="00093A8D"/>
    <w:rsid w:val="00093DD5"/>
    <w:rsid w:val="00094C68"/>
    <w:rsid w:val="00094CBD"/>
    <w:rsid w:val="00094D53"/>
    <w:rsid w:val="00095413"/>
    <w:rsid w:val="00095994"/>
    <w:rsid w:val="00095DE6"/>
    <w:rsid w:val="00096B2C"/>
    <w:rsid w:val="00096B95"/>
    <w:rsid w:val="00096DDD"/>
    <w:rsid w:val="00096F20"/>
    <w:rsid w:val="000974C5"/>
    <w:rsid w:val="00097785"/>
    <w:rsid w:val="000979C9"/>
    <w:rsid w:val="00097A91"/>
    <w:rsid w:val="00097F40"/>
    <w:rsid w:val="000A03DD"/>
    <w:rsid w:val="000A03F5"/>
    <w:rsid w:val="000A04D5"/>
    <w:rsid w:val="000A1193"/>
    <w:rsid w:val="000A1A09"/>
    <w:rsid w:val="000A1B0D"/>
    <w:rsid w:val="000A1F87"/>
    <w:rsid w:val="000A27E4"/>
    <w:rsid w:val="000A2A3D"/>
    <w:rsid w:val="000A3406"/>
    <w:rsid w:val="000A3CED"/>
    <w:rsid w:val="000A47A8"/>
    <w:rsid w:val="000A48B2"/>
    <w:rsid w:val="000A4C19"/>
    <w:rsid w:val="000A507F"/>
    <w:rsid w:val="000A6BD3"/>
    <w:rsid w:val="000A73FB"/>
    <w:rsid w:val="000A7882"/>
    <w:rsid w:val="000A78A0"/>
    <w:rsid w:val="000A7F7A"/>
    <w:rsid w:val="000B0129"/>
    <w:rsid w:val="000B054F"/>
    <w:rsid w:val="000B0882"/>
    <w:rsid w:val="000B0979"/>
    <w:rsid w:val="000B1467"/>
    <w:rsid w:val="000B17D5"/>
    <w:rsid w:val="000B18DD"/>
    <w:rsid w:val="000B19E4"/>
    <w:rsid w:val="000B1A22"/>
    <w:rsid w:val="000B1F63"/>
    <w:rsid w:val="000B218A"/>
    <w:rsid w:val="000B2211"/>
    <w:rsid w:val="000B2372"/>
    <w:rsid w:val="000B2392"/>
    <w:rsid w:val="000B241A"/>
    <w:rsid w:val="000B2883"/>
    <w:rsid w:val="000B28ED"/>
    <w:rsid w:val="000B2D70"/>
    <w:rsid w:val="000B39C7"/>
    <w:rsid w:val="000B3D3E"/>
    <w:rsid w:val="000B4004"/>
    <w:rsid w:val="000B4357"/>
    <w:rsid w:val="000B4AE7"/>
    <w:rsid w:val="000B5E7D"/>
    <w:rsid w:val="000B6058"/>
    <w:rsid w:val="000B6A10"/>
    <w:rsid w:val="000B6A41"/>
    <w:rsid w:val="000B6DF1"/>
    <w:rsid w:val="000B7935"/>
    <w:rsid w:val="000C014D"/>
    <w:rsid w:val="000C01F2"/>
    <w:rsid w:val="000C0D95"/>
    <w:rsid w:val="000C0F80"/>
    <w:rsid w:val="000C1455"/>
    <w:rsid w:val="000C1BD3"/>
    <w:rsid w:val="000C27EA"/>
    <w:rsid w:val="000C2887"/>
    <w:rsid w:val="000C29B4"/>
    <w:rsid w:val="000C2C0C"/>
    <w:rsid w:val="000C2CE9"/>
    <w:rsid w:val="000C2DA6"/>
    <w:rsid w:val="000C309C"/>
    <w:rsid w:val="000C3E13"/>
    <w:rsid w:val="000C3FDD"/>
    <w:rsid w:val="000C4106"/>
    <w:rsid w:val="000C480A"/>
    <w:rsid w:val="000C49B2"/>
    <w:rsid w:val="000C4D3C"/>
    <w:rsid w:val="000C53DA"/>
    <w:rsid w:val="000C5867"/>
    <w:rsid w:val="000C5A08"/>
    <w:rsid w:val="000C5A5C"/>
    <w:rsid w:val="000C5C69"/>
    <w:rsid w:val="000C5CD8"/>
    <w:rsid w:val="000C669A"/>
    <w:rsid w:val="000C6D8C"/>
    <w:rsid w:val="000C73B4"/>
    <w:rsid w:val="000C7525"/>
    <w:rsid w:val="000C78A2"/>
    <w:rsid w:val="000C78EB"/>
    <w:rsid w:val="000C7A69"/>
    <w:rsid w:val="000D051C"/>
    <w:rsid w:val="000D0D5B"/>
    <w:rsid w:val="000D1158"/>
    <w:rsid w:val="000D1394"/>
    <w:rsid w:val="000D172F"/>
    <w:rsid w:val="000D18EE"/>
    <w:rsid w:val="000D1CF3"/>
    <w:rsid w:val="000D209A"/>
    <w:rsid w:val="000D247C"/>
    <w:rsid w:val="000D24EC"/>
    <w:rsid w:val="000D2B45"/>
    <w:rsid w:val="000D2BE1"/>
    <w:rsid w:val="000D3323"/>
    <w:rsid w:val="000D3620"/>
    <w:rsid w:val="000D3887"/>
    <w:rsid w:val="000D4187"/>
    <w:rsid w:val="000D430E"/>
    <w:rsid w:val="000D442E"/>
    <w:rsid w:val="000D4703"/>
    <w:rsid w:val="000D50C0"/>
    <w:rsid w:val="000D534A"/>
    <w:rsid w:val="000D5778"/>
    <w:rsid w:val="000D6447"/>
    <w:rsid w:val="000D657E"/>
    <w:rsid w:val="000D6D57"/>
    <w:rsid w:val="000D732E"/>
    <w:rsid w:val="000D737E"/>
    <w:rsid w:val="000D77DD"/>
    <w:rsid w:val="000D78BE"/>
    <w:rsid w:val="000D7A1D"/>
    <w:rsid w:val="000D7BCE"/>
    <w:rsid w:val="000D7EBB"/>
    <w:rsid w:val="000E0340"/>
    <w:rsid w:val="000E0691"/>
    <w:rsid w:val="000E074A"/>
    <w:rsid w:val="000E12D4"/>
    <w:rsid w:val="000E1865"/>
    <w:rsid w:val="000E231B"/>
    <w:rsid w:val="000E2E87"/>
    <w:rsid w:val="000E37FD"/>
    <w:rsid w:val="000E39EF"/>
    <w:rsid w:val="000E40AF"/>
    <w:rsid w:val="000E419C"/>
    <w:rsid w:val="000E4691"/>
    <w:rsid w:val="000E4909"/>
    <w:rsid w:val="000E4A35"/>
    <w:rsid w:val="000E4E1A"/>
    <w:rsid w:val="000E4F13"/>
    <w:rsid w:val="000E51CE"/>
    <w:rsid w:val="000E526A"/>
    <w:rsid w:val="000E5904"/>
    <w:rsid w:val="000E5EA8"/>
    <w:rsid w:val="000E620E"/>
    <w:rsid w:val="000E63EB"/>
    <w:rsid w:val="000E6A7C"/>
    <w:rsid w:val="000E6E3F"/>
    <w:rsid w:val="000E6F68"/>
    <w:rsid w:val="000E7180"/>
    <w:rsid w:val="000E71CF"/>
    <w:rsid w:val="000E71F0"/>
    <w:rsid w:val="000E72A7"/>
    <w:rsid w:val="000E73E2"/>
    <w:rsid w:val="000E743A"/>
    <w:rsid w:val="000E7471"/>
    <w:rsid w:val="000E79B3"/>
    <w:rsid w:val="000E7C1B"/>
    <w:rsid w:val="000F012C"/>
    <w:rsid w:val="000F0B81"/>
    <w:rsid w:val="000F1790"/>
    <w:rsid w:val="000F17DF"/>
    <w:rsid w:val="000F1D0A"/>
    <w:rsid w:val="000F2063"/>
    <w:rsid w:val="000F2A8A"/>
    <w:rsid w:val="000F2D60"/>
    <w:rsid w:val="000F3125"/>
    <w:rsid w:val="000F3D28"/>
    <w:rsid w:val="000F415B"/>
    <w:rsid w:val="000F4B75"/>
    <w:rsid w:val="000F4ECD"/>
    <w:rsid w:val="000F4FF0"/>
    <w:rsid w:val="000F53C8"/>
    <w:rsid w:val="000F63C4"/>
    <w:rsid w:val="000F63D8"/>
    <w:rsid w:val="000F65BB"/>
    <w:rsid w:val="000F735C"/>
    <w:rsid w:val="000F7463"/>
    <w:rsid w:val="000F762E"/>
    <w:rsid w:val="00100200"/>
    <w:rsid w:val="0010101B"/>
    <w:rsid w:val="00101464"/>
    <w:rsid w:val="00101541"/>
    <w:rsid w:val="00101B59"/>
    <w:rsid w:val="00102185"/>
    <w:rsid w:val="001023A8"/>
    <w:rsid w:val="0010263D"/>
    <w:rsid w:val="00102824"/>
    <w:rsid w:val="0010300A"/>
    <w:rsid w:val="00103B0B"/>
    <w:rsid w:val="001040FD"/>
    <w:rsid w:val="00104282"/>
    <w:rsid w:val="00104632"/>
    <w:rsid w:val="001052C0"/>
    <w:rsid w:val="001058FD"/>
    <w:rsid w:val="00105D5E"/>
    <w:rsid w:val="00107869"/>
    <w:rsid w:val="00107CF0"/>
    <w:rsid w:val="001101E4"/>
    <w:rsid w:val="00110FF4"/>
    <w:rsid w:val="0011112D"/>
    <w:rsid w:val="0011130F"/>
    <w:rsid w:val="00111581"/>
    <w:rsid w:val="0011169E"/>
    <w:rsid w:val="00111BFB"/>
    <w:rsid w:val="00111D72"/>
    <w:rsid w:val="00112668"/>
    <w:rsid w:val="001131F0"/>
    <w:rsid w:val="001134A1"/>
    <w:rsid w:val="00113664"/>
    <w:rsid w:val="001139C7"/>
    <w:rsid w:val="001139DF"/>
    <w:rsid w:val="00114356"/>
    <w:rsid w:val="001145D0"/>
    <w:rsid w:val="0011468D"/>
    <w:rsid w:val="001146D5"/>
    <w:rsid w:val="00114B85"/>
    <w:rsid w:val="00114EBC"/>
    <w:rsid w:val="0011593B"/>
    <w:rsid w:val="00115B68"/>
    <w:rsid w:val="00115F40"/>
    <w:rsid w:val="0011632C"/>
    <w:rsid w:val="001164F1"/>
    <w:rsid w:val="001165F0"/>
    <w:rsid w:val="001169A7"/>
    <w:rsid w:val="001179F1"/>
    <w:rsid w:val="001179FF"/>
    <w:rsid w:val="0012073F"/>
    <w:rsid w:val="00120A6F"/>
    <w:rsid w:val="00120CD1"/>
    <w:rsid w:val="00120F21"/>
    <w:rsid w:val="0012120E"/>
    <w:rsid w:val="00121557"/>
    <w:rsid w:val="00122135"/>
    <w:rsid w:val="00122852"/>
    <w:rsid w:val="00122EAA"/>
    <w:rsid w:val="00123179"/>
    <w:rsid w:val="001239B3"/>
    <w:rsid w:val="00123CA5"/>
    <w:rsid w:val="0012427E"/>
    <w:rsid w:val="001246C3"/>
    <w:rsid w:val="001247E0"/>
    <w:rsid w:val="001249E1"/>
    <w:rsid w:val="00124FD1"/>
    <w:rsid w:val="001252F6"/>
    <w:rsid w:val="00125407"/>
    <w:rsid w:val="001256EE"/>
    <w:rsid w:val="00125F65"/>
    <w:rsid w:val="00126750"/>
    <w:rsid w:val="0012685E"/>
    <w:rsid w:val="00126969"/>
    <w:rsid w:val="00126D2A"/>
    <w:rsid w:val="001271A1"/>
    <w:rsid w:val="00127E6B"/>
    <w:rsid w:val="00130212"/>
    <w:rsid w:val="00130BAB"/>
    <w:rsid w:val="00130C25"/>
    <w:rsid w:val="00131063"/>
    <w:rsid w:val="0013157C"/>
    <w:rsid w:val="001319F2"/>
    <w:rsid w:val="00131B56"/>
    <w:rsid w:val="00131C0F"/>
    <w:rsid w:val="00132023"/>
    <w:rsid w:val="0013247D"/>
    <w:rsid w:val="0013257E"/>
    <w:rsid w:val="001325BF"/>
    <w:rsid w:val="00132C67"/>
    <w:rsid w:val="00132F0D"/>
    <w:rsid w:val="0013352A"/>
    <w:rsid w:val="00133713"/>
    <w:rsid w:val="00133A4A"/>
    <w:rsid w:val="001341BF"/>
    <w:rsid w:val="001348E0"/>
    <w:rsid w:val="00135B7E"/>
    <w:rsid w:val="00135CC4"/>
    <w:rsid w:val="0013642C"/>
    <w:rsid w:val="00136F71"/>
    <w:rsid w:val="00136FA1"/>
    <w:rsid w:val="00137093"/>
    <w:rsid w:val="00137FDB"/>
    <w:rsid w:val="00140241"/>
    <w:rsid w:val="00140586"/>
    <w:rsid w:val="001405DE"/>
    <w:rsid w:val="00140DC3"/>
    <w:rsid w:val="00140FC9"/>
    <w:rsid w:val="0014106A"/>
    <w:rsid w:val="001413C5"/>
    <w:rsid w:val="00141554"/>
    <w:rsid w:val="00141AC2"/>
    <w:rsid w:val="0014231B"/>
    <w:rsid w:val="00142956"/>
    <w:rsid w:val="00142D10"/>
    <w:rsid w:val="001432B0"/>
    <w:rsid w:val="00143449"/>
    <w:rsid w:val="001438C2"/>
    <w:rsid w:val="00144868"/>
    <w:rsid w:val="00144A24"/>
    <w:rsid w:val="00144E7A"/>
    <w:rsid w:val="001452BC"/>
    <w:rsid w:val="0014530D"/>
    <w:rsid w:val="00145310"/>
    <w:rsid w:val="00145D6B"/>
    <w:rsid w:val="00145F34"/>
    <w:rsid w:val="00146413"/>
    <w:rsid w:val="001469C5"/>
    <w:rsid w:val="00146A4F"/>
    <w:rsid w:val="0014739F"/>
    <w:rsid w:val="00147FB2"/>
    <w:rsid w:val="00150D2A"/>
    <w:rsid w:val="00150E25"/>
    <w:rsid w:val="00150EA9"/>
    <w:rsid w:val="001510C7"/>
    <w:rsid w:val="001512BB"/>
    <w:rsid w:val="001513F6"/>
    <w:rsid w:val="0015160A"/>
    <w:rsid w:val="00151650"/>
    <w:rsid w:val="0015172F"/>
    <w:rsid w:val="00152D50"/>
    <w:rsid w:val="00153717"/>
    <w:rsid w:val="001538DC"/>
    <w:rsid w:val="00153D1A"/>
    <w:rsid w:val="001540CB"/>
    <w:rsid w:val="00154E5C"/>
    <w:rsid w:val="00155355"/>
    <w:rsid w:val="0015568D"/>
    <w:rsid w:val="00155958"/>
    <w:rsid w:val="00155968"/>
    <w:rsid w:val="00155B98"/>
    <w:rsid w:val="00155C1A"/>
    <w:rsid w:val="00155E8A"/>
    <w:rsid w:val="00156BFB"/>
    <w:rsid w:val="00157001"/>
    <w:rsid w:val="00157709"/>
    <w:rsid w:val="00160A4D"/>
    <w:rsid w:val="00160B66"/>
    <w:rsid w:val="00160BC2"/>
    <w:rsid w:val="00160D2B"/>
    <w:rsid w:val="00160E91"/>
    <w:rsid w:val="00161510"/>
    <w:rsid w:val="00161A26"/>
    <w:rsid w:val="00161CA1"/>
    <w:rsid w:val="00162691"/>
    <w:rsid w:val="0016364D"/>
    <w:rsid w:val="001636AA"/>
    <w:rsid w:val="00163D35"/>
    <w:rsid w:val="00164F6E"/>
    <w:rsid w:val="0016558A"/>
    <w:rsid w:val="00165626"/>
    <w:rsid w:val="0016576E"/>
    <w:rsid w:val="00165AEA"/>
    <w:rsid w:val="00165DFD"/>
    <w:rsid w:val="00166272"/>
    <w:rsid w:val="00166FE0"/>
    <w:rsid w:val="001671D2"/>
    <w:rsid w:val="0016728D"/>
    <w:rsid w:val="0016756F"/>
    <w:rsid w:val="001675DD"/>
    <w:rsid w:val="00167642"/>
    <w:rsid w:val="001679E2"/>
    <w:rsid w:val="00167CF4"/>
    <w:rsid w:val="00167EFD"/>
    <w:rsid w:val="00170017"/>
    <w:rsid w:val="001701F3"/>
    <w:rsid w:val="00170B8A"/>
    <w:rsid w:val="00170BAA"/>
    <w:rsid w:val="00170BE9"/>
    <w:rsid w:val="0017147C"/>
    <w:rsid w:val="0017194E"/>
    <w:rsid w:val="0017246B"/>
    <w:rsid w:val="0017249B"/>
    <w:rsid w:val="00172767"/>
    <w:rsid w:val="001727A4"/>
    <w:rsid w:val="00172B10"/>
    <w:rsid w:val="00172BE2"/>
    <w:rsid w:val="00172D8B"/>
    <w:rsid w:val="00172FA5"/>
    <w:rsid w:val="0017396D"/>
    <w:rsid w:val="00173AA9"/>
    <w:rsid w:val="001743C8"/>
    <w:rsid w:val="0017539A"/>
    <w:rsid w:val="00176148"/>
    <w:rsid w:val="00176794"/>
    <w:rsid w:val="0017684A"/>
    <w:rsid w:val="001768A3"/>
    <w:rsid w:val="00176A6F"/>
    <w:rsid w:val="00176E23"/>
    <w:rsid w:val="00176EEF"/>
    <w:rsid w:val="001770E3"/>
    <w:rsid w:val="00177507"/>
    <w:rsid w:val="00177923"/>
    <w:rsid w:val="00177A7B"/>
    <w:rsid w:val="00177EC4"/>
    <w:rsid w:val="0018011A"/>
    <w:rsid w:val="0018034A"/>
    <w:rsid w:val="0018048C"/>
    <w:rsid w:val="001808FC"/>
    <w:rsid w:val="0018106F"/>
    <w:rsid w:val="001814A5"/>
    <w:rsid w:val="00181533"/>
    <w:rsid w:val="001823A0"/>
    <w:rsid w:val="001824C8"/>
    <w:rsid w:val="001825D2"/>
    <w:rsid w:val="00182698"/>
    <w:rsid w:val="001826F5"/>
    <w:rsid w:val="001829E6"/>
    <w:rsid w:val="00182F67"/>
    <w:rsid w:val="001831D3"/>
    <w:rsid w:val="00183345"/>
    <w:rsid w:val="00183A5F"/>
    <w:rsid w:val="0018534F"/>
    <w:rsid w:val="00185B2F"/>
    <w:rsid w:val="00185BF5"/>
    <w:rsid w:val="00185C9C"/>
    <w:rsid w:val="00185D84"/>
    <w:rsid w:val="00185D89"/>
    <w:rsid w:val="00185DA4"/>
    <w:rsid w:val="00185EE7"/>
    <w:rsid w:val="0018638B"/>
    <w:rsid w:val="001864FD"/>
    <w:rsid w:val="001865C4"/>
    <w:rsid w:val="00187FA3"/>
    <w:rsid w:val="001907BB"/>
    <w:rsid w:val="00190B3D"/>
    <w:rsid w:val="00190BAE"/>
    <w:rsid w:val="00190D06"/>
    <w:rsid w:val="0019120F"/>
    <w:rsid w:val="00191538"/>
    <w:rsid w:val="0019184F"/>
    <w:rsid w:val="001919B1"/>
    <w:rsid w:val="00191A5D"/>
    <w:rsid w:val="00191EA5"/>
    <w:rsid w:val="001921E6"/>
    <w:rsid w:val="0019243E"/>
    <w:rsid w:val="001924FA"/>
    <w:rsid w:val="001926FE"/>
    <w:rsid w:val="001929FB"/>
    <w:rsid w:val="001936A7"/>
    <w:rsid w:val="001939F4"/>
    <w:rsid w:val="00193AA6"/>
    <w:rsid w:val="00193B6A"/>
    <w:rsid w:val="001943DD"/>
    <w:rsid w:val="00194444"/>
    <w:rsid w:val="001959C4"/>
    <w:rsid w:val="00196059"/>
    <w:rsid w:val="00196BAC"/>
    <w:rsid w:val="00196D41"/>
    <w:rsid w:val="00196E17"/>
    <w:rsid w:val="00197658"/>
    <w:rsid w:val="001976A0"/>
    <w:rsid w:val="00197932"/>
    <w:rsid w:val="00197F75"/>
    <w:rsid w:val="001A009A"/>
    <w:rsid w:val="001A017C"/>
    <w:rsid w:val="001A0A69"/>
    <w:rsid w:val="001A0BF0"/>
    <w:rsid w:val="001A13F6"/>
    <w:rsid w:val="001A188A"/>
    <w:rsid w:val="001A18BD"/>
    <w:rsid w:val="001A19CE"/>
    <w:rsid w:val="001A1A40"/>
    <w:rsid w:val="001A1E35"/>
    <w:rsid w:val="001A225E"/>
    <w:rsid w:val="001A2800"/>
    <w:rsid w:val="001A2D78"/>
    <w:rsid w:val="001A2D7B"/>
    <w:rsid w:val="001A2E8D"/>
    <w:rsid w:val="001A345A"/>
    <w:rsid w:val="001A35C5"/>
    <w:rsid w:val="001A3624"/>
    <w:rsid w:val="001A379B"/>
    <w:rsid w:val="001A3C71"/>
    <w:rsid w:val="001A487A"/>
    <w:rsid w:val="001A5105"/>
    <w:rsid w:val="001A5395"/>
    <w:rsid w:val="001A5CF9"/>
    <w:rsid w:val="001A61C4"/>
    <w:rsid w:val="001A6C74"/>
    <w:rsid w:val="001A7249"/>
    <w:rsid w:val="001A7555"/>
    <w:rsid w:val="001A78E1"/>
    <w:rsid w:val="001A7AE8"/>
    <w:rsid w:val="001B02F8"/>
    <w:rsid w:val="001B0422"/>
    <w:rsid w:val="001B065F"/>
    <w:rsid w:val="001B074B"/>
    <w:rsid w:val="001B098D"/>
    <w:rsid w:val="001B1387"/>
    <w:rsid w:val="001B170D"/>
    <w:rsid w:val="001B1934"/>
    <w:rsid w:val="001B1B81"/>
    <w:rsid w:val="001B1D27"/>
    <w:rsid w:val="001B1EA0"/>
    <w:rsid w:val="001B29B8"/>
    <w:rsid w:val="001B3219"/>
    <w:rsid w:val="001B3521"/>
    <w:rsid w:val="001B385A"/>
    <w:rsid w:val="001B3904"/>
    <w:rsid w:val="001B3925"/>
    <w:rsid w:val="001B3AEC"/>
    <w:rsid w:val="001B3D95"/>
    <w:rsid w:val="001B3E8D"/>
    <w:rsid w:val="001B4165"/>
    <w:rsid w:val="001B4399"/>
    <w:rsid w:val="001B50BF"/>
    <w:rsid w:val="001B51EE"/>
    <w:rsid w:val="001B5259"/>
    <w:rsid w:val="001B53B8"/>
    <w:rsid w:val="001B5A30"/>
    <w:rsid w:val="001B60D4"/>
    <w:rsid w:val="001B6123"/>
    <w:rsid w:val="001B6D9B"/>
    <w:rsid w:val="001B6E67"/>
    <w:rsid w:val="001B6F24"/>
    <w:rsid w:val="001B6F28"/>
    <w:rsid w:val="001B6FA4"/>
    <w:rsid w:val="001B6FE1"/>
    <w:rsid w:val="001B7535"/>
    <w:rsid w:val="001B79E3"/>
    <w:rsid w:val="001B7CF7"/>
    <w:rsid w:val="001C005F"/>
    <w:rsid w:val="001C0D50"/>
    <w:rsid w:val="001C0E3B"/>
    <w:rsid w:val="001C12DB"/>
    <w:rsid w:val="001C23C2"/>
    <w:rsid w:val="001C23E1"/>
    <w:rsid w:val="001C25C5"/>
    <w:rsid w:val="001C267D"/>
    <w:rsid w:val="001C2696"/>
    <w:rsid w:val="001C2BBD"/>
    <w:rsid w:val="001C35DA"/>
    <w:rsid w:val="001C3778"/>
    <w:rsid w:val="001C38BA"/>
    <w:rsid w:val="001C43E9"/>
    <w:rsid w:val="001C4681"/>
    <w:rsid w:val="001C48A1"/>
    <w:rsid w:val="001C4F4F"/>
    <w:rsid w:val="001C5032"/>
    <w:rsid w:val="001C5346"/>
    <w:rsid w:val="001C55BC"/>
    <w:rsid w:val="001C6BA1"/>
    <w:rsid w:val="001C6D26"/>
    <w:rsid w:val="001C6F22"/>
    <w:rsid w:val="001C79CC"/>
    <w:rsid w:val="001D0880"/>
    <w:rsid w:val="001D0AEF"/>
    <w:rsid w:val="001D141C"/>
    <w:rsid w:val="001D16AF"/>
    <w:rsid w:val="001D1AAF"/>
    <w:rsid w:val="001D1E6E"/>
    <w:rsid w:val="001D2253"/>
    <w:rsid w:val="001D238F"/>
    <w:rsid w:val="001D28A0"/>
    <w:rsid w:val="001D2904"/>
    <w:rsid w:val="001D310A"/>
    <w:rsid w:val="001D389A"/>
    <w:rsid w:val="001D38E8"/>
    <w:rsid w:val="001D3BA2"/>
    <w:rsid w:val="001D3ED4"/>
    <w:rsid w:val="001D4417"/>
    <w:rsid w:val="001D44E5"/>
    <w:rsid w:val="001D55E0"/>
    <w:rsid w:val="001D59DA"/>
    <w:rsid w:val="001D652D"/>
    <w:rsid w:val="001D693F"/>
    <w:rsid w:val="001D6EDF"/>
    <w:rsid w:val="001D6F9E"/>
    <w:rsid w:val="001D7758"/>
    <w:rsid w:val="001D7CC2"/>
    <w:rsid w:val="001E0120"/>
    <w:rsid w:val="001E1488"/>
    <w:rsid w:val="001E165C"/>
    <w:rsid w:val="001E1B9F"/>
    <w:rsid w:val="001E1C95"/>
    <w:rsid w:val="001E1D18"/>
    <w:rsid w:val="001E1DCA"/>
    <w:rsid w:val="001E21BF"/>
    <w:rsid w:val="001E26ED"/>
    <w:rsid w:val="001E291B"/>
    <w:rsid w:val="001E29D0"/>
    <w:rsid w:val="001E2AA7"/>
    <w:rsid w:val="001E2BB2"/>
    <w:rsid w:val="001E2F7A"/>
    <w:rsid w:val="001E38FB"/>
    <w:rsid w:val="001E3D7F"/>
    <w:rsid w:val="001E48AA"/>
    <w:rsid w:val="001E48FF"/>
    <w:rsid w:val="001E4CF4"/>
    <w:rsid w:val="001E4DC1"/>
    <w:rsid w:val="001E52C2"/>
    <w:rsid w:val="001E5A60"/>
    <w:rsid w:val="001E5D76"/>
    <w:rsid w:val="001E65E9"/>
    <w:rsid w:val="001E6A27"/>
    <w:rsid w:val="001E6A67"/>
    <w:rsid w:val="001E6EF8"/>
    <w:rsid w:val="001E740C"/>
    <w:rsid w:val="001E7F7D"/>
    <w:rsid w:val="001F098F"/>
    <w:rsid w:val="001F0A29"/>
    <w:rsid w:val="001F0BE1"/>
    <w:rsid w:val="001F0D9B"/>
    <w:rsid w:val="001F101A"/>
    <w:rsid w:val="001F1532"/>
    <w:rsid w:val="001F1D10"/>
    <w:rsid w:val="001F1FF5"/>
    <w:rsid w:val="001F224D"/>
    <w:rsid w:val="001F24EF"/>
    <w:rsid w:val="001F2B4B"/>
    <w:rsid w:val="001F2B86"/>
    <w:rsid w:val="001F30F1"/>
    <w:rsid w:val="001F3C74"/>
    <w:rsid w:val="001F4184"/>
    <w:rsid w:val="001F41B8"/>
    <w:rsid w:val="001F43DA"/>
    <w:rsid w:val="001F56C7"/>
    <w:rsid w:val="001F5EB3"/>
    <w:rsid w:val="001F6E65"/>
    <w:rsid w:val="001F7765"/>
    <w:rsid w:val="001F7838"/>
    <w:rsid w:val="001F78A6"/>
    <w:rsid w:val="002003DC"/>
    <w:rsid w:val="00201694"/>
    <w:rsid w:val="00201931"/>
    <w:rsid w:val="00201C7A"/>
    <w:rsid w:val="00201FFC"/>
    <w:rsid w:val="0020256A"/>
    <w:rsid w:val="00202718"/>
    <w:rsid w:val="00203039"/>
    <w:rsid w:val="0020368E"/>
    <w:rsid w:val="0020389E"/>
    <w:rsid w:val="00203A42"/>
    <w:rsid w:val="002044A9"/>
    <w:rsid w:val="0020455A"/>
    <w:rsid w:val="00204A29"/>
    <w:rsid w:val="00204A55"/>
    <w:rsid w:val="00204B17"/>
    <w:rsid w:val="00204D21"/>
    <w:rsid w:val="00205824"/>
    <w:rsid w:val="002064C0"/>
    <w:rsid w:val="00206617"/>
    <w:rsid w:val="002069D2"/>
    <w:rsid w:val="002069F4"/>
    <w:rsid w:val="00206CAA"/>
    <w:rsid w:val="002070F0"/>
    <w:rsid w:val="0020738B"/>
    <w:rsid w:val="002073A3"/>
    <w:rsid w:val="00207D6A"/>
    <w:rsid w:val="00210123"/>
    <w:rsid w:val="002103E7"/>
    <w:rsid w:val="002109FA"/>
    <w:rsid w:val="00210D55"/>
    <w:rsid w:val="002111E1"/>
    <w:rsid w:val="002113AE"/>
    <w:rsid w:val="0021167D"/>
    <w:rsid w:val="00211DA2"/>
    <w:rsid w:val="00212628"/>
    <w:rsid w:val="002126BD"/>
    <w:rsid w:val="00212CF6"/>
    <w:rsid w:val="00213210"/>
    <w:rsid w:val="00213693"/>
    <w:rsid w:val="00213DC8"/>
    <w:rsid w:val="00214EE6"/>
    <w:rsid w:val="00215137"/>
    <w:rsid w:val="00215479"/>
    <w:rsid w:val="002154F3"/>
    <w:rsid w:val="002156B2"/>
    <w:rsid w:val="00215CCB"/>
    <w:rsid w:val="00215DE7"/>
    <w:rsid w:val="00216559"/>
    <w:rsid w:val="002165BF"/>
    <w:rsid w:val="0021690F"/>
    <w:rsid w:val="00216CF5"/>
    <w:rsid w:val="00216F6A"/>
    <w:rsid w:val="0021784B"/>
    <w:rsid w:val="0022037B"/>
    <w:rsid w:val="002203FB"/>
    <w:rsid w:val="00220470"/>
    <w:rsid w:val="002205EA"/>
    <w:rsid w:val="002209EB"/>
    <w:rsid w:val="00220D9E"/>
    <w:rsid w:val="00221371"/>
    <w:rsid w:val="00221BCF"/>
    <w:rsid w:val="00221D50"/>
    <w:rsid w:val="00222451"/>
    <w:rsid w:val="00222B7B"/>
    <w:rsid w:val="00222C8D"/>
    <w:rsid w:val="0022300B"/>
    <w:rsid w:val="0022310F"/>
    <w:rsid w:val="00223221"/>
    <w:rsid w:val="00223265"/>
    <w:rsid w:val="0022443B"/>
    <w:rsid w:val="00225397"/>
    <w:rsid w:val="002256A8"/>
    <w:rsid w:val="00225A61"/>
    <w:rsid w:val="00226D96"/>
    <w:rsid w:val="00226F10"/>
    <w:rsid w:val="00227B5B"/>
    <w:rsid w:val="00230261"/>
    <w:rsid w:val="00230277"/>
    <w:rsid w:val="00230770"/>
    <w:rsid w:val="0023098B"/>
    <w:rsid w:val="00230E6B"/>
    <w:rsid w:val="00231482"/>
    <w:rsid w:val="00231A56"/>
    <w:rsid w:val="002320BC"/>
    <w:rsid w:val="002322C3"/>
    <w:rsid w:val="00232B97"/>
    <w:rsid w:val="00233077"/>
    <w:rsid w:val="0023329D"/>
    <w:rsid w:val="00233520"/>
    <w:rsid w:val="0023363C"/>
    <w:rsid w:val="0023424D"/>
    <w:rsid w:val="00234307"/>
    <w:rsid w:val="002344AF"/>
    <w:rsid w:val="00234AE1"/>
    <w:rsid w:val="0023523A"/>
    <w:rsid w:val="002353EC"/>
    <w:rsid w:val="00235706"/>
    <w:rsid w:val="00235B65"/>
    <w:rsid w:val="00236388"/>
    <w:rsid w:val="00236A7F"/>
    <w:rsid w:val="00236AB2"/>
    <w:rsid w:val="00236C64"/>
    <w:rsid w:val="002374F2"/>
    <w:rsid w:val="0023757C"/>
    <w:rsid w:val="002377AD"/>
    <w:rsid w:val="00237AF2"/>
    <w:rsid w:val="00237C47"/>
    <w:rsid w:val="0024010A"/>
    <w:rsid w:val="0024028B"/>
    <w:rsid w:val="002402E4"/>
    <w:rsid w:val="00240A18"/>
    <w:rsid w:val="00241281"/>
    <w:rsid w:val="00241AE2"/>
    <w:rsid w:val="00241C4F"/>
    <w:rsid w:val="00241C52"/>
    <w:rsid w:val="002421A0"/>
    <w:rsid w:val="00242380"/>
    <w:rsid w:val="00242B98"/>
    <w:rsid w:val="00242D0A"/>
    <w:rsid w:val="00243084"/>
    <w:rsid w:val="002431A6"/>
    <w:rsid w:val="00243442"/>
    <w:rsid w:val="00243921"/>
    <w:rsid w:val="00243A01"/>
    <w:rsid w:val="002445A1"/>
    <w:rsid w:val="0024486D"/>
    <w:rsid w:val="00245234"/>
    <w:rsid w:val="0024623C"/>
    <w:rsid w:val="00246DC3"/>
    <w:rsid w:val="00246FE6"/>
    <w:rsid w:val="002470E3"/>
    <w:rsid w:val="0024747E"/>
    <w:rsid w:val="00247725"/>
    <w:rsid w:val="00250144"/>
    <w:rsid w:val="002502C2"/>
    <w:rsid w:val="002504D0"/>
    <w:rsid w:val="00250884"/>
    <w:rsid w:val="002510F2"/>
    <w:rsid w:val="00251695"/>
    <w:rsid w:val="00251C2B"/>
    <w:rsid w:val="0025207D"/>
    <w:rsid w:val="00252BF0"/>
    <w:rsid w:val="002535AE"/>
    <w:rsid w:val="0025367B"/>
    <w:rsid w:val="00254DE9"/>
    <w:rsid w:val="00254EEF"/>
    <w:rsid w:val="00255028"/>
    <w:rsid w:val="002555CF"/>
    <w:rsid w:val="0025580C"/>
    <w:rsid w:val="00256E78"/>
    <w:rsid w:val="00257A66"/>
    <w:rsid w:val="002602FC"/>
    <w:rsid w:val="0026145B"/>
    <w:rsid w:val="002615D3"/>
    <w:rsid w:val="00261AD0"/>
    <w:rsid w:val="00261BC2"/>
    <w:rsid w:val="00261C6D"/>
    <w:rsid w:val="0026268A"/>
    <w:rsid w:val="00262823"/>
    <w:rsid w:val="00262845"/>
    <w:rsid w:val="00263191"/>
    <w:rsid w:val="00263335"/>
    <w:rsid w:val="0026338A"/>
    <w:rsid w:val="00264112"/>
    <w:rsid w:val="00264181"/>
    <w:rsid w:val="00264575"/>
    <w:rsid w:val="002646FC"/>
    <w:rsid w:val="002647CB"/>
    <w:rsid w:val="00265252"/>
    <w:rsid w:val="0026591A"/>
    <w:rsid w:val="00265941"/>
    <w:rsid w:val="002660EC"/>
    <w:rsid w:val="00266F6A"/>
    <w:rsid w:val="002672F1"/>
    <w:rsid w:val="0027000A"/>
    <w:rsid w:val="0027010B"/>
    <w:rsid w:val="0027107F"/>
    <w:rsid w:val="00271325"/>
    <w:rsid w:val="00271414"/>
    <w:rsid w:val="0027158B"/>
    <w:rsid w:val="00271922"/>
    <w:rsid w:val="00271995"/>
    <w:rsid w:val="00271E5D"/>
    <w:rsid w:val="002723E0"/>
    <w:rsid w:val="002725DB"/>
    <w:rsid w:val="00272F16"/>
    <w:rsid w:val="0027315D"/>
    <w:rsid w:val="00273412"/>
    <w:rsid w:val="0027373F"/>
    <w:rsid w:val="00273BF2"/>
    <w:rsid w:val="00273DC8"/>
    <w:rsid w:val="00273EE6"/>
    <w:rsid w:val="00274245"/>
    <w:rsid w:val="002743DE"/>
    <w:rsid w:val="00274ACF"/>
    <w:rsid w:val="00274F63"/>
    <w:rsid w:val="00275063"/>
    <w:rsid w:val="002761FE"/>
    <w:rsid w:val="002763E8"/>
    <w:rsid w:val="00276601"/>
    <w:rsid w:val="00276E20"/>
    <w:rsid w:val="0027721E"/>
    <w:rsid w:val="00277388"/>
    <w:rsid w:val="00277499"/>
    <w:rsid w:val="00277C8F"/>
    <w:rsid w:val="00277D6D"/>
    <w:rsid w:val="00277E56"/>
    <w:rsid w:val="00277EF9"/>
    <w:rsid w:val="00277F64"/>
    <w:rsid w:val="00277FCD"/>
    <w:rsid w:val="00280279"/>
    <w:rsid w:val="002805FB"/>
    <w:rsid w:val="002806E3"/>
    <w:rsid w:val="002807B1"/>
    <w:rsid w:val="00280DD6"/>
    <w:rsid w:val="0028159B"/>
    <w:rsid w:val="00281A07"/>
    <w:rsid w:val="00282458"/>
    <w:rsid w:val="00282671"/>
    <w:rsid w:val="002826E8"/>
    <w:rsid w:val="00282861"/>
    <w:rsid w:val="0028293F"/>
    <w:rsid w:val="00282DCD"/>
    <w:rsid w:val="00282DDA"/>
    <w:rsid w:val="002830B3"/>
    <w:rsid w:val="00283DF1"/>
    <w:rsid w:val="00283E3A"/>
    <w:rsid w:val="002843E2"/>
    <w:rsid w:val="00284729"/>
    <w:rsid w:val="002847AA"/>
    <w:rsid w:val="00284D3F"/>
    <w:rsid w:val="00284E53"/>
    <w:rsid w:val="00285606"/>
    <w:rsid w:val="00285A07"/>
    <w:rsid w:val="00285BF9"/>
    <w:rsid w:val="00285C49"/>
    <w:rsid w:val="0028604A"/>
    <w:rsid w:val="002867C0"/>
    <w:rsid w:val="00286F88"/>
    <w:rsid w:val="002871C2"/>
    <w:rsid w:val="0028720D"/>
    <w:rsid w:val="002876D5"/>
    <w:rsid w:val="002877E8"/>
    <w:rsid w:val="00287AFC"/>
    <w:rsid w:val="00287BAA"/>
    <w:rsid w:val="00287EA2"/>
    <w:rsid w:val="00290339"/>
    <w:rsid w:val="00290D3F"/>
    <w:rsid w:val="0029131F"/>
    <w:rsid w:val="002917AD"/>
    <w:rsid w:val="0029180D"/>
    <w:rsid w:val="00291F5B"/>
    <w:rsid w:val="0029278D"/>
    <w:rsid w:val="002927B0"/>
    <w:rsid w:val="00292A31"/>
    <w:rsid w:val="00292AA7"/>
    <w:rsid w:val="00292F66"/>
    <w:rsid w:val="00293489"/>
    <w:rsid w:val="0029483D"/>
    <w:rsid w:val="0029491B"/>
    <w:rsid w:val="00294A38"/>
    <w:rsid w:val="00294EE1"/>
    <w:rsid w:val="002953E0"/>
    <w:rsid w:val="00295B30"/>
    <w:rsid w:val="00296126"/>
    <w:rsid w:val="0029670D"/>
    <w:rsid w:val="00296849"/>
    <w:rsid w:val="0029688E"/>
    <w:rsid w:val="00296990"/>
    <w:rsid w:val="00296A35"/>
    <w:rsid w:val="00296B02"/>
    <w:rsid w:val="00296C31"/>
    <w:rsid w:val="00296F48"/>
    <w:rsid w:val="00296F5E"/>
    <w:rsid w:val="00297078"/>
    <w:rsid w:val="002974F1"/>
    <w:rsid w:val="00297A8D"/>
    <w:rsid w:val="00297E46"/>
    <w:rsid w:val="002A0012"/>
    <w:rsid w:val="002A0185"/>
    <w:rsid w:val="002A13C6"/>
    <w:rsid w:val="002A1493"/>
    <w:rsid w:val="002A1859"/>
    <w:rsid w:val="002A1BE8"/>
    <w:rsid w:val="002A2513"/>
    <w:rsid w:val="002A2B81"/>
    <w:rsid w:val="002A30F0"/>
    <w:rsid w:val="002A31C3"/>
    <w:rsid w:val="002A34B3"/>
    <w:rsid w:val="002A36F6"/>
    <w:rsid w:val="002A38A4"/>
    <w:rsid w:val="002A3946"/>
    <w:rsid w:val="002A3C7A"/>
    <w:rsid w:val="002A429B"/>
    <w:rsid w:val="002A4969"/>
    <w:rsid w:val="002A4FF4"/>
    <w:rsid w:val="002A5BD4"/>
    <w:rsid w:val="002A5D3B"/>
    <w:rsid w:val="002A643B"/>
    <w:rsid w:val="002A656E"/>
    <w:rsid w:val="002A6592"/>
    <w:rsid w:val="002A6DF5"/>
    <w:rsid w:val="002A6F63"/>
    <w:rsid w:val="002A7496"/>
    <w:rsid w:val="002A7BE2"/>
    <w:rsid w:val="002A7D9F"/>
    <w:rsid w:val="002B019D"/>
    <w:rsid w:val="002B088F"/>
    <w:rsid w:val="002B0A17"/>
    <w:rsid w:val="002B0BB5"/>
    <w:rsid w:val="002B226E"/>
    <w:rsid w:val="002B229C"/>
    <w:rsid w:val="002B22D7"/>
    <w:rsid w:val="002B2858"/>
    <w:rsid w:val="002B297C"/>
    <w:rsid w:val="002B2A91"/>
    <w:rsid w:val="002B2C4E"/>
    <w:rsid w:val="002B2F51"/>
    <w:rsid w:val="002B30D0"/>
    <w:rsid w:val="002B341A"/>
    <w:rsid w:val="002B41ED"/>
    <w:rsid w:val="002B494F"/>
    <w:rsid w:val="002B4B25"/>
    <w:rsid w:val="002B50E6"/>
    <w:rsid w:val="002B6406"/>
    <w:rsid w:val="002B6809"/>
    <w:rsid w:val="002B724F"/>
    <w:rsid w:val="002B78E7"/>
    <w:rsid w:val="002B7C65"/>
    <w:rsid w:val="002C097A"/>
    <w:rsid w:val="002C0A14"/>
    <w:rsid w:val="002C105E"/>
    <w:rsid w:val="002C19CF"/>
    <w:rsid w:val="002C2286"/>
    <w:rsid w:val="002C2B80"/>
    <w:rsid w:val="002C35D1"/>
    <w:rsid w:val="002C3771"/>
    <w:rsid w:val="002C3DF2"/>
    <w:rsid w:val="002C3E22"/>
    <w:rsid w:val="002C4231"/>
    <w:rsid w:val="002C44DD"/>
    <w:rsid w:val="002C536D"/>
    <w:rsid w:val="002C6293"/>
    <w:rsid w:val="002C6693"/>
    <w:rsid w:val="002C6ADC"/>
    <w:rsid w:val="002C6D97"/>
    <w:rsid w:val="002C6DD6"/>
    <w:rsid w:val="002C6E46"/>
    <w:rsid w:val="002C7080"/>
    <w:rsid w:val="002C71DD"/>
    <w:rsid w:val="002C73DF"/>
    <w:rsid w:val="002C76BF"/>
    <w:rsid w:val="002C7C97"/>
    <w:rsid w:val="002C7E65"/>
    <w:rsid w:val="002D00B0"/>
    <w:rsid w:val="002D0E55"/>
    <w:rsid w:val="002D0FE7"/>
    <w:rsid w:val="002D1F38"/>
    <w:rsid w:val="002D2364"/>
    <w:rsid w:val="002D2DC7"/>
    <w:rsid w:val="002D2E16"/>
    <w:rsid w:val="002D2F82"/>
    <w:rsid w:val="002D3608"/>
    <w:rsid w:val="002D368C"/>
    <w:rsid w:val="002D396D"/>
    <w:rsid w:val="002D3BD4"/>
    <w:rsid w:val="002D4082"/>
    <w:rsid w:val="002D4120"/>
    <w:rsid w:val="002D459E"/>
    <w:rsid w:val="002D4803"/>
    <w:rsid w:val="002D4A50"/>
    <w:rsid w:val="002D4B87"/>
    <w:rsid w:val="002D548A"/>
    <w:rsid w:val="002D556B"/>
    <w:rsid w:val="002D5590"/>
    <w:rsid w:val="002D5A5F"/>
    <w:rsid w:val="002D5CBC"/>
    <w:rsid w:val="002D5EA9"/>
    <w:rsid w:val="002D5EFE"/>
    <w:rsid w:val="002D5FA0"/>
    <w:rsid w:val="002D5FE2"/>
    <w:rsid w:val="002D6050"/>
    <w:rsid w:val="002D6356"/>
    <w:rsid w:val="002D6524"/>
    <w:rsid w:val="002D6E3E"/>
    <w:rsid w:val="002D76B3"/>
    <w:rsid w:val="002D7D6F"/>
    <w:rsid w:val="002D7D92"/>
    <w:rsid w:val="002E04BD"/>
    <w:rsid w:val="002E075B"/>
    <w:rsid w:val="002E0952"/>
    <w:rsid w:val="002E1AA4"/>
    <w:rsid w:val="002E21D6"/>
    <w:rsid w:val="002E221F"/>
    <w:rsid w:val="002E2221"/>
    <w:rsid w:val="002E29A6"/>
    <w:rsid w:val="002E3067"/>
    <w:rsid w:val="002E3B3C"/>
    <w:rsid w:val="002E3DA5"/>
    <w:rsid w:val="002E3ED6"/>
    <w:rsid w:val="002E45F0"/>
    <w:rsid w:val="002E4AA1"/>
    <w:rsid w:val="002E4D81"/>
    <w:rsid w:val="002E4FE0"/>
    <w:rsid w:val="002E56E6"/>
    <w:rsid w:val="002E5772"/>
    <w:rsid w:val="002E57D7"/>
    <w:rsid w:val="002E5EA0"/>
    <w:rsid w:val="002E610F"/>
    <w:rsid w:val="002E701C"/>
    <w:rsid w:val="002E7778"/>
    <w:rsid w:val="002E7F05"/>
    <w:rsid w:val="002F00A0"/>
    <w:rsid w:val="002F063E"/>
    <w:rsid w:val="002F123F"/>
    <w:rsid w:val="002F1916"/>
    <w:rsid w:val="002F1E82"/>
    <w:rsid w:val="002F23A9"/>
    <w:rsid w:val="002F2571"/>
    <w:rsid w:val="002F2980"/>
    <w:rsid w:val="002F2F2D"/>
    <w:rsid w:val="002F42D3"/>
    <w:rsid w:val="002F435B"/>
    <w:rsid w:val="002F47E6"/>
    <w:rsid w:val="002F4884"/>
    <w:rsid w:val="002F4D51"/>
    <w:rsid w:val="002F5411"/>
    <w:rsid w:val="002F5749"/>
    <w:rsid w:val="002F5919"/>
    <w:rsid w:val="002F59B4"/>
    <w:rsid w:val="002F5DDE"/>
    <w:rsid w:val="002F680D"/>
    <w:rsid w:val="002F7A31"/>
    <w:rsid w:val="002F7A4E"/>
    <w:rsid w:val="002F7B9B"/>
    <w:rsid w:val="0030142A"/>
    <w:rsid w:val="00301F1B"/>
    <w:rsid w:val="003027C3"/>
    <w:rsid w:val="00302AAA"/>
    <w:rsid w:val="00302D8A"/>
    <w:rsid w:val="00303E8D"/>
    <w:rsid w:val="00303F3C"/>
    <w:rsid w:val="00303F4E"/>
    <w:rsid w:val="00303FBB"/>
    <w:rsid w:val="00304011"/>
    <w:rsid w:val="00304708"/>
    <w:rsid w:val="00304B3E"/>
    <w:rsid w:val="00304D97"/>
    <w:rsid w:val="0030534A"/>
    <w:rsid w:val="00305487"/>
    <w:rsid w:val="00305D49"/>
    <w:rsid w:val="00305FD4"/>
    <w:rsid w:val="00306106"/>
    <w:rsid w:val="0030628B"/>
    <w:rsid w:val="00306630"/>
    <w:rsid w:val="00306A0A"/>
    <w:rsid w:val="00307142"/>
    <w:rsid w:val="003073EF"/>
    <w:rsid w:val="00307D9D"/>
    <w:rsid w:val="00307EFB"/>
    <w:rsid w:val="0030F004"/>
    <w:rsid w:val="003101DA"/>
    <w:rsid w:val="003106C2"/>
    <w:rsid w:val="0031078D"/>
    <w:rsid w:val="00310835"/>
    <w:rsid w:val="0031180A"/>
    <w:rsid w:val="00311EAD"/>
    <w:rsid w:val="00311F35"/>
    <w:rsid w:val="00311F76"/>
    <w:rsid w:val="003122C7"/>
    <w:rsid w:val="0031246D"/>
    <w:rsid w:val="003128EC"/>
    <w:rsid w:val="00313127"/>
    <w:rsid w:val="00313304"/>
    <w:rsid w:val="003134E7"/>
    <w:rsid w:val="00313550"/>
    <w:rsid w:val="0031392B"/>
    <w:rsid w:val="00313AEF"/>
    <w:rsid w:val="00314011"/>
    <w:rsid w:val="003141BA"/>
    <w:rsid w:val="003148C6"/>
    <w:rsid w:val="00314977"/>
    <w:rsid w:val="003155F4"/>
    <w:rsid w:val="003158EE"/>
    <w:rsid w:val="00315DB3"/>
    <w:rsid w:val="0031656D"/>
    <w:rsid w:val="0031679D"/>
    <w:rsid w:val="0031728B"/>
    <w:rsid w:val="00317B24"/>
    <w:rsid w:val="00317E09"/>
    <w:rsid w:val="00320257"/>
    <w:rsid w:val="00320309"/>
    <w:rsid w:val="003212F8"/>
    <w:rsid w:val="00321309"/>
    <w:rsid w:val="003213A1"/>
    <w:rsid w:val="00321731"/>
    <w:rsid w:val="00321BB1"/>
    <w:rsid w:val="00321D1E"/>
    <w:rsid w:val="00321EFF"/>
    <w:rsid w:val="0032225A"/>
    <w:rsid w:val="00322414"/>
    <w:rsid w:val="0032329F"/>
    <w:rsid w:val="00324021"/>
    <w:rsid w:val="00324F5D"/>
    <w:rsid w:val="00324FDC"/>
    <w:rsid w:val="0032530E"/>
    <w:rsid w:val="0032543D"/>
    <w:rsid w:val="00325A61"/>
    <w:rsid w:val="0032632A"/>
    <w:rsid w:val="00326362"/>
    <w:rsid w:val="00326871"/>
    <w:rsid w:val="00326976"/>
    <w:rsid w:val="00326B01"/>
    <w:rsid w:val="00327018"/>
    <w:rsid w:val="00327030"/>
    <w:rsid w:val="003276BF"/>
    <w:rsid w:val="00327825"/>
    <w:rsid w:val="003279E4"/>
    <w:rsid w:val="00327EB7"/>
    <w:rsid w:val="00330274"/>
    <w:rsid w:val="003305F0"/>
    <w:rsid w:val="00330FE9"/>
    <w:rsid w:val="003311D7"/>
    <w:rsid w:val="00331308"/>
    <w:rsid w:val="003318C1"/>
    <w:rsid w:val="00331ADC"/>
    <w:rsid w:val="003327FE"/>
    <w:rsid w:val="00332B8B"/>
    <w:rsid w:val="00332BF8"/>
    <w:rsid w:val="0033319B"/>
    <w:rsid w:val="00334345"/>
    <w:rsid w:val="0033457F"/>
    <w:rsid w:val="0033477D"/>
    <w:rsid w:val="003348EE"/>
    <w:rsid w:val="0033521E"/>
    <w:rsid w:val="003354A2"/>
    <w:rsid w:val="00335627"/>
    <w:rsid w:val="003356E4"/>
    <w:rsid w:val="00335952"/>
    <w:rsid w:val="00335A91"/>
    <w:rsid w:val="00335BBE"/>
    <w:rsid w:val="00335C6F"/>
    <w:rsid w:val="00336191"/>
    <w:rsid w:val="003364C7"/>
    <w:rsid w:val="003367BA"/>
    <w:rsid w:val="00336931"/>
    <w:rsid w:val="00336FB5"/>
    <w:rsid w:val="00337542"/>
    <w:rsid w:val="00337CA2"/>
    <w:rsid w:val="00337DDF"/>
    <w:rsid w:val="003402FB"/>
    <w:rsid w:val="003404A4"/>
    <w:rsid w:val="0034066A"/>
    <w:rsid w:val="00341875"/>
    <w:rsid w:val="003418E4"/>
    <w:rsid w:val="00342511"/>
    <w:rsid w:val="003425EC"/>
    <w:rsid w:val="00343179"/>
    <w:rsid w:val="0034355D"/>
    <w:rsid w:val="00344147"/>
    <w:rsid w:val="00345309"/>
    <w:rsid w:val="003454F7"/>
    <w:rsid w:val="00345608"/>
    <w:rsid w:val="00345C4E"/>
    <w:rsid w:val="00345EE1"/>
    <w:rsid w:val="00346318"/>
    <w:rsid w:val="00346843"/>
    <w:rsid w:val="003469EA"/>
    <w:rsid w:val="00347104"/>
    <w:rsid w:val="00347337"/>
    <w:rsid w:val="00347B06"/>
    <w:rsid w:val="00347E4B"/>
    <w:rsid w:val="00350852"/>
    <w:rsid w:val="0035096E"/>
    <w:rsid w:val="00350BC0"/>
    <w:rsid w:val="00350C7F"/>
    <w:rsid w:val="00350FC0"/>
    <w:rsid w:val="0035129C"/>
    <w:rsid w:val="003512E9"/>
    <w:rsid w:val="0035161F"/>
    <w:rsid w:val="00351A0A"/>
    <w:rsid w:val="0035219F"/>
    <w:rsid w:val="00352AF1"/>
    <w:rsid w:val="00352F44"/>
    <w:rsid w:val="00353344"/>
    <w:rsid w:val="00353611"/>
    <w:rsid w:val="00354846"/>
    <w:rsid w:val="00354DFB"/>
    <w:rsid w:val="0035523C"/>
    <w:rsid w:val="00355941"/>
    <w:rsid w:val="00355D01"/>
    <w:rsid w:val="003565A8"/>
    <w:rsid w:val="003566B0"/>
    <w:rsid w:val="00357651"/>
    <w:rsid w:val="003603B6"/>
    <w:rsid w:val="003606A5"/>
    <w:rsid w:val="00360754"/>
    <w:rsid w:val="00360B81"/>
    <w:rsid w:val="0036294D"/>
    <w:rsid w:val="00362C9D"/>
    <w:rsid w:val="00362DB5"/>
    <w:rsid w:val="00362F0A"/>
    <w:rsid w:val="00363019"/>
    <w:rsid w:val="003635BF"/>
    <w:rsid w:val="00363BA0"/>
    <w:rsid w:val="00363FF2"/>
    <w:rsid w:val="00364DDC"/>
    <w:rsid w:val="00364DFC"/>
    <w:rsid w:val="003655F3"/>
    <w:rsid w:val="003658E5"/>
    <w:rsid w:val="00365C93"/>
    <w:rsid w:val="00365CBA"/>
    <w:rsid w:val="0036623A"/>
    <w:rsid w:val="00366283"/>
    <w:rsid w:val="00366697"/>
    <w:rsid w:val="00366699"/>
    <w:rsid w:val="0036688E"/>
    <w:rsid w:val="00366D04"/>
    <w:rsid w:val="0036777E"/>
    <w:rsid w:val="00370026"/>
    <w:rsid w:val="003701FA"/>
    <w:rsid w:val="00370900"/>
    <w:rsid w:val="00370EC4"/>
    <w:rsid w:val="00371567"/>
    <w:rsid w:val="00371804"/>
    <w:rsid w:val="0037271A"/>
    <w:rsid w:val="00372894"/>
    <w:rsid w:val="00372A26"/>
    <w:rsid w:val="00372D9C"/>
    <w:rsid w:val="00372EC7"/>
    <w:rsid w:val="00372FA7"/>
    <w:rsid w:val="003733DE"/>
    <w:rsid w:val="0037484C"/>
    <w:rsid w:val="003749CD"/>
    <w:rsid w:val="00374A6C"/>
    <w:rsid w:val="00374B30"/>
    <w:rsid w:val="00374D2A"/>
    <w:rsid w:val="00374E92"/>
    <w:rsid w:val="00374EA0"/>
    <w:rsid w:val="0037523C"/>
    <w:rsid w:val="003757B9"/>
    <w:rsid w:val="00375C65"/>
    <w:rsid w:val="003766FA"/>
    <w:rsid w:val="00376A2C"/>
    <w:rsid w:val="00376ACE"/>
    <w:rsid w:val="00376D61"/>
    <w:rsid w:val="00377176"/>
    <w:rsid w:val="00377183"/>
    <w:rsid w:val="003771B4"/>
    <w:rsid w:val="0037792B"/>
    <w:rsid w:val="0037796B"/>
    <w:rsid w:val="00377B50"/>
    <w:rsid w:val="00377F14"/>
    <w:rsid w:val="0038045A"/>
    <w:rsid w:val="0038046D"/>
    <w:rsid w:val="003804C8"/>
    <w:rsid w:val="00380D7E"/>
    <w:rsid w:val="00381420"/>
    <w:rsid w:val="003816C8"/>
    <w:rsid w:val="00382718"/>
    <w:rsid w:val="00382853"/>
    <w:rsid w:val="00382B3B"/>
    <w:rsid w:val="00382E0B"/>
    <w:rsid w:val="003833F3"/>
    <w:rsid w:val="00383566"/>
    <w:rsid w:val="00383E9F"/>
    <w:rsid w:val="00383FF4"/>
    <w:rsid w:val="003843AF"/>
    <w:rsid w:val="00384888"/>
    <w:rsid w:val="00384AE4"/>
    <w:rsid w:val="003851DE"/>
    <w:rsid w:val="00385979"/>
    <w:rsid w:val="00385ED2"/>
    <w:rsid w:val="00386128"/>
    <w:rsid w:val="003861B1"/>
    <w:rsid w:val="0038641F"/>
    <w:rsid w:val="003866D6"/>
    <w:rsid w:val="0038686C"/>
    <w:rsid w:val="00386C66"/>
    <w:rsid w:val="0038714A"/>
    <w:rsid w:val="003875FD"/>
    <w:rsid w:val="00387801"/>
    <w:rsid w:val="0038FBFE"/>
    <w:rsid w:val="00390645"/>
    <w:rsid w:val="00390B9F"/>
    <w:rsid w:val="003911EA"/>
    <w:rsid w:val="003917D2"/>
    <w:rsid w:val="00391D4A"/>
    <w:rsid w:val="00391F86"/>
    <w:rsid w:val="00392049"/>
    <w:rsid w:val="00392376"/>
    <w:rsid w:val="003923FB"/>
    <w:rsid w:val="003924B2"/>
    <w:rsid w:val="00392935"/>
    <w:rsid w:val="00392CBF"/>
    <w:rsid w:val="003931C2"/>
    <w:rsid w:val="003931C7"/>
    <w:rsid w:val="0039344B"/>
    <w:rsid w:val="00393F00"/>
    <w:rsid w:val="003945C0"/>
    <w:rsid w:val="003947F6"/>
    <w:rsid w:val="003951BD"/>
    <w:rsid w:val="00395424"/>
    <w:rsid w:val="00395DB5"/>
    <w:rsid w:val="00396016"/>
    <w:rsid w:val="003967F7"/>
    <w:rsid w:val="003969DB"/>
    <w:rsid w:val="00396CA2"/>
    <w:rsid w:val="00396CCB"/>
    <w:rsid w:val="00397454"/>
    <w:rsid w:val="00397476"/>
    <w:rsid w:val="00397ACD"/>
    <w:rsid w:val="00397BD9"/>
    <w:rsid w:val="00397D9F"/>
    <w:rsid w:val="003A11A9"/>
    <w:rsid w:val="003A156B"/>
    <w:rsid w:val="003A2471"/>
    <w:rsid w:val="003A25A7"/>
    <w:rsid w:val="003A349E"/>
    <w:rsid w:val="003A38A6"/>
    <w:rsid w:val="003A3BEE"/>
    <w:rsid w:val="003A484F"/>
    <w:rsid w:val="003A4A97"/>
    <w:rsid w:val="003A4C51"/>
    <w:rsid w:val="003A4E5B"/>
    <w:rsid w:val="003A5252"/>
    <w:rsid w:val="003A560B"/>
    <w:rsid w:val="003A571D"/>
    <w:rsid w:val="003A6483"/>
    <w:rsid w:val="003A6B46"/>
    <w:rsid w:val="003A6EB9"/>
    <w:rsid w:val="003A730E"/>
    <w:rsid w:val="003A7944"/>
    <w:rsid w:val="003B0490"/>
    <w:rsid w:val="003B1859"/>
    <w:rsid w:val="003B1AB8"/>
    <w:rsid w:val="003B21AD"/>
    <w:rsid w:val="003B28CC"/>
    <w:rsid w:val="003B33B8"/>
    <w:rsid w:val="003B38A7"/>
    <w:rsid w:val="003B3A3E"/>
    <w:rsid w:val="003B447A"/>
    <w:rsid w:val="003B44CD"/>
    <w:rsid w:val="003B4527"/>
    <w:rsid w:val="003B499C"/>
    <w:rsid w:val="003B4EE0"/>
    <w:rsid w:val="003B5033"/>
    <w:rsid w:val="003B52CE"/>
    <w:rsid w:val="003B535C"/>
    <w:rsid w:val="003B5F0C"/>
    <w:rsid w:val="003B648F"/>
    <w:rsid w:val="003B6A54"/>
    <w:rsid w:val="003B6B45"/>
    <w:rsid w:val="003B6B55"/>
    <w:rsid w:val="003B6D56"/>
    <w:rsid w:val="003B7B63"/>
    <w:rsid w:val="003B7BA6"/>
    <w:rsid w:val="003B7E7A"/>
    <w:rsid w:val="003C0084"/>
    <w:rsid w:val="003C0B0A"/>
    <w:rsid w:val="003C1444"/>
    <w:rsid w:val="003C14D1"/>
    <w:rsid w:val="003C2120"/>
    <w:rsid w:val="003C2869"/>
    <w:rsid w:val="003C2A40"/>
    <w:rsid w:val="003C2BF5"/>
    <w:rsid w:val="003C2C81"/>
    <w:rsid w:val="003C39E2"/>
    <w:rsid w:val="003C3A52"/>
    <w:rsid w:val="003C3AA4"/>
    <w:rsid w:val="003C3C53"/>
    <w:rsid w:val="003C41CE"/>
    <w:rsid w:val="003C42FA"/>
    <w:rsid w:val="003C43C4"/>
    <w:rsid w:val="003C47C0"/>
    <w:rsid w:val="003C4BB1"/>
    <w:rsid w:val="003C5086"/>
    <w:rsid w:val="003C5493"/>
    <w:rsid w:val="003C63A3"/>
    <w:rsid w:val="003C6411"/>
    <w:rsid w:val="003C647D"/>
    <w:rsid w:val="003C6655"/>
    <w:rsid w:val="003C66FE"/>
    <w:rsid w:val="003C753B"/>
    <w:rsid w:val="003D02A1"/>
    <w:rsid w:val="003D030E"/>
    <w:rsid w:val="003D040D"/>
    <w:rsid w:val="003D0CF2"/>
    <w:rsid w:val="003D0D49"/>
    <w:rsid w:val="003D0F8C"/>
    <w:rsid w:val="003D1A5C"/>
    <w:rsid w:val="003D1E2A"/>
    <w:rsid w:val="003D1F49"/>
    <w:rsid w:val="003D2061"/>
    <w:rsid w:val="003D2119"/>
    <w:rsid w:val="003D217E"/>
    <w:rsid w:val="003D24E1"/>
    <w:rsid w:val="003D29CA"/>
    <w:rsid w:val="003D29DE"/>
    <w:rsid w:val="003D2ECA"/>
    <w:rsid w:val="003D2F4B"/>
    <w:rsid w:val="003D32EF"/>
    <w:rsid w:val="003D3B7E"/>
    <w:rsid w:val="003D3C0D"/>
    <w:rsid w:val="003D441E"/>
    <w:rsid w:val="003D4516"/>
    <w:rsid w:val="003D482F"/>
    <w:rsid w:val="003D48A9"/>
    <w:rsid w:val="003D543B"/>
    <w:rsid w:val="003D5B29"/>
    <w:rsid w:val="003D6144"/>
    <w:rsid w:val="003D65CC"/>
    <w:rsid w:val="003D6892"/>
    <w:rsid w:val="003D69CC"/>
    <w:rsid w:val="003D6AE7"/>
    <w:rsid w:val="003D750C"/>
    <w:rsid w:val="003D7746"/>
    <w:rsid w:val="003D7E3D"/>
    <w:rsid w:val="003E02C5"/>
    <w:rsid w:val="003E06EC"/>
    <w:rsid w:val="003E0938"/>
    <w:rsid w:val="003E1412"/>
    <w:rsid w:val="003E142F"/>
    <w:rsid w:val="003E155C"/>
    <w:rsid w:val="003E1FE3"/>
    <w:rsid w:val="003E22F0"/>
    <w:rsid w:val="003E24F1"/>
    <w:rsid w:val="003E25D5"/>
    <w:rsid w:val="003E32A7"/>
    <w:rsid w:val="003E347A"/>
    <w:rsid w:val="003E36A5"/>
    <w:rsid w:val="003E3C54"/>
    <w:rsid w:val="003E446B"/>
    <w:rsid w:val="003E4A5E"/>
    <w:rsid w:val="003E5128"/>
    <w:rsid w:val="003E5CAE"/>
    <w:rsid w:val="003E5F75"/>
    <w:rsid w:val="003E6102"/>
    <w:rsid w:val="003E6F69"/>
    <w:rsid w:val="003E709D"/>
    <w:rsid w:val="003E74AE"/>
    <w:rsid w:val="003E7BEB"/>
    <w:rsid w:val="003E7D09"/>
    <w:rsid w:val="003F0036"/>
    <w:rsid w:val="003F00D9"/>
    <w:rsid w:val="003F1A33"/>
    <w:rsid w:val="003F1BB0"/>
    <w:rsid w:val="003F3072"/>
    <w:rsid w:val="003F31E6"/>
    <w:rsid w:val="003F36BD"/>
    <w:rsid w:val="003F3BA9"/>
    <w:rsid w:val="003F3C9D"/>
    <w:rsid w:val="003F431C"/>
    <w:rsid w:val="003F4966"/>
    <w:rsid w:val="003F5D76"/>
    <w:rsid w:val="003F674D"/>
    <w:rsid w:val="003F6753"/>
    <w:rsid w:val="003F6EDA"/>
    <w:rsid w:val="003F707F"/>
    <w:rsid w:val="003F733B"/>
    <w:rsid w:val="003F7510"/>
    <w:rsid w:val="003F7516"/>
    <w:rsid w:val="003F7527"/>
    <w:rsid w:val="003F77E4"/>
    <w:rsid w:val="003F7A16"/>
    <w:rsid w:val="003F7AE3"/>
    <w:rsid w:val="003F7E79"/>
    <w:rsid w:val="004004C3"/>
    <w:rsid w:val="00401057"/>
    <w:rsid w:val="0040120A"/>
    <w:rsid w:val="004017B2"/>
    <w:rsid w:val="00401939"/>
    <w:rsid w:val="0040207C"/>
    <w:rsid w:val="00402427"/>
    <w:rsid w:val="004024E4"/>
    <w:rsid w:val="004034C5"/>
    <w:rsid w:val="0040387F"/>
    <w:rsid w:val="00403C8B"/>
    <w:rsid w:val="0040430E"/>
    <w:rsid w:val="004048F2"/>
    <w:rsid w:val="00404C05"/>
    <w:rsid w:val="004059D3"/>
    <w:rsid w:val="00405BF5"/>
    <w:rsid w:val="004061B4"/>
    <w:rsid w:val="00406289"/>
    <w:rsid w:val="00406578"/>
    <w:rsid w:val="0040668D"/>
    <w:rsid w:val="00406B41"/>
    <w:rsid w:val="004074EF"/>
    <w:rsid w:val="004078CC"/>
    <w:rsid w:val="00407BF1"/>
    <w:rsid w:val="00407C7D"/>
    <w:rsid w:val="00407CBE"/>
    <w:rsid w:val="004102C3"/>
    <w:rsid w:val="00410803"/>
    <w:rsid w:val="00410A7B"/>
    <w:rsid w:val="00410C5E"/>
    <w:rsid w:val="00410DB1"/>
    <w:rsid w:val="004116EB"/>
    <w:rsid w:val="004118F2"/>
    <w:rsid w:val="004119C4"/>
    <w:rsid w:val="00411FEC"/>
    <w:rsid w:val="0041225C"/>
    <w:rsid w:val="0041231B"/>
    <w:rsid w:val="00412A56"/>
    <w:rsid w:val="00412A7E"/>
    <w:rsid w:val="00412F34"/>
    <w:rsid w:val="00413070"/>
    <w:rsid w:val="0041307C"/>
    <w:rsid w:val="00413110"/>
    <w:rsid w:val="00413699"/>
    <w:rsid w:val="00413835"/>
    <w:rsid w:val="00413A90"/>
    <w:rsid w:val="00413B08"/>
    <w:rsid w:val="00413BCF"/>
    <w:rsid w:val="00413CAA"/>
    <w:rsid w:val="00413FDC"/>
    <w:rsid w:val="00414601"/>
    <w:rsid w:val="0041594F"/>
    <w:rsid w:val="0041662B"/>
    <w:rsid w:val="004167B4"/>
    <w:rsid w:val="004167BC"/>
    <w:rsid w:val="0041695B"/>
    <w:rsid w:val="00416C53"/>
    <w:rsid w:val="00416D8E"/>
    <w:rsid w:val="004170F4"/>
    <w:rsid w:val="00417242"/>
    <w:rsid w:val="004173B0"/>
    <w:rsid w:val="00417CFB"/>
    <w:rsid w:val="0042032D"/>
    <w:rsid w:val="00420697"/>
    <w:rsid w:val="0042098F"/>
    <w:rsid w:val="00420A73"/>
    <w:rsid w:val="00420C1D"/>
    <w:rsid w:val="004214BB"/>
    <w:rsid w:val="004225DC"/>
    <w:rsid w:val="00422D62"/>
    <w:rsid w:val="00422F3B"/>
    <w:rsid w:val="004234B0"/>
    <w:rsid w:val="00423894"/>
    <w:rsid w:val="00423A41"/>
    <w:rsid w:val="00423A5E"/>
    <w:rsid w:val="00423B2F"/>
    <w:rsid w:val="00423DFC"/>
    <w:rsid w:val="004240B9"/>
    <w:rsid w:val="004254FC"/>
    <w:rsid w:val="00425646"/>
    <w:rsid w:val="00425B68"/>
    <w:rsid w:val="00425C8A"/>
    <w:rsid w:val="00425F6A"/>
    <w:rsid w:val="00425FBA"/>
    <w:rsid w:val="004260E8"/>
    <w:rsid w:val="00426A0E"/>
    <w:rsid w:val="0042703A"/>
    <w:rsid w:val="00427515"/>
    <w:rsid w:val="0042795D"/>
    <w:rsid w:val="00427C7D"/>
    <w:rsid w:val="004305CA"/>
    <w:rsid w:val="0043088D"/>
    <w:rsid w:val="00430B50"/>
    <w:rsid w:val="00430C63"/>
    <w:rsid w:val="00430D73"/>
    <w:rsid w:val="00430D7E"/>
    <w:rsid w:val="00430FDB"/>
    <w:rsid w:val="0043160D"/>
    <w:rsid w:val="00431EC0"/>
    <w:rsid w:val="00432332"/>
    <w:rsid w:val="00432368"/>
    <w:rsid w:val="00432601"/>
    <w:rsid w:val="00432860"/>
    <w:rsid w:val="0043342B"/>
    <w:rsid w:val="00433551"/>
    <w:rsid w:val="00433B04"/>
    <w:rsid w:val="00433EF2"/>
    <w:rsid w:val="00434305"/>
    <w:rsid w:val="00434587"/>
    <w:rsid w:val="00434BF4"/>
    <w:rsid w:val="00435E72"/>
    <w:rsid w:val="00436B33"/>
    <w:rsid w:val="00436BD5"/>
    <w:rsid w:val="00436F73"/>
    <w:rsid w:val="0043708F"/>
    <w:rsid w:val="0043717F"/>
    <w:rsid w:val="00437420"/>
    <w:rsid w:val="0043784D"/>
    <w:rsid w:val="00437BB4"/>
    <w:rsid w:val="0044005A"/>
    <w:rsid w:val="00440256"/>
    <w:rsid w:val="00440925"/>
    <w:rsid w:val="004409AE"/>
    <w:rsid w:val="00440E22"/>
    <w:rsid w:val="00440FA5"/>
    <w:rsid w:val="004416C2"/>
    <w:rsid w:val="00441C0B"/>
    <w:rsid w:val="00441C93"/>
    <w:rsid w:val="00441D9F"/>
    <w:rsid w:val="00441FF6"/>
    <w:rsid w:val="00442BC2"/>
    <w:rsid w:val="00443264"/>
    <w:rsid w:val="00443466"/>
    <w:rsid w:val="004444B4"/>
    <w:rsid w:val="00444562"/>
    <w:rsid w:val="0044547D"/>
    <w:rsid w:val="00445557"/>
    <w:rsid w:val="0044565A"/>
    <w:rsid w:val="00445F7B"/>
    <w:rsid w:val="00446943"/>
    <w:rsid w:val="00446A90"/>
    <w:rsid w:val="00446F93"/>
    <w:rsid w:val="00447157"/>
    <w:rsid w:val="00447220"/>
    <w:rsid w:val="00447330"/>
    <w:rsid w:val="00447692"/>
    <w:rsid w:val="0044770D"/>
    <w:rsid w:val="00447ED4"/>
    <w:rsid w:val="004509F2"/>
    <w:rsid w:val="00450C95"/>
    <w:rsid w:val="00450E48"/>
    <w:rsid w:val="00451056"/>
    <w:rsid w:val="0045121D"/>
    <w:rsid w:val="00451A74"/>
    <w:rsid w:val="00452079"/>
    <w:rsid w:val="004528E5"/>
    <w:rsid w:val="00452AD9"/>
    <w:rsid w:val="00452BD2"/>
    <w:rsid w:val="00452F46"/>
    <w:rsid w:val="00453065"/>
    <w:rsid w:val="004533A1"/>
    <w:rsid w:val="0045348E"/>
    <w:rsid w:val="00453A3D"/>
    <w:rsid w:val="00453CBD"/>
    <w:rsid w:val="00453CEA"/>
    <w:rsid w:val="00453F94"/>
    <w:rsid w:val="004544C5"/>
    <w:rsid w:val="00454793"/>
    <w:rsid w:val="004547F4"/>
    <w:rsid w:val="00454A6D"/>
    <w:rsid w:val="00455159"/>
    <w:rsid w:val="004552AB"/>
    <w:rsid w:val="004553FF"/>
    <w:rsid w:val="00455F5C"/>
    <w:rsid w:val="0045622C"/>
    <w:rsid w:val="00456269"/>
    <w:rsid w:val="004562FC"/>
    <w:rsid w:val="00456488"/>
    <w:rsid w:val="004566ED"/>
    <w:rsid w:val="00456806"/>
    <w:rsid w:val="00456D2C"/>
    <w:rsid w:val="00456E85"/>
    <w:rsid w:val="00456EBF"/>
    <w:rsid w:val="00456F4E"/>
    <w:rsid w:val="004575F0"/>
    <w:rsid w:val="004579F5"/>
    <w:rsid w:val="00460B5C"/>
    <w:rsid w:val="00460BB4"/>
    <w:rsid w:val="00460BF2"/>
    <w:rsid w:val="00461483"/>
    <w:rsid w:val="00461A8C"/>
    <w:rsid w:val="00461BB2"/>
    <w:rsid w:val="00463C2C"/>
    <w:rsid w:val="00463D47"/>
    <w:rsid w:val="00464B51"/>
    <w:rsid w:val="00464FB1"/>
    <w:rsid w:val="00465005"/>
    <w:rsid w:val="00465979"/>
    <w:rsid w:val="00465A0D"/>
    <w:rsid w:val="00465AF3"/>
    <w:rsid w:val="00466320"/>
    <w:rsid w:val="0046655C"/>
    <w:rsid w:val="004667E5"/>
    <w:rsid w:val="004669B0"/>
    <w:rsid w:val="00467185"/>
    <w:rsid w:val="00467736"/>
    <w:rsid w:val="00467B49"/>
    <w:rsid w:val="00467DD6"/>
    <w:rsid w:val="0047010E"/>
    <w:rsid w:val="0047050C"/>
    <w:rsid w:val="00470780"/>
    <w:rsid w:val="00470BDD"/>
    <w:rsid w:val="00471313"/>
    <w:rsid w:val="00472272"/>
    <w:rsid w:val="004723D7"/>
    <w:rsid w:val="0047251C"/>
    <w:rsid w:val="004726D2"/>
    <w:rsid w:val="00472A45"/>
    <w:rsid w:val="00473540"/>
    <w:rsid w:val="00473930"/>
    <w:rsid w:val="0047411F"/>
    <w:rsid w:val="004743B6"/>
    <w:rsid w:val="00474486"/>
    <w:rsid w:val="0047487D"/>
    <w:rsid w:val="00474B87"/>
    <w:rsid w:val="00474CD7"/>
    <w:rsid w:val="00474D25"/>
    <w:rsid w:val="00474DCC"/>
    <w:rsid w:val="00474E1F"/>
    <w:rsid w:val="00474E96"/>
    <w:rsid w:val="00474F1E"/>
    <w:rsid w:val="004750DB"/>
    <w:rsid w:val="004750FB"/>
    <w:rsid w:val="004756CD"/>
    <w:rsid w:val="00475824"/>
    <w:rsid w:val="00475DE1"/>
    <w:rsid w:val="0047649C"/>
    <w:rsid w:val="00476BC2"/>
    <w:rsid w:val="0047706A"/>
    <w:rsid w:val="00480F21"/>
    <w:rsid w:val="0048108E"/>
    <w:rsid w:val="00481389"/>
    <w:rsid w:val="004813F1"/>
    <w:rsid w:val="004815C0"/>
    <w:rsid w:val="00481669"/>
    <w:rsid w:val="004821BA"/>
    <w:rsid w:val="00483553"/>
    <w:rsid w:val="0048367D"/>
    <w:rsid w:val="00483B54"/>
    <w:rsid w:val="00483ECC"/>
    <w:rsid w:val="00484127"/>
    <w:rsid w:val="00484EEF"/>
    <w:rsid w:val="00484FAD"/>
    <w:rsid w:val="0048537F"/>
    <w:rsid w:val="0048542B"/>
    <w:rsid w:val="00485618"/>
    <w:rsid w:val="004858D8"/>
    <w:rsid w:val="004860E7"/>
    <w:rsid w:val="00486803"/>
    <w:rsid w:val="00486C83"/>
    <w:rsid w:val="00486CC9"/>
    <w:rsid w:val="00486DB9"/>
    <w:rsid w:val="004874E5"/>
    <w:rsid w:val="00487885"/>
    <w:rsid w:val="00487A2E"/>
    <w:rsid w:val="00490292"/>
    <w:rsid w:val="00490873"/>
    <w:rsid w:val="00490883"/>
    <w:rsid w:val="004908AE"/>
    <w:rsid w:val="004909C3"/>
    <w:rsid w:val="00490A65"/>
    <w:rsid w:val="00490B80"/>
    <w:rsid w:val="00490FF9"/>
    <w:rsid w:val="00491030"/>
    <w:rsid w:val="0049116C"/>
    <w:rsid w:val="00491349"/>
    <w:rsid w:val="00491968"/>
    <w:rsid w:val="00491ABF"/>
    <w:rsid w:val="00491AC6"/>
    <w:rsid w:val="00492497"/>
    <w:rsid w:val="00492894"/>
    <w:rsid w:val="00492CCD"/>
    <w:rsid w:val="004930C9"/>
    <w:rsid w:val="00493BF5"/>
    <w:rsid w:val="00493EAC"/>
    <w:rsid w:val="00493F62"/>
    <w:rsid w:val="00494832"/>
    <w:rsid w:val="004948FF"/>
    <w:rsid w:val="00494CB1"/>
    <w:rsid w:val="0049510A"/>
    <w:rsid w:val="004951B1"/>
    <w:rsid w:val="004956E9"/>
    <w:rsid w:val="004957C2"/>
    <w:rsid w:val="00495A66"/>
    <w:rsid w:val="00495ACB"/>
    <w:rsid w:val="00495AF1"/>
    <w:rsid w:val="00495DF2"/>
    <w:rsid w:val="00495E1F"/>
    <w:rsid w:val="00496096"/>
    <w:rsid w:val="004967C2"/>
    <w:rsid w:val="0049691D"/>
    <w:rsid w:val="00496A12"/>
    <w:rsid w:val="00496DA9"/>
    <w:rsid w:val="00496E73"/>
    <w:rsid w:val="00497A89"/>
    <w:rsid w:val="00497E3B"/>
    <w:rsid w:val="004A0005"/>
    <w:rsid w:val="004A0467"/>
    <w:rsid w:val="004A0987"/>
    <w:rsid w:val="004A0A1C"/>
    <w:rsid w:val="004A0EB6"/>
    <w:rsid w:val="004A0FCA"/>
    <w:rsid w:val="004A1AAD"/>
    <w:rsid w:val="004A25F4"/>
    <w:rsid w:val="004A2D8E"/>
    <w:rsid w:val="004A2E19"/>
    <w:rsid w:val="004A2F0F"/>
    <w:rsid w:val="004A32B8"/>
    <w:rsid w:val="004A3624"/>
    <w:rsid w:val="004A371A"/>
    <w:rsid w:val="004A3748"/>
    <w:rsid w:val="004A3880"/>
    <w:rsid w:val="004A3C50"/>
    <w:rsid w:val="004A4040"/>
    <w:rsid w:val="004A431C"/>
    <w:rsid w:val="004A4884"/>
    <w:rsid w:val="004A48A2"/>
    <w:rsid w:val="004A4ACB"/>
    <w:rsid w:val="004A4CED"/>
    <w:rsid w:val="004A4D74"/>
    <w:rsid w:val="004A4F23"/>
    <w:rsid w:val="004A5226"/>
    <w:rsid w:val="004A550C"/>
    <w:rsid w:val="004A5A4F"/>
    <w:rsid w:val="004A5C37"/>
    <w:rsid w:val="004A5F08"/>
    <w:rsid w:val="004A608A"/>
    <w:rsid w:val="004A612C"/>
    <w:rsid w:val="004A65CD"/>
    <w:rsid w:val="004A6AF6"/>
    <w:rsid w:val="004A6BDA"/>
    <w:rsid w:val="004A6BE6"/>
    <w:rsid w:val="004A6DCA"/>
    <w:rsid w:val="004A738C"/>
    <w:rsid w:val="004A7C84"/>
    <w:rsid w:val="004A7F66"/>
    <w:rsid w:val="004B047F"/>
    <w:rsid w:val="004B0828"/>
    <w:rsid w:val="004B0F19"/>
    <w:rsid w:val="004B1926"/>
    <w:rsid w:val="004B19E0"/>
    <w:rsid w:val="004B1B24"/>
    <w:rsid w:val="004B3304"/>
    <w:rsid w:val="004B3DF1"/>
    <w:rsid w:val="004B3FE6"/>
    <w:rsid w:val="004B4700"/>
    <w:rsid w:val="004B477B"/>
    <w:rsid w:val="004B477F"/>
    <w:rsid w:val="004B4BC0"/>
    <w:rsid w:val="004B4FEC"/>
    <w:rsid w:val="004B508B"/>
    <w:rsid w:val="004B5555"/>
    <w:rsid w:val="004B57A7"/>
    <w:rsid w:val="004B6128"/>
    <w:rsid w:val="004B6AEE"/>
    <w:rsid w:val="004B70AF"/>
    <w:rsid w:val="004B7134"/>
    <w:rsid w:val="004B7302"/>
    <w:rsid w:val="004B7469"/>
    <w:rsid w:val="004B79B2"/>
    <w:rsid w:val="004B7FF5"/>
    <w:rsid w:val="004C0085"/>
    <w:rsid w:val="004C011C"/>
    <w:rsid w:val="004C0484"/>
    <w:rsid w:val="004C06B7"/>
    <w:rsid w:val="004C076F"/>
    <w:rsid w:val="004C0B38"/>
    <w:rsid w:val="004C0C87"/>
    <w:rsid w:val="004C1788"/>
    <w:rsid w:val="004C20AE"/>
    <w:rsid w:val="004C259B"/>
    <w:rsid w:val="004C27F3"/>
    <w:rsid w:val="004C2C5F"/>
    <w:rsid w:val="004C2D47"/>
    <w:rsid w:val="004C36AD"/>
    <w:rsid w:val="004C3811"/>
    <w:rsid w:val="004C46B5"/>
    <w:rsid w:val="004C50BE"/>
    <w:rsid w:val="004C514B"/>
    <w:rsid w:val="004C5ABD"/>
    <w:rsid w:val="004C5AF5"/>
    <w:rsid w:val="004C5F41"/>
    <w:rsid w:val="004C68D2"/>
    <w:rsid w:val="004C6FEF"/>
    <w:rsid w:val="004C71F4"/>
    <w:rsid w:val="004C75CA"/>
    <w:rsid w:val="004C777E"/>
    <w:rsid w:val="004C7D08"/>
    <w:rsid w:val="004C7EDD"/>
    <w:rsid w:val="004D0137"/>
    <w:rsid w:val="004D0605"/>
    <w:rsid w:val="004D0C54"/>
    <w:rsid w:val="004D148F"/>
    <w:rsid w:val="004D16A4"/>
    <w:rsid w:val="004D1F32"/>
    <w:rsid w:val="004D21B0"/>
    <w:rsid w:val="004D233E"/>
    <w:rsid w:val="004D235F"/>
    <w:rsid w:val="004D2501"/>
    <w:rsid w:val="004D2E10"/>
    <w:rsid w:val="004D2F08"/>
    <w:rsid w:val="004D35DC"/>
    <w:rsid w:val="004D3646"/>
    <w:rsid w:val="004D3A93"/>
    <w:rsid w:val="004D3AE4"/>
    <w:rsid w:val="004D4038"/>
    <w:rsid w:val="004D47C9"/>
    <w:rsid w:val="004D56E8"/>
    <w:rsid w:val="004D59FA"/>
    <w:rsid w:val="004D5AFB"/>
    <w:rsid w:val="004D658C"/>
    <w:rsid w:val="004D65EF"/>
    <w:rsid w:val="004D6BE9"/>
    <w:rsid w:val="004D6FBC"/>
    <w:rsid w:val="004D7ABD"/>
    <w:rsid w:val="004E0264"/>
    <w:rsid w:val="004E0619"/>
    <w:rsid w:val="004E066F"/>
    <w:rsid w:val="004E0B98"/>
    <w:rsid w:val="004E0BE6"/>
    <w:rsid w:val="004E0E15"/>
    <w:rsid w:val="004E1848"/>
    <w:rsid w:val="004E1B75"/>
    <w:rsid w:val="004E280D"/>
    <w:rsid w:val="004E2E3E"/>
    <w:rsid w:val="004E325F"/>
    <w:rsid w:val="004E33E0"/>
    <w:rsid w:val="004E396A"/>
    <w:rsid w:val="004E3A24"/>
    <w:rsid w:val="004E3E97"/>
    <w:rsid w:val="004E4B58"/>
    <w:rsid w:val="004E5932"/>
    <w:rsid w:val="004E59FA"/>
    <w:rsid w:val="004E6104"/>
    <w:rsid w:val="004E6423"/>
    <w:rsid w:val="004E6682"/>
    <w:rsid w:val="004E690D"/>
    <w:rsid w:val="004E6974"/>
    <w:rsid w:val="004E6D36"/>
    <w:rsid w:val="004E6D8A"/>
    <w:rsid w:val="004E6ED7"/>
    <w:rsid w:val="004E6F2A"/>
    <w:rsid w:val="004E7409"/>
    <w:rsid w:val="004E7F05"/>
    <w:rsid w:val="004F01A7"/>
    <w:rsid w:val="004F0215"/>
    <w:rsid w:val="004F0411"/>
    <w:rsid w:val="004F0661"/>
    <w:rsid w:val="004F0B2D"/>
    <w:rsid w:val="004F0E4F"/>
    <w:rsid w:val="004F0FDA"/>
    <w:rsid w:val="004F10C1"/>
    <w:rsid w:val="004F15EF"/>
    <w:rsid w:val="004F227D"/>
    <w:rsid w:val="004F22FE"/>
    <w:rsid w:val="004F2943"/>
    <w:rsid w:val="004F2B38"/>
    <w:rsid w:val="004F31DD"/>
    <w:rsid w:val="004F37AF"/>
    <w:rsid w:val="004F3AEB"/>
    <w:rsid w:val="004F3B5C"/>
    <w:rsid w:val="004F3F5C"/>
    <w:rsid w:val="004F4061"/>
    <w:rsid w:val="004F4A94"/>
    <w:rsid w:val="004F4C0B"/>
    <w:rsid w:val="004F525A"/>
    <w:rsid w:val="004F53D8"/>
    <w:rsid w:val="004F55C1"/>
    <w:rsid w:val="004F735A"/>
    <w:rsid w:val="004F7607"/>
    <w:rsid w:val="004F774D"/>
    <w:rsid w:val="004F7881"/>
    <w:rsid w:val="004F7953"/>
    <w:rsid w:val="005002FC"/>
    <w:rsid w:val="005007AA"/>
    <w:rsid w:val="005010A0"/>
    <w:rsid w:val="0050126C"/>
    <w:rsid w:val="005013B0"/>
    <w:rsid w:val="005015E4"/>
    <w:rsid w:val="005017A6"/>
    <w:rsid w:val="005017E9"/>
    <w:rsid w:val="005019C8"/>
    <w:rsid w:val="00501E7E"/>
    <w:rsid w:val="005024EC"/>
    <w:rsid w:val="0050291D"/>
    <w:rsid w:val="00502B59"/>
    <w:rsid w:val="00502D19"/>
    <w:rsid w:val="00502E98"/>
    <w:rsid w:val="00502F6D"/>
    <w:rsid w:val="00503DBD"/>
    <w:rsid w:val="0050400B"/>
    <w:rsid w:val="0050417E"/>
    <w:rsid w:val="00504FD9"/>
    <w:rsid w:val="005050A2"/>
    <w:rsid w:val="005050B7"/>
    <w:rsid w:val="00505C70"/>
    <w:rsid w:val="00505FFD"/>
    <w:rsid w:val="00506133"/>
    <w:rsid w:val="005064CD"/>
    <w:rsid w:val="005067CA"/>
    <w:rsid w:val="00506A7F"/>
    <w:rsid w:val="00506C00"/>
    <w:rsid w:val="00506D90"/>
    <w:rsid w:val="005073D9"/>
    <w:rsid w:val="0050783B"/>
    <w:rsid w:val="00507FD5"/>
    <w:rsid w:val="00507FE9"/>
    <w:rsid w:val="00510383"/>
    <w:rsid w:val="005103F1"/>
    <w:rsid w:val="0051056D"/>
    <w:rsid w:val="00510BBF"/>
    <w:rsid w:val="00511016"/>
    <w:rsid w:val="0051141E"/>
    <w:rsid w:val="005115AF"/>
    <w:rsid w:val="00511B4C"/>
    <w:rsid w:val="0051227E"/>
    <w:rsid w:val="00512556"/>
    <w:rsid w:val="00512BD9"/>
    <w:rsid w:val="0051394C"/>
    <w:rsid w:val="00513E13"/>
    <w:rsid w:val="005143C4"/>
    <w:rsid w:val="005146FC"/>
    <w:rsid w:val="00514D8C"/>
    <w:rsid w:val="00514EB1"/>
    <w:rsid w:val="005159B3"/>
    <w:rsid w:val="00515C61"/>
    <w:rsid w:val="005162E6"/>
    <w:rsid w:val="005167E7"/>
    <w:rsid w:val="005169CC"/>
    <w:rsid w:val="00517504"/>
    <w:rsid w:val="00517D5C"/>
    <w:rsid w:val="0051A110"/>
    <w:rsid w:val="0051F688"/>
    <w:rsid w:val="00520B58"/>
    <w:rsid w:val="00520ED2"/>
    <w:rsid w:val="005211DB"/>
    <w:rsid w:val="00521B9E"/>
    <w:rsid w:val="00521D01"/>
    <w:rsid w:val="00521E00"/>
    <w:rsid w:val="00521F1E"/>
    <w:rsid w:val="0052219E"/>
    <w:rsid w:val="00522C03"/>
    <w:rsid w:val="00522C5F"/>
    <w:rsid w:val="00522DD8"/>
    <w:rsid w:val="00523110"/>
    <w:rsid w:val="00523F09"/>
    <w:rsid w:val="0052416A"/>
    <w:rsid w:val="005247A3"/>
    <w:rsid w:val="00524820"/>
    <w:rsid w:val="00524D97"/>
    <w:rsid w:val="005251D4"/>
    <w:rsid w:val="00525EA4"/>
    <w:rsid w:val="00525EBE"/>
    <w:rsid w:val="00526110"/>
    <w:rsid w:val="005261F9"/>
    <w:rsid w:val="00526448"/>
    <w:rsid w:val="00526878"/>
    <w:rsid w:val="00526F8B"/>
    <w:rsid w:val="00526FAB"/>
    <w:rsid w:val="00527598"/>
    <w:rsid w:val="005276B7"/>
    <w:rsid w:val="0052791F"/>
    <w:rsid w:val="00527D96"/>
    <w:rsid w:val="0053058B"/>
    <w:rsid w:val="0053085E"/>
    <w:rsid w:val="00530B2F"/>
    <w:rsid w:val="00530EF9"/>
    <w:rsid w:val="00531577"/>
    <w:rsid w:val="0053162E"/>
    <w:rsid w:val="00531655"/>
    <w:rsid w:val="00531815"/>
    <w:rsid w:val="00531932"/>
    <w:rsid w:val="00531A3D"/>
    <w:rsid w:val="00532736"/>
    <w:rsid w:val="00532CFF"/>
    <w:rsid w:val="00533346"/>
    <w:rsid w:val="005334A9"/>
    <w:rsid w:val="005342EF"/>
    <w:rsid w:val="0053436E"/>
    <w:rsid w:val="005343DB"/>
    <w:rsid w:val="00534D3D"/>
    <w:rsid w:val="00535221"/>
    <w:rsid w:val="005352BC"/>
    <w:rsid w:val="0053613C"/>
    <w:rsid w:val="0053617B"/>
    <w:rsid w:val="005364CB"/>
    <w:rsid w:val="00536880"/>
    <w:rsid w:val="00536C84"/>
    <w:rsid w:val="00537328"/>
    <w:rsid w:val="0053759C"/>
    <w:rsid w:val="00537BC4"/>
    <w:rsid w:val="00537CEC"/>
    <w:rsid w:val="00537FE7"/>
    <w:rsid w:val="00540616"/>
    <w:rsid w:val="00540628"/>
    <w:rsid w:val="0054062C"/>
    <w:rsid w:val="00540AD0"/>
    <w:rsid w:val="00540DBF"/>
    <w:rsid w:val="00540E90"/>
    <w:rsid w:val="00540FFF"/>
    <w:rsid w:val="00541043"/>
    <w:rsid w:val="005411B1"/>
    <w:rsid w:val="005413B2"/>
    <w:rsid w:val="005414F4"/>
    <w:rsid w:val="00542028"/>
    <w:rsid w:val="00542572"/>
    <w:rsid w:val="00542621"/>
    <w:rsid w:val="00542A4B"/>
    <w:rsid w:val="00542D90"/>
    <w:rsid w:val="00542E69"/>
    <w:rsid w:val="005431DE"/>
    <w:rsid w:val="0054357A"/>
    <w:rsid w:val="00543A76"/>
    <w:rsid w:val="00543C69"/>
    <w:rsid w:val="00543F4A"/>
    <w:rsid w:val="0054476B"/>
    <w:rsid w:val="00544A83"/>
    <w:rsid w:val="00544AB1"/>
    <w:rsid w:val="00544B4D"/>
    <w:rsid w:val="00544FEE"/>
    <w:rsid w:val="00545501"/>
    <w:rsid w:val="00545584"/>
    <w:rsid w:val="0054566B"/>
    <w:rsid w:val="00545C6C"/>
    <w:rsid w:val="00546218"/>
    <w:rsid w:val="0054627D"/>
    <w:rsid w:val="00546C63"/>
    <w:rsid w:val="00546CDE"/>
    <w:rsid w:val="005475F6"/>
    <w:rsid w:val="0054766D"/>
    <w:rsid w:val="005476B0"/>
    <w:rsid w:val="00547738"/>
    <w:rsid w:val="00547EF7"/>
    <w:rsid w:val="00551371"/>
    <w:rsid w:val="00551702"/>
    <w:rsid w:val="005522F3"/>
    <w:rsid w:val="005523D1"/>
    <w:rsid w:val="005526C7"/>
    <w:rsid w:val="00553122"/>
    <w:rsid w:val="005535F7"/>
    <w:rsid w:val="005536DE"/>
    <w:rsid w:val="00553830"/>
    <w:rsid w:val="00553887"/>
    <w:rsid w:val="00553A42"/>
    <w:rsid w:val="0055401F"/>
    <w:rsid w:val="00554331"/>
    <w:rsid w:val="005547CE"/>
    <w:rsid w:val="00554A1D"/>
    <w:rsid w:val="00554ACF"/>
    <w:rsid w:val="0055532E"/>
    <w:rsid w:val="0055540A"/>
    <w:rsid w:val="00555663"/>
    <w:rsid w:val="00555B84"/>
    <w:rsid w:val="00555BC3"/>
    <w:rsid w:val="00556CA9"/>
    <w:rsid w:val="00556D90"/>
    <w:rsid w:val="00556E8B"/>
    <w:rsid w:val="00557C8E"/>
    <w:rsid w:val="0056099D"/>
    <w:rsid w:val="00561422"/>
    <w:rsid w:val="00561B2B"/>
    <w:rsid w:val="00561CDB"/>
    <w:rsid w:val="00561F39"/>
    <w:rsid w:val="005620A5"/>
    <w:rsid w:val="005621AD"/>
    <w:rsid w:val="0056244F"/>
    <w:rsid w:val="0056267C"/>
    <w:rsid w:val="0056343C"/>
    <w:rsid w:val="0056357E"/>
    <w:rsid w:val="00563E6D"/>
    <w:rsid w:val="00564375"/>
    <w:rsid w:val="00564952"/>
    <w:rsid w:val="00564E00"/>
    <w:rsid w:val="00564F49"/>
    <w:rsid w:val="00566056"/>
    <w:rsid w:val="005661AF"/>
    <w:rsid w:val="0056645F"/>
    <w:rsid w:val="005667D2"/>
    <w:rsid w:val="00566E15"/>
    <w:rsid w:val="0056702F"/>
    <w:rsid w:val="005670B2"/>
    <w:rsid w:val="005676B6"/>
    <w:rsid w:val="00567FD0"/>
    <w:rsid w:val="00570150"/>
    <w:rsid w:val="00570414"/>
    <w:rsid w:val="00570639"/>
    <w:rsid w:val="00570F23"/>
    <w:rsid w:val="00571045"/>
    <w:rsid w:val="00571AB1"/>
    <w:rsid w:val="00571F80"/>
    <w:rsid w:val="005722AD"/>
    <w:rsid w:val="005725C4"/>
    <w:rsid w:val="0057267F"/>
    <w:rsid w:val="00572B2E"/>
    <w:rsid w:val="005734E8"/>
    <w:rsid w:val="005735BC"/>
    <w:rsid w:val="00573797"/>
    <w:rsid w:val="00573CF9"/>
    <w:rsid w:val="0057421C"/>
    <w:rsid w:val="0057459F"/>
    <w:rsid w:val="005747D2"/>
    <w:rsid w:val="00576CA9"/>
    <w:rsid w:val="00576CAF"/>
    <w:rsid w:val="00576DFF"/>
    <w:rsid w:val="005779B5"/>
    <w:rsid w:val="00577C12"/>
    <w:rsid w:val="00577C4B"/>
    <w:rsid w:val="00577E1C"/>
    <w:rsid w:val="00577EFF"/>
    <w:rsid w:val="0058031B"/>
    <w:rsid w:val="00580358"/>
    <w:rsid w:val="005803ED"/>
    <w:rsid w:val="005805AD"/>
    <w:rsid w:val="00580DB1"/>
    <w:rsid w:val="005814AC"/>
    <w:rsid w:val="00581DD5"/>
    <w:rsid w:val="00582065"/>
    <w:rsid w:val="0058245C"/>
    <w:rsid w:val="005826EC"/>
    <w:rsid w:val="00582813"/>
    <w:rsid w:val="005834D7"/>
    <w:rsid w:val="005835EC"/>
    <w:rsid w:val="00583693"/>
    <w:rsid w:val="00583A48"/>
    <w:rsid w:val="00583C7F"/>
    <w:rsid w:val="0058403C"/>
    <w:rsid w:val="00584676"/>
    <w:rsid w:val="00584923"/>
    <w:rsid w:val="005849B9"/>
    <w:rsid w:val="00584A4C"/>
    <w:rsid w:val="00584AF4"/>
    <w:rsid w:val="00585326"/>
    <w:rsid w:val="005854B7"/>
    <w:rsid w:val="00585674"/>
    <w:rsid w:val="00585708"/>
    <w:rsid w:val="00585717"/>
    <w:rsid w:val="00585951"/>
    <w:rsid w:val="00585A33"/>
    <w:rsid w:val="00585AB8"/>
    <w:rsid w:val="00585D44"/>
    <w:rsid w:val="00586D5E"/>
    <w:rsid w:val="00586E72"/>
    <w:rsid w:val="0058701D"/>
    <w:rsid w:val="00587361"/>
    <w:rsid w:val="00587A20"/>
    <w:rsid w:val="00587AB1"/>
    <w:rsid w:val="005901C0"/>
    <w:rsid w:val="0059070B"/>
    <w:rsid w:val="005909DD"/>
    <w:rsid w:val="005919E3"/>
    <w:rsid w:val="0059213F"/>
    <w:rsid w:val="0059230F"/>
    <w:rsid w:val="00592697"/>
    <w:rsid w:val="0059283C"/>
    <w:rsid w:val="00592C23"/>
    <w:rsid w:val="00592E40"/>
    <w:rsid w:val="005933ED"/>
    <w:rsid w:val="00595082"/>
    <w:rsid w:val="00595853"/>
    <w:rsid w:val="00596824"/>
    <w:rsid w:val="00597022"/>
    <w:rsid w:val="00597296"/>
    <w:rsid w:val="00597308"/>
    <w:rsid w:val="00597512"/>
    <w:rsid w:val="00597638"/>
    <w:rsid w:val="00597F67"/>
    <w:rsid w:val="005A07BD"/>
    <w:rsid w:val="005A0800"/>
    <w:rsid w:val="005A0BCD"/>
    <w:rsid w:val="005A0D95"/>
    <w:rsid w:val="005A224B"/>
    <w:rsid w:val="005A2741"/>
    <w:rsid w:val="005A2A79"/>
    <w:rsid w:val="005A2B6F"/>
    <w:rsid w:val="005A2F02"/>
    <w:rsid w:val="005A3268"/>
    <w:rsid w:val="005A3D4F"/>
    <w:rsid w:val="005A438B"/>
    <w:rsid w:val="005A4569"/>
    <w:rsid w:val="005A5B20"/>
    <w:rsid w:val="005A5D75"/>
    <w:rsid w:val="005A5EAE"/>
    <w:rsid w:val="005A6562"/>
    <w:rsid w:val="005A68E9"/>
    <w:rsid w:val="005A70D4"/>
    <w:rsid w:val="005A7464"/>
    <w:rsid w:val="005A74EF"/>
    <w:rsid w:val="005A78EE"/>
    <w:rsid w:val="005A7D93"/>
    <w:rsid w:val="005B033F"/>
    <w:rsid w:val="005B075F"/>
    <w:rsid w:val="005B0ADA"/>
    <w:rsid w:val="005B0C57"/>
    <w:rsid w:val="005B1225"/>
    <w:rsid w:val="005B14DC"/>
    <w:rsid w:val="005B17D8"/>
    <w:rsid w:val="005B195F"/>
    <w:rsid w:val="005B1D65"/>
    <w:rsid w:val="005B1D82"/>
    <w:rsid w:val="005B23BB"/>
    <w:rsid w:val="005B282C"/>
    <w:rsid w:val="005B29D0"/>
    <w:rsid w:val="005B2EA5"/>
    <w:rsid w:val="005B3D47"/>
    <w:rsid w:val="005B4077"/>
    <w:rsid w:val="005B4160"/>
    <w:rsid w:val="005B41EF"/>
    <w:rsid w:val="005B4A42"/>
    <w:rsid w:val="005B4C4E"/>
    <w:rsid w:val="005B4FCF"/>
    <w:rsid w:val="005B5930"/>
    <w:rsid w:val="005B5C02"/>
    <w:rsid w:val="005B62D2"/>
    <w:rsid w:val="005B6359"/>
    <w:rsid w:val="005B65E5"/>
    <w:rsid w:val="005B6DD6"/>
    <w:rsid w:val="005B6E24"/>
    <w:rsid w:val="005B78E6"/>
    <w:rsid w:val="005B7C8B"/>
    <w:rsid w:val="005BF834"/>
    <w:rsid w:val="005C0911"/>
    <w:rsid w:val="005C112F"/>
    <w:rsid w:val="005C172E"/>
    <w:rsid w:val="005C1B02"/>
    <w:rsid w:val="005C22F9"/>
    <w:rsid w:val="005C2588"/>
    <w:rsid w:val="005C28B0"/>
    <w:rsid w:val="005C2F01"/>
    <w:rsid w:val="005C371E"/>
    <w:rsid w:val="005C3D0E"/>
    <w:rsid w:val="005C3E2E"/>
    <w:rsid w:val="005C3E60"/>
    <w:rsid w:val="005C3F34"/>
    <w:rsid w:val="005C465B"/>
    <w:rsid w:val="005C534D"/>
    <w:rsid w:val="005C5C06"/>
    <w:rsid w:val="005C5C7F"/>
    <w:rsid w:val="005C5F3C"/>
    <w:rsid w:val="005C66F1"/>
    <w:rsid w:val="005C6BA8"/>
    <w:rsid w:val="005C73F1"/>
    <w:rsid w:val="005C7541"/>
    <w:rsid w:val="005C7A71"/>
    <w:rsid w:val="005D01BE"/>
    <w:rsid w:val="005D0362"/>
    <w:rsid w:val="005D0425"/>
    <w:rsid w:val="005D1177"/>
    <w:rsid w:val="005D1A1D"/>
    <w:rsid w:val="005D1C6A"/>
    <w:rsid w:val="005D1D13"/>
    <w:rsid w:val="005D1DC7"/>
    <w:rsid w:val="005D243A"/>
    <w:rsid w:val="005D254A"/>
    <w:rsid w:val="005D3A99"/>
    <w:rsid w:val="005D3C58"/>
    <w:rsid w:val="005D3FDD"/>
    <w:rsid w:val="005D5019"/>
    <w:rsid w:val="005D5460"/>
    <w:rsid w:val="005D54FE"/>
    <w:rsid w:val="005D57A8"/>
    <w:rsid w:val="005D5A78"/>
    <w:rsid w:val="005D61E7"/>
    <w:rsid w:val="005D62AA"/>
    <w:rsid w:val="005D6900"/>
    <w:rsid w:val="005D6AF5"/>
    <w:rsid w:val="005D6C2D"/>
    <w:rsid w:val="005D731A"/>
    <w:rsid w:val="005D796E"/>
    <w:rsid w:val="005E00E2"/>
    <w:rsid w:val="005E01DA"/>
    <w:rsid w:val="005E0739"/>
    <w:rsid w:val="005E08CD"/>
    <w:rsid w:val="005E097C"/>
    <w:rsid w:val="005E0A2E"/>
    <w:rsid w:val="005E0CF0"/>
    <w:rsid w:val="005E176B"/>
    <w:rsid w:val="005E1B6E"/>
    <w:rsid w:val="005E258C"/>
    <w:rsid w:val="005E2B71"/>
    <w:rsid w:val="005E2FB5"/>
    <w:rsid w:val="005E3096"/>
    <w:rsid w:val="005E37E8"/>
    <w:rsid w:val="005E3B81"/>
    <w:rsid w:val="005E3DA9"/>
    <w:rsid w:val="005E3DB4"/>
    <w:rsid w:val="005E3E10"/>
    <w:rsid w:val="005E4B52"/>
    <w:rsid w:val="005E4BE6"/>
    <w:rsid w:val="005E604B"/>
    <w:rsid w:val="005E6306"/>
    <w:rsid w:val="005E64C2"/>
    <w:rsid w:val="005E739C"/>
    <w:rsid w:val="005E74C5"/>
    <w:rsid w:val="005E78AB"/>
    <w:rsid w:val="005E7A7D"/>
    <w:rsid w:val="005F0758"/>
    <w:rsid w:val="005F0895"/>
    <w:rsid w:val="005F0B57"/>
    <w:rsid w:val="005F1155"/>
    <w:rsid w:val="005F1178"/>
    <w:rsid w:val="005F15B4"/>
    <w:rsid w:val="005F219D"/>
    <w:rsid w:val="005F2281"/>
    <w:rsid w:val="005F2437"/>
    <w:rsid w:val="005F2640"/>
    <w:rsid w:val="005F296A"/>
    <w:rsid w:val="005F2D0F"/>
    <w:rsid w:val="005F2E64"/>
    <w:rsid w:val="005F318A"/>
    <w:rsid w:val="005F32AF"/>
    <w:rsid w:val="005F42A9"/>
    <w:rsid w:val="005F44A5"/>
    <w:rsid w:val="005F49A7"/>
    <w:rsid w:val="005F5586"/>
    <w:rsid w:val="005F5589"/>
    <w:rsid w:val="005F55E1"/>
    <w:rsid w:val="005F5691"/>
    <w:rsid w:val="005F6F72"/>
    <w:rsid w:val="005F7071"/>
    <w:rsid w:val="005F7137"/>
    <w:rsid w:val="005F71B3"/>
    <w:rsid w:val="005F76A1"/>
    <w:rsid w:val="005F76F4"/>
    <w:rsid w:val="005F7710"/>
    <w:rsid w:val="005F7829"/>
    <w:rsid w:val="005F7EB5"/>
    <w:rsid w:val="006004F7"/>
    <w:rsid w:val="00600CD9"/>
    <w:rsid w:val="006012B8"/>
    <w:rsid w:val="00601551"/>
    <w:rsid w:val="00601ED7"/>
    <w:rsid w:val="00602ED1"/>
    <w:rsid w:val="00603261"/>
    <w:rsid w:val="00603328"/>
    <w:rsid w:val="00603367"/>
    <w:rsid w:val="00604711"/>
    <w:rsid w:val="006048C2"/>
    <w:rsid w:val="0060572B"/>
    <w:rsid w:val="0060592B"/>
    <w:rsid w:val="00605D80"/>
    <w:rsid w:val="006061A5"/>
    <w:rsid w:val="006068FE"/>
    <w:rsid w:val="00606FEA"/>
    <w:rsid w:val="00607597"/>
    <w:rsid w:val="00607724"/>
    <w:rsid w:val="006079A5"/>
    <w:rsid w:val="00607B86"/>
    <w:rsid w:val="00607BF0"/>
    <w:rsid w:val="00607C4C"/>
    <w:rsid w:val="006104F4"/>
    <w:rsid w:val="00610B6A"/>
    <w:rsid w:val="00610D68"/>
    <w:rsid w:val="00610E33"/>
    <w:rsid w:val="00610F93"/>
    <w:rsid w:val="006114ED"/>
    <w:rsid w:val="006116E2"/>
    <w:rsid w:val="00611E9D"/>
    <w:rsid w:val="006127CC"/>
    <w:rsid w:val="006141B2"/>
    <w:rsid w:val="00614661"/>
    <w:rsid w:val="00614CED"/>
    <w:rsid w:val="00614F34"/>
    <w:rsid w:val="00615671"/>
    <w:rsid w:val="006160BE"/>
    <w:rsid w:val="0061611D"/>
    <w:rsid w:val="006165E2"/>
    <w:rsid w:val="0061677E"/>
    <w:rsid w:val="00616ED9"/>
    <w:rsid w:val="00617231"/>
    <w:rsid w:val="006173B7"/>
    <w:rsid w:val="006174E0"/>
    <w:rsid w:val="00617F26"/>
    <w:rsid w:val="006201E6"/>
    <w:rsid w:val="0062082C"/>
    <w:rsid w:val="00620DE8"/>
    <w:rsid w:val="006210E9"/>
    <w:rsid w:val="006212AF"/>
    <w:rsid w:val="006213C2"/>
    <w:rsid w:val="006216C8"/>
    <w:rsid w:val="00621853"/>
    <w:rsid w:val="00622F2D"/>
    <w:rsid w:val="0062316C"/>
    <w:rsid w:val="00623908"/>
    <w:rsid w:val="006243C6"/>
    <w:rsid w:val="00624D1E"/>
    <w:rsid w:val="00624E99"/>
    <w:rsid w:val="006253DE"/>
    <w:rsid w:val="00625D27"/>
    <w:rsid w:val="00625FDA"/>
    <w:rsid w:val="00626100"/>
    <w:rsid w:val="00626B91"/>
    <w:rsid w:val="00626F0E"/>
    <w:rsid w:val="006273BC"/>
    <w:rsid w:val="00627414"/>
    <w:rsid w:val="00627FF2"/>
    <w:rsid w:val="00631C8B"/>
    <w:rsid w:val="00632009"/>
    <w:rsid w:val="0063233F"/>
    <w:rsid w:val="006327B4"/>
    <w:rsid w:val="00632AF3"/>
    <w:rsid w:val="00632D70"/>
    <w:rsid w:val="0063350B"/>
    <w:rsid w:val="00633C3F"/>
    <w:rsid w:val="00633CF1"/>
    <w:rsid w:val="00634348"/>
    <w:rsid w:val="006343AC"/>
    <w:rsid w:val="00634427"/>
    <w:rsid w:val="00634522"/>
    <w:rsid w:val="00634B87"/>
    <w:rsid w:val="00634D65"/>
    <w:rsid w:val="00635A6C"/>
    <w:rsid w:val="006360E4"/>
    <w:rsid w:val="0063614E"/>
    <w:rsid w:val="006365ED"/>
    <w:rsid w:val="00636895"/>
    <w:rsid w:val="00636BB7"/>
    <w:rsid w:val="00636C88"/>
    <w:rsid w:val="00636FB0"/>
    <w:rsid w:val="00637091"/>
    <w:rsid w:val="00637514"/>
    <w:rsid w:val="00637A86"/>
    <w:rsid w:val="00637EA5"/>
    <w:rsid w:val="00637F13"/>
    <w:rsid w:val="0064019A"/>
    <w:rsid w:val="006406D4"/>
    <w:rsid w:val="00640777"/>
    <w:rsid w:val="00640C80"/>
    <w:rsid w:val="00641E55"/>
    <w:rsid w:val="00642839"/>
    <w:rsid w:val="00642FD4"/>
    <w:rsid w:val="006430B1"/>
    <w:rsid w:val="0064380F"/>
    <w:rsid w:val="006438AC"/>
    <w:rsid w:val="00643ABB"/>
    <w:rsid w:val="00643F7D"/>
    <w:rsid w:val="0064413E"/>
    <w:rsid w:val="00644F19"/>
    <w:rsid w:val="00645222"/>
    <w:rsid w:val="006457F8"/>
    <w:rsid w:val="00645CCB"/>
    <w:rsid w:val="00646801"/>
    <w:rsid w:val="00646DAD"/>
    <w:rsid w:val="00646DB0"/>
    <w:rsid w:val="00646FD5"/>
    <w:rsid w:val="0064700E"/>
    <w:rsid w:val="006471D6"/>
    <w:rsid w:val="006472A3"/>
    <w:rsid w:val="006474E0"/>
    <w:rsid w:val="006476E1"/>
    <w:rsid w:val="006478CB"/>
    <w:rsid w:val="00650B88"/>
    <w:rsid w:val="00650E2C"/>
    <w:rsid w:val="0065180F"/>
    <w:rsid w:val="00651E17"/>
    <w:rsid w:val="00651E2E"/>
    <w:rsid w:val="0065263E"/>
    <w:rsid w:val="00652863"/>
    <w:rsid w:val="00652C1C"/>
    <w:rsid w:val="00652C58"/>
    <w:rsid w:val="006530EF"/>
    <w:rsid w:val="006532AC"/>
    <w:rsid w:val="006533C7"/>
    <w:rsid w:val="006535EA"/>
    <w:rsid w:val="006538C4"/>
    <w:rsid w:val="00653D99"/>
    <w:rsid w:val="00653FFC"/>
    <w:rsid w:val="00654A5F"/>
    <w:rsid w:val="00654F3F"/>
    <w:rsid w:val="006554DD"/>
    <w:rsid w:val="006557EC"/>
    <w:rsid w:val="00655BD0"/>
    <w:rsid w:val="00655C83"/>
    <w:rsid w:val="0065648A"/>
    <w:rsid w:val="006566C9"/>
    <w:rsid w:val="00657061"/>
    <w:rsid w:val="00660951"/>
    <w:rsid w:val="00660C9E"/>
    <w:rsid w:val="00660EF9"/>
    <w:rsid w:val="006612BD"/>
    <w:rsid w:val="006615B8"/>
    <w:rsid w:val="00661D5D"/>
    <w:rsid w:val="006623DC"/>
    <w:rsid w:val="00662508"/>
    <w:rsid w:val="006628A7"/>
    <w:rsid w:val="00662C8C"/>
    <w:rsid w:val="006636E2"/>
    <w:rsid w:val="00663D5D"/>
    <w:rsid w:val="00664949"/>
    <w:rsid w:val="0066494C"/>
    <w:rsid w:val="00664C4E"/>
    <w:rsid w:val="00664CE3"/>
    <w:rsid w:val="006656D8"/>
    <w:rsid w:val="0066580C"/>
    <w:rsid w:val="00666273"/>
    <w:rsid w:val="00666455"/>
    <w:rsid w:val="00666C0B"/>
    <w:rsid w:val="00667175"/>
    <w:rsid w:val="00667D52"/>
    <w:rsid w:val="00667D55"/>
    <w:rsid w:val="00667FA9"/>
    <w:rsid w:val="0067014E"/>
    <w:rsid w:val="00670D1D"/>
    <w:rsid w:val="00671898"/>
    <w:rsid w:val="0067196B"/>
    <w:rsid w:val="00671FF4"/>
    <w:rsid w:val="0067208B"/>
    <w:rsid w:val="0067233D"/>
    <w:rsid w:val="00672B2E"/>
    <w:rsid w:val="00672C06"/>
    <w:rsid w:val="00672C92"/>
    <w:rsid w:val="00672F3F"/>
    <w:rsid w:val="0067365D"/>
    <w:rsid w:val="00673E8A"/>
    <w:rsid w:val="00674250"/>
    <w:rsid w:val="006742BB"/>
    <w:rsid w:val="006745AE"/>
    <w:rsid w:val="00674782"/>
    <w:rsid w:val="0067550F"/>
    <w:rsid w:val="006755C6"/>
    <w:rsid w:val="006758BA"/>
    <w:rsid w:val="00675F76"/>
    <w:rsid w:val="00676157"/>
    <w:rsid w:val="00676870"/>
    <w:rsid w:val="00676AF3"/>
    <w:rsid w:val="00676E0A"/>
    <w:rsid w:val="0067705F"/>
    <w:rsid w:val="00677230"/>
    <w:rsid w:val="00677766"/>
    <w:rsid w:val="00677895"/>
    <w:rsid w:val="00677BEF"/>
    <w:rsid w:val="00677F63"/>
    <w:rsid w:val="006814A3"/>
    <w:rsid w:val="00681764"/>
    <w:rsid w:val="006825D3"/>
    <w:rsid w:val="00682AFC"/>
    <w:rsid w:val="00682D47"/>
    <w:rsid w:val="00683344"/>
    <w:rsid w:val="00683838"/>
    <w:rsid w:val="00683D56"/>
    <w:rsid w:val="00683E8F"/>
    <w:rsid w:val="0068479D"/>
    <w:rsid w:val="00684920"/>
    <w:rsid w:val="00684F1B"/>
    <w:rsid w:val="00684F7A"/>
    <w:rsid w:val="00684FC9"/>
    <w:rsid w:val="00685477"/>
    <w:rsid w:val="006856A8"/>
    <w:rsid w:val="00685C1C"/>
    <w:rsid w:val="00685E32"/>
    <w:rsid w:val="0068619B"/>
    <w:rsid w:val="006874EE"/>
    <w:rsid w:val="00687770"/>
    <w:rsid w:val="00687B5D"/>
    <w:rsid w:val="006902B0"/>
    <w:rsid w:val="006902BF"/>
    <w:rsid w:val="006906C6"/>
    <w:rsid w:val="0069072B"/>
    <w:rsid w:val="00690E38"/>
    <w:rsid w:val="00691225"/>
    <w:rsid w:val="00691504"/>
    <w:rsid w:val="006916F5"/>
    <w:rsid w:val="0069174B"/>
    <w:rsid w:val="00691B5C"/>
    <w:rsid w:val="006925B0"/>
    <w:rsid w:val="006929B6"/>
    <w:rsid w:val="00692AD5"/>
    <w:rsid w:val="00692B18"/>
    <w:rsid w:val="00693340"/>
    <w:rsid w:val="00693F6E"/>
    <w:rsid w:val="0069418E"/>
    <w:rsid w:val="006948B8"/>
    <w:rsid w:val="006962CA"/>
    <w:rsid w:val="006963D1"/>
    <w:rsid w:val="00696568"/>
    <w:rsid w:val="00696695"/>
    <w:rsid w:val="00696AFA"/>
    <w:rsid w:val="00696C06"/>
    <w:rsid w:val="00696D00"/>
    <w:rsid w:val="00696FC9"/>
    <w:rsid w:val="006970E1"/>
    <w:rsid w:val="00697A57"/>
    <w:rsid w:val="00697B8B"/>
    <w:rsid w:val="00697D10"/>
    <w:rsid w:val="006A0481"/>
    <w:rsid w:val="006A04C7"/>
    <w:rsid w:val="006A06E0"/>
    <w:rsid w:val="006A0AFF"/>
    <w:rsid w:val="006A0BCC"/>
    <w:rsid w:val="006A19FC"/>
    <w:rsid w:val="006A1DCE"/>
    <w:rsid w:val="006A2EAD"/>
    <w:rsid w:val="006A2F6B"/>
    <w:rsid w:val="006A3AF9"/>
    <w:rsid w:val="006A3C8C"/>
    <w:rsid w:val="006A4287"/>
    <w:rsid w:val="006A4610"/>
    <w:rsid w:val="006A4628"/>
    <w:rsid w:val="006A4907"/>
    <w:rsid w:val="006A5F84"/>
    <w:rsid w:val="006A64A8"/>
    <w:rsid w:val="006A64E2"/>
    <w:rsid w:val="006A6546"/>
    <w:rsid w:val="006A6675"/>
    <w:rsid w:val="006A7AB8"/>
    <w:rsid w:val="006A7C86"/>
    <w:rsid w:val="006B04AD"/>
    <w:rsid w:val="006B05E3"/>
    <w:rsid w:val="006B09BC"/>
    <w:rsid w:val="006B151D"/>
    <w:rsid w:val="006B1618"/>
    <w:rsid w:val="006B2709"/>
    <w:rsid w:val="006B2803"/>
    <w:rsid w:val="006B2ACA"/>
    <w:rsid w:val="006B2F07"/>
    <w:rsid w:val="006B3025"/>
    <w:rsid w:val="006B34FD"/>
    <w:rsid w:val="006B3CDF"/>
    <w:rsid w:val="006B40BD"/>
    <w:rsid w:val="006B47AF"/>
    <w:rsid w:val="006B56BF"/>
    <w:rsid w:val="006B6248"/>
    <w:rsid w:val="006B669B"/>
    <w:rsid w:val="006B675F"/>
    <w:rsid w:val="006B6B59"/>
    <w:rsid w:val="006B6D5D"/>
    <w:rsid w:val="006B718B"/>
    <w:rsid w:val="006B73CA"/>
    <w:rsid w:val="006B7423"/>
    <w:rsid w:val="006B7B5A"/>
    <w:rsid w:val="006C01D3"/>
    <w:rsid w:val="006C0646"/>
    <w:rsid w:val="006C065F"/>
    <w:rsid w:val="006C0801"/>
    <w:rsid w:val="006C0C2C"/>
    <w:rsid w:val="006C1409"/>
    <w:rsid w:val="006C1EAA"/>
    <w:rsid w:val="006C216F"/>
    <w:rsid w:val="006C2645"/>
    <w:rsid w:val="006C2A31"/>
    <w:rsid w:val="006C3837"/>
    <w:rsid w:val="006C4318"/>
    <w:rsid w:val="006C44BA"/>
    <w:rsid w:val="006C45D4"/>
    <w:rsid w:val="006C51EE"/>
    <w:rsid w:val="006C570F"/>
    <w:rsid w:val="006C5969"/>
    <w:rsid w:val="006C5CC7"/>
    <w:rsid w:val="006C5E49"/>
    <w:rsid w:val="006C5E68"/>
    <w:rsid w:val="006C69B7"/>
    <w:rsid w:val="006C6C13"/>
    <w:rsid w:val="006C7FC8"/>
    <w:rsid w:val="006D0132"/>
    <w:rsid w:val="006D042C"/>
    <w:rsid w:val="006D0D2B"/>
    <w:rsid w:val="006D11BD"/>
    <w:rsid w:val="006D1B32"/>
    <w:rsid w:val="006D1C3B"/>
    <w:rsid w:val="006D1C87"/>
    <w:rsid w:val="006D2042"/>
    <w:rsid w:val="006D21F7"/>
    <w:rsid w:val="006D2C44"/>
    <w:rsid w:val="006D2FE7"/>
    <w:rsid w:val="006D3293"/>
    <w:rsid w:val="006D4499"/>
    <w:rsid w:val="006D4B05"/>
    <w:rsid w:val="006D4D4F"/>
    <w:rsid w:val="006D58D1"/>
    <w:rsid w:val="006D60C3"/>
    <w:rsid w:val="006D6384"/>
    <w:rsid w:val="006D6412"/>
    <w:rsid w:val="006D65A5"/>
    <w:rsid w:val="006D66E3"/>
    <w:rsid w:val="006D6FD5"/>
    <w:rsid w:val="006D7286"/>
    <w:rsid w:val="006D740D"/>
    <w:rsid w:val="006D75AD"/>
    <w:rsid w:val="006D75BA"/>
    <w:rsid w:val="006D75D7"/>
    <w:rsid w:val="006D7752"/>
    <w:rsid w:val="006D7855"/>
    <w:rsid w:val="006D7ADC"/>
    <w:rsid w:val="006D7C4E"/>
    <w:rsid w:val="006D7CF3"/>
    <w:rsid w:val="006D7E8F"/>
    <w:rsid w:val="006E010C"/>
    <w:rsid w:val="006E0121"/>
    <w:rsid w:val="006E08FE"/>
    <w:rsid w:val="006E0F15"/>
    <w:rsid w:val="006E1003"/>
    <w:rsid w:val="006E114F"/>
    <w:rsid w:val="006E16BF"/>
    <w:rsid w:val="006E1877"/>
    <w:rsid w:val="006E18F0"/>
    <w:rsid w:val="006E1B01"/>
    <w:rsid w:val="006E1E47"/>
    <w:rsid w:val="006E2C89"/>
    <w:rsid w:val="006E2C98"/>
    <w:rsid w:val="006E2DB7"/>
    <w:rsid w:val="006E2ED2"/>
    <w:rsid w:val="006E35B4"/>
    <w:rsid w:val="006E38AF"/>
    <w:rsid w:val="006E4A76"/>
    <w:rsid w:val="006E4DCD"/>
    <w:rsid w:val="006E4F93"/>
    <w:rsid w:val="006E5016"/>
    <w:rsid w:val="006E50A0"/>
    <w:rsid w:val="006E5101"/>
    <w:rsid w:val="006E59AE"/>
    <w:rsid w:val="006E5B6D"/>
    <w:rsid w:val="006E6597"/>
    <w:rsid w:val="006E684F"/>
    <w:rsid w:val="006E6859"/>
    <w:rsid w:val="006E6AAD"/>
    <w:rsid w:val="006E7E01"/>
    <w:rsid w:val="006E7F4D"/>
    <w:rsid w:val="006F0108"/>
    <w:rsid w:val="006F0EA4"/>
    <w:rsid w:val="006F0F83"/>
    <w:rsid w:val="006F10B7"/>
    <w:rsid w:val="006F10FE"/>
    <w:rsid w:val="006F1174"/>
    <w:rsid w:val="006F1203"/>
    <w:rsid w:val="006F1ECA"/>
    <w:rsid w:val="006F2324"/>
    <w:rsid w:val="006F290C"/>
    <w:rsid w:val="006F3038"/>
    <w:rsid w:val="006F3112"/>
    <w:rsid w:val="006F3948"/>
    <w:rsid w:val="006F3FF4"/>
    <w:rsid w:val="006F40FE"/>
    <w:rsid w:val="006F4377"/>
    <w:rsid w:val="006F44CB"/>
    <w:rsid w:val="006F44D6"/>
    <w:rsid w:val="006F4737"/>
    <w:rsid w:val="006F4CCA"/>
    <w:rsid w:val="006F4D5B"/>
    <w:rsid w:val="006F4E5F"/>
    <w:rsid w:val="006F533C"/>
    <w:rsid w:val="006F5465"/>
    <w:rsid w:val="006F59EB"/>
    <w:rsid w:val="006F6242"/>
    <w:rsid w:val="006F62FE"/>
    <w:rsid w:val="006F664A"/>
    <w:rsid w:val="006F67E9"/>
    <w:rsid w:val="006F6977"/>
    <w:rsid w:val="006F6F64"/>
    <w:rsid w:val="006F71A4"/>
    <w:rsid w:val="006F72BF"/>
    <w:rsid w:val="006F752C"/>
    <w:rsid w:val="006F75DC"/>
    <w:rsid w:val="006F783B"/>
    <w:rsid w:val="006F7C03"/>
    <w:rsid w:val="00700135"/>
    <w:rsid w:val="0070055B"/>
    <w:rsid w:val="007005B1"/>
    <w:rsid w:val="00700C7F"/>
    <w:rsid w:val="007017B0"/>
    <w:rsid w:val="00701840"/>
    <w:rsid w:val="00701A8A"/>
    <w:rsid w:val="0070212F"/>
    <w:rsid w:val="007023AB"/>
    <w:rsid w:val="0070243E"/>
    <w:rsid w:val="00702FFB"/>
    <w:rsid w:val="007034D5"/>
    <w:rsid w:val="0070371D"/>
    <w:rsid w:val="0070381B"/>
    <w:rsid w:val="00703DED"/>
    <w:rsid w:val="0070411D"/>
    <w:rsid w:val="00704BE2"/>
    <w:rsid w:val="00704C40"/>
    <w:rsid w:val="00704DC6"/>
    <w:rsid w:val="00704EC8"/>
    <w:rsid w:val="00704FCC"/>
    <w:rsid w:val="00705180"/>
    <w:rsid w:val="007051F6"/>
    <w:rsid w:val="00705D90"/>
    <w:rsid w:val="007060E2"/>
    <w:rsid w:val="007067DE"/>
    <w:rsid w:val="00706917"/>
    <w:rsid w:val="00706E4D"/>
    <w:rsid w:val="007071EA"/>
    <w:rsid w:val="00707884"/>
    <w:rsid w:val="0071039D"/>
    <w:rsid w:val="007105B6"/>
    <w:rsid w:val="00710671"/>
    <w:rsid w:val="00710A39"/>
    <w:rsid w:val="00710E79"/>
    <w:rsid w:val="0071138E"/>
    <w:rsid w:val="00711397"/>
    <w:rsid w:val="00711605"/>
    <w:rsid w:val="00711DF6"/>
    <w:rsid w:val="00711E24"/>
    <w:rsid w:val="00712220"/>
    <w:rsid w:val="00712BB1"/>
    <w:rsid w:val="00713211"/>
    <w:rsid w:val="00713444"/>
    <w:rsid w:val="00713C07"/>
    <w:rsid w:val="00714021"/>
    <w:rsid w:val="00714279"/>
    <w:rsid w:val="00714D2D"/>
    <w:rsid w:val="00714D83"/>
    <w:rsid w:val="00714F59"/>
    <w:rsid w:val="00714F81"/>
    <w:rsid w:val="0071520D"/>
    <w:rsid w:val="00715759"/>
    <w:rsid w:val="00715E0B"/>
    <w:rsid w:val="00715E51"/>
    <w:rsid w:val="00716783"/>
    <w:rsid w:val="00716A8E"/>
    <w:rsid w:val="00716B4A"/>
    <w:rsid w:val="00716BA3"/>
    <w:rsid w:val="00716FBC"/>
    <w:rsid w:val="00717090"/>
    <w:rsid w:val="0072017A"/>
    <w:rsid w:val="00720323"/>
    <w:rsid w:val="00720739"/>
    <w:rsid w:val="007208F5"/>
    <w:rsid w:val="00720A31"/>
    <w:rsid w:val="00720C0B"/>
    <w:rsid w:val="00720DE6"/>
    <w:rsid w:val="007210FA"/>
    <w:rsid w:val="007211C1"/>
    <w:rsid w:val="00721371"/>
    <w:rsid w:val="007218DE"/>
    <w:rsid w:val="00721CBC"/>
    <w:rsid w:val="00721D48"/>
    <w:rsid w:val="007220A8"/>
    <w:rsid w:val="0072253E"/>
    <w:rsid w:val="00722654"/>
    <w:rsid w:val="00723366"/>
    <w:rsid w:val="00723D60"/>
    <w:rsid w:val="00723E1F"/>
    <w:rsid w:val="007242D3"/>
    <w:rsid w:val="0072443D"/>
    <w:rsid w:val="007247E5"/>
    <w:rsid w:val="00724824"/>
    <w:rsid w:val="007248B7"/>
    <w:rsid w:val="00724943"/>
    <w:rsid w:val="00724FD0"/>
    <w:rsid w:val="0072524D"/>
    <w:rsid w:val="007254CA"/>
    <w:rsid w:val="00725CC0"/>
    <w:rsid w:val="00725E97"/>
    <w:rsid w:val="007267D2"/>
    <w:rsid w:val="007269A3"/>
    <w:rsid w:val="007270F3"/>
    <w:rsid w:val="00727170"/>
    <w:rsid w:val="007272C8"/>
    <w:rsid w:val="0072790C"/>
    <w:rsid w:val="00727E00"/>
    <w:rsid w:val="00730CF8"/>
    <w:rsid w:val="00730F45"/>
    <w:rsid w:val="007317DE"/>
    <w:rsid w:val="00731A90"/>
    <w:rsid w:val="00731BBA"/>
    <w:rsid w:val="00731EE9"/>
    <w:rsid w:val="00732608"/>
    <w:rsid w:val="00732A00"/>
    <w:rsid w:val="00733251"/>
    <w:rsid w:val="0073375B"/>
    <w:rsid w:val="00733D82"/>
    <w:rsid w:val="00734083"/>
    <w:rsid w:val="007343D5"/>
    <w:rsid w:val="007345B6"/>
    <w:rsid w:val="00734750"/>
    <w:rsid w:val="007347E7"/>
    <w:rsid w:val="0073541E"/>
    <w:rsid w:val="007354C1"/>
    <w:rsid w:val="00735DA9"/>
    <w:rsid w:val="00736629"/>
    <w:rsid w:val="00736A32"/>
    <w:rsid w:val="00736A7D"/>
    <w:rsid w:val="00736DCA"/>
    <w:rsid w:val="00737DD9"/>
    <w:rsid w:val="00737F61"/>
    <w:rsid w:val="00740700"/>
    <w:rsid w:val="00740827"/>
    <w:rsid w:val="00740A0C"/>
    <w:rsid w:val="00740A69"/>
    <w:rsid w:val="00740CB9"/>
    <w:rsid w:val="00740E4B"/>
    <w:rsid w:val="00742058"/>
    <w:rsid w:val="0074277B"/>
    <w:rsid w:val="00742806"/>
    <w:rsid w:val="0074309B"/>
    <w:rsid w:val="00743415"/>
    <w:rsid w:val="00744020"/>
    <w:rsid w:val="0074436B"/>
    <w:rsid w:val="007443E2"/>
    <w:rsid w:val="00744482"/>
    <w:rsid w:val="00744637"/>
    <w:rsid w:val="00744A52"/>
    <w:rsid w:val="00744FBD"/>
    <w:rsid w:val="00745C47"/>
    <w:rsid w:val="00745E49"/>
    <w:rsid w:val="00745FE1"/>
    <w:rsid w:val="00746DC9"/>
    <w:rsid w:val="0074761E"/>
    <w:rsid w:val="00747662"/>
    <w:rsid w:val="007478B3"/>
    <w:rsid w:val="0075003D"/>
    <w:rsid w:val="0075055E"/>
    <w:rsid w:val="00750995"/>
    <w:rsid w:val="007515B7"/>
    <w:rsid w:val="00751C22"/>
    <w:rsid w:val="00751C98"/>
    <w:rsid w:val="00751D97"/>
    <w:rsid w:val="00752182"/>
    <w:rsid w:val="0075221E"/>
    <w:rsid w:val="007524E0"/>
    <w:rsid w:val="00752C55"/>
    <w:rsid w:val="00752C5F"/>
    <w:rsid w:val="00752F74"/>
    <w:rsid w:val="0075318B"/>
    <w:rsid w:val="00753608"/>
    <w:rsid w:val="00753B23"/>
    <w:rsid w:val="00753B68"/>
    <w:rsid w:val="007540E7"/>
    <w:rsid w:val="007545D3"/>
    <w:rsid w:val="007546FA"/>
    <w:rsid w:val="0075479B"/>
    <w:rsid w:val="00754E22"/>
    <w:rsid w:val="00754EB1"/>
    <w:rsid w:val="00754F08"/>
    <w:rsid w:val="00755319"/>
    <w:rsid w:val="007553A5"/>
    <w:rsid w:val="007561B5"/>
    <w:rsid w:val="007562D4"/>
    <w:rsid w:val="007573FA"/>
    <w:rsid w:val="00757A0D"/>
    <w:rsid w:val="00757EF9"/>
    <w:rsid w:val="007603B7"/>
    <w:rsid w:val="00761301"/>
    <w:rsid w:val="00761412"/>
    <w:rsid w:val="00761552"/>
    <w:rsid w:val="007615FF"/>
    <w:rsid w:val="00761618"/>
    <w:rsid w:val="00761DA0"/>
    <w:rsid w:val="00761DBF"/>
    <w:rsid w:val="00761FCF"/>
    <w:rsid w:val="00762526"/>
    <w:rsid w:val="0076277E"/>
    <w:rsid w:val="007628DE"/>
    <w:rsid w:val="00762F79"/>
    <w:rsid w:val="00763397"/>
    <w:rsid w:val="00763602"/>
    <w:rsid w:val="00763B25"/>
    <w:rsid w:val="0076493F"/>
    <w:rsid w:val="00764CF1"/>
    <w:rsid w:val="00765314"/>
    <w:rsid w:val="007653F2"/>
    <w:rsid w:val="007653FC"/>
    <w:rsid w:val="00765503"/>
    <w:rsid w:val="00765560"/>
    <w:rsid w:val="00765C46"/>
    <w:rsid w:val="0076695B"/>
    <w:rsid w:val="00766970"/>
    <w:rsid w:val="00766C93"/>
    <w:rsid w:val="00767006"/>
    <w:rsid w:val="007672CB"/>
    <w:rsid w:val="007672CC"/>
    <w:rsid w:val="00767363"/>
    <w:rsid w:val="007677D7"/>
    <w:rsid w:val="007677F4"/>
    <w:rsid w:val="00767993"/>
    <w:rsid w:val="007679F3"/>
    <w:rsid w:val="00767A4A"/>
    <w:rsid w:val="00767B7E"/>
    <w:rsid w:val="00767B84"/>
    <w:rsid w:val="00767DBA"/>
    <w:rsid w:val="007702F6"/>
    <w:rsid w:val="007705AE"/>
    <w:rsid w:val="007705E9"/>
    <w:rsid w:val="00770895"/>
    <w:rsid w:val="007710E9"/>
    <w:rsid w:val="0077140C"/>
    <w:rsid w:val="0077167D"/>
    <w:rsid w:val="00771BFB"/>
    <w:rsid w:val="00771D7D"/>
    <w:rsid w:val="0077272D"/>
    <w:rsid w:val="007727C4"/>
    <w:rsid w:val="007735B6"/>
    <w:rsid w:val="00773DD9"/>
    <w:rsid w:val="007745B7"/>
    <w:rsid w:val="00774C0A"/>
    <w:rsid w:val="007750C8"/>
    <w:rsid w:val="0077517F"/>
    <w:rsid w:val="00775687"/>
    <w:rsid w:val="007759DB"/>
    <w:rsid w:val="00775A3B"/>
    <w:rsid w:val="00775EE5"/>
    <w:rsid w:val="00776538"/>
    <w:rsid w:val="007766A1"/>
    <w:rsid w:val="0077696A"/>
    <w:rsid w:val="00776C11"/>
    <w:rsid w:val="00776CB5"/>
    <w:rsid w:val="00776D64"/>
    <w:rsid w:val="00777101"/>
    <w:rsid w:val="0077714E"/>
    <w:rsid w:val="007776E5"/>
    <w:rsid w:val="00777983"/>
    <w:rsid w:val="00777B6E"/>
    <w:rsid w:val="00777D29"/>
    <w:rsid w:val="00777E54"/>
    <w:rsid w:val="00777E5B"/>
    <w:rsid w:val="00780238"/>
    <w:rsid w:val="00780290"/>
    <w:rsid w:val="007802BE"/>
    <w:rsid w:val="00780705"/>
    <w:rsid w:val="00780BF9"/>
    <w:rsid w:val="00780EEF"/>
    <w:rsid w:val="0078134C"/>
    <w:rsid w:val="007815BA"/>
    <w:rsid w:val="00781C47"/>
    <w:rsid w:val="00781F4C"/>
    <w:rsid w:val="00782189"/>
    <w:rsid w:val="007825A7"/>
    <w:rsid w:val="0078290D"/>
    <w:rsid w:val="00782965"/>
    <w:rsid w:val="00782D49"/>
    <w:rsid w:val="00782D7F"/>
    <w:rsid w:val="0078307C"/>
    <w:rsid w:val="007834D8"/>
    <w:rsid w:val="00783588"/>
    <w:rsid w:val="007837C7"/>
    <w:rsid w:val="0078441A"/>
    <w:rsid w:val="0078489D"/>
    <w:rsid w:val="00784B44"/>
    <w:rsid w:val="00784B6E"/>
    <w:rsid w:val="007850D6"/>
    <w:rsid w:val="00785465"/>
    <w:rsid w:val="00785580"/>
    <w:rsid w:val="00785667"/>
    <w:rsid w:val="0078600C"/>
    <w:rsid w:val="007861F8"/>
    <w:rsid w:val="00786AA4"/>
    <w:rsid w:val="0078742B"/>
    <w:rsid w:val="00787656"/>
    <w:rsid w:val="00787858"/>
    <w:rsid w:val="007879F8"/>
    <w:rsid w:val="0079014C"/>
    <w:rsid w:val="00790196"/>
    <w:rsid w:val="0079040C"/>
    <w:rsid w:val="00790C7F"/>
    <w:rsid w:val="00790EEB"/>
    <w:rsid w:val="0079140E"/>
    <w:rsid w:val="00791767"/>
    <w:rsid w:val="00791E81"/>
    <w:rsid w:val="0079268A"/>
    <w:rsid w:val="007929FF"/>
    <w:rsid w:val="00792E3B"/>
    <w:rsid w:val="00793092"/>
    <w:rsid w:val="00793428"/>
    <w:rsid w:val="0079379B"/>
    <w:rsid w:val="007938C7"/>
    <w:rsid w:val="0079395F"/>
    <w:rsid w:val="00793DCE"/>
    <w:rsid w:val="00793DD2"/>
    <w:rsid w:val="00794859"/>
    <w:rsid w:val="00795132"/>
    <w:rsid w:val="0079534C"/>
    <w:rsid w:val="00796F73"/>
    <w:rsid w:val="00797967"/>
    <w:rsid w:val="00797C88"/>
    <w:rsid w:val="00797CBD"/>
    <w:rsid w:val="007A0097"/>
    <w:rsid w:val="007A0EF1"/>
    <w:rsid w:val="007A1013"/>
    <w:rsid w:val="007A143F"/>
    <w:rsid w:val="007A17FA"/>
    <w:rsid w:val="007A1AB4"/>
    <w:rsid w:val="007A1F36"/>
    <w:rsid w:val="007A235B"/>
    <w:rsid w:val="007A2600"/>
    <w:rsid w:val="007A29CD"/>
    <w:rsid w:val="007A2DB3"/>
    <w:rsid w:val="007A3218"/>
    <w:rsid w:val="007A32D2"/>
    <w:rsid w:val="007A34CB"/>
    <w:rsid w:val="007A41C0"/>
    <w:rsid w:val="007A4BD2"/>
    <w:rsid w:val="007A4CA9"/>
    <w:rsid w:val="007A59A7"/>
    <w:rsid w:val="007A5AAD"/>
    <w:rsid w:val="007A60B4"/>
    <w:rsid w:val="007A70A2"/>
    <w:rsid w:val="007A7319"/>
    <w:rsid w:val="007A7398"/>
    <w:rsid w:val="007A7523"/>
    <w:rsid w:val="007A78EC"/>
    <w:rsid w:val="007A7D19"/>
    <w:rsid w:val="007A7EC2"/>
    <w:rsid w:val="007B01C3"/>
    <w:rsid w:val="007B0421"/>
    <w:rsid w:val="007B042D"/>
    <w:rsid w:val="007B044C"/>
    <w:rsid w:val="007B05BB"/>
    <w:rsid w:val="007B07B2"/>
    <w:rsid w:val="007B0BB3"/>
    <w:rsid w:val="007B0BF0"/>
    <w:rsid w:val="007B1090"/>
    <w:rsid w:val="007B26C2"/>
    <w:rsid w:val="007B270A"/>
    <w:rsid w:val="007B29E6"/>
    <w:rsid w:val="007B3108"/>
    <w:rsid w:val="007B363E"/>
    <w:rsid w:val="007B3B03"/>
    <w:rsid w:val="007B3DEA"/>
    <w:rsid w:val="007B4A4C"/>
    <w:rsid w:val="007B4F9C"/>
    <w:rsid w:val="007B4FE6"/>
    <w:rsid w:val="007B51A6"/>
    <w:rsid w:val="007B5566"/>
    <w:rsid w:val="007B57CF"/>
    <w:rsid w:val="007B5803"/>
    <w:rsid w:val="007B5EB2"/>
    <w:rsid w:val="007B6615"/>
    <w:rsid w:val="007B690C"/>
    <w:rsid w:val="007B6C33"/>
    <w:rsid w:val="007B6E0A"/>
    <w:rsid w:val="007B7247"/>
    <w:rsid w:val="007B7254"/>
    <w:rsid w:val="007B73B8"/>
    <w:rsid w:val="007B7415"/>
    <w:rsid w:val="007B764C"/>
    <w:rsid w:val="007B772A"/>
    <w:rsid w:val="007B7B9E"/>
    <w:rsid w:val="007B7CD9"/>
    <w:rsid w:val="007B7F1B"/>
    <w:rsid w:val="007C05A0"/>
    <w:rsid w:val="007C0802"/>
    <w:rsid w:val="007C118A"/>
    <w:rsid w:val="007C16FB"/>
    <w:rsid w:val="007C1BA4"/>
    <w:rsid w:val="007C1E15"/>
    <w:rsid w:val="007C2007"/>
    <w:rsid w:val="007C229E"/>
    <w:rsid w:val="007C241F"/>
    <w:rsid w:val="007C2932"/>
    <w:rsid w:val="007C2C1E"/>
    <w:rsid w:val="007C2C23"/>
    <w:rsid w:val="007C2EB3"/>
    <w:rsid w:val="007C33D8"/>
    <w:rsid w:val="007C38B4"/>
    <w:rsid w:val="007C3EC6"/>
    <w:rsid w:val="007C489C"/>
    <w:rsid w:val="007C4B23"/>
    <w:rsid w:val="007C52F0"/>
    <w:rsid w:val="007C54F3"/>
    <w:rsid w:val="007C5A21"/>
    <w:rsid w:val="007C636F"/>
    <w:rsid w:val="007C646F"/>
    <w:rsid w:val="007C6BFB"/>
    <w:rsid w:val="007C6C73"/>
    <w:rsid w:val="007C7812"/>
    <w:rsid w:val="007C7899"/>
    <w:rsid w:val="007C7EDB"/>
    <w:rsid w:val="007D017E"/>
    <w:rsid w:val="007D01E4"/>
    <w:rsid w:val="007D02B8"/>
    <w:rsid w:val="007D034C"/>
    <w:rsid w:val="007D05B7"/>
    <w:rsid w:val="007D0A6E"/>
    <w:rsid w:val="007D0CEA"/>
    <w:rsid w:val="007D0FC7"/>
    <w:rsid w:val="007D14E4"/>
    <w:rsid w:val="007D16C2"/>
    <w:rsid w:val="007D1D81"/>
    <w:rsid w:val="007D29E1"/>
    <w:rsid w:val="007D2FB0"/>
    <w:rsid w:val="007D315C"/>
    <w:rsid w:val="007D33B1"/>
    <w:rsid w:val="007D39EB"/>
    <w:rsid w:val="007D3D5C"/>
    <w:rsid w:val="007D3E13"/>
    <w:rsid w:val="007D4054"/>
    <w:rsid w:val="007D4137"/>
    <w:rsid w:val="007D4512"/>
    <w:rsid w:val="007D4ED8"/>
    <w:rsid w:val="007D4EDF"/>
    <w:rsid w:val="007D58F7"/>
    <w:rsid w:val="007D6ED2"/>
    <w:rsid w:val="007D7B63"/>
    <w:rsid w:val="007D7F1E"/>
    <w:rsid w:val="007D7F28"/>
    <w:rsid w:val="007E012D"/>
    <w:rsid w:val="007E0606"/>
    <w:rsid w:val="007E0836"/>
    <w:rsid w:val="007E12FE"/>
    <w:rsid w:val="007E2295"/>
    <w:rsid w:val="007E2567"/>
    <w:rsid w:val="007E26A2"/>
    <w:rsid w:val="007E27CA"/>
    <w:rsid w:val="007E3BBA"/>
    <w:rsid w:val="007E4310"/>
    <w:rsid w:val="007E48D5"/>
    <w:rsid w:val="007E4A15"/>
    <w:rsid w:val="007E5440"/>
    <w:rsid w:val="007E5B4F"/>
    <w:rsid w:val="007E5ED2"/>
    <w:rsid w:val="007E62CE"/>
    <w:rsid w:val="007E6D92"/>
    <w:rsid w:val="007E6E8B"/>
    <w:rsid w:val="007E7200"/>
    <w:rsid w:val="007E7319"/>
    <w:rsid w:val="007E74E1"/>
    <w:rsid w:val="007E77A8"/>
    <w:rsid w:val="007E7965"/>
    <w:rsid w:val="007E7C78"/>
    <w:rsid w:val="007F00B7"/>
    <w:rsid w:val="007F03FA"/>
    <w:rsid w:val="007F0E9C"/>
    <w:rsid w:val="007F1189"/>
    <w:rsid w:val="007F12C9"/>
    <w:rsid w:val="007F1721"/>
    <w:rsid w:val="007F1BBE"/>
    <w:rsid w:val="007F1FD2"/>
    <w:rsid w:val="007F2239"/>
    <w:rsid w:val="007F24BF"/>
    <w:rsid w:val="007F2B1F"/>
    <w:rsid w:val="007F3212"/>
    <w:rsid w:val="007F34A6"/>
    <w:rsid w:val="007F371C"/>
    <w:rsid w:val="007F3B2B"/>
    <w:rsid w:val="007F3D83"/>
    <w:rsid w:val="007F447A"/>
    <w:rsid w:val="007F491C"/>
    <w:rsid w:val="007F4C2E"/>
    <w:rsid w:val="007F5226"/>
    <w:rsid w:val="007F528D"/>
    <w:rsid w:val="007F53B1"/>
    <w:rsid w:val="007F53C7"/>
    <w:rsid w:val="007F54BB"/>
    <w:rsid w:val="007F738B"/>
    <w:rsid w:val="007F767D"/>
    <w:rsid w:val="008001F0"/>
    <w:rsid w:val="008006BE"/>
    <w:rsid w:val="00800A49"/>
    <w:rsid w:val="00800D07"/>
    <w:rsid w:val="008015CD"/>
    <w:rsid w:val="008016AD"/>
    <w:rsid w:val="00801E64"/>
    <w:rsid w:val="008025F3"/>
    <w:rsid w:val="00802C70"/>
    <w:rsid w:val="00803037"/>
    <w:rsid w:val="00803243"/>
    <w:rsid w:val="0080336C"/>
    <w:rsid w:val="00803825"/>
    <w:rsid w:val="00803BBA"/>
    <w:rsid w:val="00803BF8"/>
    <w:rsid w:val="00803D33"/>
    <w:rsid w:val="00804049"/>
    <w:rsid w:val="00804365"/>
    <w:rsid w:val="0080468A"/>
    <w:rsid w:val="00804C1B"/>
    <w:rsid w:val="00804C42"/>
    <w:rsid w:val="00804D3D"/>
    <w:rsid w:val="00804D7C"/>
    <w:rsid w:val="00804D8B"/>
    <w:rsid w:val="00804F1E"/>
    <w:rsid w:val="00805C1E"/>
    <w:rsid w:val="008061C9"/>
    <w:rsid w:val="00806234"/>
    <w:rsid w:val="00806401"/>
    <w:rsid w:val="00806614"/>
    <w:rsid w:val="008066D8"/>
    <w:rsid w:val="008068B5"/>
    <w:rsid w:val="00806B24"/>
    <w:rsid w:val="00806CAB"/>
    <w:rsid w:val="00806F62"/>
    <w:rsid w:val="008074BB"/>
    <w:rsid w:val="008075A9"/>
    <w:rsid w:val="008078E3"/>
    <w:rsid w:val="00807EB3"/>
    <w:rsid w:val="00807EF4"/>
    <w:rsid w:val="008105EA"/>
    <w:rsid w:val="00810A4F"/>
    <w:rsid w:val="00810FA2"/>
    <w:rsid w:val="00811565"/>
    <w:rsid w:val="0081165D"/>
    <w:rsid w:val="00811A18"/>
    <w:rsid w:val="00811EFF"/>
    <w:rsid w:val="0081217C"/>
    <w:rsid w:val="008121AF"/>
    <w:rsid w:val="00812403"/>
    <w:rsid w:val="008127AD"/>
    <w:rsid w:val="00812E18"/>
    <w:rsid w:val="00813711"/>
    <w:rsid w:val="0081401C"/>
    <w:rsid w:val="0081407C"/>
    <w:rsid w:val="008143AE"/>
    <w:rsid w:val="008144DC"/>
    <w:rsid w:val="008146D1"/>
    <w:rsid w:val="0081601C"/>
    <w:rsid w:val="008164DC"/>
    <w:rsid w:val="00816580"/>
    <w:rsid w:val="00816EC2"/>
    <w:rsid w:val="00816FA2"/>
    <w:rsid w:val="008179B6"/>
    <w:rsid w:val="0082080D"/>
    <w:rsid w:val="008216EC"/>
    <w:rsid w:val="00821E64"/>
    <w:rsid w:val="00821EDD"/>
    <w:rsid w:val="0082203E"/>
    <w:rsid w:val="008223E9"/>
    <w:rsid w:val="00822A56"/>
    <w:rsid w:val="00822F82"/>
    <w:rsid w:val="008232F6"/>
    <w:rsid w:val="00823A2E"/>
    <w:rsid w:val="00823EA1"/>
    <w:rsid w:val="00824005"/>
    <w:rsid w:val="008245B9"/>
    <w:rsid w:val="00824F6F"/>
    <w:rsid w:val="00824F75"/>
    <w:rsid w:val="008252AC"/>
    <w:rsid w:val="008253C4"/>
    <w:rsid w:val="008256F5"/>
    <w:rsid w:val="00825A8C"/>
    <w:rsid w:val="00825C5D"/>
    <w:rsid w:val="00826072"/>
    <w:rsid w:val="008263C2"/>
    <w:rsid w:val="008269EF"/>
    <w:rsid w:val="00827405"/>
    <w:rsid w:val="00827934"/>
    <w:rsid w:val="008306F8"/>
    <w:rsid w:val="008307DB"/>
    <w:rsid w:val="00831950"/>
    <w:rsid w:val="0083199F"/>
    <w:rsid w:val="00831A7E"/>
    <w:rsid w:val="00831CEE"/>
    <w:rsid w:val="0083239F"/>
    <w:rsid w:val="0083292C"/>
    <w:rsid w:val="00832B56"/>
    <w:rsid w:val="008330B7"/>
    <w:rsid w:val="00833313"/>
    <w:rsid w:val="00833398"/>
    <w:rsid w:val="008333FE"/>
    <w:rsid w:val="00833899"/>
    <w:rsid w:val="00833A06"/>
    <w:rsid w:val="00833CF1"/>
    <w:rsid w:val="00835386"/>
    <w:rsid w:val="00835D9D"/>
    <w:rsid w:val="00835FC9"/>
    <w:rsid w:val="00836403"/>
    <w:rsid w:val="008365B5"/>
    <w:rsid w:val="008368F8"/>
    <w:rsid w:val="00836A20"/>
    <w:rsid w:val="00836A54"/>
    <w:rsid w:val="00836E0D"/>
    <w:rsid w:val="008370E3"/>
    <w:rsid w:val="00837891"/>
    <w:rsid w:val="00837DAB"/>
    <w:rsid w:val="00840311"/>
    <w:rsid w:val="008403EF"/>
    <w:rsid w:val="008406F7"/>
    <w:rsid w:val="008410F6"/>
    <w:rsid w:val="00841572"/>
    <w:rsid w:val="0084187E"/>
    <w:rsid w:val="008418FA"/>
    <w:rsid w:val="0084203A"/>
    <w:rsid w:val="008420F3"/>
    <w:rsid w:val="00842959"/>
    <w:rsid w:val="00842B18"/>
    <w:rsid w:val="00843390"/>
    <w:rsid w:val="00843AAC"/>
    <w:rsid w:val="00843CB4"/>
    <w:rsid w:val="008444C7"/>
    <w:rsid w:val="008445BF"/>
    <w:rsid w:val="008446CC"/>
    <w:rsid w:val="00844B45"/>
    <w:rsid w:val="00844BB4"/>
    <w:rsid w:val="0084546A"/>
    <w:rsid w:val="00845541"/>
    <w:rsid w:val="00845900"/>
    <w:rsid w:val="00845E50"/>
    <w:rsid w:val="00846421"/>
    <w:rsid w:val="0084645A"/>
    <w:rsid w:val="008467EE"/>
    <w:rsid w:val="00846FC2"/>
    <w:rsid w:val="008472CF"/>
    <w:rsid w:val="00847C81"/>
    <w:rsid w:val="00847E3D"/>
    <w:rsid w:val="00847F8F"/>
    <w:rsid w:val="00850034"/>
    <w:rsid w:val="008505FE"/>
    <w:rsid w:val="00850E03"/>
    <w:rsid w:val="008520B4"/>
    <w:rsid w:val="0085235A"/>
    <w:rsid w:val="00852F69"/>
    <w:rsid w:val="0085304F"/>
    <w:rsid w:val="008530F1"/>
    <w:rsid w:val="008531BA"/>
    <w:rsid w:val="008533E3"/>
    <w:rsid w:val="00853835"/>
    <w:rsid w:val="008538A7"/>
    <w:rsid w:val="00853A72"/>
    <w:rsid w:val="00853F8F"/>
    <w:rsid w:val="00854138"/>
    <w:rsid w:val="00854410"/>
    <w:rsid w:val="008544DF"/>
    <w:rsid w:val="00854ECC"/>
    <w:rsid w:val="00855300"/>
    <w:rsid w:val="00855D93"/>
    <w:rsid w:val="00855F66"/>
    <w:rsid w:val="00856132"/>
    <w:rsid w:val="00856233"/>
    <w:rsid w:val="008563B6"/>
    <w:rsid w:val="008566A5"/>
    <w:rsid w:val="00856B70"/>
    <w:rsid w:val="00857110"/>
    <w:rsid w:val="008575DD"/>
    <w:rsid w:val="0085799D"/>
    <w:rsid w:val="00857A93"/>
    <w:rsid w:val="00857C89"/>
    <w:rsid w:val="00857D1B"/>
    <w:rsid w:val="00860251"/>
    <w:rsid w:val="008602B6"/>
    <w:rsid w:val="00860AAD"/>
    <w:rsid w:val="00860E10"/>
    <w:rsid w:val="00861224"/>
    <w:rsid w:val="00861AA6"/>
    <w:rsid w:val="008622AF"/>
    <w:rsid w:val="008626BF"/>
    <w:rsid w:val="008626CF"/>
    <w:rsid w:val="00862767"/>
    <w:rsid w:val="008627F1"/>
    <w:rsid w:val="008627F7"/>
    <w:rsid w:val="00862C9A"/>
    <w:rsid w:val="00863157"/>
    <w:rsid w:val="00863193"/>
    <w:rsid w:val="008636F0"/>
    <w:rsid w:val="008638A0"/>
    <w:rsid w:val="00863A3E"/>
    <w:rsid w:val="008645D8"/>
    <w:rsid w:val="0086491F"/>
    <w:rsid w:val="00864B83"/>
    <w:rsid w:val="00864D4B"/>
    <w:rsid w:val="00865636"/>
    <w:rsid w:val="00866586"/>
    <w:rsid w:val="00866658"/>
    <w:rsid w:val="00866C15"/>
    <w:rsid w:val="00866C38"/>
    <w:rsid w:val="00867196"/>
    <w:rsid w:val="00867890"/>
    <w:rsid w:val="00867997"/>
    <w:rsid w:val="00867E05"/>
    <w:rsid w:val="008701C5"/>
    <w:rsid w:val="008708BA"/>
    <w:rsid w:val="008708F3"/>
    <w:rsid w:val="0087133F"/>
    <w:rsid w:val="00871354"/>
    <w:rsid w:val="00871D52"/>
    <w:rsid w:val="00872CAE"/>
    <w:rsid w:val="00872DCD"/>
    <w:rsid w:val="008734C4"/>
    <w:rsid w:val="00873611"/>
    <w:rsid w:val="008737CB"/>
    <w:rsid w:val="00873B12"/>
    <w:rsid w:val="00873C8F"/>
    <w:rsid w:val="008740E9"/>
    <w:rsid w:val="008745FE"/>
    <w:rsid w:val="00874646"/>
    <w:rsid w:val="00874AEA"/>
    <w:rsid w:val="00874FB3"/>
    <w:rsid w:val="0087500E"/>
    <w:rsid w:val="00875149"/>
    <w:rsid w:val="0087543C"/>
    <w:rsid w:val="0087577A"/>
    <w:rsid w:val="00876012"/>
    <w:rsid w:val="008763E8"/>
    <w:rsid w:val="00876711"/>
    <w:rsid w:val="00876A88"/>
    <w:rsid w:val="00876B03"/>
    <w:rsid w:val="00876FDE"/>
    <w:rsid w:val="008771A1"/>
    <w:rsid w:val="00877226"/>
    <w:rsid w:val="008774AC"/>
    <w:rsid w:val="00877A6E"/>
    <w:rsid w:val="00877F7C"/>
    <w:rsid w:val="00880BE3"/>
    <w:rsid w:val="00880EE8"/>
    <w:rsid w:val="00880F1E"/>
    <w:rsid w:val="0088115F"/>
    <w:rsid w:val="008811BE"/>
    <w:rsid w:val="00881347"/>
    <w:rsid w:val="00881359"/>
    <w:rsid w:val="00881CEF"/>
    <w:rsid w:val="00881D90"/>
    <w:rsid w:val="00882093"/>
    <w:rsid w:val="008820EF"/>
    <w:rsid w:val="00882112"/>
    <w:rsid w:val="00882415"/>
    <w:rsid w:val="00882588"/>
    <w:rsid w:val="00882EDA"/>
    <w:rsid w:val="0088392A"/>
    <w:rsid w:val="00883A84"/>
    <w:rsid w:val="00884567"/>
    <w:rsid w:val="00884ADE"/>
    <w:rsid w:val="00884C17"/>
    <w:rsid w:val="008853DC"/>
    <w:rsid w:val="0088559F"/>
    <w:rsid w:val="008856CF"/>
    <w:rsid w:val="00885864"/>
    <w:rsid w:val="0088657F"/>
    <w:rsid w:val="0088688A"/>
    <w:rsid w:val="00887014"/>
    <w:rsid w:val="00887312"/>
    <w:rsid w:val="00887424"/>
    <w:rsid w:val="00887A26"/>
    <w:rsid w:val="00887E86"/>
    <w:rsid w:val="00890A1D"/>
    <w:rsid w:val="00890E30"/>
    <w:rsid w:val="00891171"/>
    <w:rsid w:val="008911B5"/>
    <w:rsid w:val="008912E5"/>
    <w:rsid w:val="008915E9"/>
    <w:rsid w:val="00891F81"/>
    <w:rsid w:val="0089220D"/>
    <w:rsid w:val="0089245A"/>
    <w:rsid w:val="00892A9A"/>
    <w:rsid w:val="00892C60"/>
    <w:rsid w:val="0089383B"/>
    <w:rsid w:val="0089392B"/>
    <w:rsid w:val="00893B31"/>
    <w:rsid w:val="00893DB2"/>
    <w:rsid w:val="00893E2B"/>
    <w:rsid w:val="00894106"/>
    <w:rsid w:val="00894323"/>
    <w:rsid w:val="00894B38"/>
    <w:rsid w:val="00894B8B"/>
    <w:rsid w:val="008950A3"/>
    <w:rsid w:val="0089534B"/>
    <w:rsid w:val="0089616F"/>
    <w:rsid w:val="00896EA8"/>
    <w:rsid w:val="0089727A"/>
    <w:rsid w:val="00897468"/>
    <w:rsid w:val="008978EB"/>
    <w:rsid w:val="00897B25"/>
    <w:rsid w:val="008A0232"/>
    <w:rsid w:val="008A0284"/>
    <w:rsid w:val="008A032B"/>
    <w:rsid w:val="008A0444"/>
    <w:rsid w:val="008A08E5"/>
    <w:rsid w:val="008A0F91"/>
    <w:rsid w:val="008A16C3"/>
    <w:rsid w:val="008A18F0"/>
    <w:rsid w:val="008A19EB"/>
    <w:rsid w:val="008A246E"/>
    <w:rsid w:val="008A2870"/>
    <w:rsid w:val="008A3193"/>
    <w:rsid w:val="008A362D"/>
    <w:rsid w:val="008A383A"/>
    <w:rsid w:val="008A3927"/>
    <w:rsid w:val="008A3AB6"/>
    <w:rsid w:val="008A3CA9"/>
    <w:rsid w:val="008A3DA0"/>
    <w:rsid w:val="008A488F"/>
    <w:rsid w:val="008A4A2C"/>
    <w:rsid w:val="008A4EBB"/>
    <w:rsid w:val="008A5716"/>
    <w:rsid w:val="008A5B90"/>
    <w:rsid w:val="008A5CD2"/>
    <w:rsid w:val="008A5FEA"/>
    <w:rsid w:val="008A6988"/>
    <w:rsid w:val="008A6E73"/>
    <w:rsid w:val="008A7162"/>
    <w:rsid w:val="008A738E"/>
    <w:rsid w:val="008A7AA4"/>
    <w:rsid w:val="008A7E11"/>
    <w:rsid w:val="008A7EA7"/>
    <w:rsid w:val="008B0470"/>
    <w:rsid w:val="008B05E7"/>
    <w:rsid w:val="008B06C5"/>
    <w:rsid w:val="008B08A1"/>
    <w:rsid w:val="008B09C5"/>
    <w:rsid w:val="008B0B82"/>
    <w:rsid w:val="008B0D7C"/>
    <w:rsid w:val="008B1219"/>
    <w:rsid w:val="008B134D"/>
    <w:rsid w:val="008B164E"/>
    <w:rsid w:val="008B225E"/>
    <w:rsid w:val="008B2FB2"/>
    <w:rsid w:val="008B36B5"/>
    <w:rsid w:val="008B3A33"/>
    <w:rsid w:val="008B3DB4"/>
    <w:rsid w:val="008B3FA3"/>
    <w:rsid w:val="008B40FF"/>
    <w:rsid w:val="008B4923"/>
    <w:rsid w:val="008B49D9"/>
    <w:rsid w:val="008B49DC"/>
    <w:rsid w:val="008B4D26"/>
    <w:rsid w:val="008B4F06"/>
    <w:rsid w:val="008B502A"/>
    <w:rsid w:val="008B514A"/>
    <w:rsid w:val="008B560F"/>
    <w:rsid w:val="008B57D8"/>
    <w:rsid w:val="008B587B"/>
    <w:rsid w:val="008B6182"/>
    <w:rsid w:val="008B65CF"/>
    <w:rsid w:val="008B6682"/>
    <w:rsid w:val="008B755B"/>
    <w:rsid w:val="008B7A65"/>
    <w:rsid w:val="008B7B94"/>
    <w:rsid w:val="008C0542"/>
    <w:rsid w:val="008C0589"/>
    <w:rsid w:val="008C0EA6"/>
    <w:rsid w:val="008C0EE5"/>
    <w:rsid w:val="008C1142"/>
    <w:rsid w:val="008C1219"/>
    <w:rsid w:val="008C123E"/>
    <w:rsid w:val="008C137D"/>
    <w:rsid w:val="008C22DD"/>
    <w:rsid w:val="008C23B1"/>
    <w:rsid w:val="008C2507"/>
    <w:rsid w:val="008C2C9D"/>
    <w:rsid w:val="008C3225"/>
    <w:rsid w:val="008C3683"/>
    <w:rsid w:val="008C3DFD"/>
    <w:rsid w:val="008C3E28"/>
    <w:rsid w:val="008C3ED0"/>
    <w:rsid w:val="008C4203"/>
    <w:rsid w:val="008C4B1F"/>
    <w:rsid w:val="008C4CB8"/>
    <w:rsid w:val="008C596D"/>
    <w:rsid w:val="008C5C49"/>
    <w:rsid w:val="008C5DA5"/>
    <w:rsid w:val="008C5E94"/>
    <w:rsid w:val="008C5EFF"/>
    <w:rsid w:val="008C607F"/>
    <w:rsid w:val="008C7872"/>
    <w:rsid w:val="008D02C0"/>
    <w:rsid w:val="008D02D2"/>
    <w:rsid w:val="008D0518"/>
    <w:rsid w:val="008D0B44"/>
    <w:rsid w:val="008D1254"/>
    <w:rsid w:val="008D16A4"/>
    <w:rsid w:val="008D196A"/>
    <w:rsid w:val="008D210C"/>
    <w:rsid w:val="008D27BC"/>
    <w:rsid w:val="008D3180"/>
    <w:rsid w:val="008D33C9"/>
    <w:rsid w:val="008D34DE"/>
    <w:rsid w:val="008D3A79"/>
    <w:rsid w:val="008D3B32"/>
    <w:rsid w:val="008D3C20"/>
    <w:rsid w:val="008D3EB4"/>
    <w:rsid w:val="008D54ED"/>
    <w:rsid w:val="008D551E"/>
    <w:rsid w:val="008D58DC"/>
    <w:rsid w:val="008D5CBF"/>
    <w:rsid w:val="008D6185"/>
    <w:rsid w:val="008D61C9"/>
    <w:rsid w:val="008D633A"/>
    <w:rsid w:val="008D6450"/>
    <w:rsid w:val="008D656D"/>
    <w:rsid w:val="008D6CF9"/>
    <w:rsid w:val="008D6ECE"/>
    <w:rsid w:val="008D7604"/>
    <w:rsid w:val="008D762A"/>
    <w:rsid w:val="008D7A1D"/>
    <w:rsid w:val="008E02F6"/>
    <w:rsid w:val="008E0B9B"/>
    <w:rsid w:val="008E0EEA"/>
    <w:rsid w:val="008E1028"/>
    <w:rsid w:val="008E1743"/>
    <w:rsid w:val="008E1935"/>
    <w:rsid w:val="008E1D5A"/>
    <w:rsid w:val="008E2150"/>
    <w:rsid w:val="008E3092"/>
    <w:rsid w:val="008E39AB"/>
    <w:rsid w:val="008E3DBA"/>
    <w:rsid w:val="008E3EF2"/>
    <w:rsid w:val="008E40BB"/>
    <w:rsid w:val="008E46F6"/>
    <w:rsid w:val="008E51C9"/>
    <w:rsid w:val="008E5339"/>
    <w:rsid w:val="008E55DB"/>
    <w:rsid w:val="008E56FB"/>
    <w:rsid w:val="008E57F4"/>
    <w:rsid w:val="008E5A02"/>
    <w:rsid w:val="008E5BEB"/>
    <w:rsid w:val="008E6306"/>
    <w:rsid w:val="008E6838"/>
    <w:rsid w:val="008E6D33"/>
    <w:rsid w:val="008E6E87"/>
    <w:rsid w:val="008E70A7"/>
    <w:rsid w:val="008E7267"/>
    <w:rsid w:val="008E74CD"/>
    <w:rsid w:val="008E7639"/>
    <w:rsid w:val="008F0105"/>
    <w:rsid w:val="008F109C"/>
    <w:rsid w:val="008F1687"/>
    <w:rsid w:val="008F1D30"/>
    <w:rsid w:val="008F1E93"/>
    <w:rsid w:val="008F29C4"/>
    <w:rsid w:val="008F37C1"/>
    <w:rsid w:val="008F3843"/>
    <w:rsid w:val="008F3F6A"/>
    <w:rsid w:val="008F3FD2"/>
    <w:rsid w:val="008F4002"/>
    <w:rsid w:val="008F4B90"/>
    <w:rsid w:val="008F4DF6"/>
    <w:rsid w:val="008F5242"/>
    <w:rsid w:val="008F582A"/>
    <w:rsid w:val="008F5A18"/>
    <w:rsid w:val="008F5D94"/>
    <w:rsid w:val="008F6355"/>
    <w:rsid w:val="008F68F7"/>
    <w:rsid w:val="008F69C9"/>
    <w:rsid w:val="008F6E46"/>
    <w:rsid w:val="008F6F03"/>
    <w:rsid w:val="008F72BE"/>
    <w:rsid w:val="0090016F"/>
    <w:rsid w:val="009005A6"/>
    <w:rsid w:val="009006CF"/>
    <w:rsid w:val="00900800"/>
    <w:rsid w:val="00900C71"/>
    <w:rsid w:val="00900E23"/>
    <w:rsid w:val="00900E65"/>
    <w:rsid w:val="009011F2"/>
    <w:rsid w:val="00901B2B"/>
    <w:rsid w:val="00901B89"/>
    <w:rsid w:val="00902080"/>
    <w:rsid w:val="009023DB"/>
    <w:rsid w:val="00902631"/>
    <w:rsid w:val="009026D3"/>
    <w:rsid w:val="00902A1C"/>
    <w:rsid w:val="00902D8B"/>
    <w:rsid w:val="00902E94"/>
    <w:rsid w:val="00902F3E"/>
    <w:rsid w:val="00903409"/>
    <w:rsid w:val="0090349E"/>
    <w:rsid w:val="009037B6"/>
    <w:rsid w:val="00903976"/>
    <w:rsid w:val="00903A5E"/>
    <w:rsid w:val="009042AC"/>
    <w:rsid w:val="00904748"/>
    <w:rsid w:val="009047D6"/>
    <w:rsid w:val="00904A30"/>
    <w:rsid w:val="0090581D"/>
    <w:rsid w:val="0090588E"/>
    <w:rsid w:val="00905D02"/>
    <w:rsid w:val="009063F3"/>
    <w:rsid w:val="00906787"/>
    <w:rsid w:val="00906CBE"/>
    <w:rsid w:val="009072A7"/>
    <w:rsid w:val="00907453"/>
    <w:rsid w:val="009074BA"/>
    <w:rsid w:val="00907B71"/>
    <w:rsid w:val="00907DEE"/>
    <w:rsid w:val="00910024"/>
    <w:rsid w:val="00910384"/>
    <w:rsid w:val="009106D3"/>
    <w:rsid w:val="00910F4F"/>
    <w:rsid w:val="00911277"/>
    <w:rsid w:val="0091219B"/>
    <w:rsid w:val="009123F8"/>
    <w:rsid w:val="00912846"/>
    <w:rsid w:val="00912C4C"/>
    <w:rsid w:val="00912CD8"/>
    <w:rsid w:val="00912D58"/>
    <w:rsid w:val="00912E02"/>
    <w:rsid w:val="0091310B"/>
    <w:rsid w:val="00914205"/>
    <w:rsid w:val="009147AB"/>
    <w:rsid w:val="00914969"/>
    <w:rsid w:val="00914B0C"/>
    <w:rsid w:val="00915619"/>
    <w:rsid w:val="00915787"/>
    <w:rsid w:val="0091643D"/>
    <w:rsid w:val="00916E33"/>
    <w:rsid w:val="00917440"/>
    <w:rsid w:val="009175A6"/>
    <w:rsid w:val="00917EFB"/>
    <w:rsid w:val="0092093B"/>
    <w:rsid w:val="00920B8B"/>
    <w:rsid w:val="00920C91"/>
    <w:rsid w:val="00920CC4"/>
    <w:rsid w:val="00920F45"/>
    <w:rsid w:val="00921387"/>
    <w:rsid w:val="009216D6"/>
    <w:rsid w:val="00921A02"/>
    <w:rsid w:val="00922115"/>
    <w:rsid w:val="00922E5F"/>
    <w:rsid w:val="00923426"/>
    <w:rsid w:val="00923EB5"/>
    <w:rsid w:val="00924A57"/>
    <w:rsid w:val="00924DDD"/>
    <w:rsid w:val="00924FB9"/>
    <w:rsid w:val="00925521"/>
    <w:rsid w:val="00925A13"/>
    <w:rsid w:val="00925A7F"/>
    <w:rsid w:val="00925DDA"/>
    <w:rsid w:val="0092617D"/>
    <w:rsid w:val="00926D47"/>
    <w:rsid w:val="009270DB"/>
    <w:rsid w:val="009300F2"/>
    <w:rsid w:val="0093011D"/>
    <w:rsid w:val="009302BE"/>
    <w:rsid w:val="0093038F"/>
    <w:rsid w:val="00930669"/>
    <w:rsid w:val="009308BD"/>
    <w:rsid w:val="00930FC4"/>
    <w:rsid w:val="009315EE"/>
    <w:rsid w:val="00931985"/>
    <w:rsid w:val="009319B6"/>
    <w:rsid w:val="009319F4"/>
    <w:rsid w:val="00932132"/>
    <w:rsid w:val="0093254B"/>
    <w:rsid w:val="00932612"/>
    <w:rsid w:val="00932941"/>
    <w:rsid w:val="00932C33"/>
    <w:rsid w:val="00932D1F"/>
    <w:rsid w:val="009333FF"/>
    <w:rsid w:val="009336CC"/>
    <w:rsid w:val="00933924"/>
    <w:rsid w:val="00934170"/>
    <w:rsid w:val="00934284"/>
    <w:rsid w:val="00934F31"/>
    <w:rsid w:val="009354CE"/>
    <w:rsid w:val="00935569"/>
    <w:rsid w:val="00935D26"/>
    <w:rsid w:val="00936035"/>
    <w:rsid w:val="009361AF"/>
    <w:rsid w:val="009368D0"/>
    <w:rsid w:val="0093699D"/>
    <w:rsid w:val="00937B22"/>
    <w:rsid w:val="00937C63"/>
    <w:rsid w:val="009401B7"/>
    <w:rsid w:val="00940E72"/>
    <w:rsid w:val="00941C1B"/>
    <w:rsid w:val="00941DF4"/>
    <w:rsid w:val="009427A1"/>
    <w:rsid w:val="009427EA"/>
    <w:rsid w:val="00942FFE"/>
    <w:rsid w:val="00943176"/>
    <w:rsid w:val="0094357B"/>
    <w:rsid w:val="0094390E"/>
    <w:rsid w:val="00943DD5"/>
    <w:rsid w:val="00943F1C"/>
    <w:rsid w:val="00944950"/>
    <w:rsid w:val="00945543"/>
    <w:rsid w:val="00945B1D"/>
    <w:rsid w:val="00945D62"/>
    <w:rsid w:val="0094631A"/>
    <w:rsid w:val="009463F4"/>
    <w:rsid w:val="0094696B"/>
    <w:rsid w:val="00947AA8"/>
    <w:rsid w:val="009505D9"/>
    <w:rsid w:val="009508D9"/>
    <w:rsid w:val="0095160F"/>
    <w:rsid w:val="00951A4B"/>
    <w:rsid w:val="00951E21"/>
    <w:rsid w:val="009524F5"/>
    <w:rsid w:val="009529AA"/>
    <w:rsid w:val="0095328E"/>
    <w:rsid w:val="009533CA"/>
    <w:rsid w:val="00953520"/>
    <w:rsid w:val="00953737"/>
    <w:rsid w:val="00954378"/>
    <w:rsid w:val="009550A4"/>
    <w:rsid w:val="009551E0"/>
    <w:rsid w:val="0095595A"/>
    <w:rsid w:val="00955DC1"/>
    <w:rsid w:val="00955F1A"/>
    <w:rsid w:val="009562A8"/>
    <w:rsid w:val="0095654E"/>
    <w:rsid w:val="00956B99"/>
    <w:rsid w:val="00956F3C"/>
    <w:rsid w:val="00957331"/>
    <w:rsid w:val="009604C2"/>
    <w:rsid w:val="0096054C"/>
    <w:rsid w:val="00960611"/>
    <w:rsid w:val="00960CFB"/>
    <w:rsid w:val="00961278"/>
    <w:rsid w:val="00961A2B"/>
    <w:rsid w:val="00961E9D"/>
    <w:rsid w:val="00962239"/>
    <w:rsid w:val="00962377"/>
    <w:rsid w:val="009625ED"/>
    <w:rsid w:val="00963B3E"/>
    <w:rsid w:val="00964157"/>
    <w:rsid w:val="009646D7"/>
    <w:rsid w:val="00964EA0"/>
    <w:rsid w:val="00965044"/>
    <w:rsid w:val="00965D66"/>
    <w:rsid w:val="009667BC"/>
    <w:rsid w:val="00967664"/>
    <w:rsid w:val="00967EB1"/>
    <w:rsid w:val="00970678"/>
    <w:rsid w:val="009708D7"/>
    <w:rsid w:val="00970B0D"/>
    <w:rsid w:val="00971C34"/>
    <w:rsid w:val="00971F3E"/>
    <w:rsid w:val="00972488"/>
    <w:rsid w:val="009726D0"/>
    <w:rsid w:val="00972C76"/>
    <w:rsid w:val="00972CE8"/>
    <w:rsid w:val="00973B23"/>
    <w:rsid w:val="00973F6D"/>
    <w:rsid w:val="0097421D"/>
    <w:rsid w:val="0097463F"/>
    <w:rsid w:val="00976117"/>
    <w:rsid w:val="00976A23"/>
    <w:rsid w:val="00976A3F"/>
    <w:rsid w:val="00976E50"/>
    <w:rsid w:val="0097749C"/>
    <w:rsid w:val="00977B4E"/>
    <w:rsid w:val="009800BC"/>
    <w:rsid w:val="00980575"/>
    <w:rsid w:val="009805AC"/>
    <w:rsid w:val="00980811"/>
    <w:rsid w:val="00980C09"/>
    <w:rsid w:val="009816F6"/>
    <w:rsid w:val="00981923"/>
    <w:rsid w:val="0098321B"/>
    <w:rsid w:val="00983498"/>
    <w:rsid w:val="0098356B"/>
    <w:rsid w:val="00983AAF"/>
    <w:rsid w:val="00983B3F"/>
    <w:rsid w:val="00983E3C"/>
    <w:rsid w:val="009841BA"/>
    <w:rsid w:val="009841FE"/>
    <w:rsid w:val="009843BA"/>
    <w:rsid w:val="0098456D"/>
    <w:rsid w:val="009849D0"/>
    <w:rsid w:val="00984D3B"/>
    <w:rsid w:val="00984E08"/>
    <w:rsid w:val="00984E33"/>
    <w:rsid w:val="00985244"/>
    <w:rsid w:val="00985671"/>
    <w:rsid w:val="009861E4"/>
    <w:rsid w:val="009864B2"/>
    <w:rsid w:val="0098657E"/>
    <w:rsid w:val="00986653"/>
    <w:rsid w:val="00987D51"/>
    <w:rsid w:val="009900F0"/>
    <w:rsid w:val="009906B5"/>
    <w:rsid w:val="00990B9B"/>
    <w:rsid w:val="00990DBA"/>
    <w:rsid w:val="00991370"/>
    <w:rsid w:val="00991769"/>
    <w:rsid w:val="00991ACA"/>
    <w:rsid w:val="009927E5"/>
    <w:rsid w:val="009928B5"/>
    <w:rsid w:val="00993236"/>
    <w:rsid w:val="009934B3"/>
    <w:rsid w:val="00993D8C"/>
    <w:rsid w:val="00994207"/>
    <w:rsid w:val="0099482A"/>
    <w:rsid w:val="00994974"/>
    <w:rsid w:val="00994A29"/>
    <w:rsid w:val="00994A76"/>
    <w:rsid w:val="00994E3D"/>
    <w:rsid w:val="009950EC"/>
    <w:rsid w:val="0099562D"/>
    <w:rsid w:val="00995B6D"/>
    <w:rsid w:val="00996BB7"/>
    <w:rsid w:val="00996C1C"/>
    <w:rsid w:val="009977E1"/>
    <w:rsid w:val="00997A67"/>
    <w:rsid w:val="00997DD5"/>
    <w:rsid w:val="009A039D"/>
    <w:rsid w:val="009A1725"/>
    <w:rsid w:val="009A1C02"/>
    <w:rsid w:val="009A297E"/>
    <w:rsid w:val="009A2FB9"/>
    <w:rsid w:val="009A3F42"/>
    <w:rsid w:val="009A45CA"/>
    <w:rsid w:val="009A48F6"/>
    <w:rsid w:val="009A4EBB"/>
    <w:rsid w:val="009A5469"/>
    <w:rsid w:val="009A5507"/>
    <w:rsid w:val="009A5CC0"/>
    <w:rsid w:val="009A6127"/>
    <w:rsid w:val="009A64EC"/>
    <w:rsid w:val="009A706D"/>
    <w:rsid w:val="009A7FC4"/>
    <w:rsid w:val="009B0045"/>
    <w:rsid w:val="009B005D"/>
    <w:rsid w:val="009B0218"/>
    <w:rsid w:val="009B0743"/>
    <w:rsid w:val="009B0BC9"/>
    <w:rsid w:val="009B0C87"/>
    <w:rsid w:val="009B0C8F"/>
    <w:rsid w:val="009B0CC1"/>
    <w:rsid w:val="009B1AB7"/>
    <w:rsid w:val="009B26EE"/>
    <w:rsid w:val="009B26F7"/>
    <w:rsid w:val="009B2C7D"/>
    <w:rsid w:val="009B349E"/>
    <w:rsid w:val="009B48E6"/>
    <w:rsid w:val="009B4A54"/>
    <w:rsid w:val="009B5B5F"/>
    <w:rsid w:val="009B5C7B"/>
    <w:rsid w:val="009B62C8"/>
    <w:rsid w:val="009B6862"/>
    <w:rsid w:val="009B69F0"/>
    <w:rsid w:val="009B6BE8"/>
    <w:rsid w:val="009B713C"/>
    <w:rsid w:val="009B7416"/>
    <w:rsid w:val="009B7E45"/>
    <w:rsid w:val="009C0968"/>
    <w:rsid w:val="009C0A7E"/>
    <w:rsid w:val="009C0F18"/>
    <w:rsid w:val="009C12C6"/>
    <w:rsid w:val="009C19D4"/>
    <w:rsid w:val="009C1C7A"/>
    <w:rsid w:val="009C1E49"/>
    <w:rsid w:val="009C2377"/>
    <w:rsid w:val="009C2555"/>
    <w:rsid w:val="009C25B9"/>
    <w:rsid w:val="009C2858"/>
    <w:rsid w:val="009C288F"/>
    <w:rsid w:val="009C2DA6"/>
    <w:rsid w:val="009C32D8"/>
    <w:rsid w:val="009C35BA"/>
    <w:rsid w:val="009C3A43"/>
    <w:rsid w:val="009C3A79"/>
    <w:rsid w:val="009C3B78"/>
    <w:rsid w:val="009C3B8E"/>
    <w:rsid w:val="009C3C72"/>
    <w:rsid w:val="009C40C4"/>
    <w:rsid w:val="009C42A2"/>
    <w:rsid w:val="009C44BA"/>
    <w:rsid w:val="009C46BF"/>
    <w:rsid w:val="009C49A6"/>
    <w:rsid w:val="009C49D6"/>
    <w:rsid w:val="009C4B8C"/>
    <w:rsid w:val="009C508C"/>
    <w:rsid w:val="009C5773"/>
    <w:rsid w:val="009C5B4F"/>
    <w:rsid w:val="009C65FB"/>
    <w:rsid w:val="009C6CA8"/>
    <w:rsid w:val="009C705A"/>
    <w:rsid w:val="009C7499"/>
    <w:rsid w:val="009C74C7"/>
    <w:rsid w:val="009C75BE"/>
    <w:rsid w:val="009C7778"/>
    <w:rsid w:val="009C7EE6"/>
    <w:rsid w:val="009D0049"/>
    <w:rsid w:val="009D0509"/>
    <w:rsid w:val="009D06AE"/>
    <w:rsid w:val="009D096B"/>
    <w:rsid w:val="009D09E2"/>
    <w:rsid w:val="009D0B54"/>
    <w:rsid w:val="009D0EC8"/>
    <w:rsid w:val="009D19DC"/>
    <w:rsid w:val="009D1AFC"/>
    <w:rsid w:val="009D1DFB"/>
    <w:rsid w:val="009D1E42"/>
    <w:rsid w:val="009D2118"/>
    <w:rsid w:val="009D2166"/>
    <w:rsid w:val="009D2205"/>
    <w:rsid w:val="009D282B"/>
    <w:rsid w:val="009D426E"/>
    <w:rsid w:val="009D4E3E"/>
    <w:rsid w:val="009D526A"/>
    <w:rsid w:val="009D55F7"/>
    <w:rsid w:val="009D587A"/>
    <w:rsid w:val="009D58AC"/>
    <w:rsid w:val="009D5B0D"/>
    <w:rsid w:val="009D5C90"/>
    <w:rsid w:val="009D61D8"/>
    <w:rsid w:val="009D653D"/>
    <w:rsid w:val="009D678E"/>
    <w:rsid w:val="009D7148"/>
    <w:rsid w:val="009D783A"/>
    <w:rsid w:val="009D7947"/>
    <w:rsid w:val="009D7BF9"/>
    <w:rsid w:val="009D7D7D"/>
    <w:rsid w:val="009D7E35"/>
    <w:rsid w:val="009DE7A9"/>
    <w:rsid w:val="009E02FD"/>
    <w:rsid w:val="009E0F47"/>
    <w:rsid w:val="009E1A9B"/>
    <w:rsid w:val="009E24C2"/>
    <w:rsid w:val="009E2635"/>
    <w:rsid w:val="009E2ABA"/>
    <w:rsid w:val="009E3164"/>
    <w:rsid w:val="009E3296"/>
    <w:rsid w:val="009E34FA"/>
    <w:rsid w:val="009E3637"/>
    <w:rsid w:val="009E3BBB"/>
    <w:rsid w:val="009E3C23"/>
    <w:rsid w:val="009E4C74"/>
    <w:rsid w:val="009E521A"/>
    <w:rsid w:val="009E544C"/>
    <w:rsid w:val="009E56CC"/>
    <w:rsid w:val="009E59F1"/>
    <w:rsid w:val="009E62B6"/>
    <w:rsid w:val="009E6530"/>
    <w:rsid w:val="009E6888"/>
    <w:rsid w:val="009E6D38"/>
    <w:rsid w:val="009E6EED"/>
    <w:rsid w:val="009EB6BC"/>
    <w:rsid w:val="009F06C4"/>
    <w:rsid w:val="009F0878"/>
    <w:rsid w:val="009F0904"/>
    <w:rsid w:val="009F0A1A"/>
    <w:rsid w:val="009F0EA5"/>
    <w:rsid w:val="009F1095"/>
    <w:rsid w:val="009F1BBA"/>
    <w:rsid w:val="009F213D"/>
    <w:rsid w:val="009F227E"/>
    <w:rsid w:val="009F2670"/>
    <w:rsid w:val="009F26CA"/>
    <w:rsid w:val="009F29E3"/>
    <w:rsid w:val="009F35DA"/>
    <w:rsid w:val="009F38B7"/>
    <w:rsid w:val="009F3C0D"/>
    <w:rsid w:val="009F4034"/>
    <w:rsid w:val="009F43D0"/>
    <w:rsid w:val="009F4445"/>
    <w:rsid w:val="009F455B"/>
    <w:rsid w:val="009F4F99"/>
    <w:rsid w:val="009F5BEE"/>
    <w:rsid w:val="009F6174"/>
    <w:rsid w:val="009F6217"/>
    <w:rsid w:val="009F65C9"/>
    <w:rsid w:val="009F6E6D"/>
    <w:rsid w:val="00A00040"/>
    <w:rsid w:val="00A000F0"/>
    <w:rsid w:val="00A0030B"/>
    <w:rsid w:val="00A00568"/>
    <w:rsid w:val="00A0057F"/>
    <w:rsid w:val="00A00884"/>
    <w:rsid w:val="00A00C22"/>
    <w:rsid w:val="00A00EEB"/>
    <w:rsid w:val="00A00F45"/>
    <w:rsid w:val="00A01ACD"/>
    <w:rsid w:val="00A020CE"/>
    <w:rsid w:val="00A02235"/>
    <w:rsid w:val="00A02543"/>
    <w:rsid w:val="00A02F62"/>
    <w:rsid w:val="00A02FA3"/>
    <w:rsid w:val="00A030C3"/>
    <w:rsid w:val="00A03A57"/>
    <w:rsid w:val="00A04803"/>
    <w:rsid w:val="00A05141"/>
    <w:rsid w:val="00A051CA"/>
    <w:rsid w:val="00A051F1"/>
    <w:rsid w:val="00A0549D"/>
    <w:rsid w:val="00A05D76"/>
    <w:rsid w:val="00A05FE1"/>
    <w:rsid w:val="00A06231"/>
    <w:rsid w:val="00A06292"/>
    <w:rsid w:val="00A066F4"/>
    <w:rsid w:val="00A06819"/>
    <w:rsid w:val="00A069BF"/>
    <w:rsid w:val="00A06D29"/>
    <w:rsid w:val="00A06EBF"/>
    <w:rsid w:val="00A07876"/>
    <w:rsid w:val="00A07C2B"/>
    <w:rsid w:val="00A10147"/>
    <w:rsid w:val="00A10180"/>
    <w:rsid w:val="00A10EDE"/>
    <w:rsid w:val="00A11331"/>
    <w:rsid w:val="00A11AEF"/>
    <w:rsid w:val="00A12348"/>
    <w:rsid w:val="00A131E6"/>
    <w:rsid w:val="00A133AB"/>
    <w:rsid w:val="00A13843"/>
    <w:rsid w:val="00A146A5"/>
    <w:rsid w:val="00A14724"/>
    <w:rsid w:val="00A14DCD"/>
    <w:rsid w:val="00A1552C"/>
    <w:rsid w:val="00A15A87"/>
    <w:rsid w:val="00A1713C"/>
    <w:rsid w:val="00A172D4"/>
    <w:rsid w:val="00A17466"/>
    <w:rsid w:val="00A177F0"/>
    <w:rsid w:val="00A204B3"/>
    <w:rsid w:val="00A20576"/>
    <w:rsid w:val="00A20B97"/>
    <w:rsid w:val="00A21593"/>
    <w:rsid w:val="00A21ADD"/>
    <w:rsid w:val="00A22178"/>
    <w:rsid w:val="00A221F7"/>
    <w:rsid w:val="00A2227F"/>
    <w:rsid w:val="00A22C21"/>
    <w:rsid w:val="00A23412"/>
    <w:rsid w:val="00A23530"/>
    <w:rsid w:val="00A24AFA"/>
    <w:rsid w:val="00A24BB8"/>
    <w:rsid w:val="00A2573B"/>
    <w:rsid w:val="00A25CA2"/>
    <w:rsid w:val="00A25E8D"/>
    <w:rsid w:val="00A2604E"/>
    <w:rsid w:val="00A2664A"/>
    <w:rsid w:val="00A26F0E"/>
    <w:rsid w:val="00A275F5"/>
    <w:rsid w:val="00A27ADC"/>
    <w:rsid w:val="00A27AF6"/>
    <w:rsid w:val="00A27E41"/>
    <w:rsid w:val="00A27E81"/>
    <w:rsid w:val="00A302EB"/>
    <w:rsid w:val="00A303BE"/>
    <w:rsid w:val="00A30B53"/>
    <w:rsid w:val="00A30EEC"/>
    <w:rsid w:val="00A3157C"/>
    <w:rsid w:val="00A31815"/>
    <w:rsid w:val="00A31CCE"/>
    <w:rsid w:val="00A31D25"/>
    <w:rsid w:val="00A32610"/>
    <w:rsid w:val="00A329BC"/>
    <w:rsid w:val="00A32E15"/>
    <w:rsid w:val="00A33114"/>
    <w:rsid w:val="00A3370B"/>
    <w:rsid w:val="00A33C95"/>
    <w:rsid w:val="00A343DF"/>
    <w:rsid w:val="00A34460"/>
    <w:rsid w:val="00A34FF3"/>
    <w:rsid w:val="00A35351"/>
    <w:rsid w:val="00A35375"/>
    <w:rsid w:val="00A356EC"/>
    <w:rsid w:val="00A360FB"/>
    <w:rsid w:val="00A361C7"/>
    <w:rsid w:val="00A361CA"/>
    <w:rsid w:val="00A3670F"/>
    <w:rsid w:val="00A36723"/>
    <w:rsid w:val="00A36872"/>
    <w:rsid w:val="00A36987"/>
    <w:rsid w:val="00A36A06"/>
    <w:rsid w:val="00A36EAA"/>
    <w:rsid w:val="00A36F67"/>
    <w:rsid w:val="00A3753D"/>
    <w:rsid w:val="00A37949"/>
    <w:rsid w:val="00A37DB8"/>
    <w:rsid w:val="00A40381"/>
    <w:rsid w:val="00A404C9"/>
    <w:rsid w:val="00A40E25"/>
    <w:rsid w:val="00A41399"/>
    <w:rsid w:val="00A41E34"/>
    <w:rsid w:val="00A42136"/>
    <w:rsid w:val="00A4225C"/>
    <w:rsid w:val="00A424BD"/>
    <w:rsid w:val="00A426E0"/>
    <w:rsid w:val="00A42AF5"/>
    <w:rsid w:val="00A43140"/>
    <w:rsid w:val="00A43145"/>
    <w:rsid w:val="00A436ED"/>
    <w:rsid w:val="00A4403C"/>
    <w:rsid w:val="00A445FA"/>
    <w:rsid w:val="00A44795"/>
    <w:rsid w:val="00A44C7B"/>
    <w:rsid w:val="00A45E23"/>
    <w:rsid w:val="00A45F9B"/>
    <w:rsid w:val="00A460EA"/>
    <w:rsid w:val="00A4619B"/>
    <w:rsid w:val="00A46258"/>
    <w:rsid w:val="00A46DF5"/>
    <w:rsid w:val="00A4702A"/>
    <w:rsid w:val="00A47894"/>
    <w:rsid w:val="00A500D6"/>
    <w:rsid w:val="00A508B1"/>
    <w:rsid w:val="00A50DA0"/>
    <w:rsid w:val="00A5106C"/>
    <w:rsid w:val="00A5149A"/>
    <w:rsid w:val="00A519D3"/>
    <w:rsid w:val="00A51A0C"/>
    <w:rsid w:val="00A5265B"/>
    <w:rsid w:val="00A52A76"/>
    <w:rsid w:val="00A53650"/>
    <w:rsid w:val="00A53E51"/>
    <w:rsid w:val="00A5599C"/>
    <w:rsid w:val="00A55F8F"/>
    <w:rsid w:val="00A56195"/>
    <w:rsid w:val="00A561C9"/>
    <w:rsid w:val="00A5639A"/>
    <w:rsid w:val="00A56B73"/>
    <w:rsid w:val="00A56F51"/>
    <w:rsid w:val="00A57183"/>
    <w:rsid w:val="00A574BD"/>
    <w:rsid w:val="00A5785E"/>
    <w:rsid w:val="00A5796C"/>
    <w:rsid w:val="00A6034E"/>
    <w:rsid w:val="00A60693"/>
    <w:rsid w:val="00A60737"/>
    <w:rsid w:val="00A60806"/>
    <w:rsid w:val="00A61697"/>
    <w:rsid w:val="00A6196D"/>
    <w:rsid w:val="00A619C0"/>
    <w:rsid w:val="00A61ADF"/>
    <w:rsid w:val="00A62012"/>
    <w:rsid w:val="00A6204C"/>
    <w:rsid w:val="00A620BD"/>
    <w:rsid w:val="00A624CB"/>
    <w:rsid w:val="00A62556"/>
    <w:rsid w:val="00A6267B"/>
    <w:rsid w:val="00A62AC0"/>
    <w:rsid w:val="00A62D7A"/>
    <w:rsid w:val="00A63186"/>
    <w:rsid w:val="00A631D6"/>
    <w:rsid w:val="00A63501"/>
    <w:rsid w:val="00A63D04"/>
    <w:rsid w:val="00A6415D"/>
    <w:rsid w:val="00A64906"/>
    <w:rsid w:val="00A657F7"/>
    <w:rsid w:val="00A659DC"/>
    <w:rsid w:val="00A6673C"/>
    <w:rsid w:val="00A66865"/>
    <w:rsid w:val="00A66914"/>
    <w:rsid w:val="00A66CDB"/>
    <w:rsid w:val="00A67877"/>
    <w:rsid w:val="00A70F85"/>
    <w:rsid w:val="00A710DB"/>
    <w:rsid w:val="00A71A31"/>
    <w:rsid w:val="00A71E6C"/>
    <w:rsid w:val="00A721C0"/>
    <w:rsid w:val="00A72A9C"/>
    <w:rsid w:val="00A732B1"/>
    <w:rsid w:val="00A73559"/>
    <w:rsid w:val="00A73DE9"/>
    <w:rsid w:val="00A73E20"/>
    <w:rsid w:val="00A746FE"/>
    <w:rsid w:val="00A74FE6"/>
    <w:rsid w:val="00A75103"/>
    <w:rsid w:val="00A75118"/>
    <w:rsid w:val="00A756EA"/>
    <w:rsid w:val="00A75738"/>
    <w:rsid w:val="00A761A1"/>
    <w:rsid w:val="00A765B4"/>
    <w:rsid w:val="00A768A7"/>
    <w:rsid w:val="00A76BD2"/>
    <w:rsid w:val="00A77161"/>
    <w:rsid w:val="00A773CC"/>
    <w:rsid w:val="00A778FE"/>
    <w:rsid w:val="00A802F8"/>
    <w:rsid w:val="00A81153"/>
    <w:rsid w:val="00A815F3"/>
    <w:rsid w:val="00A816C5"/>
    <w:rsid w:val="00A816EF"/>
    <w:rsid w:val="00A81EF4"/>
    <w:rsid w:val="00A81F75"/>
    <w:rsid w:val="00A82081"/>
    <w:rsid w:val="00A824F6"/>
    <w:rsid w:val="00A8267D"/>
    <w:rsid w:val="00A82CAD"/>
    <w:rsid w:val="00A82E14"/>
    <w:rsid w:val="00A82EBA"/>
    <w:rsid w:val="00A83180"/>
    <w:rsid w:val="00A8378B"/>
    <w:rsid w:val="00A8442D"/>
    <w:rsid w:val="00A84D6F"/>
    <w:rsid w:val="00A85287"/>
    <w:rsid w:val="00A85862"/>
    <w:rsid w:val="00A85A11"/>
    <w:rsid w:val="00A85BE5"/>
    <w:rsid w:val="00A85C2D"/>
    <w:rsid w:val="00A85C55"/>
    <w:rsid w:val="00A85F13"/>
    <w:rsid w:val="00A8688E"/>
    <w:rsid w:val="00A8689E"/>
    <w:rsid w:val="00A86CFE"/>
    <w:rsid w:val="00A8722B"/>
    <w:rsid w:val="00A87C0C"/>
    <w:rsid w:val="00A87D57"/>
    <w:rsid w:val="00A901E9"/>
    <w:rsid w:val="00A9074B"/>
    <w:rsid w:val="00A90767"/>
    <w:rsid w:val="00A90C34"/>
    <w:rsid w:val="00A90E24"/>
    <w:rsid w:val="00A90E3C"/>
    <w:rsid w:val="00A915C4"/>
    <w:rsid w:val="00A917B6"/>
    <w:rsid w:val="00A91831"/>
    <w:rsid w:val="00A91B3B"/>
    <w:rsid w:val="00A91F9C"/>
    <w:rsid w:val="00A92F60"/>
    <w:rsid w:val="00A931D8"/>
    <w:rsid w:val="00A932BF"/>
    <w:rsid w:val="00A93815"/>
    <w:rsid w:val="00A93AF6"/>
    <w:rsid w:val="00A93B4F"/>
    <w:rsid w:val="00A94C75"/>
    <w:rsid w:val="00A94F7A"/>
    <w:rsid w:val="00A95178"/>
    <w:rsid w:val="00A956B4"/>
    <w:rsid w:val="00A95863"/>
    <w:rsid w:val="00A95B74"/>
    <w:rsid w:val="00A95D3B"/>
    <w:rsid w:val="00A95F00"/>
    <w:rsid w:val="00A960AE"/>
    <w:rsid w:val="00A96609"/>
    <w:rsid w:val="00A96B0F"/>
    <w:rsid w:val="00A96CC8"/>
    <w:rsid w:val="00A96D09"/>
    <w:rsid w:val="00A96E36"/>
    <w:rsid w:val="00A97341"/>
    <w:rsid w:val="00A97519"/>
    <w:rsid w:val="00A9760A"/>
    <w:rsid w:val="00A97825"/>
    <w:rsid w:val="00AA0055"/>
    <w:rsid w:val="00AA0081"/>
    <w:rsid w:val="00AA01FF"/>
    <w:rsid w:val="00AA033C"/>
    <w:rsid w:val="00AA05D6"/>
    <w:rsid w:val="00AA0CB5"/>
    <w:rsid w:val="00AA0FB4"/>
    <w:rsid w:val="00AA113B"/>
    <w:rsid w:val="00AA134C"/>
    <w:rsid w:val="00AA17E7"/>
    <w:rsid w:val="00AA232B"/>
    <w:rsid w:val="00AA29BE"/>
    <w:rsid w:val="00AA31AB"/>
    <w:rsid w:val="00AA3496"/>
    <w:rsid w:val="00AA34DC"/>
    <w:rsid w:val="00AA3518"/>
    <w:rsid w:val="00AA39BC"/>
    <w:rsid w:val="00AA3E2F"/>
    <w:rsid w:val="00AA44DD"/>
    <w:rsid w:val="00AA4E4D"/>
    <w:rsid w:val="00AA511B"/>
    <w:rsid w:val="00AA5E38"/>
    <w:rsid w:val="00AA67BA"/>
    <w:rsid w:val="00AA7B32"/>
    <w:rsid w:val="00AB09CC"/>
    <w:rsid w:val="00AB09ED"/>
    <w:rsid w:val="00AB100E"/>
    <w:rsid w:val="00AB14F2"/>
    <w:rsid w:val="00AB1F8F"/>
    <w:rsid w:val="00AB22BE"/>
    <w:rsid w:val="00AB328A"/>
    <w:rsid w:val="00AB3466"/>
    <w:rsid w:val="00AB3BB6"/>
    <w:rsid w:val="00AB3DC0"/>
    <w:rsid w:val="00AB3FA6"/>
    <w:rsid w:val="00AB4B5D"/>
    <w:rsid w:val="00AB4CBB"/>
    <w:rsid w:val="00AB752D"/>
    <w:rsid w:val="00AB7DF1"/>
    <w:rsid w:val="00AC00BF"/>
    <w:rsid w:val="00AC04EE"/>
    <w:rsid w:val="00AC125E"/>
    <w:rsid w:val="00AC1F81"/>
    <w:rsid w:val="00AC2516"/>
    <w:rsid w:val="00AC266D"/>
    <w:rsid w:val="00AC2AD4"/>
    <w:rsid w:val="00AC3234"/>
    <w:rsid w:val="00AC33E0"/>
    <w:rsid w:val="00AC34AC"/>
    <w:rsid w:val="00AC3969"/>
    <w:rsid w:val="00AC3E43"/>
    <w:rsid w:val="00AC45DF"/>
    <w:rsid w:val="00AC474D"/>
    <w:rsid w:val="00AC48BE"/>
    <w:rsid w:val="00AC4C50"/>
    <w:rsid w:val="00AC4DFD"/>
    <w:rsid w:val="00AC4F47"/>
    <w:rsid w:val="00AC5663"/>
    <w:rsid w:val="00AC56D0"/>
    <w:rsid w:val="00AC58FD"/>
    <w:rsid w:val="00AC5DB7"/>
    <w:rsid w:val="00AC5E9B"/>
    <w:rsid w:val="00AC6436"/>
    <w:rsid w:val="00AC6B8C"/>
    <w:rsid w:val="00AC6F61"/>
    <w:rsid w:val="00AC789A"/>
    <w:rsid w:val="00AC7E6A"/>
    <w:rsid w:val="00AD0F6D"/>
    <w:rsid w:val="00AD1156"/>
    <w:rsid w:val="00AD1166"/>
    <w:rsid w:val="00AD19D2"/>
    <w:rsid w:val="00AD1A96"/>
    <w:rsid w:val="00AD1CAD"/>
    <w:rsid w:val="00AD1E28"/>
    <w:rsid w:val="00AD235A"/>
    <w:rsid w:val="00AD2866"/>
    <w:rsid w:val="00AD2FEF"/>
    <w:rsid w:val="00AD3042"/>
    <w:rsid w:val="00AD429E"/>
    <w:rsid w:val="00AD4894"/>
    <w:rsid w:val="00AD4A9A"/>
    <w:rsid w:val="00AD4D28"/>
    <w:rsid w:val="00AD549E"/>
    <w:rsid w:val="00AD5740"/>
    <w:rsid w:val="00AD57CC"/>
    <w:rsid w:val="00AD6167"/>
    <w:rsid w:val="00AD67A3"/>
    <w:rsid w:val="00AD744C"/>
    <w:rsid w:val="00AD7785"/>
    <w:rsid w:val="00AD793A"/>
    <w:rsid w:val="00AE0120"/>
    <w:rsid w:val="00AE023A"/>
    <w:rsid w:val="00AE03B0"/>
    <w:rsid w:val="00AE0622"/>
    <w:rsid w:val="00AE0725"/>
    <w:rsid w:val="00AE0787"/>
    <w:rsid w:val="00AE22E6"/>
    <w:rsid w:val="00AE22FA"/>
    <w:rsid w:val="00AE27D8"/>
    <w:rsid w:val="00AE2851"/>
    <w:rsid w:val="00AE2938"/>
    <w:rsid w:val="00AE2DEE"/>
    <w:rsid w:val="00AE3038"/>
    <w:rsid w:val="00AE337F"/>
    <w:rsid w:val="00AE3D07"/>
    <w:rsid w:val="00AE3D4A"/>
    <w:rsid w:val="00AE4519"/>
    <w:rsid w:val="00AE45C4"/>
    <w:rsid w:val="00AE4A5E"/>
    <w:rsid w:val="00AE5300"/>
    <w:rsid w:val="00AE5520"/>
    <w:rsid w:val="00AE5956"/>
    <w:rsid w:val="00AE5A84"/>
    <w:rsid w:val="00AE5C22"/>
    <w:rsid w:val="00AE5FD7"/>
    <w:rsid w:val="00AE6009"/>
    <w:rsid w:val="00AE619F"/>
    <w:rsid w:val="00AE629E"/>
    <w:rsid w:val="00AE6967"/>
    <w:rsid w:val="00AE696A"/>
    <w:rsid w:val="00AE70E1"/>
    <w:rsid w:val="00AE7A88"/>
    <w:rsid w:val="00AF039C"/>
    <w:rsid w:val="00AF0530"/>
    <w:rsid w:val="00AF060F"/>
    <w:rsid w:val="00AF077E"/>
    <w:rsid w:val="00AF11D9"/>
    <w:rsid w:val="00AF13D2"/>
    <w:rsid w:val="00AF2406"/>
    <w:rsid w:val="00AF28CA"/>
    <w:rsid w:val="00AF2A56"/>
    <w:rsid w:val="00AF2D96"/>
    <w:rsid w:val="00AF2FB2"/>
    <w:rsid w:val="00AF35B1"/>
    <w:rsid w:val="00AF3CD3"/>
    <w:rsid w:val="00AF3F88"/>
    <w:rsid w:val="00AF45B0"/>
    <w:rsid w:val="00AF4776"/>
    <w:rsid w:val="00AF51D1"/>
    <w:rsid w:val="00AF574E"/>
    <w:rsid w:val="00AF5E9E"/>
    <w:rsid w:val="00AF6321"/>
    <w:rsid w:val="00AF63AB"/>
    <w:rsid w:val="00AF66B8"/>
    <w:rsid w:val="00AF6EC2"/>
    <w:rsid w:val="00AF713E"/>
    <w:rsid w:val="00AF7502"/>
    <w:rsid w:val="00AF7D64"/>
    <w:rsid w:val="00B00363"/>
    <w:rsid w:val="00B00568"/>
    <w:rsid w:val="00B00988"/>
    <w:rsid w:val="00B00B4F"/>
    <w:rsid w:val="00B0106E"/>
    <w:rsid w:val="00B014C1"/>
    <w:rsid w:val="00B01741"/>
    <w:rsid w:val="00B01784"/>
    <w:rsid w:val="00B01824"/>
    <w:rsid w:val="00B01ACA"/>
    <w:rsid w:val="00B02105"/>
    <w:rsid w:val="00B0265F"/>
    <w:rsid w:val="00B030A6"/>
    <w:rsid w:val="00B030ED"/>
    <w:rsid w:val="00B0388B"/>
    <w:rsid w:val="00B03BEE"/>
    <w:rsid w:val="00B04909"/>
    <w:rsid w:val="00B04C5D"/>
    <w:rsid w:val="00B0517E"/>
    <w:rsid w:val="00B055FD"/>
    <w:rsid w:val="00B057C9"/>
    <w:rsid w:val="00B05B73"/>
    <w:rsid w:val="00B06D27"/>
    <w:rsid w:val="00B07074"/>
    <w:rsid w:val="00B079EC"/>
    <w:rsid w:val="00B101D8"/>
    <w:rsid w:val="00B10980"/>
    <w:rsid w:val="00B11314"/>
    <w:rsid w:val="00B113E3"/>
    <w:rsid w:val="00B11516"/>
    <w:rsid w:val="00B1156A"/>
    <w:rsid w:val="00B11602"/>
    <w:rsid w:val="00B1171A"/>
    <w:rsid w:val="00B11F30"/>
    <w:rsid w:val="00B11F56"/>
    <w:rsid w:val="00B123E4"/>
    <w:rsid w:val="00B12775"/>
    <w:rsid w:val="00B12B1E"/>
    <w:rsid w:val="00B12BD9"/>
    <w:rsid w:val="00B12F39"/>
    <w:rsid w:val="00B13164"/>
    <w:rsid w:val="00B1347A"/>
    <w:rsid w:val="00B1387A"/>
    <w:rsid w:val="00B138E3"/>
    <w:rsid w:val="00B13FB5"/>
    <w:rsid w:val="00B14008"/>
    <w:rsid w:val="00B14401"/>
    <w:rsid w:val="00B145DD"/>
    <w:rsid w:val="00B147AE"/>
    <w:rsid w:val="00B14898"/>
    <w:rsid w:val="00B14942"/>
    <w:rsid w:val="00B14C1C"/>
    <w:rsid w:val="00B1570D"/>
    <w:rsid w:val="00B15825"/>
    <w:rsid w:val="00B159BA"/>
    <w:rsid w:val="00B16294"/>
    <w:rsid w:val="00B16597"/>
    <w:rsid w:val="00B16B93"/>
    <w:rsid w:val="00B16DFF"/>
    <w:rsid w:val="00B178FA"/>
    <w:rsid w:val="00B17BB0"/>
    <w:rsid w:val="00B17CAD"/>
    <w:rsid w:val="00B17D8E"/>
    <w:rsid w:val="00B17E46"/>
    <w:rsid w:val="00B17EF1"/>
    <w:rsid w:val="00B17F96"/>
    <w:rsid w:val="00B203CB"/>
    <w:rsid w:val="00B2054D"/>
    <w:rsid w:val="00B207C3"/>
    <w:rsid w:val="00B20A9E"/>
    <w:rsid w:val="00B20C0C"/>
    <w:rsid w:val="00B20EE4"/>
    <w:rsid w:val="00B21181"/>
    <w:rsid w:val="00B21443"/>
    <w:rsid w:val="00B21AF5"/>
    <w:rsid w:val="00B223F1"/>
    <w:rsid w:val="00B22468"/>
    <w:rsid w:val="00B229FD"/>
    <w:rsid w:val="00B23239"/>
    <w:rsid w:val="00B23267"/>
    <w:rsid w:val="00B23906"/>
    <w:rsid w:val="00B23E8C"/>
    <w:rsid w:val="00B23F96"/>
    <w:rsid w:val="00B244CE"/>
    <w:rsid w:val="00B247A6"/>
    <w:rsid w:val="00B24AFB"/>
    <w:rsid w:val="00B257BF"/>
    <w:rsid w:val="00B2585A"/>
    <w:rsid w:val="00B25C5F"/>
    <w:rsid w:val="00B25D19"/>
    <w:rsid w:val="00B25FC9"/>
    <w:rsid w:val="00B2647F"/>
    <w:rsid w:val="00B26987"/>
    <w:rsid w:val="00B26BF1"/>
    <w:rsid w:val="00B27149"/>
    <w:rsid w:val="00B27760"/>
    <w:rsid w:val="00B302C7"/>
    <w:rsid w:val="00B30880"/>
    <w:rsid w:val="00B30A8D"/>
    <w:rsid w:val="00B30AB2"/>
    <w:rsid w:val="00B310E6"/>
    <w:rsid w:val="00B31144"/>
    <w:rsid w:val="00B315D5"/>
    <w:rsid w:val="00B31AA2"/>
    <w:rsid w:val="00B31C11"/>
    <w:rsid w:val="00B3279A"/>
    <w:rsid w:val="00B32BBD"/>
    <w:rsid w:val="00B32E5A"/>
    <w:rsid w:val="00B3395D"/>
    <w:rsid w:val="00B33E3A"/>
    <w:rsid w:val="00B34200"/>
    <w:rsid w:val="00B34BB7"/>
    <w:rsid w:val="00B3552D"/>
    <w:rsid w:val="00B359DB"/>
    <w:rsid w:val="00B35B4D"/>
    <w:rsid w:val="00B35CA6"/>
    <w:rsid w:val="00B35EEC"/>
    <w:rsid w:val="00B36161"/>
    <w:rsid w:val="00B362F0"/>
    <w:rsid w:val="00B36652"/>
    <w:rsid w:val="00B3667C"/>
    <w:rsid w:val="00B37B95"/>
    <w:rsid w:val="00B408D8"/>
    <w:rsid w:val="00B41352"/>
    <w:rsid w:val="00B418EA"/>
    <w:rsid w:val="00B420F4"/>
    <w:rsid w:val="00B425AB"/>
    <w:rsid w:val="00B42778"/>
    <w:rsid w:val="00B42B94"/>
    <w:rsid w:val="00B43123"/>
    <w:rsid w:val="00B43417"/>
    <w:rsid w:val="00B43A79"/>
    <w:rsid w:val="00B43AA0"/>
    <w:rsid w:val="00B44109"/>
    <w:rsid w:val="00B45000"/>
    <w:rsid w:val="00B45279"/>
    <w:rsid w:val="00B45330"/>
    <w:rsid w:val="00B45711"/>
    <w:rsid w:val="00B4580D"/>
    <w:rsid w:val="00B4590A"/>
    <w:rsid w:val="00B468A3"/>
    <w:rsid w:val="00B46952"/>
    <w:rsid w:val="00B46A5B"/>
    <w:rsid w:val="00B47090"/>
    <w:rsid w:val="00B47111"/>
    <w:rsid w:val="00B47AA6"/>
    <w:rsid w:val="00B47EC1"/>
    <w:rsid w:val="00B50280"/>
    <w:rsid w:val="00B50CB2"/>
    <w:rsid w:val="00B51923"/>
    <w:rsid w:val="00B51DD5"/>
    <w:rsid w:val="00B51E74"/>
    <w:rsid w:val="00B520A2"/>
    <w:rsid w:val="00B520A8"/>
    <w:rsid w:val="00B52947"/>
    <w:rsid w:val="00B530E1"/>
    <w:rsid w:val="00B532D1"/>
    <w:rsid w:val="00B537FE"/>
    <w:rsid w:val="00B53C06"/>
    <w:rsid w:val="00B54123"/>
    <w:rsid w:val="00B54A34"/>
    <w:rsid w:val="00B54F9B"/>
    <w:rsid w:val="00B55626"/>
    <w:rsid w:val="00B56364"/>
    <w:rsid w:val="00B566CB"/>
    <w:rsid w:val="00B56C00"/>
    <w:rsid w:val="00B56E3E"/>
    <w:rsid w:val="00B5707B"/>
    <w:rsid w:val="00B573C3"/>
    <w:rsid w:val="00B57925"/>
    <w:rsid w:val="00B601BB"/>
    <w:rsid w:val="00B602A5"/>
    <w:rsid w:val="00B604DB"/>
    <w:rsid w:val="00B612A9"/>
    <w:rsid w:val="00B61E3E"/>
    <w:rsid w:val="00B62EC5"/>
    <w:rsid w:val="00B63257"/>
    <w:rsid w:val="00B63889"/>
    <w:rsid w:val="00B6432A"/>
    <w:rsid w:val="00B64BBD"/>
    <w:rsid w:val="00B65089"/>
    <w:rsid w:val="00B657AE"/>
    <w:rsid w:val="00B663E3"/>
    <w:rsid w:val="00B665B9"/>
    <w:rsid w:val="00B666C9"/>
    <w:rsid w:val="00B670F0"/>
    <w:rsid w:val="00B672BF"/>
    <w:rsid w:val="00B67633"/>
    <w:rsid w:val="00B67993"/>
    <w:rsid w:val="00B67A79"/>
    <w:rsid w:val="00B67C21"/>
    <w:rsid w:val="00B67EA9"/>
    <w:rsid w:val="00B70227"/>
    <w:rsid w:val="00B70676"/>
    <w:rsid w:val="00B70852"/>
    <w:rsid w:val="00B708B0"/>
    <w:rsid w:val="00B709D9"/>
    <w:rsid w:val="00B71790"/>
    <w:rsid w:val="00B71837"/>
    <w:rsid w:val="00B71C85"/>
    <w:rsid w:val="00B722AE"/>
    <w:rsid w:val="00B72335"/>
    <w:rsid w:val="00B7252C"/>
    <w:rsid w:val="00B72A91"/>
    <w:rsid w:val="00B72D62"/>
    <w:rsid w:val="00B72E98"/>
    <w:rsid w:val="00B73542"/>
    <w:rsid w:val="00B7381E"/>
    <w:rsid w:val="00B73E20"/>
    <w:rsid w:val="00B75375"/>
    <w:rsid w:val="00B755FC"/>
    <w:rsid w:val="00B75D34"/>
    <w:rsid w:val="00B75E5D"/>
    <w:rsid w:val="00B767AF"/>
    <w:rsid w:val="00B77197"/>
    <w:rsid w:val="00B773DA"/>
    <w:rsid w:val="00B77926"/>
    <w:rsid w:val="00B77B5B"/>
    <w:rsid w:val="00B77EC8"/>
    <w:rsid w:val="00B80511"/>
    <w:rsid w:val="00B806B3"/>
    <w:rsid w:val="00B80798"/>
    <w:rsid w:val="00B807F3"/>
    <w:rsid w:val="00B80876"/>
    <w:rsid w:val="00B80B7D"/>
    <w:rsid w:val="00B80EE2"/>
    <w:rsid w:val="00B815DA"/>
    <w:rsid w:val="00B818D6"/>
    <w:rsid w:val="00B827B0"/>
    <w:rsid w:val="00B82C3C"/>
    <w:rsid w:val="00B82DE6"/>
    <w:rsid w:val="00B8317E"/>
    <w:rsid w:val="00B831CD"/>
    <w:rsid w:val="00B83290"/>
    <w:rsid w:val="00B83974"/>
    <w:rsid w:val="00B83D72"/>
    <w:rsid w:val="00B843DA"/>
    <w:rsid w:val="00B846F6"/>
    <w:rsid w:val="00B8489C"/>
    <w:rsid w:val="00B8504B"/>
    <w:rsid w:val="00B85329"/>
    <w:rsid w:val="00B85446"/>
    <w:rsid w:val="00B85EDA"/>
    <w:rsid w:val="00B865A3"/>
    <w:rsid w:val="00B865D4"/>
    <w:rsid w:val="00B86681"/>
    <w:rsid w:val="00B8685D"/>
    <w:rsid w:val="00B86D17"/>
    <w:rsid w:val="00B8701A"/>
    <w:rsid w:val="00B87047"/>
    <w:rsid w:val="00B878C5"/>
    <w:rsid w:val="00B8799C"/>
    <w:rsid w:val="00B900CE"/>
    <w:rsid w:val="00B91080"/>
    <w:rsid w:val="00B911A8"/>
    <w:rsid w:val="00B91B73"/>
    <w:rsid w:val="00B91B9D"/>
    <w:rsid w:val="00B91D0A"/>
    <w:rsid w:val="00B92A1D"/>
    <w:rsid w:val="00B92ADB"/>
    <w:rsid w:val="00B92DEF"/>
    <w:rsid w:val="00B930C4"/>
    <w:rsid w:val="00B9328F"/>
    <w:rsid w:val="00B93BA5"/>
    <w:rsid w:val="00B94358"/>
    <w:rsid w:val="00B94469"/>
    <w:rsid w:val="00B94DFA"/>
    <w:rsid w:val="00B95771"/>
    <w:rsid w:val="00B957AE"/>
    <w:rsid w:val="00B96158"/>
    <w:rsid w:val="00B965B5"/>
    <w:rsid w:val="00B96754"/>
    <w:rsid w:val="00B96B52"/>
    <w:rsid w:val="00B96FC6"/>
    <w:rsid w:val="00B97BCF"/>
    <w:rsid w:val="00BA0465"/>
    <w:rsid w:val="00BA056B"/>
    <w:rsid w:val="00BA0802"/>
    <w:rsid w:val="00BA082F"/>
    <w:rsid w:val="00BA0CB6"/>
    <w:rsid w:val="00BA0CC1"/>
    <w:rsid w:val="00BA0EB3"/>
    <w:rsid w:val="00BA11FE"/>
    <w:rsid w:val="00BA18D0"/>
    <w:rsid w:val="00BA1914"/>
    <w:rsid w:val="00BA1B12"/>
    <w:rsid w:val="00BA1B71"/>
    <w:rsid w:val="00BA207D"/>
    <w:rsid w:val="00BA24DB"/>
    <w:rsid w:val="00BA2C0A"/>
    <w:rsid w:val="00BA2C48"/>
    <w:rsid w:val="00BA2F68"/>
    <w:rsid w:val="00BA3176"/>
    <w:rsid w:val="00BA397F"/>
    <w:rsid w:val="00BA3E43"/>
    <w:rsid w:val="00BA4201"/>
    <w:rsid w:val="00BA43EF"/>
    <w:rsid w:val="00BA489B"/>
    <w:rsid w:val="00BA4D8B"/>
    <w:rsid w:val="00BA4DB1"/>
    <w:rsid w:val="00BA5E20"/>
    <w:rsid w:val="00BA5F15"/>
    <w:rsid w:val="00BA607C"/>
    <w:rsid w:val="00BA60E5"/>
    <w:rsid w:val="00BA656F"/>
    <w:rsid w:val="00BA6734"/>
    <w:rsid w:val="00BA69DF"/>
    <w:rsid w:val="00BA6A57"/>
    <w:rsid w:val="00BA6C4D"/>
    <w:rsid w:val="00BA716D"/>
    <w:rsid w:val="00BA7795"/>
    <w:rsid w:val="00BA78C4"/>
    <w:rsid w:val="00BA7A20"/>
    <w:rsid w:val="00BB00A5"/>
    <w:rsid w:val="00BB0672"/>
    <w:rsid w:val="00BB1670"/>
    <w:rsid w:val="00BB2048"/>
    <w:rsid w:val="00BB27F5"/>
    <w:rsid w:val="00BB2B1A"/>
    <w:rsid w:val="00BB35C0"/>
    <w:rsid w:val="00BB39B7"/>
    <w:rsid w:val="00BB3A95"/>
    <w:rsid w:val="00BB3E2A"/>
    <w:rsid w:val="00BB4351"/>
    <w:rsid w:val="00BB463B"/>
    <w:rsid w:val="00BB48A7"/>
    <w:rsid w:val="00BB4AB1"/>
    <w:rsid w:val="00BB4B6D"/>
    <w:rsid w:val="00BB4EF4"/>
    <w:rsid w:val="00BB5885"/>
    <w:rsid w:val="00BB58D0"/>
    <w:rsid w:val="00BB6155"/>
    <w:rsid w:val="00BB615C"/>
    <w:rsid w:val="00BB6563"/>
    <w:rsid w:val="00BB6DC2"/>
    <w:rsid w:val="00BB6FFD"/>
    <w:rsid w:val="00BB7121"/>
    <w:rsid w:val="00BB771E"/>
    <w:rsid w:val="00BB77A7"/>
    <w:rsid w:val="00BB7960"/>
    <w:rsid w:val="00BC0479"/>
    <w:rsid w:val="00BC0BE5"/>
    <w:rsid w:val="00BC0DB7"/>
    <w:rsid w:val="00BC0DED"/>
    <w:rsid w:val="00BC0F74"/>
    <w:rsid w:val="00BC127A"/>
    <w:rsid w:val="00BC1651"/>
    <w:rsid w:val="00BC16F5"/>
    <w:rsid w:val="00BC18FF"/>
    <w:rsid w:val="00BC287D"/>
    <w:rsid w:val="00BC2A38"/>
    <w:rsid w:val="00BC2A68"/>
    <w:rsid w:val="00BC3570"/>
    <w:rsid w:val="00BC3D1A"/>
    <w:rsid w:val="00BC3E1B"/>
    <w:rsid w:val="00BC4045"/>
    <w:rsid w:val="00BC4262"/>
    <w:rsid w:val="00BC4315"/>
    <w:rsid w:val="00BC4370"/>
    <w:rsid w:val="00BC46EB"/>
    <w:rsid w:val="00BC50DC"/>
    <w:rsid w:val="00BC5754"/>
    <w:rsid w:val="00BC57FE"/>
    <w:rsid w:val="00BC5AF7"/>
    <w:rsid w:val="00BC5B88"/>
    <w:rsid w:val="00BC5F0D"/>
    <w:rsid w:val="00BC627B"/>
    <w:rsid w:val="00BC6337"/>
    <w:rsid w:val="00BC643B"/>
    <w:rsid w:val="00BC64D2"/>
    <w:rsid w:val="00BC6DE2"/>
    <w:rsid w:val="00BC7D75"/>
    <w:rsid w:val="00BC7E94"/>
    <w:rsid w:val="00BC7FD5"/>
    <w:rsid w:val="00BD0246"/>
    <w:rsid w:val="00BD0CAD"/>
    <w:rsid w:val="00BD0EEA"/>
    <w:rsid w:val="00BD0F7F"/>
    <w:rsid w:val="00BD1208"/>
    <w:rsid w:val="00BD130C"/>
    <w:rsid w:val="00BD1F7E"/>
    <w:rsid w:val="00BD2004"/>
    <w:rsid w:val="00BD2054"/>
    <w:rsid w:val="00BD28F1"/>
    <w:rsid w:val="00BD2A41"/>
    <w:rsid w:val="00BD32E5"/>
    <w:rsid w:val="00BD3491"/>
    <w:rsid w:val="00BD36C4"/>
    <w:rsid w:val="00BD385B"/>
    <w:rsid w:val="00BD3A2F"/>
    <w:rsid w:val="00BD4443"/>
    <w:rsid w:val="00BD48FC"/>
    <w:rsid w:val="00BD4BC6"/>
    <w:rsid w:val="00BD509C"/>
    <w:rsid w:val="00BD5270"/>
    <w:rsid w:val="00BD5B2A"/>
    <w:rsid w:val="00BD62AE"/>
    <w:rsid w:val="00BD6381"/>
    <w:rsid w:val="00BD63E6"/>
    <w:rsid w:val="00BD672A"/>
    <w:rsid w:val="00BD6AEC"/>
    <w:rsid w:val="00BD6E1A"/>
    <w:rsid w:val="00BD706B"/>
    <w:rsid w:val="00BD7245"/>
    <w:rsid w:val="00BD79DE"/>
    <w:rsid w:val="00BD7A5C"/>
    <w:rsid w:val="00BD7CE2"/>
    <w:rsid w:val="00BE014E"/>
    <w:rsid w:val="00BE0720"/>
    <w:rsid w:val="00BE0BBA"/>
    <w:rsid w:val="00BE0D45"/>
    <w:rsid w:val="00BE0D8A"/>
    <w:rsid w:val="00BE1095"/>
    <w:rsid w:val="00BE150A"/>
    <w:rsid w:val="00BE1934"/>
    <w:rsid w:val="00BE1C1E"/>
    <w:rsid w:val="00BE29F7"/>
    <w:rsid w:val="00BE2DE9"/>
    <w:rsid w:val="00BE31FE"/>
    <w:rsid w:val="00BE35B3"/>
    <w:rsid w:val="00BE3A2B"/>
    <w:rsid w:val="00BE3AB3"/>
    <w:rsid w:val="00BE3B0B"/>
    <w:rsid w:val="00BE3C7E"/>
    <w:rsid w:val="00BE45C8"/>
    <w:rsid w:val="00BE50A9"/>
    <w:rsid w:val="00BE5FA1"/>
    <w:rsid w:val="00BE6767"/>
    <w:rsid w:val="00BE686C"/>
    <w:rsid w:val="00BE69FB"/>
    <w:rsid w:val="00BE6E41"/>
    <w:rsid w:val="00BE75C0"/>
    <w:rsid w:val="00BE78EC"/>
    <w:rsid w:val="00BE7C69"/>
    <w:rsid w:val="00BF049E"/>
    <w:rsid w:val="00BF0992"/>
    <w:rsid w:val="00BF12AC"/>
    <w:rsid w:val="00BF1454"/>
    <w:rsid w:val="00BF19E9"/>
    <w:rsid w:val="00BF1E09"/>
    <w:rsid w:val="00BF1EB9"/>
    <w:rsid w:val="00BF2018"/>
    <w:rsid w:val="00BF226A"/>
    <w:rsid w:val="00BF27CB"/>
    <w:rsid w:val="00BF2BEA"/>
    <w:rsid w:val="00BF2CA3"/>
    <w:rsid w:val="00BF317E"/>
    <w:rsid w:val="00BF3BA3"/>
    <w:rsid w:val="00BF3D97"/>
    <w:rsid w:val="00BF3DF9"/>
    <w:rsid w:val="00BF43C4"/>
    <w:rsid w:val="00BF45DD"/>
    <w:rsid w:val="00BF46EE"/>
    <w:rsid w:val="00BF4A97"/>
    <w:rsid w:val="00BF5384"/>
    <w:rsid w:val="00BF5DC1"/>
    <w:rsid w:val="00BF5F31"/>
    <w:rsid w:val="00BF646E"/>
    <w:rsid w:val="00BF662F"/>
    <w:rsid w:val="00BF66FF"/>
    <w:rsid w:val="00BF6907"/>
    <w:rsid w:val="00BF7827"/>
    <w:rsid w:val="00BF792E"/>
    <w:rsid w:val="00BF7E0B"/>
    <w:rsid w:val="00C00185"/>
    <w:rsid w:val="00C0063F"/>
    <w:rsid w:val="00C00C9D"/>
    <w:rsid w:val="00C00F51"/>
    <w:rsid w:val="00C010AB"/>
    <w:rsid w:val="00C0111A"/>
    <w:rsid w:val="00C01825"/>
    <w:rsid w:val="00C01DCE"/>
    <w:rsid w:val="00C01FD2"/>
    <w:rsid w:val="00C02640"/>
    <w:rsid w:val="00C0394A"/>
    <w:rsid w:val="00C03BAF"/>
    <w:rsid w:val="00C045FD"/>
    <w:rsid w:val="00C04C1A"/>
    <w:rsid w:val="00C04E3A"/>
    <w:rsid w:val="00C05333"/>
    <w:rsid w:val="00C05E81"/>
    <w:rsid w:val="00C0613C"/>
    <w:rsid w:val="00C0683F"/>
    <w:rsid w:val="00C06DD4"/>
    <w:rsid w:val="00C07DD1"/>
    <w:rsid w:val="00C10024"/>
    <w:rsid w:val="00C10383"/>
    <w:rsid w:val="00C10873"/>
    <w:rsid w:val="00C10931"/>
    <w:rsid w:val="00C10D05"/>
    <w:rsid w:val="00C10ED4"/>
    <w:rsid w:val="00C113BF"/>
    <w:rsid w:val="00C11442"/>
    <w:rsid w:val="00C11975"/>
    <w:rsid w:val="00C12020"/>
    <w:rsid w:val="00C127E1"/>
    <w:rsid w:val="00C1297A"/>
    <w:rsid w:val="00C13970"/>
    <w:rsid w:val="00C13DF9"/>
    <w:rsid w:val="00C14AD1"/>
    <w:rsid w:val="00C14FBA"/>
    <w:rsid w:val="00C152DD"/>
    <w:rsid w:val="00C15484"/>
    <w:rsid w:val="00C1554B"/>
    <w:rsid w:val="00C15EA1"/>
    <w:rsid w:val="00C160E4"/>
    <w:rsid w:val="00C16480"/>
    <w:rsid w:val="00C167DE"/>
    <w:rsid w:val="00C16848"/>
    <w:rsid w:val="00C169A9"/>
    <w:rsid w:val="00C16F7D"/>
    <w:rsid w:val="00C1727F"/>
    <w:rsid w:val="00C174DB"/>
    <w:rsid w:val="00C17A8E"/>
    <w:rsid w:val="00C17F69"/>
    <w:rsid w:val="00C201F3"/>
    <w:rsid w:val="00C20246"/>
    <w:rsid w:val="00C20FC6"/>
    <w:rsid w:val="00C217E5"/>
    <w:rsid w:val="00C21E21"/>
    <w:rsid w:val="00C21FF2"/>
    <w:rsid w:val="00C22867"/>
    <w:rsid w:val="00C228F4"/>
    <w:rsid w:val="00C231D6"/>
    <w:rsid w:val="00C2367C"/>
    <w:rsid w:val="00C2378F"/>
    <w:rsid w:val="00C249DD"/>
    <w:rsid w:val="00C24B5A"/>
    <w:rsid w:val="00C24F70"/>
    <w:rsid w:val="00C251F4"/>
    <w:rsid w:val="00C2537D"/>
    <w:rsid w:val="00C25615"/>
    <w:rsid w:val="00C25897"/>
    <w:rsid w:val="00C25A92"/>
    <w:rsid w:val="00C25DC2"/>
    <w:rsid w:val="00C26026"/>
    <w:rsid w:val="00C26A06"/>
    <w:rsid w:val="00C2796B"/>
    <w:rsid w:val="00C27CF1"/>
    <w:rsid w:val="00C27E4F"/>
    <w:rsid w:val="00C27EC4"/>
    <w:rsid w:val="00C31A14"/>
    <w:rsid w:val="00C32303"/>
    <w:rsid w:val="00C328CB"/>
    <w:rsid w:val="00C32C87"/>
    <w:rsid w:val="00C33479"/>
    <w:rsid w:val="00C33D5E"/>
    <w:rsid w:val="00C3451F"/>
    <w:rsid w:val="00C34D54"/>
    <w:rsid w:val="00C351DB"/>
    <w:rsid w:val="00C35F64"/>
    <w:rsid w:val="00C35F6A"/>
    <w:rsid w:val="00C36453"/>
    <w:rsid w:val="00C36F46"/>
    <w:rsid w:val="00C3789A"/>
    <w:rsid w:val="00C37F64"/>
    <w:rsid w:val="00C402F9"/>
    <w:rsid w:val="00C40ED2"/>
    <w:rsid w:val="00C40F58"/>
    <w:rsid w:val="00C411A0"/>
    <w:rsid w:val="00C41F10"/>
    <w:rsid w:val="00C4258D"/>
    <w:rsid w:val="00C42B9D"/>
    <w:rsid w:val="00C42EAD"/>
    <w:rsid w:val="00C43232"/>
    <w:rsid w:val="00C432DD"/>
    <w:rsid w:val="00C4354B"/>
    <w:rsid w:val="00C435DC"/>
    <w:rsid w:val="00C43906"/>
    <w:rsid w:val="00C43A08"/>
    <w:rsid w:val="00C4423A"/>
    <w:rsid w:val="00C44A8E"/>
    <w:rsid w:val="00C44D52"/>
    <w:rsid w:val="00C44E40"/>
    <w:rsid w:val="00C45249"/>
    <w:rsid w:val="00C453B5"/>
    <w:rsid w:val="00C45837"/>
    <w:rsid w:val="00C46654"/>
    <w:rsid w:val="00C46858"/>
    <w:rsid w:val="00C47152"/>
    <w:rsid w:val="00C4748A"/>
    <w:rsid w:val="00C4797A"/>
    <w:rsid w:val="00C5007A"/>
    <w:rsid w:val="00C501FE"/>
    <w:rsid w:val="00C5023C"/>
    <w:rsid w:val="00C5071E"/>
    <w:rsid w:val="00C5075B"/>
    <w:rsid w:val="00C50BD5"/>
    <w:rsid w:val="00C50C5D"/>
    <w:rsid w:val="00C50F7D"/>
    <w:rsid w:val="00C5104D"/>
    <w:rsid w:val="00C513CA"/>
    <w:rsid w:val="00C5196E"/>
    <w:rsid w:val="00C519AD"/>
    <w:rsid w:val="00C51E7D"/>
    <w:rsid w:val="00C535DA"/>
    <w:rsid w:val="00C53CC9"/>
    <w:rsid w:val="00C53E21"/>
    <w:rsid w:val="00C5435E"/>
    <w:rsid w:val="00C5499E"/>
    <w:rsid w:val="00C54A56"/>
    <w:rsid w:val="00C5502E"/>
    <w:rsid w:val="00C55173"/>
    <w:rsid w:val="00C56068"/>
    <w:rsid w:val="00C560C3"/>
    <w:rsid w:val="00C5643F"/>
    <w:rsid w:val="00C56957"/>
    <w:rsid w:val="00C57270"/>
    <w:rsid w:val="00C573BA"/>
    <w:rsid w:val="00C5784B"/>
    <w:rsid w:val="00C57AE5"/>
    <w:rsid w:val="00C6031A"/>
    <w:rsid w:val="00C607BA"/>
    <w:rsid w:val="00C61613"/>
    <w:rsid w:val="00C61C45"/>
    <w:rsid w:val="00C61DEF"/>
    <w:rsid w:val="00C62307"/>
    <w:rsid w:val="00C625A6"/>
    <w:rsid w:val="00C628EC"/>
    <w:rsid w:val="00C62F9D"/>
    <w:rsid w:val="00C63086"/>
    <w:rsid w:val="00C6321E"/>
    <w:rsid w:val="00C633AE"/>
    <w:rsid w:val="00C637D8"/>
    <w:rsid w:val="00C639FF"/>
    <w:rsid w:val="00C63B67"/>
    <w:rsid w:val="00C63BB6"/>
    <w:rsid w:val="00C63CB4"/>
    <w:rsid w:val="00C63E36"/>
    <w:rsid w:val="00C6442A"/>
    <w:rsid w:val="00C64801"/>
    <w:rsid w:val="00C6492D"/>
    <w:rsid w:val="00C64AEA"/>
    <w:rsid w:val="00C64D15"/>
    <w:rsid w:val="00C64F6B"/>
    <w:rsid w:val="00C66088"/>
    <w:rsid w:val="00C660CD"/>
    <w:rsid w:val="00C66EB1"/>
    <w:rsid w:val="00C66F8F"/>
    <w:rsid w:val="00C67C02"/>
    <w:rsid w:val="00C67C4C"/>
    <w:rsid w:val="00C67F21"/>
    <w:rsid w:val="00C70672"/>
    <w:rsid w:val="00C711A6"/>
    <w:rsid w:val="00C71638"/>
    <w:rsid w:val="00C71FD1"/>
    <w:rsid w:val="00C720BB"/>
    <w:rsid w:val="00C7256A"/>
    <w:rsid w:val="00C72AA9"/>
    <w:rsid w:val="00C72D2C"/>
    <w:rsid w:val="00C72F39"/>
    <w:rsid w:val="00C72FC5"/>
    <w:rsid w:val="00C733B6"/>
    <w:rsid w:val="00C73919"/>
    <w:rsid w:val="00C73D86"/>
    <w:rsid w:val="00C74049"/>
    <w:rsid w:val="00C74489"/>
    <w:rsid w:val="00C7498C"/>
    <w:rsid w:val="00C74ADF"/>
    <w:rsid w:val="00C74B5D"/>
    <w:rsid w:val="00C74D5A"/>
    <w:rsid w:val="00C74F74"/>
    <w:rsid w:val="00C752F6"/>
    <w:rsid w:val="00C7530D"/>
    <w:rsid w:val="00C7554B"/>
    <w:rsid w:val="00C756AF"/>
    <w:rsid w:val="00C7663B"/>
    <w:rsid w:val="00C76955"/>
    <w:rsid w:val="00C76CFF"/>
    <w:rsid w:val="00C77077"/>
    <w:rsid w:val="00C77528"/>
    <w:rsid w:val="00C77846"/>
    <w:rsid w:val="00C778BF"/>
    <w:rsid w:val="00C80793"/>
    <w:rsid w:val="00C8094C"/>
    <w:rsid w:val="00C80951"/>
    <w:rsid w:val="00C80D63"/>
    <w:rsid w:val="00C80E3B"/>
    <w:rsid w:val="00C810F6"/>
    <w:rsid w:val="00C81677"/>
    <w:rsid w:val="00C81976"/>
    <w:rsid w:val="00C81D0A"/>
    <w:rsid w:val="00C8205E"/>
    <w:rsid w:val="00C8223A"/>
    <w:rsid w:val="00C8262C"/>
    <w:rsid w:val="00C82793"/>
    <w:rsid w:val="00C8299A"/>
    <w:rsid w:val="00C82EB5"/>
    <w:rsid w:val="00C83536"/>
    <w:rsid w:val="00C8367B"/>
    <w:rsid w:val="00C83C07"/>
    <w:rsid w:val="00C83F21"/>
    <w:rsid w:val="00C847C4"/>
    <w:rsid w:val="00C84ADF"/>
    <w:rsid w:val="00C85888"/>
    <w:rsid w:val="00C85A6D"/>
    <w:rsid w:val="00C85D24"/>
    <w:rsid w:val="00C86D1E"/>
    <w:rsid w:val="00C86D8B"/>
    <w:rsid w:val="00C871EE"/>
    <w:rsid w:val="00C8741A"/>
    <w:rsid w:val="00C8743C"/>
    <w:rsid w:val="00C8745D"/>
    <w:rsid w:val="00C87966"/>
    <w:rsid w:val="00C87BDE"/>
    <w:rsid w:val="00C87E6B"/>
    <w:rsid w:val="00C9007A"/>
    <w:rsid w:val="00C90248"/>
    <w:rsid w:val="00C902DE"/>
    <w:rsid w:val="00C906CB"/>
    <w:rsid w:val="00C90BEB"/>
    <w:rsid w:val="00C916AE"/>
    <w:rsid w:val="00C91994"/>
    <w:rsid w:val="00C91C74"/>
    <w:rsid w:val="00C91E71"/>
    <w:rsid w:val="00C922BC"/>
    <w:rsid w:val="00C92A9D"/>
    <w:rsid w:val="00C92C2E"/>
    <w:rsid w:val="00C92CF1"/>
    <w:rsid w:val="00C92D93"/>
    <w:rsid w:val="00C93AAA"/>
    <w:rsid w:val="00C93C79"/>
    <w:rsid w:val="00C93C84"/>
    <w:rsid w:val="00C93FBD"/>
    <w:rsid w:val="00C94028"/>
    <w:rsid w:val="00C94843"/>
    <w:rsid w:val="00C94902"/>
    <w:rsid w:val="00C94971"/>
    <w:rsid w:val="00C94A1D"/>
    <w:rsid w:val="00C94BDD"/>
    <w:rsid w:val="00C951FD"/>
    <w:rsid w:val="00C95716"/>
    <w:rsid w:val="00C95F62"/>
    <w:rsid w:val="00C95FCD"/>
    <w:rsid w:val="00C961C0"/>
    <w:rsid w:val="00C96BEF"/>
    <w:rsid w:val="00C96E2B"/>
    <w:rsid w:val="00C97188"/>
    <w:rsid w:val="00C9751A"/>
    <w:rsid w:val="00C97581"/>
    <w:rsid w:val="00C97D01"/>
    <w:rsid w:val="00C97D81"/>
    <w:rsid w:val="00CA0639"/>
    <w:rsid w:val="00CA11D0"/>
    <w:rsid w:val="00CA12F7"/>
    <w:rsid w:val="00CA1730"/>
    <w:rsid w:val="00CA19D9"/>
    <w:rsid w:val="00CA2E02"/>
    <w:rsid w:val="00CA317D"/>
    <w:rsid w:val="00CA324A"/>
    <w:rsid w:val="00CA3444"/>
    <w:rsid w:val="00CA3C5B"/>
    <w:rsid w:val="00CA3C7E"/>
    <w:rsid w:val="00CA3DA5"/>
    <w:rsid w:val="00CA40A4"/>
    <w:rsid w:val="00CA4124"/>
    <w:rsid w:val="00CA41CD"/>
    <w:rsid w:val="00CA488D"/>
    <w:rsid w:val="00CA48CB"/>
    <w:rsid w:val="00CA4A56"/>
    <w:rsid w:val="00CA5491"/>
    <w:rsid w:val="00CA583A"/>
    <w:rsid w:val="00CA5EC6"/>
    <w:rsid w:val="00CA6450"/>
    <w:rsid w:val="00CA650F"/>
    <w:rsid w:val="00CA72B5"/>
    <w:rsid w:val="00CA787C"/>
    <w:rsid w:val="00CB0305"/>
    <w:rsid w:val="00CB058B"/>
    <w:rsid w:val="00CB0C2A"/>
    <w:rsid w:val="00CB0EC0"/>
    <w:rsid w:val="00CB14CC"/>
    <w:rsid w:val="00CB1D19"/>
    <w:rsid w:val="00CB1E33"/>
    <w:rsid w:val="00CB1ED4"/>
    <w:rsid w:val="00CB1FF9"/>
    <w:rsid w:val="00CB29BA"/>
    <w:rsid w:val="00CB3E4E"/>
    <w:rsid w:val="00CB4A8E"/>
    <w:rsid w:val="00CB5744"/>
    <w:rsid w:val="00CB60F4"/>
    <w:rsid w:val="00CB61D7"/>
    <w:rsid w:val="00CB659E"/>
    <w:rsid w:val="00CB69CF"/>
    <w:rsid w:val="00CB6C7B"/>
    <w:rsid w:val="00CB7022"/>
    <w:rsid w:val="00CB7033"/>
    <w:rsid w:val="00CB7266"/>
    <w:rsid w:val="00CB72BC"/>
    <w:rsid w:val="00CB7B88"/>
    <w:rsid w:val="00CB7BC5"/>
    <w:rsid w:val="00CB7D62"/>
    <w:rsid w:val="00CC0409"/>
    <w:rsid w:val="00CC056A"/>
    <w:rsid w:val="00CC0E74"/>
    <w:rsid w:val="00CC141E"/>
    <w:rsid w:val="00CC1434"/>
    <w:rsid w:val="00CC18DD"/>
    <w:rsid w:val="00CC1BCB"/>
    <w:rsid w:val="00CC24F9"/>
    <w:rsid w:val="00CC258A"/>
    <w:rsid w:val="00CC283E"/>
    <w:rsid w:val="00CC299B"/>
    <w:rsid w:val="00CC2A0C"/>
    <w:rsid w:val="00CC30BE"/>
    <w:rsid w:val="00CC3617"/>
    <w:rsid w:val="00CC3C11"/>
    <w:rsid w:val="00CC3C72"/>
    <w:rsid w:val="00CC4A05"/>
    <w:rsid w:val="00CC4C31"/>
    <w:rsid w:val="00CC4E0B"/>
    <w:rsid w:val="00CC4ED4"/>
    <w:rsid w:val="00CC51E8"/>
    <w:rsid w:val="00CC586D"/>
    <w:rsid w:val="00CC5B8A"/>
    <w:rsid w:val="00CC6DA4"/>
    <w:rsid w:val="00CC7C2E"/>
    <w:rsid w:val="00CC7D0B"/>
    <w:rsid w:val="00CC7DBC"/>
    <w:rsid w:val="00CD07D0"/>
    <w:rsid w:val="00CD124E"/>
    <w:rsid w:val="00CD1467"/>
    <w:rsid w:val="00CD1BA3"/>
    <w:rsid w:val="00CD1D23"/>
    <w:rsid w:val="00CD2590"/>
    <w:rsid w:val="00CD270D"/>
    <w:rsid w:val="00CD2D6C"/>
    <w:rsid w:val="00CD3612"/>
    <w:rsid w:val="00CD39AA"/>
    <w:rsid w:val="00CD3E69"/>
    <w:rsid w:val="00CD4224"/>
    <w:rsid w:val="00CD45A6"/>
    <w:rsid w:val="00CD4948"/>
    <w:rsid w:val="00CD4AD5"/>
    <w:rsid w:val="00CD4B7E"/>
    <w:rsid w:val="00CD521E"/>
    <w:rsid w:val="00CD54C6"/>
    <w:rsid w:val="00CD63A9"/>
    <w:rsid w:val="00CD6537"/>
    <w:rsid w:val="00CD6B7D"/>
    <w:rsid w:val="00CD6E24"/>
    <w:rsid w:val="00CD73D8"/>
    <w:rsid w:val="00CD7CE8"/>
    <w:rsid w:val="00CD7D29"/>
    <w:rsid w:val="00CE0076"/>
    <w:rsid w:val="00CE017B"/>
    <w:rsid w:val="00CE0847"/>
    <w:rsid w:val="00CE0B6C"/>
    <w:rsid w:val="00CE11D0"/>
    <w:rsid w:val="00CE1332"/>
    <w:rsid w:val="00CE1366"/>
    <w:rsid w:val="00CE1C62"/>
    <w:rsid w:val="00CE22A9"/>
    <w:rsid w:val="00CE239D"/>
    <w:rsid w:val="00CE283F"/>
    <w:rsid w:val="00CE2934"/>
    <w:rsid w:val="00CE3171"/>
    <w:rsid w:val="00CE40BE"/>
    <w:rsid w:val="00CE4672"/>
    <w:rsid w:val="00CE4708"/>
    <w:rsid w:val="00CE4C50"/>
    <w:rsid w:val="00CE60C2"/>
    <w:rsid w:val="00CE627B"/>
    <w:rsid w:val="00CE63C8"/>
    <w:rsid w:val="00CE6542"/>
    <w:rsid w:val="00CE6858"/>
    <w:rsid w:val="00CE68A5"/>
    <w:rsid w:val="00CE6DFA"/>
    <w:rsid w:val="00CE6E1C"/>
    <w:rsid w:val="00CE7450"/>
    <w:rsid w:val="00CE770C"/>
    <w:rsid w:val="00CE7770"/>
    <w:rsid w:val="00CE7910"/>
    <w:rsid w:val="00CE7A12"/>
    <w:rsid w:val="00CE7EE0"/>
    <w:rsid w:val="00CE7F54"/>
    <w:rsid w:val="00CF0046"/>
    <w:rsid w:val="00CF05BB"/>
    <w:rsid w:val="00CF0EB6"/>
    <w:rsid w:val="00CF1220"/>
    <w:rsid w:val="00CF1884"/>
    <w:rsid w:val="00CF1C20"/>
    <w:rsid w:val="00CF27C6"/>
    <w:rsid w:val="00CF290F"/>
    <w:rsid w:val="00CF299C"/>
    <w:rsid w:val="00CF2FFF"/>
    <w:rsid w:val="00CF318C"/>
    <w:rsid w:val="00CF3565"/>
    <w:rsid w:val="00CF4368"/>
    <w:rsid w:val="00CF45D3"/>
    <w:rsid w:val="00CF4BD1"/>
    <w:rsid w:val="00CF4EDF"/>
    <w:rsid w:val="00CF50BE"/>
    <w:rsid w:val="00CF538C"/>
    <w:rsid w:val="00CF5448"/>
    <w:rsid w:val="00CF5449"/>
    <w:rsid w:val="00CF5817"/>
    <w:rsid w:val="00CF587C"/>
    <w:rsid w:val="00CF59D7"/>
    <w:rsid w:val="00CF725E"/>
    <w:rsid w:val="00CF7625"/>
    <w:rsid w:val="00CF794E"/>
    <w:rsid w:val="00CF7AA3"/>
    <w:rsid w:val="00D002D0"/>
    <w:rsid w:val="00D0031C"/>
    <w:rsid w:val="00D01467"/>
    <w:rsid w:val="00D016F3"/>
    <w:rsid w:val="00D01E66"/>
    <w:rsid w:val="00D0225C"/>
    <w:rsid w:val="00D02273"/>
    <w:rsid w:val="00D0318C"/>
    <w:rsid w:val="00D039CB"/>
    <w:rsid w:val="00D03C63"/>
    <w:rsid w:val="00D04A31"/>
    <w:rsid w:val="00D0506A"/>
    <w:rsid w:val="00D055B0"/>
    <w:rsid w:val="00D056D2"/>
    <w:rsid w:val="00D0584B"/>
    <w:rsid w:val="00D066FB"/>
    <w:rsid w:val="00D06946"/>
    <w:rsid w:val="00D06A1C"/>
    <w:rsid w:val="00D0722D"/>
    <w:rsid w:val="00D07321"/>
    <w:rsid w:val="00D07B77"/>
    <w:rsid w:val="00D07E01"/>
    <w:rsid w:val="00D101B3"/>
    <w:rsid w:val="00D10B4E"/>
    <w:rsid w:val="00D10DF9"/>
    <w:rsid w:val="00D10FA1"/>
    <w:rsid w:val="00D11081"/>
    <w:rsid w:val="00D11FC3"/>
    <w:rsid w:val="00D1209C"/>
    <w:rsid w:val="00D126EF"/>
    <w:rsid w:val="00D1289C"/>
    <w:rsid w:val="00D13098"/>
    <w:rsid w:val="00D14006"/>
    <w:rsid w:val="00D14A96"/>
    <w:rsid w:val="00D151DC"/>
    <w:rsid w:val="00D1556C"/>
    <w:rsid w:val="00D15572"/>
    <w:rsid w:val="00D15FB7"/>
    <w:rsid w:val="00D16276"/>
    <w:rsid w:val="00D1666F"/>
    <w:rsid w:val="00D17134"/>
    <w:rsid w:val="00D17466"/>
    <w:rsid w:val="00D176E1"/>
    <w:rsid w:val="00D17757"/>
    <w:rsid w:val="00D17941"/>
    <w:rsid w:val="00D17C9F"/>
    <w:rsid w:val="00D17CF2"/>
    <w:rsid w:val="00D20244"/>
    <w:rsid w:val="00D2071A"/>
    <w:rsid w:val="00D20CD6"/>
    <w:rsid w:val="00D22481"/>
    <w:rsid w:val="00D22613"/>
    <w:rsid w:val="00D22C5A"/>
    <w:rsid w:val="00D22D1C"/>
    <w:rsid w:val="00D22F00"/>
    <w:rsid w:val="00D22F44"/>
    <w:rsid w:val="00D2326C"/>
    <w:rsid w:val="00D2350E"/>
    <w:rsid w:val="00D23F2A"/>
    <w:rsid w:val="00D24102"/>
    <w:rsid w:val="00D24385"/>
    <w:rsid w:val="00D243C7"/>
    <w:rsid w:val="00D2443D"/>
    <w:rsid w:val="00D2449D"/>
    <w:rsid w:val="00D24578"/>
    <w:rsid w:val="00D247D6"/>
    <w:rsid w:val="00D24BD8"/>
    <w:rsid w:val="00D25177"/>
    <w:rsid w:val="00D25759"/>
    <w:rsid w:val="00D2600D"/>
    <w:rsid w:val="00D26E84"/>
    <w:rsid w:val="00D273CC"/>
    <w:rsid w:val="00D27676"/>
    <w:rsid w:val="00D27A82"/>
    <w:rsid w:val="00D27C26"/>
    <w:rsid w:val="00D3012C"/>
    <w:rsid w:val="00D3028B"/>
    <w:rsid w:val="00D30F73"/>
    <w:rsid w:val="00D30F97"/>
    <w:rsid w:val="00D313A0"/>
    <w:rsid w:val="00D31DCB"/>
    <w:rsid w:val="00D321F7"/>
    <w:rsid w:val="00D322A1"/>
    <w:rsid w:val="00D32EEA"/>
    <w:rsid w:val="00D3357B"/>
    <w:rsid w:val="00D3395C"/>
    <w:rsid w:val="00D33D17"/>
    <w:rsid w:val="00D34239"/>
    <w:rsid w:val="00D343CE"/>
    <w:rsid w:val="00D343F4"/>
    <w:rsid w:val="00D347DD"/>
    <w:rsid w:val="00D358FE"/>
    <w:rsid w:val="00D35BAF"/>
    <w:rsid w:val="00D36071"/>
    <w:rsid w:val="00D363C3"/>
    <w:rsid w:val="00D3642B"/>
    <w:rsid w:val="00D36F5A"/>
    <w:rsid w:val="00D36FE0"/>
    <w:rsid w:val="00D37096"/>
    <w:rsid w:val="00D370BE"/>
    <w:rsid w:val="00D4008C"/>
    <w:rsid w:val="00D40107"/>
    <w:rsid w:val="00D402D3"/>
    <w:rsid w:val="00D40799"/>
    <w:rsid w:val="00D40CAB"/>
    <w:rsid w:val="00D40D32"/>
    <w:rsid w:val="00D40F9F"/>
    <w:rsid w:val="00D4117D"/>
    <w:rsid w:val="00D416B6"/>
    <w:rsid w:val="00D41937"/>
    <w:rsid w:val="00D419C4"/>
    <w:rsid w:val="00D41A06"/>
    <w:rsid w:val="00D42289"/>
    <w:rsid w:val="00D42ABF"/>
    <w:rsid w:val="00D42F40"/>
    <w:rsid w:val="00D4360E"/>
    <w:rsid w:val="00D4440B"/>
    <w:rsid w:val="00D4468E"/>
    <w:rsid w:val="00D4477F"/>
    <w:rsid w:val="00D4530D"/>
    <w:rsid w:val="00D45B67"/>
    <w:rsid w:val="00D45BED"/>
    <w:rsid w:val="00D45C80"/>
    <w:rsid w:val="00D46386"/>
    <w:rsid w:val="00D4666F"/>
    <w:rsid w:val="00D4674A"/>
    <w:rsid w:val="00D468E8"/>
    <w:rsid w:val="00D471F0"/>
    <w:rsid w:val="00D5034A"/>
    <w:rsid w:val="00D5052A"/>
    <w:rsid w:val="00D50C17"/>
    <w:rsid w:val="00D510DA"/>
    <w:rsid w:val="00D516A8"/>
    <w:rsid w:val="00D516F7"/>
    <w:rsid w:val="00D518DA"/>
    <w:rsid w:val="00D51AC6"/>
    <w:rsid w:val="00D51F49"/>
    <w:rsid w:val="00D52971"/>
    <w:rsid w:val="00D52AD1"/>
    <w:rsid w:val="00D52AE4"/>
    <w:rsid w:val="00D52EF7"/>
    <w:rsid w:val="00D53434"/>
    <w:rsid w:val="00D538A7"/>
    <w:rsid w:val="00D53C96"/>
    <w:rsid w:val="00D54111"/>
    <w:rsid w:val="00D54490"/>
    <w:rsid w:val="00D54600"/>
    <w:rsid w:val="00D549D5"/>
    <w:rsid w:val="00D550EF"/>
    <w:rsid w:val="00D55162"/>
    <w:rsid w:val="00D551AF"/>
    <w:rsid w:val="00D55EE8"/>
    <w:rsid w:val="00D55F7A"/>
    <w:rsid w:val="00D560D1"/>
    <w:rsid w:val="00D56221"/>
    <w:rsid w:val="00D562CB"/>
    <w:rsid w:val="00D569D1"/>
    <w:rsid w:val="00D56AD8"/>
    <w:rsid w:val="00D56C05"/>
    <w:rsid w:val="00D56F1C"/>
    <w:rsid w:val="00D5785A"/>
    <w:rsid w:val="00D578ED"/>
    <w:rsid w:val="00D579BA"/>
    <w:rsid w:val="00D57E6E"/>
    <w:rsid w:val="00D60B70"/>
    <w:rsid w:val="00D61170"/>
    <w:rsid w:val="00D615DF"/>
    <w:rsid w:val="00D618D3"/>
    <w:rsid w:val="00D61C94"/>
    <w:rsid w:val="00D6245D"/>
    <w:rsid w:val="00D625F6"/>
    <w:rsid w:val="00D62769"/>
    <w:rsid w:val="00D630A9"/>
    <w:rsid w:val="00D63280"/>
    <w:rsid w:val="00D63293"/>
    <w:rsid w:val="00D6375F"/>
    <w:rsid w:val="00D63CED"/>
    <w:rsid w:val="00D63E44"/>
    <w:rsid w:val="00D64122"/>
    <w:rsid w:val="00D64C48"/>
    <w:rsid w:val="00D64CCA"/>
    <w:rsid w:val="00D651A9"/>
    <w:rsid w:val="00D65237"/>
    <w:rsid w:val="00D66228"/>
    <w:rsid w:val="00D6680B"/>
    <w:rsid w:val="00D66ED0"/>
    <w:rsid w:val="00D672A2"/>
    <w:rsid w:val="00D67366"/>
    <w:rsid w:val="00D674D5"/>
    <w:rsid w:val="00D67533"/>
    <w:rsid w:val="00D67878"/>
    <w:rsid w:val="00D67BDE"/>
    <w:rsid w:val="00D67E77"/>
    <w:rsid w:val="00D67F11"/>
    <w:rsid w:val="00D701D2"/>
    <w:rsid w:val="00D70307"/>
    <w:rsid w:val="00D70622"/>
    <w:rsid w:val="00D70BBA"/>
    <w:rsid w:val="00D71C60"/>
    <w:rsid w:val="00D71E72"/>
    <w:rsid w:val="00D7280A"/>
    <w:rsid w:val="00D72F4F"/>
    <w:rsid w:val="00D730BE"/>
    <w:rsid w:val="00D731C4"/>
    <w:rsid w:val="00D73E92"/>
    <w:rsid w:val="00D740A1"/>
    <w:rsid w:val="00D74524"/>
    <w:rsid w:val="00D748E3"/>
    <w:rsid w:val="00D74A0C"/>
    <w:rsid w:val="00D74EB4"/>
    <w:rsid w:val="00D75395"/>
    <w:rsid w:val="00D75636"/>
    <w:rsid w:val="00D75738"/>
    <w:rsid w:val="00D75F07"/>
    <w:rsid w:val="00D76202"/>
    <w:rsid w:val="00D76298"/>
    <w:rsid w:val="00D76F3B"/>
    <w:rsid w:val="00D770FF"/>
    <w:rsid w:val="00D77225"/>
    <w:rsid w:val="00D77836"/>
    <w:rsid w:val="00D779DF"/>
    <w:rsid w:val="00D801FC"/>
    <w:rsid w:val="00D8041C"/>
    <w:rsid w:val="00D806D9"/>
    <w:rsid w:val="00D80A3D"/>
    <w:rsid w:val="00D80C47"/>
    <w:rsid w:val="00D81095"/>
    <w:rsid w:val="00D811D9"/>
    <w:rsid w:val="00D816CE"/>
    <w:rsid w:val="00D819E7"/>
    <w:rsid w:val="00D81E0B"/>
    <w:rsid w:val="00D82D07"/>
    <w:rsid w:val="00D82D41"/>
    <w:rsid w:val="00D831E7"/>
    <w:rsid w:val="00D83852"/>
    <w:rsid w:val="00D84D5E"/>
    <w:rsid w:val="00D85BE0"/>
    <w:rsid w:val="00D86C3B"/>
    <w:rsid w:val="00D86E27"/>
    <w:rsid w:val="00D870D2"/>
    <w:rsid w:val="00D87FD7"/>
    <w:rsid w:val="00D9013A"/>
    <w:rsid w:val="00D903DD"/>
    <w:rsid w:val="00D90826"/>
    <w:rsid w:val="00D91304"/>
    <w:rsid w:val="00D913F2"/>
    <w:rsid w:val="00D91466"/>
    <w:rsid w:val="00D915ED"/>
    <w:rsid w:val="00D91635"/>
    <w:rsid w:val="00D91D1C"/>
    <w:rsid w:val="00D91DE4"/>
    <w:rsid w:val="00D92099"/>
    <w:rsid w:val="00D92300"/>
    <w:rsid w:val="00D92592"/>
    <w:rsid w:val="00D925ED"/>
    <w:rsid w:val="00D925F9"/>
    <w:rsid w:val="00D9298E"/>
    <w:rsid w:val="00D9302D"/>
    <w:rsid w:val="00D930D2"/>
    <w:rsid w:val="00D9329C"/>
    <w:rsid w:val="00D9330A"/>
    <w:rsid w:val="00D93577"/>
    <w:rsid w:val="00D9366D"/>
    <w:rsid w:val="00D93A9A"/>
    <w:rsid w:val="00D94AFC"/>
    <w:rsid w:val="00D950E6"/>
    <w:rsid w:val="00D9521C"/>
    <w:rsid w:val="00D95587"/>
    <w:rsid w:val="00D95774"/>
    <w:rsid w:val="00D95C76"/>
    <w:rsid w:val="00D96151"/>
    <w:rsid w:val="00D966BA"/>
    <w:rsid w:val="00D96902"/>
    <w:rsid w:val="00D97047"/>
    <w:rsid w:val="00D978C7"/>
    <w:rsid w:val="00D97A20"/>
    <w:rsid w:val="00DA0561"/>
    <w:rsid w:val="00DA05C9"/>
    <w:rsid w:val="00DA0B88"/>
    <w:rsid w:val="00DA0F54"/>
    <w:rsid w:val="00DA174E"/>
    <w:rsid w:val="00DA273F"/>
    <w:rsid w:val="00DA30F2"/>
    <w:rsid w:val="00DA3619"/>
    <w:rsid w:val="00DA3689"/>
    <w:rsid w:val="00DA423F"/>
    <w:rsid w:val="00DA43AA"/>
    <w:rsid w:val="00DA4DAF"/>
    <w:rsid w:val="00DA5003"/>
    <w:rsid w:val="00DA5500"/>
    <w:rsid w:val="00DA5E22"/>
    <w:rsid w:val="00DA6197"/>
    <w:rsid w:val="00DA61A7"/>
    <w:rsid w:val="00DA643F"/>
    <w:rsid w:val="00DA7330"/>
    <w:rsid w:val="00DA7AE4"/>
    <w:rsid w:val="00DA7EC3"/>
    <w:rsid w:val="00DB0249"/>
    <w:rsid w:val="00DB0B88"/>
    <w:rsid w:val="00DB0BCB"/>
    <w:rsid w:val="00DB0E92"/>
    <w:rsid w:val="00DB145B"/>
    <w:rsid w:val="00DB1652"/>
    <w:rsid w:val="00DB18D3"/>
    <w:rsid w:val="00DB198A"/>
    <w:rsid w:val="00DB1B28"/>
    <w:rsid w:val="00DB203E"/>
    <w:rsid w:val="00DB2666"/>
    <w:rsid w:val="00DB2A18"/>
    <w:rsid w:val="00DB2CC4"/>
    <w:rsid w:val="00DB3804"/>
    <w:rsid w:val="00DB3DA3"/>
    <w:rsid w:val="00DB407D"/>
    <w:rsid w:val="00DB449D"/>
    <w:rsid w:val="00DB4810"/>
    <w:rsid w:val="00DB4B7E"/>
    <w:rsid w:val="00DB547A"/>
    <w:rsid w:val="00DB5773"/>
    <w:rsid w:val="00DB58A6"/>
    <w:rsid w:val="00DB5D91"/>
    <w:rsid w:val="00DB6B99"/>
    <w:rsid w:val="00DB6CD4"/>
    <w:rsid w:val="00DB70E3"/>
    <w:rsid w:val="00DB716F"/>
    <w:rsid w:val="00DB7767"/>
    <w:rsid w:val="00DB79D1"/>
    <w:rsid w:val="00DB7B4E"/>
    <w:rsid w:val="00DB7B8B"/>
    <w:rsid w:val="00DB7CE4"/>
    <w:rsid w:val="00DC001A"/>
    <w:rsid w:val="00DC0366"/>
    <w:rsid w:val="00DC162D"/>
    <w:rsid w:val="00DC1681"/>
    <w:rsid w:val="00DC197D"/>
    <w:rsid w:val="00DC1D9C"/>
    <w:rsid w:val="00DC254A"/>
    <w:rsid w:val="00DC2D31"/>
    <w:rsid w:val="00DC39CA"/>
    <w:rsid w:val="00DC3EFF"/>
    <w:rsid w:val="00DC44BC"/>
    <w:rsid w:val="00DC5425"/>
    <w:rsid w:val="00DC6E88"/>
    <w:rsid w:val="00DC7F0B"/>
    <w:rsid w:val="00DD0AFD"/>
    <w:rsid w:val="00DD0CF3"/>
    <w:rsid w:val="00DD0E7C"/>
    <w:rsid w:val="00DD1DFB"/>
    <w:rsid w:val="00DD1E6A"/>
    <w:rsid w:val="00DD22BB"/>
    <w:rsid w:val="00DD2820"/>
    <w:rsid w:val="00DD2952"/>
    <w:rsid w:val="00DD2AA9"/>
    <w:rsid w:val="00DD2E0A"/>
    <w:rsid w:val="00DD4A3C"/>
    <w:rsid w:val="00DD4B2E"/>
    <w:rsid w:val="00DD4F44"/>
    <w:rsid w:val="00DD6312"/>
    <w:rsid w:val="00DD637F"/>
    <w:rsid w:val="00DD67F5"/>
    <w:rsid w:val="00DD686C"/>
    <w:rsid w:val="00DD6954"/>
    <w:rsid w:val="00DD6C30"/>
    <w:rsid w:val="00DD6C7E"/>
    <w:rsid w:val="00DD7CF3"/>
    <w:rsid w:val="00DD7DC5"/>
    <w:rsid w:val="00DD7E0C"/>
    <w:rsid w:val="00DD7FD9"/>
    <w:rsid w:val="00DE01DD"/>
    <w:rsid w:val="00DE025E"/>
    <w:rsid w:val="00DE06FF"/>
    <w:rsid w:val="00DE0E0C"/>
    <w:rsid w:val="00DE15A8"/>
    <w:rsid w:val="00DE1E77"/>
    <w:rsid w:val="00DE24AE"/>
    <w:rsid w:val="00DE250F"/>
    <w:rsid w:val="00DE2AC3"/>
    <w:rsid w:val="00DE2E40"/>
    <w:rsid w:val="00DE336F"/>
    <w:rsid w:val="00DE3598"/>
    <w:rsid w:val="00DE3FBD"/>
    <w:rsid w:val="00DE4312"/>
    <w:rsid w:val="00DE43F5"/>
    <w:rsid w:val="00DE4952"/>
    <w:rsid w:val="00DE4A89"/>
    <w:rsid w:val="00DE5804"/>
    <w:rsid w:val="00DE65FB"/>
    <w:rsid w:val="00DE6C8D"/>
    <w:rsid w:val="00DF01D9"/>
    <w:rsid w:val="00DF0218"/>
    <w:rsid w:val="00DF045F"/>
    <w:rsid w:val="00DF0B97"/>
    <w:rsid w:val="00DF0F23"/>
    <w:rsid w:val="00DF100B"/>
    <w:rsid w:val="00DF10D5"/>
    <w:rsid w:val="00DF1869"/>
    <w:rsid w:val="00DF1E54"/>
    <w:rsid w:val="00DF1FF1"/>
    <w:rsid w:val="00DF234F"/>
    <w:rsid w:val="00DF2C14"/>
    <w:rsid w:val="00DF3236"/>
    <w:rsid w:val="00DF402C"/>
    <w:rsid w:val="00DF41C6"/>
    <w:rsid w:val="00DF420A"/>
    <w:rsid w:val="00DF4938"/>
    <w:rsid w:val="00DF52A2"/>
    <w:rsid w:val="00DF5D8E"/>
    <w:rsid w:val="00DF5FF7"/>
    <w:rsid w:val="00DF61B1"/>
    <w:rsid w:val="00DF61FE"/>
    <w:rsid w:val="00DF62F9"/>
    <w:rsid w:val="00DF680E"/>
    <w:rsid w:val="00DF7084"/>
    <w:rsid w:val="00E00AE3"/>
    <w:rsid w:val="00E02472"/>
    <w:rsid w:val="00E025B1"/>
    <w:rsid w:val="00E0285F"/>
    <w:rsid w:val="00E02E0B"/>
    <w:rsid w:val="00E032FC"/>
    <w:rsid w:val="00E03C9F"/>
    <w:rsid w:val="00E041F0"/>
    <w:rsid w:val="00E0442B"/>
    <w:rsid w:val="00E0479E"/>
    <w:rsid w:val="00E04F83"/>
    <w:rsid w:val="00E05786"/>
    <w:rsid w:val="00E0589F"/>
    <w:rsid w:val="00E06060"/>
    <w:rsid w:val="00E0615F"/>
    <w:rsid w:val="00E0636C"/>
    <w:rsid w:val="00E073C1"/>
    <w:rsid w:val="00E074E3"/>
    <w:rsid w:val="00E10321"/>
    <w:rsid w:val="00E10356"/>
    <w:rsid w:val="00E1089D"/>
    <w:rsid w:val="00E10908"/>
    <w:rsid w:val="00E10DDE"/>
    <w:rsid w:val="00E10E86"/>
    <w:rsid w:val="00E110A7"/>
    <w:rsid w:val="00E11513"/>
    <w:rsid w:val="00E1240A"/>
    <w:rsid w:val="00E128D8"/>
    <w:rsid w:val="00E130C3"/>
    <w:rsid w:val="00E135A1"/>
    <w:rsid w:val="00E135E9"/>
    <w:rsid w:val="00E1387C"/>
    <w:rsid w:val="00E13AB9"/>
    <w:rsid w:val="00E142C5"/>
    <w:rsid w:val="00E15454"/>
    <w:rsid w:val="00E163CC"/>
    <w:rsid w:val="00E16815"/>
    <w:rsid w:val="00E170ED"/>
    <w:rsid w:val="00E175D4"/>
    <w:rsid w:val="00E17EDF"/>
    <w:rsid w:val="00E204EB"/>
    <w:rsid w:val="00E2082D"/>
    <w:rsid w:val="00E2091A"/>
    <w:rsid w:val="00E2093E"/>
    <w:rsid w:val="00E20D99"/>
    <w:rsid w:val="00E211D0"/>
    <w:rsid w:val="00E217DC"/>
    <w:rsid w:val="00E21BA6"/>
    <w:rsid w:val="00E21F53"/>
    <w:rsid w:val="00E22040"/>
    <w:rsid w:val="00E2219A"/>
    <w:rsid w:val="00E221E2"/>
    <w:rsid w:val="00E22407"/>
    <w:rsid w:val="00E225D1"/>
    <w:rsid w:val="00E231B2"/>
    <w:rsid w:val="00E2330D"/>
    <w:rsid w:val="00E23314"/>
    <w:rsid w:val="00E23A38"/>
    <w:rsid w:val="00E23B72"/>
    <w:rsid w:val="00E23E17"/>
    <w:rsid w:val="00E24303"/>
    <w:rsid w:val="00E2507D"/>
    <w:rsid w:val="00E2548A"/>
    <w:rsid w:val="00E25960"/>
    <w:rsid w:val="00E260AD"/>
    <w:rsid w:val="00E263E4"/>
    <w:rsid w:val="00E27A16"/>
    <w:rsid w:val="00E27D2E"/>
    <w:rsid w:val="00E30D50"/>
    <w:rsid w:val="00E30E7E"/>
    <w:rsid w:val="00E31260"/>
    <w:rsid w:val="00E320C4"/>
    <w:rsid w:val="00E32703"/>
    <w:rsid w:val="00E32CB6"/>
    <w:rsid w:val="00E32F53"/>
    <w:rsid w:val="00E344B0"/>
    <w:rsid w:val="00E34E3E"/>
    <w:rsid w:val="00E351FC"/>
    <w:rsid w:val="00E352F3"/>
    <w:rsid w:val="00E354C7"/>
    <w:rsid w:val="00E356F8"/>
    <w:rsid w:val="00E35BC8"/>
    <w:rsid w:val="00E367C8"/>
    <w:rsid w:val="00E36C41"/>
    <w:rsid w:val="00E3711A"/>
    <w:rsid w:val="00E3740B"/>
    <w:rsid w:val="00E375B4"/>
    <w:rsid w:val="00E37D91"/>
    <w:rsid w:val="00E4012D"/>
    <w:rsid w:val="00E401F1"/>
    <w:rsid w:val="00E404C9"/>
    <w:rsid w:val="00E406FC"/>
    <w:rsid w:val="00E4098D"/>
    <w:rsid w:val="00E40F7B"/>
    <w:rsid w:val="00E416F3"/>
    <w:rsid w:val="00E418C7"/>
    <w:rsid w:val="00E4191F"/>
    <w:rsid w:val="00E419C1"/>
    <w:rsid w:val="00E41F82"/>
    <w:rsid w:val="00E42A9E"/>
    <w:rsid w:val="00E42CCC"/>
    <w:rsid w:val="00E42E2E"/>
    <w:rsid w:val="00E433AB"/>
    <w:rsid w:val="00E4351C"/>
    <w:rsid w:val="00E43E48"/>
    <w:rsid w:val="00E4479F"/>
    <w:rsid w:val="00E44ADC"/>
    <w:rsid w:val="00E44F65"/>
    <w:rsid w:val="00E44F6B"/>
    <w:rsid w:val="00E45A4C"/>
    <w:rsid w:val="00E4615A"/>
    <w:rsid w:val="00E46885"/>
    <w:rsid w:val="00E468D5"/>
    <w:rsid w:val="00E46C0E"/>
    <w:rsid w:val="00E46CB5"/>
    <w:rsid w:val="00E46D60"/>
    <w:rsid w:val="00E478CF"/>
    <w:rsid w:val="00E47C33"/>
    <w:rsid w:val="00E47E39"/>
    <w:rsid w:val="00E47F58"/>
    <w:rsid w:val="00E50365"/>
    <w:rsid w:val="00E50723"/>
    <w:rsid w:val="00E50A17"/>
    <w:rsid w:val="00E51397"/>
    <w:rsid w:val="00E51F15"/>
    <w:rsid w:val="00E51F9C"/>
    <w:rsid w:val="00E51FFF"/>
    <w:rsid w:val="00E52B62"/>
    <w:rsid w:val="00E5325F"/>
    <w:rsid w:val="00E53A43"/>
    <w:rsid w:val="00E53E50"/>
    <w:rsid w:val="00E5459B"/>
    <w:rsid w:val="00E54745"/>
    <w:rsid w:val="00E5488F"/>
    <w:rsid w:val="00E54BB5"/>
    <w:rsid w:val="00E54BFC"/>
    <w:rsid w:val="00E55248"/>
    <w:rsid w:val="00E55370"/>
    <w:rsid w:val="00E55693"/>
    <w:rsid w:val="00E55C52"/>
    <w:rsid w:val="00E56A44"/>
    <w:rsid w:val="00E56D9D"/>
    <w:rsid w:val="00E56DC9"/>
    <w:rsid w:val="00E56FCA"/>
    <w:rsid w:val="00E5716A"/>
    <w:rsid w:val="00E57640"/>
    <w:rsid w:val="00E57B7A"/>
    <w:rsid w:val="00E57BE0"/>
    <w:rsid w:val="00E60564"/>
    <w:rsid w:val="00E60835"/>
    <w:rsid w:val="00E60B65"/>
    <w:rsid w:val="00E60E2E"/>
    <w:rsid w:val="00E612E9"/>
    <w:rsid w:val="00E618E2"/>
    <w:rsid w:val="00E61F39"/>
    <w:rsid w:val="00E622D6"/>
    <w:rsid w:val="00E626E1"/>
    <w:rsid w:val="00E62D0A"/>
    <w:rsid w:val="00E63459"/>
    <w:rsid w:val="00E635BC"/>
    <w:rsid w:val="00E6379F"/>
    <w:rsid w:val="00E64088"/>
    <w:rsid w:val="00E642C8"/>
    <w:rsid w:val="00E6493C"/>
    <w:rsid w:val="00E6498E"/>
    <w:rsid w:val="00E64FDC"/>
    <w:rsid w:val="00E6646D"/>
    <w:rsid w:val="00E66D24"/>
    <w:rsid w:val="00E66F60"/>
    <w:rsid w:val="00E6719A"/>
    <w:rsid w:val="00E672EC"/>
    <w:rsid w:val="00E677EF"/>
    <w:rsid w:val="00E67BEC"/>
    <w:rsid w:val="00E69BFC"/>
    <w:rsid w:val="00E705FE"/>
    <w:rsid w:val="00E70BAD"/>
    <w:rsid w:val="00E70DAC"/>
    <w:rsid w:val="00E70E71"/>
    <w:rsid w:val="00E71227"/>
    <w:rsid w:val="00E71A2D"/>
    <w:rsid w:val="00E71DB3"/>
    <w:rsid w:val="00E723F8"/>
    <w:rsid w:val="00E724C5"/>
    <w:rsid w:val="00E72552"/>
    <w:rsid w:val="00E72621"/>
    <w:rsid w:val="00E7282D"/>
    <w:rsid w:val="00E72AB8"/>
    <w:rsid w:val="00E72FB3"/>
    <w:rsid w:val="00E731FB"/>
    <w:rsid w:val="00E737A0"/>
    <w:rsid w:val="00E7393F"/>
    <w:rsid w:val="00E739CB"/>
    <w:rsid w:val="00E73FC2"/>
    <w:rsid w:val="00E74254"/>
    <w:rsid w:val="00E745C6"/>
    <w:rsid w:val="00E747AC"/>
    <w:rsid w:val="00E74A73"/>
    <w:rsid w:val="00E74AAD"/>
    <w:rsid w:val="00E74FE6"/>
    <w:rsid w:val="00E7582F"/>
    <w:rsid w:val="00E75CA7"/>
    <w:rsid w:val="00E761D6"/>
    <w:rsid w:val="00E76344"/>
    <w:rsid w:val="00E7643D"/>
    <w:rsid w:val="00E76643"/>
    <w:rsid w:val="00E7679F"/>
    <w:rsid w:val="00E77646"/>
    <w:rsid w:val="00E77997"/>
    <w:rsid w:val="00E77B59"/>
    <w:rsid w:val="00E80877"/>
    <w:rsid w:val="00E808BF"/>
    <w:rsid w:val="00E8095E"/>
    <w:rsid w:val="00E80B28"/>
    <w:rsid w:val="00E80C5E"/>
    <w:rsid w:val="00E81144"/>
    <w:rsid w:val="00E81ACC"/>
    <w:rsid w:val="00E82197"/>
    <w:rsid w:val="00E821DC"/>
    <w:rsid w:val="00E823C1"/>
    <w:rsid w:val="00E827B8"/>
    <w:rsid w:val="00E82841"/>
    <w:rsid w:val="00E82D49"/>
    <w:rsid w:val="00E82DB7"/>
    <w:rsid w:val="00E837FC"/>
    <w:rsid w:val="00E83C85"/>
    <w:rsid w:val="00E84196"/>
    <w:rsid w:val="00E84220"/>
    <w:rsid w:val="00E84A1C"/>
    <w:rsid w:val="00E84E3F"/>
    <w:rsid w:val="00E8553D"/>
    <w:rsid w:val="00E85727"/>
    <w:rsid w:val="00E8579C"/>
    <w:rsid w:val="00E85C43"/>
    <w:rsid w:val="00E862DA"/>
    <w:rsid w:val="00E865FE"/>
    <w:rsid w:val="00E86924"/>
    <w:rsid w:val="00E86FBC"/>
    <w:rsid w:val="00E87B68"/>
    <w:rsid w:val="00E8D9A1"/>
    <w:rsid w:val="00E9005E"/>
    <w:rsid w:val="00E901EE"/>
    <w:rsid w:val="00E908B0"/>
    <w:rsid w:val="00E91408"/>
    <w:rsid w:val="00E9146E"/>
    <w:rsid w:val="00E91637"/>
    <w:rsid w:val="00E91714"/>
    <w:rsid w:val="00E91759"/>
    <w:rsid w:val="00E91A45"/>
    <w:rsid w:val="00E91E97"/>
    <w:rsid w:val="00E91F9A"/>
    <w:rsid w:val="00E92027"/>
    <w:rsid w:val="00E9270C"/>
    <w:rsid w:val="00E9273A"/>
    <w:rsid w:val="00E9273B"/>
    <w:rsid w:val="00E92F4D"/>
    <w:rsid w:val="00E93214"/>
    <w:rsid w:val="00E93309"/>
    <w:rsid w:val="00E937D7"/>
    <w:rsid w:val="00E941D5"/>
    <w:rsid w:val="00E94C46"/>
    <w:rsid w:val="00E95076"/>
    <w:rsid w:val="00E9558D"/>
    <w:rsid w:val="00E95989"/>
    <w:rsid w:val="00E964F5"/>
    <w:rsid w:val="00E9654B"/>
    <w:rsid w:val="00E969AE"/>
    <w:rsid w:val="00E96A64"/>
    <w:rsid w:val="00E97670"/>
    <w:rsid w:val="00EA094A"/>
    <w:rsid w:val="00EA0A5B"/>
    <w:rsid w:val="00EA13E4"/>
    <w:rsid w:val="00EA18DB"/>
    <w:rsid w:val="00EA19A2"/>
    <w:rsid w:val="00EA1CBA"/>
    <w:rsid w:val="00EA20CC"/>
    <w:rsid w:val="00EA2327"/>
    <w:rsid w:val="00EA29E4"/>
    <w:rsid w:val="00EA2FBA"/>
    <w:rsid w:val="00EA326B"/>
    <w:rsid w:val="00EA3F54"/>
    <w:rsid w:val="00EA4209"/>
    <w:rsid w:val="00EA4DC5"/>
    <w:rsid w:val="00EA5664"/>
    <w:rsid w:val="00EA66DF"/>
    <w:rsid w:val="00EA67EB"/>
    <w:rsid w:val="00EA6ADC"/>
    <w:rsid w:val="00EA790E"/>
    <w:rsid w:val="00EA7C97"/>
    <w:rsid w:val="00EB000E"/>
    <w:rsid w:val="00EB0071"/>
    <w:rsid w:val="00EB0609"/>
    <w:rsid w:val="00EB084F"/>
    <w:rsid w:val="00EB0AAE"/>
    <w:rsid w:val="00EB0E1F"/>
    <w:rsid w:val="00EB0F72"/>
    <w:rsid w:val="00EB114D"/>
    <w:rsid w:val="00EB13A7"/>
    <w:rsid w:val="00EB14DF"/>
    <w:rsid w:val="00EB19E2"/>
    <w:rsid w:val="00EB1A4D"/>
    <w:rsid w:val="00EB237D"/>
    <w:rsid w:val="00EB2A86"/>
    <w:rsid w:val="00EB2BAA"/>
    <w:rsid w:val="00EB2C04"/>
    <w:rsid w:val="00EB34EC"/>
    <w:rsid w:val="00EB360D"/>
    <w:rsid w:val="00EB362A"/>
    <w:rsid w:val="00EB3957"/>
    <w:rsid w:val="00EB3A07"/>
    <w:rsid w:val="00EB4622"/>
    <w:rsid w:val="00EB4D12"/>
    <w:rsid w:val="00EB50BB"/>
    <w:rsid w:val="00EB51DA"/>
    <w:rsid w:val="00EB54FA"/>
    <w:rsid w:val="00EB5539"/>
    <w:rsid w:val="00EB5955"/>
    <w:rsid w:val="00EB62F8"/>
    <w:rsid w:val="00EB64D2"/>
    <w:rsid w:val="00EB65F4"/>
    <w:rsid w:val="00EB6C54"/>
    <w:rsid w:val="00EB6CE1"/>
    <w:rsid w:val="00EB6F99"/>
    <w:rsid w:val="00EB702C"/>
    <w:rsid w:val="00EB7BA1"/>
    <w:rsid w:val="00EC01D0"/>
    <w:rsid w:val="00EC04E6"/>
    <w:rsid w:val="00EC05BA"/>
    <w:rsid w:val="00EC0A17"/>
    <w:rsid w:val="00EC0C77"/>
    <w:rsid w:val="00EC14D6"/>
    <w:rsid w:val="00EC1C74"/>
    <w:rsid w:val="00EC1FF4"/>
    <w:rsid w:val="00EC20B8"/>
    <w:rsid w:val="00EC2A14"/>
    <w:rsid w:val="00EC34B8"/>
    <w:rsid w:val="00EC379D"/>
    <w:rsid w:val="00EC3874"/>
    <w:rsid w:val="00EC3D23"/>
    <w:rsid w:val="00EC3F31"/>
    <w:rsid w:val="00EC4272"/>
    <w:rsid w:val="00EC432D"/>
    <w:rsid w:val="00EC44B8"/>
    <w:rsid w:val="00EC48FD"/>
    <w:rsid w:val="00EC4F65"/>
    <w:rsid w:val="00EC50F3"/>
    <w:rsid w:val="00EC52E7"/>
    <w:rsid w:val="00EC5507"/>
    <w:rsid w:val="00EC5A04"/>
    <w:rsid w:val="00EC5C2F"/>
    <w:rsid w:val="00EC61DA"/>
    <w:rsid w:val="00EC6211"/>
    <w:rsid w:val="00EC6325"/>
    <w:rsid w:val="00EC7575"/>
    <w:rsid w:val="00EC76C4"/>
    <w:rsid w:val="00EC78A6"/>
    <w:rsid w:val="00EC7E0E"/>
    <w:rsid w:val="00ED034A"/>
    <w:rsid w:val="00ED0379"/>
    <w:rsid w:val="00ED03A3"/>
    <w:rsid w:val="00ED1E98"/>
    <w:rsid w:val="00ED29F3"/>
    <w:rsid w:val="00ED2AD3"/>
    <w:rsid w:val="00ED2F38"/>
    <w:rsid w:val="00ED304A"/>
    <w:rsid w:val="00ED3287"/>
    <w:rsid w:val="00ED3581"/>
    <w:rsid w:val="00ED3698"/>
    <w:rsid w:val="00ED4794"/>
    <w:rsid w:val="00ED482A"/>
    <w:rsid w:val="00ED4997"/>
    <w:rsid w:val="00ED540F"/>
    <w:rsid w:val="00ED5534"/>
    <w:rsid w:val="00ED562C"/>
    <w:rsid w:val="00ED6551"/>
    <w:rsid w:val="00ED665D"/>
    <w:rsid w:val="00ED7685"/>
    <w:rsid w:val="00ED76B1"/>
    <w:rsid w:val="00ED7AD4"/>
    <w:rsid w:val="00ED7B59"/>
    <w:rsid w:val="00EE0D28"/>
    <w:rsid w:val="00EE0F92"/>
    <w:rsid w:val="00EE1516"/>
    <w:rsid w:val="00EE1615"/>
    <w:rsid w:val="00EE1BBF"/>
    <w:rsid w:val="00EE2135"/>
    <w:rsid w:val="00EE265C"/>
    <w:rsid w:val="00EE2DE9"/>
    <w:rsid w:val="00EE32E7"/>
    <w:rsid w:val="00EE3863"/>
    <w:rsid w:val="00EE3A4E"/>
    <w:rsid w:val="00EE3AAF"/>
    <w:rsid w:val="00EE3F9E"/>
    <w:rsid w:val="00EE401A"/>
    <w:rsid w:val="00EE49E8"/>
    <w:rsid w:val="00EE4FFE"/>
    <w:rsid w:val="00EE505C"/>
    <w:rsid w:val="00EE5377"/>
    <w:rsid w:val="00EE594C"/>
    <w:rsid w:val="00EE5A60"/>
    <w:rsid w:val="00EE5C63"/>
    <w:rsid w:val="00EE6646"/>
    <w:rsid w:val="00EE670C"/>
    <w:rsid w:val="00EE6797"/>
    <w:rsid w:val="00EE67D7"/>
    <w:rsid w:val="00EE7692"/>
    <w:rsid w:val="00EE77B6"/>
    <w:rsid w:val="00EE7D59"/>
    <w:rsid w:val="00EE7F19"/>
    <w:rsid w:val="00EF0650"/>
    <w:rsid w:val="00EF09F8"/>
    <w:rsid w:val="00EF0C29"/>
    <w:rsid w:val="00EF0C78"/>
    <w:rsid w:val="00EF0D56"/>
    <w:rsid w:val="00EF0E2B"/>
    <w:rsid w:val="00EF17F7"/>
    <w:rsid w:val="00EF19A6"/>
    <w:rsid w:val="00EF1F4F"/>
    <w:rsid w:val="00EF25B9"/>
    <w:rsid w:val="00EF279F"/>
    <w:rsid w:val="00EF2DA2"/>
    <w:rsid w:val="00EF359C"/>
    <w:rsid w:val="00EF3C2F"/>
    <w:rsid w:val="00EF3D12"/>
    <w:rsid w:val="00EF3F83"/>
    <w:rsid w:val="00EF416F"/>
    <w:rsid w:val="00EF4389"/>
    <w:rsid w:val="00EF4F23"/>
    <w:rsid w:val="00EF588F"/>
    <w:rsid w:val="00EF6AB8"/>
    <w:rsid w:val="00EF6CBE"/>
    <w:rsid w:val="00EF6EB0"/>
    <w:rsid w:val="00EF7173"/>
    <w:rsid w:val="00EF7A12"/>
    <w:rsid w:val="00EF7F69"/>
    <w:rsid w:val="00F00089"/>
    <w:rsid w:val="00F002E7"/>
    <w:rsid w:val="00F00449"/>
    <w:rsid w:val="00F0095C"/>
    <w:rsid w:val="00F00F0E"/>
    <w:rsid w:val="00F01043"/>
    <w:rsid w:val="00F01129"/>
    <w:rsid w:val="00F01767"/>
    <w:rsid w:val="00F01A56"/>
    <w:rsid w:val="00F01CCA"/>
    <w:rsid w:val="00F01F2C"/>
    <w:rsid w:val="00F02104"/>
    <w:rsid w:val="00F023C7"/>
    <w:rsid w:val="00F025FB"/>
    <w:rsid w:val="00F02738"/>
    <w:rsid w:val="00F0294E"/>
    <w:rsid w:val="00F02956"/>
    <w:rsid w:val="00F035D9"/>
    <w:rsid w:val="00F03E0D"/>
    <w:rsid w:val="00F04024"/>
    <w:rsid w:val="00F04D69"/>
    <w:rsid w:val="00F04D7B"/>
    <w:rsid w:val="00F04EF6"/>
    <w:rsid w:val="00F05D0E"/>
    <w:rsid w:val="00F06449"/>
    <w:rsid w:val="00F06C02"/>
    <w:rsid w:val="00F06C17"/>
    <w:rsid w:val="00F07D74"/>
    <w:rsid w:val="00F1008D"/>
    <w:rsid w:val="00F103A5"/>
    <w:rsid w:val="00F10750"/>
    <w:rsid w:val="00F11642"/>
    <w:rsid w:val="00F11B1D"/>
    <w:rsid w:val="00F1200B"/>
    <w:rsid w:val="00F121B2"/>
    <w:rsid w:val="00F12280"/>
    <w:rsid w:val="00F12C86"/>
    <w:rsid w:val="00F12ED1"/>
    <w:rsid w:val="00F1302F"/>
    <w:rsid w:val="00F13370"/>
    <w:rsid w:val="00F1345A"/>
    <w:rsid w:val="00F135F2"/>
    <w:rsid w:val="00F138B4"/>
    <w:rsid w:val="00F13C74"/>
    <w:rsid w:val="00F13C82"/>
    <w:rsid w:val="00F144BE"/>
    <w:rsid w:val="00F148CA"/>
    <w:rsid w:val="00F14A99"/>
    <w:rsid w:val="00F151C9"/>
    <w:rsid w:val="00F155A2"/>
    <w:rsid w:val="00F15DFE"/>
    <w:rsid w:val="00F1632B"/>
    <w:rsid w:val="00F16FCB"/>
    <w:rsid w:val="00F1716A"/>
    <w:rsid w:val="00F17B75"/>
    <w:rsid w:val="00F17FD6"/>
    <w:rsid w:val="00F202CA"/>
    <w:rsid w:val="00F21242"/>
    <w:rsid w:val="00F21B32"/>
    <w:rsid w:val="00F21BA5"/>
    <w:rsid w:val="00F2236B"/>
    <w:rsid w:val="00F223A7"/>
    <w:rsid w:val="00F22B40"/>
    <w:rsid w:val="00F22E85"/>
    <w:rsid w:val="00F2301E"/>
    <w:rsid w:val="00F23039"/>
    <w:rsid w:val="00F23418"/>
    <w:rsid w:val="00F23727"/>
    <w:rsid w:val="00F23A01"/>
    <w:rsid w:val="00F23E81"/>
    <w:rsid w:val="00F24118"/>
    <w:rsid w:val="00F241C0"/>
    <w:rsid w:val="00F248B5"/>
    <w:rsid w:val="00F251DD"/>
    <w:rsid w:val="00F25B7B"/>
    <w:rsid w:val="00F25C03"/>
    <w:rsid w:val="00F26A64"/>
    <w:rsid w:val="00F27BE7"/>
    <w:rsid w:val="00F27C6F"/>
    <w:rsid w:val="00F30354"/>
    <w:rsid w:val="00F310CC"/>
    <w:rsid w:val="00F316BB"/>
    <w:rsid w:val="00F317F9"/>
    <w:rsid w:val="00F3329E"/>
    <w:rsid w:val="00F333C3"/>
    <w:rsid w:val="00F334CB"/>
    <w:rsid w:val="00F33656"/>
    <w:rsid w:val="00F33996"/>
    <w:rsid w:val="00F3495A"/>
    <w:rsid w:val="00F34C40"/>
    <w:rsid w:val="00F34E2C"/>
    <w:rsid w:val="00F353C5"/>
    <w:rsid w:val="00F35582"/>
    <w:rsid w:val="00F35AD4"/>
    <w:rsid w:val="00F35C65"/>
    <w:rsid w:val="00F3620F"/>
    <w:rsid w:val="00F364EB"/>
    <w:rsid w:val="00F36C97"/>
    <w:rsid w:val="00F370BC"/>
    <w:rsid w:val="00F37143"/>
    <w:rsid w:val="00F3768A"/>
    <w:rsid w:val="00F377B0"/>
    <w:rsid w:val="00F37918"/>
    <w:rsid w:val="00F40BF5"/>
    <w:rsid w:val="00F41618"/>
    <w:rsid w:val="00F41B69"/>
    <w:rsid w:val="00F41BF3"/>
    <w:rsid w:val="00F41CEE"/>
    <w:rsid w:val="00F423E6"/>
    <w:rsid w:val="00F42B80"/>
    <w:rsid w:val="00F42EF1"/>
    <w:rsid w:val="00F430C2"/>
    <w:rsid w:val="00F432D7"/>
    <w:rsid w:val="00F43C1F"/>
    <w:rsid w:val="00F43E96"/>
    <w:rsid w:val="00F44CE1"/>
    <w:rsid w:val="00F45032"/>
    <w:rsid w:val="00F45595"/>
    <w:rsid w:val="00F462EB"/>
    <w:rsid w:val="00F4664B"/>
    <w:rsid w:val="00F466B7"/>
    <w:rsid w:val="00F46A30"/>
    <w:rsid w:val="00F46E22"/>
    <w:rsid w:val="00F47638"/>
    <w:rsid w:val="00F47670"/>
    <w:rsid w:val="00F47FDB"/>
    <w:rsid w:val="00F4B22F"/>
    <w:rsid w:val="00F50562"/>
    <w:rsid w:val="00F50796"/>
    <w:rsid w:val="00F507D0"/>
    <w:rsid w:val="00F50A49"/>
    <w:rsid w:val="00F50A92"/>
    <w:rsid w:val="00F50B0B"/>
    <w:rsid w:val="00F50D01"/>
    <w:rsid w:val="00F51F49"/>
    <w:rsid w:val="00F5240D"/>
    <w:rsid w:val="00F5258A"/>
    <w:rsid w:val="00F52D1D"/>
    <w:rsid w:val="00F52D4E"/>
    <w:rsid w:val="00F5345A"/>
    <w:rsid w:val="00F53568"/>
    <w:rsid w:val="00F542AD"/>
    <w:rsid w:val="00F546B9"/>
    <w:rsid w:val="00F550C8"/>
    <w:rsid w:val="00F552AF"/>
    <w:rsid w:val="00F5565E"/>
    <w:rsid w:val="00F55850"/>
    <w:rsid w:val="00F56454"/>
    <w:rsid w:val="00F5654D"/>
    <w:rsid w:val="00F5669E"/>
    <w:rsid w:val="00F56BC1"/>
    <w:rsid w:val="00F56D47"/>
    <w:rsid w:val="00F57405"/>
    <w:rsid w:val="00F57E5C"/>
    <w:rsid w:val="00F57F2E"/>
    <w:rsid w:val="00F600F4"/>
    <w:rsid w:val="00F60D1A"/>
    <w:rsid w:val="00F6125C"/>
    <w:rsid w:val="00F61726"/>
    <w:rsid w:val="00F618C4"/>
    <w:rsid w:val="00F618EA"/>
    <w:rsid w:val="00F62CA2"/>
    <w:rsid w:val="00F637DE"/>
    <w:rsid w:val="00F63E8A"/>
    <w:rsid w:val="00F63EA8"/>
    <w:rsid w:val="00F64EE1"/>
    <w:rsid w:val="00F6544B"/>
    <w:rsid w:val="00F65489"/>
    <w:rsid w:val="00F65756"/>
    <w:rsid w:val="00F65774"/>
    <w:rsid w:val="00F65A34"/>
    <w:rsid w:val="00F65C82"/>
    <w:rsid w:val="00F65F38"/>
    <w:rsid w:val="00F65F4C"/>
    <w:rsid w:val="00F665F0"/>
    <w:rsid w:val="00F678E0"/>
    <w:rsid w:val="00F67E32"/>
    <w:rsid w:val="00F67F50"/>
    <w:rsid w:val="00F7111F"/>
    <w:rsid w:val="00F715E9"/>
    <w:rsid w:val="00F717F9"/>
    <w:rsid w:val="00F71A60"/>
    <w:rsid w:val="00F72352"/>
    <w:rsid w:val="00F725DA"/>
    <w:rsid w:val="00F727E2"/>
    <w:rsid w:val="00F73119"/>
    <w:rsid w:val="00F73260"/>
    <w:rsid w:val="00F7340D"/>
    <w:rsid w:val="00F746B7"/>
    <w:rsid w:val="00F75276"/>
    <w:rsid w:val="00F7536E"/>
    <w:rsid w:val="00F75652"/>
    <w:rsid w:val="00F75C3B"/>
    <w:rsid w:val="00F76075"/>
    <w:rsid w:val="00F76137"/>
    <w:rsid w:val="00F767F4"/>
    <w:rsid w:val="00F776AB"/>
    <w:rsid w:val="00F7782D"/>
    <w:rsid w:val="00F7783B"/>
    <w:rsid w:val="00F77D53"/>
    <w:rsid w:val="00F8009B"/>
    <w:rsid w:val="00F8010D"/>
    <w:rsid w:val="00F80332"/>
    <w:rsid w:val="00F80996"/>
    <w:rsid w:val="00F8144D"/>
    <w:rsid w:val="00F8168B"/>
    <w:rsid w:val="00F81CF2"/>
    <w:rsid w:val="00F81D8F"/>
    <w:rsid w:val="00F81DFB"/>
    <w:rsid w:val="00F81E93"/>
    <w:rsid w:val="00F81F08"/>
    <w:rsid w:val="00F81F93"/>
    <w:rsid w:val="00F81FE8"/>
    <w:rsid w:val="00F823E6"/>
    <w:rsid w:val="00F82622"/>
    <w:rsid w:val="00F82C8C"/>
    <w:rsid w:val="00F82F88"/>
    <w:rsid w:val="00F8309F"/>
    <w:rsid w:val="00F83610"/>
    <w:rsid w:val="00F83AA1"/>
    <w:rsid w:val="00F84425"/>
    <w:rsid w:val="00F8448B"/>
    <w:rsid w:val="00F844B8"/>
    <w:rsid w:val="00F84FCF"/>
    <w:rsid w:val="00F85125"/>
    <w:rsid w:val="00F857D1"/>
    <w:rsid w:val="00F85A96"/>
    <w:rsid w:val="00F86296"/>
    <w:rsid w:val="00F8637E"/>
    <w:rsid w:val="00F863FF"/>
    <w:rsid w:val="00F86785"/>
    <w:rsid w:val="00F86DE8"/>
    <w:rsid w:val="00F86FD9"/>
    <w:rsid w:val="00F87339"/>
    <w:rsid w:val="00F87A58"/>
    <w:rsid w:val="00F902C8"/>
    <w:rsid w:val="00F9069C"/>
    <w:rsid w:val="00F90CFB"/>
    <w:rsid w:val="00F915AA"/>
    <w:rsid w:val="00F91DCC"/>
    <w:rsid w:val="00F92496"/>
    <w:rsid w:val="00F928E9"/>
    <w:rsid w:val="00F92EE5"/>
    <w:rsid w:val="00F9323F"/>
    <w:rsid w:val="00F937A3"/>
    <w:rsid w:val="00F93914"/>
    <w:rsid w:val="00F941DA"/>
    <w:rsid w:val="00F943FE"/>
    <w:rsid w:val="00F95814"/>
    <w:rsid w:val="00F95CE9"/>
    <w:rsid w:val="00F96B15"/>
    <w:rsid w:val="00F97100"/>
    <w:rsid w:val="00F97AD6"/>
    <w:rsid w:val="00F97F5C"/>
    <w:rsid w:val="00F9ABBF"/>
    <w:rsid w:val="00FA019B"/>
    <w:rsid w:val="00FA01D9"/>
    <w:rsid w:val="00FA0A01"/>
    <w:rsid w:val="00FA0E85"/>
    <w:rsid w:val="00FA109B"/>
    <w:rsid w:val="00FA2A0E"/>
    <w:rsid w:val="00FA2A36"/>
    <w:rsid w:val="00FA3029"/>
    <w:rsid w:val="00FA3CD8"/>
    <w:rsid w:val="00FA3F57"/>
    <w:rsid w:val="00FA42DC"/>
    <w:rsid w:val="00FA473D"/>
    <w:rsid w:val="00FA49AF"/>
    <w:rsid w:val="00FA5103"/>
    <w:rsid w:val="00FA5521"/>
    <w:rsid w:val="00FA5D99"/>
    <w:rsid w:val="00FA5F39"/>
    <w:rsid w:val="00FA6A16"/>
    <w:rsid w:val="00FA6FBA"/>
    <w:rsid w:val="00FA7C8B"/>
    <w:rsid w:val="00FB022C"/>
    <w:rsid w:val="00FB0401"/>
    <w:rsid w:val="00FB1A9C"/>
    <w:rsid w:val="00FB219C"/>
    <w:rsid w:val="00FB2926"/>
    <w:rsid w:val="00FB2EF1"/>
    <w:rsid w:val="00FB328C"/>
    <w:rsid w:val="00FB3698"/>
    <w:rsid w:val="00FB3930"/>
    <w:rsid w:val="00FB3D09"/>
    <w:rsid w:val="00FB4D69"/>
    <w:rsid w:val="00FB4EDA"/>
    <w:rsid w:val="00FB50DD"/>
    <w:rsid w:val="00FB565B"/>
    <w:rsid w:val="00FB59E8"/>
    <w:rsid w:val="00FB65C5"/>
    <w:rsid w:val="00FB6ECB"/>
    <w:rsid w:val="00FB742C"/>
    <w:rsid w:val="00FC04E9"/>
    <w:rsid w:val="00FC1DFB"/>
    <w:rsid w:val="00FC1EF2"/>
    <w:rsid w:val="00FC20C1"/>
    <w:rsid w:val="00FC2210"/>
    <w:rsid w:val="00FC2253"/>
    <w:rsid w:val="00FC231F"/>
    <w:rsid w:val="00FC238C"/>
    <w:rsid w:val="00FC2B57"/>
    <w:rsid w:val="00FC2F30"/>
    <w:rsid w:val="00FC30A7"/>
    <w:rsid w:val="00FC3343"/>
    <w:rsid w:val="00FC33BA"/>
    <w:rsid w:val="00FC35AB"/>
    <w:rsid w:val="00FC3755"/>
    <w:rsid w:val="00FC3898"/>
    <w:rsid w:val="00FC3A55"/>
    <w:rsid w:val="00FC4A1A"/>
    <w:rsid w:val="00FC4CD6"/>
    <w:rsid w:val="00FC4CEC"/>
    <w:rsid w:val="00FC4DD8"/>
    <w:rsid w:val="00FC5355"/>
    <w:rsid w:val="00FC6134"/>
    <w:rsid w:val="00FC644C"/>
    <w:rsid w:val="00FC64AF"/>
    <w:rsid w:val="00FC654D"/>
    <w:rsid w:val="00FC6A54"/>
    <w:rsid w:val="00FC7239"/>
    <w:rsid w:val="00FC77CF"/>
    <w:rsid w:val="00FC7E42"/>
    <w:rsid w:val="00FD0555"/>
    <w:rsid w:val="00FD06F5"/>
    <w:rsid w:val="00FD0755"/>
    <w:rsid w:val="00FD0DA9"/>
    <w:rsid w:val="00FD195C"/>
    <w:rsid w:val="00FD1F02"/>
    <w:rsid w:val="00FD2B6B"/>
    <w:rsid w:val="00FD2BE2"/>
    <w:rsid w:val="00FD2C46"/>
    <w:rsid w:val="00FD2D47"/>
    <w:rsid w:val="00FD2E4E"/>
    <w:rsid w:val="00FD440B"/>
    <w:rsid w:val="00FD5388"/>
    <w:rsid w:val="00FD5961"/>
    <w:rsid w:val="00FD5F74"/>
    <w:rsid w:val="00FD5FC2"/>
    <w:rsid w:val="00FD64DA"/>
    <w:rsid w:val="00FD666B"/>
    <w:rsid w:val="00FD6B38"/>
    <w:rsid w:val="00FD6C9A"/>
    <w:rsid w:val="00FD75E4"/>
    <w:rsid w:val="00FE025A"/>
    <w:rsid w:val="00FE02C1"/>
    <w:rsid w:val="00FE044E"/>
    <w:rsid w:val="00FE0812"/>
    <w:rsid w:val="00FE0B2E"/>
    <w:rsid w:val="00FE1230"/>
    <w:rsid w:val="00FE12A7"/>
    <w:rsid w:val="00FE15FB"/>
    <w:rsid w:val="00FE17EB"/>
    <w:rsid w:val="00FE181E"/>
    <w:rsid w:val="00FE1C9B"/>
    <w:rsid w:val="00FE1F48"/>
    <w:rsid w:val="00FE2063"/>
    <w:rsid w:val="00FE2E49"/>
    <w:rsid w:val="00FE37BA"/>
    <w:rsid w:val="00FE3D6C"/>
    <w:rsid w:val="00FE3EFA"/>
    <w:rsid w:val="00FE426C"/>
    <w:rsid w:val="00FE4748"/>
    <w:rsid w:val="00FE523D"/>
    <w:rsid w:val="00FE5793"/>
    <w:rsid w:val="00FE599D"/>
    <w:rsid w:val="00FE5A67"/>
    <w:rsid w:val="00FE5B50"/>
    <w:rsid w:val="00FE5C56"/>
    <w:rsid w:val="00FE5E20"/>
    <w:rsid w:val="00FE63AB"/>
    <w:rsid w:val="00FE6478"/>
    <w:rsid w:val="00FE6E2B"/>
    <w:rsid w:val="00FE70B7"/>
    <w:rsid w:val="00FE7686"/>
    <w:rsid w:val="00FE7AAC"/>
    <w:rsid w:val="00FE7B06"/>
    <w:rsid w:val="00FE7E98"/>
    <w:rsid w:val="00FF04F2"/>
    <w:rsid w:val="00FF06BC"/>
    <w:rsid w:val="00FF06E2"/>
    <w:rsid w:val="00FF0B42"/>
    <w:rsid w:val="00FF0CD5"/>
    <w:rsid w:val="00FF1384"/>
    <w:rsid w:val="00FF1EFA"/>
    <w:rsid w:val="00FF20AC"/>
    <w:rsid w:val="00FF2951"/>
    <w:rsid w:val="00FF3321"/>
    <w:rsid w:val="00FF338C"/>
    <w:rsid w:val="00FF3801"/>
    <w:rsid w:val="00FF3A27"/>
    <w:rsid w:val="00FF3B27"/>
    <w:rsid w:val="00FF3FAA"/>
    <w:rsid w:val="00FF422E"/>
    <w:rsid w:val="00FF477F"/>
    <w:rsid w:val="00FF4A98"/>
    <w:rsid w:val="00FF4E8D"/>
    <w:rsid w:val="00FF57AA"/>
    <w:rsid w:val="00FF59B3"/>
    <w:rsid w:val="00FF5CFA"/>
    <w:rsid w:val="00FF5D38"/>
    <w:rsid w:val="00FF6006"/>
    <w:rsid w:val="00FF640B"/>
    <w:rsid w:val="00FF673A"/>
    <w:rsid w:val="00FF6888"/>
    <w:rsid w:val="01078B5D"/>
    <w:rsid w:val="011B0C53"/>
    <w:rsid w:val="011D4F8E"/>
    <w:rsid w:val="0128490B"/>
    <w:rsid w:val="01338F57"/>
    <w:rsid w:val="01363C68"/>
    <w:rsid w:val="013FE88E"/>
    <w:rsid w:val="01529844"/>
    <w:rsid w:val="01531862"/>
    <w:rsid w:val="0173E278"/>
    <w:rsid w:val="0187B7BF"/>
    <w:rsid w:val="01A57735"/>
    <w:rsid w:val="01C73341"/>
    <w:rsid w:val="01D19B0E"/>
    <w:rsid w:val="01EFBEED"/>
    <w:rsid w:val="01FF575E"/>
    <w:rsid w:val="020634BA"/>
    <w:rsid w:val="020D26AA"/>
    <w:rsid w:val="021FE76B"/>
    <w:rsid w:val="0227AEAC"/>
    <w:rsid w:val="02329567"/>
    <w:rsid w:val="0248661D"/>
    <w:rsid w:val="025869E4"/>
    <w:rsid w:val="0276C2DD"/>
    <w:rsid w:val="0288CA16"/>
    <w:rsid w:val="028966C5"/>
    <w:rsid w:val="028F11FA"/>
    <w:rsid w:val="02A33EA7"/>
    <w:rsid w:val="02A9F51B"/>
    <w:rsid w:val="02B9BDC8"/>
    <w:rsid w:val="02C90959"/>
    <w:rsid w:val="02D6165E"/>
    <w:rsid w:val="02E36053"/>
    <w:rsid w:val="02EFB2D6"/>
    <w:rsid w:val="02F8CA80"/>
    <w:rsid w:val="02FD134E"/>
    <w:rsid w:val="03028C34"/>
    <w:rsid w:val="03117AB4"/>
    <w:rsid w:val="032CF14F"/>
    <w:rsid w:val="033D3353"/>
    <w:rsid w:val="034689C0"/>
    <w:rsid w:val="036FE206"/>
    <w:rsid w:val="03783FF7"/>
    <w:rsid w:val="038008B1"/>
    <w:rsid w:val="03939E98"/>
    <w:rsid w:val="03BCC1FF"/>
    <w:rsid w:val="03D19808"/>
    <w:rsid w:val="03D4E7DA"/>
    <w:rsid w:val="03F23F05"/>
    <w:rsid w:val="03F30CDD"/>
    <w:rsid w:val="03F37848"/>
    <w:rsid w:val="0404ACEA"/>
    <w:rsid w:val="040A242C"/>
    <w:rsid w:val="04134E49"/>
    <w:rsid w:val="041B6DBB"/>
    <w:rsid w:val="042A7988"/>
    <w:rsid w:val="04354F4C"/>
    <w:rsid w:val="0435AED8"/>
    <w:rsid w:val="044C890F"/>
    <w:rsid w:val="045FDC57"/>
    <w:rsid w:val="046253A5"/>
    <w:rsid w:val="04778D5D"/>
    <w:rsid w:val="048B67B4"/>
    <w:rsid w:val="0495F13D"/>
    <w:rsid w:val="04A296A8"/>
    <w:rsid w:val="04B0A021"/>
    <w:rsid w:val="04CB4354"/>
    <w:rsid w:val="04DA763B"/>
    <w:rsid w:val="04DEB53E"/>
    <w:rsid w:val="04EE9CED"/>
    <w:rsid w:val="04F169DD"/>
    <w:rsid w:val="04FE14E6"/>
    <w:rsid w:val="050B9409"/>
    <w:rsid w:val="05219370"/>
    <w:rsid w:val="0534EEA1"/>
    <w:rsid w:val="0535F77F"/>
    <w:rsid w:val="054CFD51"/>
    <w:rsid w:val="054D9278"/>
    <w:rsid w:val="0551A0F0"/>
    <w:rsid w:val="0551AD1C"/>
    <w:rsid w:val="055EF548"/>
    <w:rsid w:val="0565DD3B"/>
    <w:rsid w:val="0574A141"/>
    <w:rsid w:val="05778B88"/>
    <w:rsid w:val="057EDC2C"/>
    <w:rsid w:val="0586D1B5"/>
    <w:rsid w:val="058AD91A"/>
    <w:rsid w:val="0599871F"/>
    <w:rsid w:val="059D58D2"/>
    <w:rsid w:val="05B93ED0"/>
    <w:rsid w:val="05ED457F"/>
    <w:rsid w:val="05F48C73"/>
    <w:rsid w:val="0602F428"/>
    <w:rsid w:val="0607FCA8"/>
    <w:rsid w:val="06105F95"/>
    <w:rsid w:val="06260F9A"/>
    <w:rsid w:val="0630AB62"/>
    <w:rsid w:val="06394B90"/>
    <w:rsid w:val="063C27EA"/>
    <w:rsid w:val="0662D815"/>
    <w:rsid w:val="0687CD63"/>
    <w:rsid w:val="068CEA28"/>
    <w:rsid w:val="06932F8C"/>
    <w:rsid w:val="06BAEA8C"/>
    <w:rsid w:val="06C0B3C8"/>
    <w:rsid w:val="06D04E1F"/>
    <w:rsid w:val="06D20596"/>
    <w:rsid w:val="06D3790A"/>
    <w:rsid w:val="06D4BDD9"/>
    <w:rsid w:val="06E84799"/>
    <w:rsid w:val="072A0744"/>
    <w:rsid w:val="072F33A7"/>
    <w:rsid w:val="073729DF"/>
    <w:rsid w:val="073D2745"/>
    <w:rsid w:val="07440DA8"/>
    <w:rsid w:val="07481326"/>
    <w:rsid w:val="076A4B4E"/>
    <w:rsid w:val="078FADC4"/>
    <w:rsid w:val="07A2D049"/>
    <w:rsid w:val="07AB398C"/>
    <w:rsid w:val="07B0204F"/>
    <w:rsid w:val="07BE5F55"/>
    <w:rsid w:val="07C19496"/>
    <w:rsid w:val="07C3BFB6"/>
    <w:rsid w:val="07C42846"/>
    <w:rsid w:val="07C855EB"/>
    <w:rsid w:val="07D05FCC"/>
    <w:rsid w:val="080CD7FE"/>
    <w:rsid w:val="080FC0FD"/>
    <w:rsid w:val="08124C20"/>
    <w:rsid w:val="081AF102"/>
    <w:rsid w:val="082169E0"/>
    <w:rsid w:val="0825EB04"/>
    <w:rsid w:val="0830252C"/>
    <w:rsid w:val="08468C74"/>
    <w:rsid w:val="084E3DCA"/>
    <w:rsid w:val="088D1562"/>
    <w:rsid w:val="08A5CB99"/>
    <w:rsid w:val="08CB9CDB"/>
    <w:rsid w:val="08D22566"/>
    <w:rsid w:val="08E3EA5E"/>
    <w:rsid w:val="08F12E6A"/>
    <w:rsid w:val="09036D43"/>
    <w:rsid w:val="09185075"/>
    <w:rsid w:val="091AD2B3"/>
    <w:rsid w:val="091CCC7E"/>
    <w:rsid w:val="0920AF61"/>
    <w:rsid w:val="09303D87"/>
    <w:rsid w:val="093FE586"/>
    <w:rsid w:val="0952F909"/>
    <w:rsid w:val="09618782"/>
    <w:rsid w:val="096CF1A0"/>
    <w:rsid w:val="096E3FC4"/>
    <w:rsid w:val="097E73E0"/>
    <w:rsid w:val="09806006"/>
    <w:rsid w:val="0991265D"/>
    <w:rsid w:val="09A7D0D7"/>
    <w:rsid w:val="09B418E1"/>
    <w:rsid w:val="09B7635C"/>
    <w:rsid w:val="09BF4590"/>
    <w:rsid w:val="09CCAE3E"/>
    <w:rsid w:val="09D860A3"/>
    <w:rsid w:val="09EC47D4"/>
    <w:rsid w:val="09F1AD39"/>
    <w:rsid w:val="09FAAFE7"/>
    <w:rsid w:val="0A005CE2"/>
    <w:rsid w:val="0A29E74D"/>
    <w:rsid w:val="0A2F7F8E"/>
    <w:rsid w:val="0A37D6D3"/>
    <w:rsid w:val="0A40B590"/>
    <w:rsid w:val="0A4606F6"/>
    <w:rsid w:val="0A4B628B"/>
    <w:rsid w:val="0A54BBA3"/>
    <w:rsid w:val="0A58E62F"/>
    <w:rsid w:val="0A5F6E14"/>
    <w:rsid w:val="0A61F6F7"/>
    <w:rsid w:val="0A6CFFA3"/>
    <w:rsid w:val="0A77CFB5"/>
    <w:rsid w:val="0A78C2B9"/>
    <w:rsid w:val="0A7E27B5"/>
    <w:rsid w:val="0A8DC2F3"/>
    <w:rsid w:val="0AA7A63F"/>
    <w:rsid w:val="0ABB8F19"/>
    <w:rsid w:val="0AC0CFD7"/>
    <w:rsid w:val="0AC6B10D"/>
    <w:rsid w:val="0AC89681"/>
    <w:rsid w:val="0B055A9B"/>
    <w:rsid w:val="0B0D522D"/>
    <w:rsid w:val="0B16D08F"/>
    <w:rsid w:val="0B65EFAF"/>
    <w:rsid w:val="0B884672"/>
    <w:rsid w:val="0B8E9323"/>
    <w:rsid w:val="0BAF1F4F"/>
    <w:rsid w:val="0BCCFC7D"/>
    <w:rsid w:val="0BD398B9"/>
    <w:rsid w:val="0BEBA7F3"/>
    <w:rsid w:val="0BEDC896"/>
    <w:rsid w:val="0C1213F2"/>
    <w:rsid w:val="0C58A1F4"/>
    <w:rsid w:val="0C5B70A1"/>
    <w:rsid w:val="0C7809E2"/>
    <w:rsid w:val="0C83AD53"/>
    <w:rsid w:val="0C83BB91"/>
    <w:rsid w:val="0C891E69"/>
    <w:rsid w:val="0C90C937"/>
    <w:rsid w:val="0C9EE970"/>
    <w:rsid w:val="0CA64D1B"/>
    <w:rsid w:val="0CB52F0F"/>
    <w:rsid w:val="0CCF5153"/>
    <w:rsid w:val="0CD012E3"/>
    <w:rsid w:val="0CDD5620"/>
    <w:rsid w:val="0D089FAD"/>
    <w:rsid w:val="0D23B476"/>
    <w:rsid w:val="0D28CCB9"/>
    <w:rsid w:val="0D339D8C"/>
    <w:rsid w:val="0D419F77"/>
    <w:rsid w:val="0D41C8FF"/>
    <w:rsid w:val="0D45C28F"/>
    <w:rsid w:val="0D6C736D"/>
    <w:rsid w:val="0D6C9F6B"/>
    <w:rsid w:val="0D7755B3"/>
    <w:rsid w:val="0D951270"/>
    <w:rsid w:val="0D97B249"/>
    <w:rsid w:val="0D9C2408"/>
    <w:rsid w:val="0DAD6CAC"/>
    <w:rsid w:val="0DBCD233"/>
    <w:rsid w:val="0DF1E8B6"/>
    <w:rsid w:val="0DF740AD"/>
    <w:rsid w:val="0E0F4552"/>
    <w:rsid w:val="0E14A15D"/>
    <w:rsid w:val="0E3ADDAA"/>
    <w:rsid w:val="0E5ACF83"/>
    <w:rsid w:val="0E6C4739"/>
    <w:rsid w:val="0E6E639A"/>
    <w:rsid w:val="0E763539"/>
    <w:rsid w:val="0E831084"/>
    <w:rsid w:val="0EBA7DEB"/>
    <w:rsid w:val="0EBE33C8"/>
    <w:rsid w:val="0EC57747"/>
    <w:rsid w:val="0EF1312A"/>
    <w:rsid w:val="0EF1A9B9"/>
    <w:rsid w:val="0EF8E565"/>
    <w:rsid w:val="0EFA4A60"/>
    <w:rsid w:val="0F162EC9"/>
    <w:rsid w:val="0F163A46"/>
    <w:rsid w:val="0F306948"/>
    <w:rsid w:val="0F4390F4"/>
    <w:rsid w:val="0F491CE5"/>
    <w:rsid w:val="0F4993E0"/>
    <w:rsid w:val="0F5F6DD6"/>
    <w:rsid w:val="0F60A76E"/>
    <w:rsid w:val="0F7B49ED"/>
    <w:rsid w:val="0F9032D8"/>
    <w:rsid w:val="0F926336"/>
    <w:rsid w:val="0FBB257D"/>
    <w:rsid w:val="0FBC4335"/>
    <w:rsid w:val="0FD88F88"/>
    <w:rsid w:val="0FDF9AEF"/>
    <w:rsid w:val="0FE18135"/>
    <w:rsid w:val="0FEA7DC7"/>
    <w:rsid w:val="10078700"/>
    <w:rsid w:val="101AC2D2"/>
    <w:rsid w:val="1035D65F"/>
    <w:rsid w:val="103DD8B4"/>
    <w:rsid w:val="1044B8B4"/>
    <w:rsid w:val="104616C6"/>
    <w:rsid w:val="1046F80D"/>
    <w:rsid w:val="1055D4A2"/>
    <w:rsid w:val="10671AE6"/>
    <w:rsid w:val="106D09F1"/>
    <w:rsid w:val="106D11B0"/>
    <w:rsid w:val="10829BF1"/>
    <w:rsid w:val="108B138B"/>
    <w:rsid w:val="1092D20F"/>
    <w:rsid w:val="109B520F"/>
    <w:rsid w:val="10A17E38"/>
    <w:rsid w:val="10AB9C53"/>
    <w:rsid w:val="10AF747A"/>
    <w:rsid w:val="10DACB1F"/>
    <w:rsid w:val="10ED3568"/>
    <w:rsid w:val="10F048F9"/>
    <w:rsid w:val="10F0DD01"/>
    <w:rsid w:val="11181D9F"/>
    <w:rsid w:val="1147393F"/>
    <w:rsid w:val="1161B7AF"/>
    <w:rsid w:val="1162E1D2"/>
    <w:rsid w:val="117A64E1"/>
    <w:rsid w:val="118C318E"/>
    <w:rsid w:val="1190B9EA"/>
    <w:rsid w:val="11925C5F"/>
    <w:rsid w:val="1197686E"/>
    <w:rsid w:val="11A7116F"/>
    <w:rsid w:val="11A7AA84"/>
    <w:rsid w:val="11AADD31"/>
    <w:rsid w:val="11C06C83"/>
    <w:rsid w:val="11C4F505"/>
    <w:rsid w:val="11CC6934"/>
    <w:rsid w:val="11CD6F2D"/>
    <w:rsid w:val="11D00F4F"/>
    <w:rsid w:val="11E0379F"/>
    <w:rsid w:val="11F11911"/>
    <w:rsid w:val="11F626D4"/>
    <w:rsid w:val="11F72A29"/>
    <w:rsid w:val="12153D62"/>
    <w:rsid w:val="12231602"/>
    <w:rsid w:val="122C9BC0"/>
    <w:rsid w:val="12326093"/>
    <w:rsid w:val="1238B3F0"/>
    <w:rsid w:val="123B2638"/>
    <w:rsid w:val="123F3A5E"/>
    <w:rsid w:val="12406AE1"/>
    <w:rsid w:val="12415EA3"/>
    <w:rsid w:val="1243984B"/>
    <w:rsid w:val="1243A587"/>
    <w:rsid w:val="124442CB"/>
    <w:rsid w:val="124FE361"/>
    <w:rsid w:val="1250A326"/>
    <w:rsid w:val="12548703"/>
    <w:rsid w:val="125E717A"/>
    <w:rsid w:val="12787D84"/>
    <w:rsid w:val="129017EF"/>
    <w:rsid w:val="12BDD62B"/>
    <w:rsid w:val="12C160BB"/>
    <w:rsid w:val="12C67B15"/>
    <w:rsid w:val="12E94B13"/>
    <w:rsid w:val="131B1AE2"/>
    <w:rsid w:val="131DE670"/>
    <w:rsid w:val="132E2871"/>
    <w:rsid w:val="1332A93A"/>
    <w:rsid w:val="133A3048"/>
    <w:rsid w:val="13567C86"/>
    <w:rsid w:val="1356AB38"/>
    <w:rsid w:val="137AB624"/>
    <w:rsid w:val="138EE3B9"/>
    <w:rsid w:val="13A5905A"/>
    <w:rsid w:val="13B3EBB8"/>
    <w:rsid w:val="13B6EFD8"/>
    <w:rsid w:val="13BD18E3"/>
    <w:rsid w:val="13CCE8C5"/>
    <w:rsid w:val="13D538C8"/>
    <w:rsid w:val="13D70483"/>
    <w:rsid w:val="13E0D0E2"/>
    <w:rsid w:val="13E5CD24"/>
    <w:rsid w:val="13E7A5A5"/>
    <w:rsid w:val="13EE9E1E"/>
    <w:rsid w:val="14050965"/>
    <w:rsid w:val="140E9453"/>
    <w:rsid w:val="1410E428"/>
    <w:rsid w:val="1434911E"/>
    <w:rsid w:val="14537216"/>
    <w:rsid w:val="145A9CAD"/>
    <w:rsid w:val="14658CFF"/>
    <w:rsid w:val="1494942F"/>
    <w:rsid w:val="14B8583B"/>
    <w:rsid w:val="14B97A9A"/>
    <w:rsid w:val="14BF982D"/>
    <w:rsid w:val="1500C1DB"/>
    <w:rsid w:val="1501971A"/>
    <w:rsid w:val="15164D84"/>
    <w:rsid w:val="151F8326"/>
    <w:rsid w:val="1531B6B9"/>
    <w:rsid w:val="1549EF9A"/>
    <w:rsid w:val="154AAD03"/>
    <w:rsid w:val="155567FC"/>
    <w:rsid w:val="155C215C"/>
    <w:rsid w:val="1576F073"/>
    <w:rsid w:val="1589FB1C"/>
    <w:rsid w:val="158B4D41"/>
    <w:rsid w:val="15923EC8"/>
    <w:rsid w:val="159D388F"/>
    <w:rsid w:val="15B20A8D"/>
    <w:rsid w:val="15DD1193"/>
    <w:rsid w:val="15F049BE"/>
    <w:rsid w:val="15F554A9"/>
    <w:rsid w:val="16025976"/>
    <w:rsid w:val="16075AED"/>
    <w:rsid w:val="1619CA85"/>
    <w:rsid w:val="1621588D"/>
    <w:rsid w:val="163CC98D"/>
    <w:rsid w:val="16462254"/>
    <w:rsid w:val="16690F80"/>
    <w:rsid w:val="167F7082"/>
    <w:rsid w:val="16859EFD"/>
    <w:rsid w:val="168F7636"/>
    <w:rsid w:val="1694E815"/>
    <w:rsid w:val="16BD9138"/>
    <w:rsid w:val="16CFD696"/>
    <w:rsid w:val="16CFD848"/>
    <w:rsid w:val="16DE4898"/>
    <w:rsid w:val="1708ADDE"/>
    <w:rsid w:val="1712BB5B"/>
    <w:rsid w:val="171E3F32"/>
    <w:rsid w:val="173598B0"/>
    <w:rsid w:val="173C8E70"/>
    <w:rsid w:val="174C35A9"/>
    <w:rsid w:val="1752667B"/>
    <w:rsid w:val="17697BB1"/>
    <w:rsid w:val="17747D93"/>
    <w:rsid w:val="17841310"/>
    <w:rsid w:val="17858C13"/>
    <w:rsid w:val="178B43C4"/>
    <w:rsid w:val="17AA20A5"/>
    <w:rsid w:val="17C154AF"/>
    <w:rsid w:val="17D3C0BD"/>
    <w:rsid w:val="17E07CBB"/>
    <w:rsid w:val="17E2C468"/>
    <w:rsid w:val="17E828A5"/>
    <w:rsid w:val="17F0EE95"/>
    <w:rsid w:val="17F1C444"/>
    <w:rsid w:val="17FD80E5"/>
    <w:rsid w:val="18130341"/>
    <w:rsid w:val="182585A5"/>
    <w:rsid w:val="183374CC"/>
    <w:rsid w:val="184E4CED"/>
    <w:rsid w:val="185A1552"/>
    <w:rsid w:val="18629C26"/>
    <w:rsid w:val="18668A06"/>
    <w:rsid w:val="186D9B15"/>
    <w:rsid w:val="1884EE30"/>
    <w:rsid w:val="188831A2"/>
    <w:rsid w:val="18951108"/>
    <w:rsid w:val="18B9E11B"/>
    <w:rsid w:val="18BDFA63"/>
    <w:rsid w:val="18CE6297"/>
    <w:rsid w:val="18CFCF3C"/>
    <w:rsid w:val="18D9A9B0"/>
    <w:rsid w:val="18F4638E"/>
    <w:rsid w:val="19028F36"/>
    <w:rsid w:val="1905A76C"/>
    <w:rsid w:val="1910B310"/>
    <w:rsid w:val="19131379"/>
    <w:rsid w:val="19148C3E"/>
    <w:rsid w:val="1921EE7C"/>
    <w:rsid w:val="192F243F"/>
    <w:rsid w:val="193F7866"/>
    <w:rsid w:val="194559C4"/>
    <w:rsid w:val="19473089"/>
    <w:rsid w:val="19491FB6"/>
    <w:rsid w:val="1968C561"/>
    <w:rsid w:val="19878AEE"/>
    <w:rsid w:val="199204EC"/>
    <w:rsid w:val="19AF4EBA"/>
    <w:rsid w:val="19B4A946"/>
    <w:rsid w:val="19B5FB15"/>
    <w:rsid w:val="19CF24E0"/>
    <w:rsid w:val="19E2EA08"/>
    <w:rsid w:val="19E97BB7"/>
    <w:rsid w:val="19F699F1"/>
    <w:rsid w:val="1A0D97CB"/>
    <w:rsid w:val="1A1426A4"/>
    <w:rsid w:val="1A16FE41"/>
    <w:rsid w:val="1A1E17C7"/>
    <w:rsid w:val="1A215EDE"/>
    <w:rsid w:val="1A357D96"/>
    <w:rsid w:val="1A472D64"/>
    <w:rsid w:val="1A550A60"/>
    <w:rsid w:val="1A5E125E"/>
    <w:rsid w:val="1A66D23E"/>
    <w:rsid w:val="1A6F378B"/>
    <w:rsid w:val="1A7B7E3A"/>
    <w:rsid w:val="1A900512"/>
    <w:rsid w:val="1A9B0A2E"/>
    <w:rsid w:val="1AB2E912"/>
    <w:rsid w:val="1AC97171"/>
    <w:rsid w:val="1ACB1D0D"/>
    <w:rsid w:val="1ACFE400"/>
    <w:rsid w:val="1AD8B0CB"/>
    <w:rsid w:val="1AE8A0FA"/>
    <w:rsid w:val="1AF81FED"/>
    <w:rsid w:val="1B029604"/>
    <w:rsid w:val="1B0C0FA4"/>
    <w:rsid w:val="1B28B023"/>
    <w:rsid w:val="1B3AB327"/>
    <w:rsid w:val="1B4443BC"/>
    <w:rsid w:val="1B4B0A04"/>
    <w:rsid w:val="1B700484"/>
    <w:rsid w:val="1B80F92F"/>
    <w:rsid w:val="1B8E2C0E"/>
    <w:rsid w:val="1BA6BD06"/>
    <w:rsid w:val="1BD160C4"/>
    <w:rsid w:val="1BE5DC86"/>
    <w:rsid w:val="1C038961"/>
    <w:rsid w:val="1C061A2B"/>
    <w:rsid w:val="1C071272"/>
    <w:rsid w:val="1C0CC3AE"/>
    <w:rsid w:val="1C38D07C"/>
    <w:rsid w:val="1C63D247"/>
    <w:rsid w:val="1C8C8EA0"/>
    <w:rsid w:val="1C9B13F2"/>
    <w:rsid w:val="1C9CE3F0"/>
    <w:rsid w:val="1CA87A40"/>
    <w:rsid w:val="1CB14B9A"/>
    <w:rsid w:val="1CB47B5D"/>
    <w:rsid w:val="1CC47D3C"/>
    <w:rsid w:val="1CC7A166"/>
    <w:rsid w:val="1CEF90CA"/>
    <w:rsid w:val="1CF3B87F"/>
    <w:rsid w:val="1CF4438F"/>
    <w:rsid w:val="1D0C52A6"/>
    <w:rsid w:val="1D0DE7FB"/>
    <w:rsid w:val="1D133BC8"/>
    <w:rsid w:val="1D3580C6"/>
    <w:rsid w:val="1D3B685F"/>
    <w:rsid w:val="1D40DC58"/>
    <w:rsid w:val="1D45F9E6"/>
    <w:rsid w:val="1D5CB3C9"/>
    <w:rsid w:val="1D8C5BC0"/>
    <w:rsid w:val="1D8E87CB"/>
    <w:rsid w:val="1D93BBD1"/>
    <w:rsid w:val="1DCB4D06"/>
    <w:rsid w:val="1DD991FD"/>
    <w:rsid w:val="1DF6E8FD"/>
    <w:rsid w:val="1E1F4009"/>
    <w:rsid w:val="1E2862A8"/>
    <w:rsid w:val="1E2C1A9A"/>
    <w:rsid w:val="1E2F9A9E"/>
    <w:rsid w:val="1E3C4CFB"/>
    <w:rsid w:val="1E43FF0F"/>
    <w:rsid w:val="1E4B1C72"/>
    <w:rsid w:val="1E61EBEC"/>
    <w:rsid w:val="1E6B46D9"/>
    <w:rsid w:val="1E8B1A77"/>
    <w:rsid w:val="1E8E8ADB"/>
    <w:rsid w:val="1EB4D2FA"/>
    <w:rsid w:val="1ECCEAB4"/>
    <w:rsid w:val="1EDC320F"/>
    <w:rsid w:val="1EF8B123"/>
    <w:rsid w:val="1F0CEC04"/>
    <w:rsid w:val="1F1542E8"/>
    <w:rsid w:val="1F1B1C5C"/>
    <w:rsid w:val="1F315530"/>
    <w:rsid w:val="1F383F49"/>
    <w:rsid w:val="1F61D2B4"/>
    <w:rsid w:val="1F72588C"/>
    <w:rsid w:val="1F7BAB5A"/>
    <w:rsid w:val="1F7DD01D"/>
    <w:rsid w:val="1F8D403E"/>
    <w:rsid w:val="1F8F5896"/>
    <w:rsid w:val="1F93D2C1"/>
    <w:rsid w:val="1FA09FDD"/>
    <w:rsid w:val="1FAE4C46"/>
    <w:rsid w:val="1FC84473"/>
    <w:rsid w:val="1FD2CFC8"/>
    <w:rsid w:val="1FFDCCD7"/>
    <w:rsid w:val="1FFF6A1A"/>
    <w:rsid w:val="1FFF7ED6"/>
    <w:rsid w:val="200AD2CF"/>
    <w:rsid w:val="2017B262"/>
    <w:rsid w:val="2026DFBF"/>
    <w:rsid w:val="203D6AD6"/>
    <w:rsid w:val="20436829"/>
    <w:rsid w:val="2053F817"/>
    <w:rsid w:val="2057E6CA"/>
    <w:rsid w:val="205C89D2"/>
    <w:rsid w:val="2065F64D"/>
    <w:rsid w:val="20895968"/>
    <w:rsid w:val="209BC6A4"/>
    <w:rsid w:val="20BD1B69"/>
    <w:rsid w:val="20CE0070"/>
    <w:rsid w:val="20D08743"/>
    <w:rsid w:val="20E0E854"/>
    <w:rsid w:val="20F009B9"/>
    <w:rsid w:val="20F10F54"/>
    <w:rsid w:val="20F98C5C"/>
    <w:rsid w:val="2122AC15"/>
    <w:rsid w:val="2125C901"/>
    <w:rsid w:val="21293F42"/>
    <w:rsid w:val="2129DFE3"/>
    <w:rsid w:val="212DBAC0"/>
    <w:rsid w:val="2136F74D"/>
    <w:rsid w:val="2139241D"/>
    <w:rsid w:val="214BFAD9"/>
    <w:rsid w:val="2151BFC3"/>
    <w:rsid w:val="21781F43"/>
    <w:rsid w:val="2186105E"/>
    <w:rsid w:val="21A92CB4"/>
    <w:rsid w:val="21AA4722"/>
    <w:rsid w:val="21ADCA5C"/>
    <w:rsid w:val="21CBC9B3"/>
    <w:rsid w:val="21E3194D"/>
    <w:rsid w:val="21E4780C"/>
    <w:rsid w:val="21F913A4"/>
    <w:rsid w:val="220A21F4"/>
    <w:rsid w:val="22297406"/>
    <w:rsid w:val="22526537"/>
    <w:rsid w:val="2252B115"/>
    <w:rsid w:val="225F9C5A"/>
    <w:rsid w:val="2272DB7D"/>
    <w:rsid w:val="2278A0D4"/>
    <w:rsid w:val="22845F2A"/>
    <w:rsid w:val="228A1D9A"/>
    <w:rsid w:val="228AA227"/>
    <w:rsid w:val="2295DB4F"/>
    <w:rsid w:val="22C87D86"/>
    <w:rsid w:val="22EAB7F2"/>
    <w:rsid w:val="2315F589"/>
    <w:rsid w:val="231C7CCB"/>
    <w:rsid w:val="2321102F"/>
    <w:rsid w:val="232674A4"/>
    <w:rsid w:val="2332FD28"/>
    <w:rsid w:val="23433CAE"/>
    <w:rsid w:val="234D3C2A"/>
    <w:rsid w:val="2358D39B"/>
    <w:rsid w:val="237832F4"/>
    <w:rsid w:val="23835888"/>
    <w:rsid w:val="2396B521"/>
    <w:rsid w:val="239E4278"/>
    <w:rsid w:val="23A5C652"/>
    <w:rsid w:val="23B08647"/>
    <w:rsid w:val="23B1BD90"/>
    <w:rsid w:val="23CDD9C6"/>
    <w:rsid w:val="23D0FB62"/>
    <w:rsid w:val="23DB7A4D"/>
    <w:rsid w:val="24097FE9"/>
    <w:rsid w:val="241AB316"/>
    <w:rsid w:val="2422F35A"/>
    <w:rsid w:val="2427A6D3"/>
    <w:rsid w:val="242C9C87"/>
    <w:rsid w:val="2430C0E6"/>
    <w:rsid w:val="2441281A"/>
    <w:rsid w:val="24457585"/>
    <w:rsid w:val="244833FB"/>
    <w:rsid w:val="245B1110"/>
    <w:rsid w:val="246AF095"/>
    <w:rsid w:val="2485F1BD"/>
    <w:rsid w:val="24935F00"/>
    <w:rsid w:val="24A0E4B7"/>
    <w:rsid w:val="24A1B2A1"/>
    <w:rsid w:val="24AAD435"/>
    <w:rsid w:val="24B55DD2"/>
    <w:rsid w:val="24C34F45"/>
    <w:rsid w:val="24D07DE8"/>
    <w:rsid w:val="24D19EBC"/>
    <w:rsid w:val="24D49DB4"/>
    <w:rsid w:val="24D50D07"/>
    <w:rsid w:val="24FB9667"/>
    <w:rsid w:val="250B5B84"/>
    <w:rsid w:val="250ED8A3"/>
    <w:rsid w:val="252684CE"/>
    <w:rsid w:val="253A587C"/>
    <w:rsid w:val="25790691"/>
    <w:rsid w:val="257A97C9"/>
    <w:rsid w:val="257E7B5C"/>
    <w:rsid w:val="25960B76"/>
    <w:rsid w:val="25A64B88"/>
    <w:rsid w:val="25BD41B5"/>
    <w:rsid w:val="25EEB6BF"/>
    <w:rsid w:val="25F30A5E"/>
    <w:rsid w:val="25F83942"/>
    <w:rsid w:val="26091385"/>
    <w:rsid w:val="2612EE3C"/>
    <w:rsid w:val="2644A183"/>
    <w:rsid w:val="26758861"/>
    <w:rsid w:val="2692742D"/>
    <w:rsid w:val="26AECB6C"/>
    <w:rsid w:val="26AF292E"/>
    <w:rsid w:val="26B4DC4B"/>
    <w:rsid w:val="26BD48DD"/>
    <w:rsid w:val="26C6CBE5"/>
    <w:rsid w:val="26DFEE79"/>
    <w:rsid w:val="26F280AF"/>
    <w:rsid w:val="26F40E5A"/>
    <w:rsid w:val="26FA25D0"/>
    <w:rsid w:val="2716C716"/>
    <w:rsid w:val="27351090"/>
    <w:rsid w:val="273CFA35"/>
    <w:rsid w:val="274D4EF7"/>
    <w:rsid w:val="2765984D"/>
    <w:rsid w:val="27742D18"/>
    <w:rsid w:val="27923CE1"/>
    <w:rsid w:val="2799201A"/>
    <w:rsid w:val="279DE2C1"/>
    <w:rsid w:val="279F572F"/>
    <w:rsid w:val="27A0CDFF"/>
    <w:rsid w:val="27A584CF"/>
    <w:rsid w:val="27B5A857"/>
    <w:rsid w:val="27C1AFF4"/>
    <w:rsid w:val="27C28777"/>
    <w:rsid w:val="27C8CCEE"/>
    <w:rsid w:val="27F45983"/>
    <w:rsid w:val="28146B45"/>
    <w:rsid w:val="281988B2"/>
    <w:rsid w:val="2820A3DA"/>
    <w:rsid w:val="28348E96"/>
    <w:rsid w:val="284459DB"/>
    <w:rsid w:val="28473E2C"/>
    <w:rsid w:val="2849E8E3"/>
    <w:rsid w:val="285F3907"/>
    <w:rsid w:val="286A2FC6"/>
    <w:rsid w:val="2873CB16"/>
    <w:rsid w:val="2886949A"/>
    <w:rsid w:val="288C602D"/>
    <w:rsid w:val="2890418A"/>
    <w:rsid w:val="2895E984"/>
    <w:rsid w:val="289C353D"/>
    <w:rsid w:val="28C49C4A"/>
    <w:rsid w:val="28DA7862"/>
    <w:rsid w:val="28DFE750"/>
    <w:rsid w:val="28E658C2"/>
    <w:rsid w:val="28EC1F9E"/>
    <w:rsid w:val="28FA99D7"/>
    <w:rsid w:val="28FCF0A4"/>
    <w:rsid w:val="293EF0DE"/>
    <w:rsid w:val="293F8D05"/>
    <w:rsid w:val="297AF843"/>
    <w:rsid w:val="297B7A1D"/>
    <w:rsid w:val="29810FCA"/>
    <w:rsid w:val="298E2C1B"/>
    <w:rsid w:val="2990BC97"/>
    <w:rsid w:val="29BCFC0A"/>
    <w:rsid w:val="29BEBB48"/>
    <w:rsid w:val="29C19778"/>
    <w:rsid w:val="29C9752A"/>
    <w:rsid w:val="29D5050B"/>
    <w:rsid w:val="29DEDC98"/>
    <w:rsid w:val="29E14FF0"/>
    <w:rsid w:val="29E2525F"/>
    <w:rsid w:val="2A0B9610"/>
    <w:rsid w:val="2A1E8DB9"/>
    <w:rsid w:val="2A25A53D"/>
    <w:rsid w:val="2A2A2915"/>
    <w:rsid w:val="2A2E4D4A"/>
    <w:rsid w:val="2A429DD6"/>
    <w:rsid w:val="2A47FB17"/>
    <w:rsid w:val="2A579FDB"/>
    <w:rsid w:val="2A5D228C"/>
    <w:rsid w:val="2A6A473F"/>
    <w:rsid w:val="2A7E2358"/>
    <w:rsid w:val="2AA2EE26"/>
    <w:rsid w:val="2AA8C523"/>
    <w:rsid w:val="2AC5A0A1"/>
    <w:rsid w:val="2ADBF58F"/>
    <w:rsid w:val="2ADD2884"/>
    <w:rsid w:val="2AE3BD34"/>
    <w:rsid w:val="2AEEAC5B"/>
    <w:rsid w:val="2AF9BE6C"/>
    <w:rsid w:val="2AFBEF74"/>
    <w:rsid w:val="2B13509E"/>
    <w:rsid w:val="2B224A0A"/>
    <w:rsid w:val="2B3C9FFF"/>
    <w:rsid w:val="2B444183"/>
    <w:rsid w:val="2B5D8BA0"/>
    <w:rsid w:val="2B6452D1"/>
    <w:rsid w:val="2B77FF77"/>
    <w:rsid w:val="2B85AC41"/>
    <w:rsid w:val="2BA988C4"/>
    <w:rsid w:val="2BCD5134"/>
    <w:rsid w:val="2BE8650A"/>
    <w:rsid w:val="2BE99384"/>
    <w:rsid w:val="2BEBBA83"/>
    <w:rsid w:val="2BFB4429"/>
    <w:rsid w:val="2BFBCDD2"/>
    <w:rsid w:val="2BFBEC29"/>
    <w:rsid w:val="2C042919"/>
    <w:rsid w:val="2C118FCD"/>
    <w:rsid w:val="2C21DF1D"/>
    <w:rsid w:val="2C238BCC"/>
    <w:rsid w:val="2C33EA80"/>
    <w:rsid w:val="2C5D7E63"/>
    <w:rsid w:val="2C70293A"/>
    <w:rsid w:val="2C79C493"/>
    <w:rsid w:val="2C80643E"/>
    <w:rsid w:val="2CC35276"/>
    <w:rsid w:val="2CC7CC3E"/>
    <w:rsid w:val="2CD7FBF3"/>
    <w:rsid w:val="2D14B8DF"/>
    <w:rsid w:val="2D192967"/>
    <w:rsid w:val="2D1A2FBA"/>
    <w:rsid w:val="2D1D14CB"/>
    <w:rsid w:val="2D1FC0EB"/>
    <w:rsid w:val="2D255B1A"/>
    <w:rsid w:val="2D2948C6"/>
    <w:rsid w:val="2D3C627F"/>
    <w:rsid w:val="2D4295E3"/>
    <w:rsid w:val="2D452A97"/>
    <w:rsid w:val="2D4E1336"/>
    <w:rsid w:val="2D548AE5"/>
    <w:rsid w:val="2D879B1F"/>
    <w:rsid w:val="2D93CD64"/>
    <w:rsid w:val="2D9F15FD"/>
    <w:rsid w:val="2DCC94DA"/>
    <w:rsid w:val="2DD32771"/>
    <w:rsid w:val="2DE219EC"/>
    <w:rsid w:val="2DE7DF33"/>
    <w:rsid w:val="2DE905F5"/>
    <w:rsid w:val="2DFBAD39"/>
    <w:rsid w:val="2E09C86B"/>
    <w:rsid w:val="2E0D08C0"/>
    <w:rsid w:val="2E0D3C2A"/>
    <w:rsid w:val="2E2184BF"/>
    <w:rsid w:val="2E3501F4"/>
    <w:rsid w:val="2E44FA04"/>
    <w:rsid w:val="2E4872B2"/>
    <w:rsid w:val="2E4A4AA0"/>
    <w:rsid w:val="2E52349B"/>
    <w:rsid w:val="2E6056DC"/>
    <w:rsid w:val="2E6F3B1B"/>
    <w:rsid w:val="2E9DAD52"/>
    <w:rsid w:val="2E9F9345"/>
    <w:rsid w:val="2EA7D5BF"/>
    <w:rsid w:val="2ED1E9C9"/>
    <w:rsid w:val="2EF10D08"/>
    <w:rsid w:val="2EF1A44A"/>
    <w:rsid w:val="2F06A2CF"/>
    <w:rsid w:val="2F0AA77B"/>
    <w:rsid w:val="2F2208FA"/>
    <w:rsid w:val="2F45E4B7"/>
    <w:rsid w:val="2F48CA05"/>
    <w:rsid w:val="2F5D2DB1"/>
    <w:rsid w:val="2F6DF612"/>
    <w:rsid w:val="2F76165F"/>
    <w:rsid w:val="2F8D5D81"/>
    <w:rsid w:val="2F9D843C"/>
    <w:rsid w:val="2FC1B1CC"/>
    <w:rsid w:val="2FC7EF2B"/>
    <w:rsid w:val="2FCBA858"/>
    <w:rsid w:val="2FD10E74"/>
    <w:rsid w:val="30281E8E"/>
    <w:rsid w:val="30520848"/>
    <w:rsid w:val="3056BCA2"/>
    <w:rsid w:val="305D0C06"/>
    <w:rsid w:val="30895D7E"/>
    <w:rsid w:val="308E37DC"/>
    <w:rsid w:val="309806BC"/>
    <w:rsid w:val="30B031ED"/>
    <w:rsid w:val="30C0993D"/>
    <w:rsid w:val="30CCACA6"/>
    <w:rsid w:val="30D4FF09"/>
    <w:rsid w:val="30E3005B"/>
    <w:rsid w:val="31006B1A"/>
    <w:rsid w:val="310DD31F"/>
    <w:rsid w:val="3122B9FB"/>
    <w:rsid w:val="312D206E"/>
    <w:rsid w:val="312EB3D2"/>
    <w:rsid w:val="313302B1"/>
    <w:rsid w:val="3136C5AE"/>
    <w:rsid w:val="3138E67C"/>
    <w:rsid w:val="313C9261"/>
    <w:rsid w:val="315F618C"/>
    <w:rsid w:val="31613AC7"/>
    <w:rsid w:val="316A14EC"/>
    <w:rsid w:val="316A3E6C"/>
    <w:rsid w:val="316EDCFE"/>
    <w:rsid w:val="31752775"/>
    <w:rsid w:val="3180FD51"/>
    <w:rsid w:val="319524B9"/>
    <w:rsid w:val="319EC6C9"/>
    <w:rsid w:val="31AE42CC"/>
    <w:rsid w:val="31C7D8FD"/>
    <w:rsid w:val="31CB45C8"/>
    <w:rsid w:val="31E37765"/>
    <w:rsid w:val="3203ABA6"/>
    <w:rsid w:val="3207CC94"/>
    <w:rsid w:val="32186625"/>
    <w:rsid w:val="321F103C"/>
    <w:rsid w:val="32204467"/>
    <w:rsid w:val="322CFE75"/>
    <w:rsid w:val="323D497E"/>
    <w:rsid w:val="3240BFB7"/>
    <w:rsid w:val="3246950C"/>
    <w:rsid w:val="325C02DA"/>
    <w:rsid w:val="326D0564"/>
    <w:rsid w:val="326E9B9F"/>
    <w:rsid w:val="326ED0CF"/>
    <w:rsid w:val="32804B9D"/>
    <w:rsid w:val="329E9368"/>
    <w:rsid w:val="32A4C193"/>
    <w:rsid w:val="32CD76BC"/>
    <w:rsid w:val="32CF98DC"/>
    <w:rsid w:val="32D24230"/>
    <w:rsid w:val="32D56E07"/>
    <w:rsid w:val="32DC7305"/>
    <w:rsid w:val="32E75A1C"/>
    <w:rsid w:val="32F95F52"/>
    <w:rsid w:val="32FEE369"/>
    <w:rsid w:val="32FF4B2E"/>
    <w:rsid w:val="330A32DD"/>
    <w:rsid w:val="333C7C06"/>
    <w:rsid w:val="334DA8C2"/>
    <w:rsid w:val="334FDD2B"/>
    <w:rsid w:val="335050F4"/>
    <w:rsid w:val="3354075D"/>
    <w:rsid w:val="33633073"/>
    <w:rsid w:val="3375E9F8"/>
    <w:rsid w:val="337A4DDA"/>
    <w:rsid w:val="33809FAD"/>
    <w:rsid w:val="33903696"/>
    <w:rsid w:val="33936D62"/>
    <w:rsid w:val="33A798E1"/>
    <w:rsid w:val="33B3F5BA"/>
    <w:rsid w:val="33B58D93"/>
    <w:rsid w:val="33BF95B3"/>
    <w:rsid w:val="33CB369A"/>
    <w:rsid w:val="33DB5500"/>
    <w:rsid w:val="33F81FCC"/>
    <w:rsid w:val="33F951BE"/>
    <w:rsid w:val="34097FE3"/>
    <w:rsid w:val="340F30E2"/>
    <w:rsid w:val="344DA920"/>
    <w:rsid w:val="346DB6CE"/>
    <w:rsid w:val="34877A0F"/>
    <w:rsid w:val="349F3C51"/>
    <w:rsid w:val="34A67E6A"/>
    <w:rsid w:val="34B375F7"/>
    <w:rsid w:val="34B675EC"/>
    <w:rsid w:val="34C46101"/>
    <w:rsid w:val="34D9D818"/>
    <w:rsid w:val="34DE6405"/>
    <w:rsid w:val="34EA0AC9"/>
    <w:rsid w:val="3514D3FB"/>
    <w:rsid w:val="3522C3F3"/>
    <w:rsid w:val="35279326"/>
    <w:rsid w:val="352DD84E"/>
    <w:rsid w:val="35427AF6"/>
    <w:rsid w:val="354EC158"/>
    <w:rsid w:val="3587F646"/>
    <w:rsid w:val="35923EC8"/>
    <w:rsid w:val="35967539"/>
    <w:rsid w:val="3596A994"/>
    <w:rsid w:val="359CE715"/>
    <w:rsid w:val="359E63FF"/>
    <w:rsid w:val="35B4522F"/>
    <w:rsid w:val="35BF0FDE"/>
    <w:rsid w:val="35C6BDD6"/>
    <w:rsid w:val="35E4E5F9"/>
    <w:rsid w:val="36101064"/>
    <w:rsid w:val="3616D73A"/>
    <w:rsid w:val="362F3868"/>
    <w:rsid w:val="36368770"/>
    <w:rsid w:val="364D9E2C"/>
    <w:rsid w:val="364DA1D9"/>
    <w:rsid w:val="36699C1D"/>
    <w:rsid w:val="366B741F"/>
    <w:rsid w:val="366DDED8"/>
    <w:rsid w:val="3683FBA8"/>
    <w:rsid w:val="3689E732"/>
    <w:rsid w:val="36A51977"/>
    <w:rsid w:val="36F39B82"/>
    <w:rsid w:val="36F815A1"/>
    <w:rsid w:val="37060D21"/>
    <w:rsid w:val="37066324"/>
    <w:rsid w:val="370AD9F8"/>
    <w:rsid w:val="370D11F1"/>
    <w:rsid w:val="373D34FD"/>
    <w:rsid w:val="374D40C7"/>
    <w:rsid w:val="375154C2"/>
    <w:rsid w:val="3758980E"/>
    <w:rsid w:val="3778B25A"/>
    <w:rsid w:val="37984EB2"/>
    <w:rsid w:val="37AE9901"/>
    <w:rsid w:val="37C55B89"/>
    <w:rsid w:val="37C9869B"/>
    <w:rsid w:val="37DC466F"/>
    <w:rsid w:val="37DCD27E"/>
    <w:rsid w:val="37EFCF24"/>
    <w:rsid w:val="38020FC3"/>
    <w:rsid w:val="3805CF5C"/>
    <w:rsid w:val="3814F48D"/>
    <w:rsid w:val="381AEF8C"/>
    <w:rsid w:val="3825DC70"/>
    <w:rsid w:val="3828ECB8"/>
    <w:rsid w:val="38468099"/>
    <w:rsid w:val="386086F2"/>
    <w:rsid w:val="3862599C"/>
    <w:rsid w:val="3878D819"/>
    <w:rsid w:val="38888215"/>
    <w:rsid w:val="38A8ACC4"/>
    <w:rsid w:val="38B86A49"/>
    <w:rsid w:val="38C6D20E"/>
    <w:rsid w:val="38E6DA5F"/>
    <w:rsid w:val="38F3F878"/>
    <w:rsid w:val="38FC69CF"/>
    <w:rsid w:val="38FCCA59"/>
    <w:rsid w:val="39085847"/>
    <w:rsid w:val="3921771A"/>
    <w:rsid w:val="39405571"/>
    <w:rsid w:val="39579E9E"/>
    <w:rsid w:val="3961DFD3"/>
    <w:rsid w:val="3964E667"/>
    <w:rsid w:val="3965913B"/>
    <w:rsid w:val="3965C271"/>
    <w:rsid w:val="3971D96E"/>
    <w:rsid w:val="39CB6492"/>
    <w:rsid w:val="39D7E2E6"/>
    <w:rsid w:val="39E504B8"/>
    <w:rsid w:val="3A07CD15"/>
    <w:rsid w:val="3A276559"/>
    <w:rsid w:val="3A2FD4BD"/>
    <w:rsid w:val="3A3281E0"/>
    <w:rsid w:val="3A349B53"/>
    <w:rsid w:val="3A4BC1F5"/>
    <w:rsid w:val="3A5414A1"/>
    <w:rsid w:val="3A58D782"/>
    <w:rsid w:val="3A5E2FBC"/>
    <w:rsid w:val="3A7336C5"/>
    <w:rsid w:val="3A7F7B8A"/>
    <w:rsid w:val="3A8A5184"/>
    <w:rsid w:val="3AA75257"/>
    <w:rsid w:val="3ABDB72B"/>
    <w:rsid w:val="3ADF13ED"/>
    <w:rsid w:val="3AE7D235"/>
    <w:rsid w:val="3AF2FBA6"/>
    <w:rsid w:val="3AF313C2"/>
    <w:rsid w:val="3B035F36"/>
    <w:rsid w:val="3B069F85"/>
    <w:rsid w:val="3B3155C8"/>
    <w:rsid w:val="3B36CE97"/>
    <w:rsid w:val="3B40F526"/>
    <w:rsid w:val="3B472EDD"/>
    <w:rsid w:val="3B508C4D"/>
    <w:rsid w:val="3B7175E4"/>
    <w:rsid w:val="3B75A675"/>
    <w:rsid w:val="3B91B700"/>
    <w:rsid w:val="3B953074"/>
    <w:rsid w:val="3B9F097B"/>
    <w:rsid w:val="3BB22AF0"/>
    <w:rsid w:val="3BE210E4"/>
    <w:rsid w:val="3BFA192D"/>
    <w:rsid w:val="3BFE44CA"/>
    <w:rsid w:val="3C077AC4"/>
    <w:rsid w:val="3C11369A"/>
    <w:rsid w:val="3C1BE492"/>
    <w:rsid w:val="3C20B453"/>
    <w:rsid w:val="3C25B226"/>
    <w:rsid w:val="3C2E3E05"/>
    <w:rsid w:val="3C30A244"/>
    <w:rsid w:val="3C55B73C"/>
    <w:rsid w:val="3C67A299"/>
    <w:rsid w:val="3C73D552"/>
    <w:rsid w:val="3C78F613"/>
    <w:rsid w:val="3C8544B4"/>
    <w:rsid w:val="3C8C350C"/>
    <w:rsid w:val="3C8ECAE9"/>
    <w:rsid w:val="3C90B76C"/>
    <w:rsid w:val="3C90BD47"/>
    <w:rsid w:val="3C9C285C"/>
    <w:rsid w:val="3CA5F9FF"/>
    <w:rsid w:val="3CB850EA"/>
    <w:rsid w:val="3CC2F53D"/>
    <w:rsid w:val="3CC3AF04"/>
    <w:rsid w:val="3CC4AF0E"/>
    <w:rsid w:val="3CCFA834"/>
    <w:rsid w:val="3CD8DE62"/>
    <w:rsid w:val="3CE5E916"/>
    <w:rsid w:val="3CE73AC8"/>
    <w:rsid w:val="3CEA8F6A"/>
    <w:rsid w:val="3D0728D6"/>
    <w:rsid w:val="3D07F7C6"/>
    <w:rsid w:val="3D3057A4"/>
    <w:rsid w:val="3D352C2C"/>
    <w:rsid w:val="3D37A643"/>
    <w:rsid w:val="3D48F80B"/>
    <w:rsid w:val="3D4E4F8A"/>
    <w:rsid w:val="3D6138A5"/>
    <w:rsid w:val="3D6257D7"/>
    <w:rsid w:val="3D636E5C"/>
    <w:rsid w:val="3D82119A"/>
    <w:rsid w:val="3D86EB27"/>
    <w:rsid w:val="3DA6F479"/>
    <w:rsid w:val="3DD23117"/>
    <w:rsid w:val="3DD70470"/>
    <w:rsid w:val="3DE0EADB"/>
    <w:rsid w:val="3E134336"/>
    <w:rsid w:val="3E347E9E"/>
    <w:rsid w:val="3E3A9676"/>
    <w:rsid w:val="3E40F68C"/>
    <w:rsid w:val="3E4393E9"/>
    <w:rsid w:val="3E4A3FC0"/>
    <w:rsid w:val="3E71422A"/>
    <w:rsid w:val="3E7A9B3D"/>
    <w:rsid w:val="3E92D976"/>
    <w:rsid w:val="3EA7412E"/>
    <w:rsid w:val="3EAB2EEA"/>
    <w:rsid w:val="3EAC4539"/>
    <w:rsid w:val="3EB5AD9A"/>
    <w:rsid w:val="3EB7D887"/>
    <w:rsid w:val="3EC7FBD7"/>
    <w:rsid w:val="3EDBA167"/>
    <w:rsid w:val="3EDBE005"/>
    <w:rsid w:val="3EE25C31"/>
    <w:rsid w:val="3EE7A01C"/>
    <w:rsid w:val="3EF58D9F"/>
    <w:rsid w:val="3F120147"/>
    <w:rsid w:val="3F15C77E"/>
    <w:rsid w:val="3F2230B5"/>
    <w:rsid w:val="3F238B5E"/>
    <w:rsid w:val="3F287272"/>
    <w:rsid w:val="3F48DEC8"/>
    <w:rsid w:val="3F507B13"/>
    <w:rsid w:val="3F5812F4"/>
    <w:rsid w:val="3F5F90C4"/>
    <w:rsid w:val="3F6B2914"/>
    <w:rsid w:val="3F74DECD"/>
    <w:rsid w:val="3F9922BF"/>
    <w:rsid w:val="3FB3EB58"/>
    <w:rsid w:val="3FB8D168"/>
    <w:rsid w:val="3FC53B46"/>
    <w:rsid w:val="3FC806D1"/>
    <w:rsid w:val="3FCA778F"/>
    <w:rsid w:val="3FD3A8A0"/>
    <w:rsid w:val="3FE26D38"/>
    <w:rsid w:val="3FEC0EB9"/>
    <w:rsid w:val="3FEFFA5C"/>
    <w:rsid w:val="3FF8EF21"/>
    <w:rsid w:val="40093D2B"/>
    <w:rsid w:val="40176CA5"/>
    <w:rsid w:val="40349120"/>
    <w:rsid w:val="4046C1B3"/>
    <w:rsid w:val="404A6CBA"/>
    <w:rsid w:val="404CF439"/>
    <w:rsid w:val="40563B26"/>
    <w:rsid w:val="406BA773"/>
    <w:rsid w:val="40898E73"/>
    <w:rsid w:val="4096EB9C"/>
    <w:rsid w:val="40A7F9DB"/>
    <w:rsid w:val="40AA5FBB"/>
    <w:rsid w:val="40B09C0D"/>
    <w:rsid w:val="40B4EE82"/>
    <w:rsid w:val="40CE79FE"/>
    <w:rsid w:val="40E25194"/>
    <w:rsid w:val="40EB2FA0"/>
    <w:rsid w:val="40FAF5B2"/>
    <w:rsid w:val="40FBB73B"/>
    <w:rsid w:val="4110E1C3"/>
    <w:rsid w:val="4121EDEC"/>
    <w:rsid w:val="412CF1B7"/>
    <w:rsid w:val="412DAB01"/>
    <w:rsid w:val="4130D30B"/>
    <w:rsid w:val="4139E080"/>
    <w:rsid w:val="4143ED8E"/>
    <w:rsid w:val="414B4FEC"/>
    <w:rsid w:val="415BE49B"/>
    <w:rsid w:val="4169991B"/>
    <w:rsid w:val="4174C7A1"/>
    <w:rsid w:val="4192D066"/>
    <w:rsid w:val="41BF8DD5"/>
    <w:rsid w:val="41C4D731"/>
    <w:rsid w:val="41D50B43"/>
    <w:rsid w:val="41D69B50"/>
    <w:rsid w:val="41F0A123"/>
    <w:rsid w:val="41F87B75"/>
    <w:rsid w:val="42017C2B"/>
    <w:rsid w:val="4226F153"/>
    <w:rsid w:val="422DC11F"/>
    <w:rsid w:val="423BD384"/>
    <w:rsid w:val="425FD855"/>
    <w:rsid w:val="4272FF70"/>
    <w:rsid w:val="427F4091"/>
    <w:rsid w:val="4289EAAE"/>
    <w:rsid w:val="42919651"/>
    <w:rsid w:val="4292FB6D"/>
    <w:rsid w:val="42D1E6BC"/>
    <w:rsid w:val="42E7A0F9"/>
    <w:rsid w:val="42F94A0C"/>
    <w:rsid w:val="42FA22A6"/>
    <w:rsid w:val="43053F49"/>
    <w:rsid w:val="431AE290"/>
    <w:rsid w:val="432AE5E9"/>
    <w:rsid w:val="4338D29C"/>
    <w:rsid w:val="433CEBF3"/>
    <w:rsid w:val="436EAF20"/>
    <w:rsid w:val="43765784"/>
    <w:rsid w:val="437738F5"/>
    <w:rsid w:val="437EC43E"/>
    <w:rsid w:val="439AE14F"/>
    <w:rsid w:val="439FB780"/>
    <w:rsid w:val="43A3FAE1"/>
    <w:rsid w:val="43C6D51C"/>
    <w:rsid w:val="43CD8B45"/>
    <w:rsid w:val="43CDEBA6"/>
    <w:rsid w:val="43E36DBC"/>
    <w:rsid w:val="43E6D1A7"/>
    <w:rsid w:val="43F5B049"/>
    <w:rsid w:val="43FD761E"/>
    <w:rsid w:val="440DFF42"/>
    <w:rsid w:val="44135830"/>
    <w:rsid w:val="44338FE7"/>
    <w:rsid w:val="44387F2B"/>
    <w:rsid w:val="443F5974"/>
    <w:rsid w:val="444098E4"/>
    <w:rsid w:val="44648909"/>
    <w:rsid w:val="4478A709"/>
    <w:rsid w:val="447D54BB"/>
    <w:rsid w:val="448CA02C"/>
    <w:rsid w:val="44C4C0D7"/>
    <w:rsid w:val="44CAE1C4"/>
    <w:rsid w:val="44E11C98"/>
    <w:rsid w:val="44E7E749"/>
    <w:rsid w:val="44F4A889"/>
    <w:rsid w:val="452034AB"/>
    <w:rsid w:val="4531B735"/>
    <w:rsid w:val="45749D03"/>
    <w:rsid w:val="457BB1C8"/>
    <w:rsid w:val="45A049CD"/>
    <w:rsid w:val="45A3299F"/>
    <w:rsid w:val="45AB01C5"/>
    <w:rsid w:val="45C326F9"/>
    <w:rsid w:val="45C8C0EA"/>
    <w:rsid w:val="45CD21EC"/>
    <w:rsid w:val="45D04EE6"/>
    <w:rsid w:val="45D0E862"/>
    <w:rsid w:val="45E273EE"/>
    <w:rsid w:val="4620E19C"/>
    <w:rsid w:val="46338F36"/>
    <w:rsid w:val="46392A3C"/>
    <w:rsid w:val="463EA4BF"/>
    <w:rsid w:val="4640C000"/>
    <w:rsid w:val="4647B624"/>
    <w:rsid w:val="46632460"/>
    <w:rsid w:val="46647E35"/>
    <w:rsid w:val="46684DA5"/>
    <w:rsid w:val="46742124"/>
    <w:rsid w:val="467F6D0F"/>
    <w:rsid w:val="468CC2A8"/>
    <w:rsid w:val="46A52E52"/>
    <w:rsid w:val="46AEA7BA"/>
    <w:rsid w:val="46B0898F"/>
    <w:rsid w:val="46B7F3C5"/>
    <w:rsid w:val="46DDC906"/>
    <w:rsid w:val="46DF99AD"/>
    <w:rsid w:val="46E79F55"/>
    <w:rsid w:val="46EDA1ED"/>
    <w:rsid w:val="46FF09C5"/>
    <w:rsid w:val="472473FA"/>
    <w:rsid w:val="472568A1"/>
    <w:rsid w:val="4744D606"/>
    <w:rsid w:val="47524743"/>
    <w:rsid w:val="475C5D83"/>
    <w:rsid w:val="4765AE02"/>
    <w:rsid w:val="4775F159"/>
    <w:rsid w:val="47791D56"/>
    <w:rsid w:val="4796167E"/>
    <w:rsid w:val="47972400"/>
    <w:rsid w:val="47973B59"/>
    <w:rsid w:val="47A29A3F"/>
    <w:rsid w:val="47A7D2E7"/>
    <w:rsid w:val="47B77BE1"/>
    <w:rsid w:val="47D45879"/>
    <w:rsid w:val="47E3BDCF"/>
    <w:rsid w:val="47F746B1"/>
    <w:rsid w:val="47FB6538"/>
    <w:rsid w:val="480BA8D5"/>
    <w:rsid w:val="481C4777"/>
    <w:rsid w:val="484283B2"/>
    <w:rsid w:val="484B2692"/>
    <w:rsid w:val="485121C5"/>
    <w:rsid w:val="485349F8"/>
    <w:rsid w:val="485409EA"/>
    <w:rsid w:val="485D0AD7"/>
    <w:rsid w:val="485D9EDD"/>
    <w:rsid w:val="485E6AD8"/>
    <w:rsid w:val="486B596E"/>
    <w:rsid w:val="486DA90D"/>
    <w:rsid w:val="486F3241"/>
    <w:rsid w:val="48730A22"/>
    <w:rsid w:val="487578C0"/>
    <w:rsid w:val="4893FDB7"/>
    <w:rsid w:val="48972495"/>
    <w:rsid w:val="48A45585"/>
    <w:rsid w:val="48B64DDC"/>
    <w:rsid w:val="48B79354"/>
    <w:rsid w:val="48C096C8"/>
    <w:rsid w:val="48C3B11A"/>
    <w:rsid w:val="48DDBAE5"/>
    <w:rsid w:val="48EE96E1"/>
    <w:rsid w:val="48FBE6DE"/>
    <w:rsid w:val="49007A1B"/>
    <w:rsid w:val="490A56EA"/>
    <w:rsid w:val="490D3837"/>
    <w:rsid w:val="49170A8A"/>
    <w:rsid w:val="491D60E6"/>
    <w:rsid w:val="4946CA83"/>
    <w:rsid w:val="494D1B0A"/>
    <w:rsid w:val="4955862D"/>
    <w:rsid w:val="49685534"/>
    <w:rsid w:val="498EF02E"/>
    <w:rsid w:val="4996469C"/>
    <w:rsid w:val="49A99C7B"/>
    <w:rsid w:val="49AF0251"/>
    <w:rsid w:val="49AF1EBE"/>
    <w:rsid w:val="49B6B64D"/>
    <w:rsid w:val="49B6FE67"/>
    <w:rsid w:val="49B7AEF1"/>
    <w:rsid w:val="49C4EA64"/>
    <w:rsid w:val="49C6BE14"/>
    <w:rsid w:val="49CE5D63"/>
    <w:rsid w:val="49DA2A67"/>
    <w:rsid w:val="49EDA4F1"/>
    <w:rsid w:val="49F3162A"/>
    <w:rsid w:val="49F669D1"/>
    <w:rsid w:val="49F80515"/>
    <w:rsid w:val="49F89BFC"/>
    <w:rsid w:val="4A04523A"/>
    <w:rsid w:val="4A0636D1"/>
    <w:rsid w:val="4A101EDC"/>
    <w:rsid w:val="4A247518"/>
    <w:rsid w:val="4A4C50DD"/>
    <w:rsid w:val="4A608DFA"/>
    <w:rsid w:val="4A6382B3"/>
    <w:rsid w:val="4A640CB6"/>
    <w:rsid w:val="4A67ACC0"/>
    <w:rsid w:val="4A6EE684"/>
    <w:rsid w:val="4A7AB972"/>
    <w:rsid w:val="4A8DD156"/>
    <w:rsid w:val="4A970E1C"/>
    <w:rsid w:val="4AA8B61A"/>
    <w:rsid w:val="4ABD9BD6"/>
    <w:rsid w:val="4AC18C8F"/>
    <w:rsid w:val="4ACA0FCD"/>
    <w:rsid w:val="4AD0AB9F"/>
    <w:rsid w:val="4AD28AA7"/>
    <w:rsid w:val="4AD8BB56"/>
    <w:rsid w:val="4ADA6623"/>
    <w:rsid w:val="4AE2AA32"/>
    <w:rsid w:val="4AE75B1D"/>
    <w:rsid w:val="4B04A604"/>
    <w:rsid w:val="4B0EBEC7"/>
    <w:rsid w:val="4B18598C"/>
    <w:rsid w:val="4B1CD73C"/>
    <w:rsid w:val="4B25119B"/>
    <w:rsid w:val="4B5B3970"/>
    <w:rsid w:val="4B5C7552"/>
    <w:rsid w:val="4B68FAE4"/>
    <w:rsid w:val="4B6DC498"/>
    <w:rsid w:val="4B8BB25C"/>
    <w:rsid w:val="4B9B546C"/>
    <w:rsid w:val="4B9F7609"/>
    <w:rsid w:val="4BA73BD5"/>
    <w:rsid w:val="4BAAB461"/>
    <w:rsid w:val="4BABF52C"/>
    <w:rsid w:val="4BCC76E4"/>
    <w:rsid w:val="4BD3A2CE"/>
    <w:rsid w:val="4BD5BB07"/>
    <w:rsid w:val="4BD71EFF"/>
    <w:rsid w:val="4C1320F5"/>
    <w:rsid w:val="4C30CC63"/>
    <w:rsid w:val="4C33E989"/>
    <w:rsid w:val="4C3BF50B"/>
    <w:rsid w:val="4C3D736B"/>
    <w:rsid w:val="4C461AF1"/>
    <w:rsid w:val="4C632272"/>
    <w:rsid w:val="4C6EF592"/>
    <w:rsid w:val="4C82170D"/>
    <w:rsid w:val="4C8A229B"/>
    <w:rsid w:val="4C900BA5"/>
    <w:rsid w:val="4CA4C542"/>
    <w:rsid w:val="4CB83035"/>
    <w:rsid w:val="4CB9D199"/>
    <w:rsid w:val="4CBD1759"/>
    <w:rsid w:val="4CCF2E31"/>
    <w:rsid w:val="4D009100"/>
    <w:rsid w:val="4D057564"/>
    <w:rsid w:val="4D0D8369"/>
    <w:rsid w:val="4D170128"/>
    <w:rsid w:val="4D3F9C28"/>
    <w:rsid w:val="4D4813E9"/>
    <w:rsid w:val="4D5C204A"/>
    <w:rsid w:val="4D65B57F"/>
    <w:rsid w:val="4D7E9075"/>
    <w:rsid w:val="4DA70F52"/>
    <w:rsid w:val="4DC6E6D8"/>
    <w:rsid w:val="4DD0BB21"/>
    <w:rsid w:val="4DD40925"/>
    <w:rsid w:val="4DF05F1A"/>
    <w:rsid w:val="4E07F7AB"/>
    <w:rsid w:val="4E0B4FC2"/>
    <w:rsid w:val="4E1DF9C5"/>
    <w:rsid w:val="4E2D74AF"/>
    <w:rsid w:val="4E300E6A"/>
    <w:rsid w:val="4E395FAF"/>
    <w:rsid w:val="4E43AC80"/>
    <w:rsid w:val="4E5AE98A"/>
    <w:rsid w:val="4E6C5C53"/>
    <w:rsid w:val="4E7189BA"/>
    <w:rsid w:val="4E72B354"/>
    <w:rsid w:val="4E7DA4ED"/>
    <w:rsid w:val="4E839912"/>
    <w:rsid w:val="4E90D352"/>
    <w:rsid w:val="4E92A554"/>
    <w:rsid w:val="4EA316EB"/>
    <w:rsid w:val="4EB28A6E"/>
    <w:rsid w:val="4EB821AD"/>
    <w:rsid w:val="4EC14C3B"/>
    <w:rsid w:val="4ED7B49C"/>
    <w:rsid w:val="4EE3BBEB"/>
    <w:rsid w:val="4EEA0239"/>
    <w:rsid w:val="4EF0E982"/>
    <w:rsid w:val="4EF903A6"/>
    <w:rsid w:val="4EFBFEAB"/>
    <w:rsid w:val="4F01474C"/>
    <w:rsid w:val="4F0382C8"/>
    <w:rsid w:val="4F0AB3F8"/>
    <w:rsid w:val="4F1A0220"/>
    <w:rsid w:val="4F2E8009"/>
    <w:rsid w:val="4F4177CB"/>
    <w:rsid w:val="4F4CA83F"/>
    <w:rsid w:val="4F5706E7"/>
    <w:rsid w:val="4F5CE111"/>
    <w:rsid w:val="4F687FD3"/>
    <w:rsid w:val="4F7C9A6D"/>
    <w:rsid w:val="4F82F0CD"/>
    <w:rsid w:val="4F88956B"/>
    <w:rsid w:val="4F9FB866"/>
    <w:rsid w:val="4FA0F754"/>
    <w:rsid w:val="4FA5A183"/>
    <w:rsid w:val="4FB18F71"/>
    <w:rsid w:val="4FB48DDC"/>
    <w:rsid w:val="4FBC9D86"/>
    <w:rsid w:val="4FC07B42"/>
    <w:rsid w:val="4FC9690E"/>
    <w:rsid w:val="4FD26F7B"/>
    <w:rsid w:val="4FDB181D"/>
    <w:rsid w:val="5010B7AD"/>
    <w:rsid w:val="503040AC"/>
    <w:rsid w:val="50395EF6"/>
    <w:rsid w:val="503A5ADA"/>
    <w:rsid w:val="503C8895"/>
    <w:rsid w:val="5044B580"/>
    <w:rsid w:val="504A3692"/>
    <w:rsid w:val="50507596"/>
    <w:rsid w:val="5056F8D1"/>
    <w:rsid w:val="505F9205"/>
    <w:rsid w:val="506020DC"/>
    <w:rsid w:val="506D3B04"/>
    <w:rsid w:val="507D53CF"/>
    <w:rsid w:val="508CD6B0"/>
    <w:rsid w:val="508E444F"/>
    <w:rsid w:val="509485E0"/>
    <w:rsid w:val="50989F2E"/>
    <w:rsid w:val="50A052B4"/>
    <w:rsid w:val="50A4D840"/>
    <w:rsid w:val="50B134DE"/>
    <w:rsid w:val="50B9075B"/>
    <w:rsid w:val="50BCEB04"/>
    <w:rsid w:val="5109D89A"/>
    <w:rsid w:val="510AF35A"/>
    <w:rsid w:val="5135BD27"/>
    <w:rsid w:val="514DC131"/>
    <w:rsid w:val="514E3C39"/>
    <w:rsid w:val="515E07DD"/>
    <w:rsid w:val="5161927B"/>
    <w:rsid w:val="5161C84F"/>
    <w:rsid w:val="516BD9A5"/>
    <w:rsid w:val="5194F5CD"/>
    <w:rsid w:val="519559FF"/>
    <w:rsid w:val="51BA6584"/>
    <w:rsid w:val="51C67CD9"/>
    <w:rsid w:val="51DA2A54"/>
    <w:rsid w:val="51F17B3F"/>
    <w:rsid w:val="521BF1FD"/>
    <w:rsid w:val="52329C66"/>
    <w:rsid w:val="52531009"/>
    <w:rsid w:val="52674EEC"/>
    <w:rsid w:val="526B2DE3"/>
    <w:rsid w:val="528CABD3"/>
    <w:rsid w:val="529FF159"/>
    <w:rsid w:val="52AA7557"/>
    <w:rsid w:val="52B6238A"/>
    <w:rsid w:val="52BA60C7"/>
    <w:rsid w:val="52C4D1B9"/>
    <w:rsid w:val="52D62071"/>
    <w:rsid w:val="52FEB164"/>
    <w:rsid w:val="5300ECD4"/>
    <w:rsid w:val="5301D00C"/>
    <w:rsid w:val="530508E3"/>
    <w:rsid w:val="53281C48"/>
    <w:rsid w:val="53348A13"/>
    <w:rsid w:val="533A9F42"/>
    <w:rsid w:val="534EA412"/>
    <w:rsid w:val="53587A8C"/>
    <w:rsid w:val="53673FB8"/>
    <w:rsid w:val="5392F33C"/>
    <w:rsid w:val="5399A35F"/>
    <w:rsid w:val="539AA47F"/>
    <w:rsid w:val="539FF458"/>
    <w:rsid w:val="53AA1EC8"/>
    <w:rsid w:val="53CA7D63"/>
    <w:rsid w:val="53D4281F"/>
    <w:rsid w:val="53EB502A"/>
    <w:rsid w:val="53EBBF3F"/>
    <w:rsid w:val="53FA5801"/>
    <w:rsid w:val="53FDC559"/>
    <w:rsid w:val="54223455"/>
    <w:rsid w:val="54350CDF"/>
    <w:rsid w:val="543B8D93"/>
    <w:rsid w:val="543EE0B4"/>
    <w:rsid w:val="544773AA"/>
    <w:rsid w:val="544D0CB1"/>
    <w:rsid w:val="544D6C42"/>
    <w:rsid w:val="54655931"/>
    <w:rsid w:val="546F0A5C"/>
    <w:rsid w:val="54757CA7"/>
    <w:rsid w:val="5476192A"/>
    <w:rsid w:val="547ABDC6"/>
    <w:rsid w:val="547C07E9"/>
    <w:rsid w:val="54934F55"/>
    <w:rsid w:val="54AE1D91"/>
    <w:rsid w:val="54BC1E99"/>
    <w:rsid w:val="54C029E6"/>
    <w:rsid w:val="54C1BAF5"/>
    <w:rsid w:val="54DAE621"/>
    <w:rsid w:val="54E7B9A8"/>
    <w:rsid w:val="55075B08"/>
    <w:rsid w:val="55147E42"/>
    <w:rsid w:val="552392D0"/>
    <w:rsid w:val="5525F12B"/>
    <w:rsid w:val="55293E97"/>
    <w:rsid w:val="5531020A"/>
    <w:rsid w:val="55483566"/>
    <w:rsid w:val="5571F2A8"/>
    <w:rsid w:val="55834029"/>
    <w:rsid w:val="5594F667"/>
    <w:rsid w:val="55A60A9A"/>
    <w:rsid w:val="55BC863D"/>
    <w:rsid w:val="55CB64CD"/>
    <w:rsid w:val="55EB2E8D"/>
    <w:rsid w:val="55FFBB65"/>
    <w:rsid w:val="560086CF"/>
    <w:rsid w:val="5614FB53"/>
    <w:rsid w:val="56157605"/>
    <w:rsid w:val="561608B2"/>
    <w:rsid w:val="5622B74E"/>
    <w:rsid w:val="56283105"/>
    <w:rsid w:val="563D0BD5"/>
    <w:rsid w:val="5649D115"/>
    <w:rsid w:val="5653780E"/>
    <w:rsid w:val="5657AFCB"/>
    <w:rsid w:val="565EF232"/>
    <w:rsid w:val="566A3D4C"/>
    <w:rsid w:val="567CFDD1"/>
    <w:rsid w:val="56A80E8F"/>
    <w:rsid w:val="56B5BA5E"/>
    <w:rsid w:val="56B80FF4"/>
    <w:rsid w:val="56C03DD0"/>
    <w:rsid w:val="56C918F2"/>
    <w:rsid w:val="56D25C34"/>
    <w:rsid w:val="56D84093"/>
    <w:rsid w:val="56E6BF61"/>
    <w:rsid w:val="56F32006"/>
    <w:rsid w:val="56F9BB54"/>
    <w:rsid w:val="57003A86"/>
    <w:rsid w:val="571B6BFA"/>
    <w:rsid w:val="572521EF"/>
    <w:rsid w:val="5738DFF2"/>
    <w:rsid w:val="5766115B"/>
    <w:rsid w:val="578CDA46"/>
    <w:rsid w:val="578E011D"/>
    <w:rsid w:val="57A93340"/>
    <w:rsid w:val="57AB064B"/>
    <w:rsid w:val="57AC6E80"/>
    <w:rsid w:val="57BA358F"/>
    <w:rsid w:val="57BF7C24"/>
    <w:rsid w:val="57C4FD04"/>
    <w:rsid w:val="57C5BB73"/>
    <w:rsid w:val="57CF556D"/>
    <w:rsid w:val="57E570A2"/>
    <w:rsid w:val="57E93F0C"/>
    <w:rsid w:val="57EAAF7B"/>
    <w:rsid w:val="57EB5BF4"/>
    <w:rsid w:val="5822959D"/>
    <w:rsid w:val="5836A9A8"/>
    <w:rsid w:val="58748A6A"/>
    <w:rsid w:val="588495F2"/>
    <w:rsid w:val="58880D3C"/>
    <w:rsid w:val="5896486C"/>
    <w:rsid w:val="58968CD3"/>
    <w:rsid w:val="58A2289B"/>
    <w:rsid w:val="58A22CC6"/>
    <w:rsid w:val="58AE6361"/>
    <w:rsid w:val="58CB5B9D"/>
    <w:rsid w:val="58EA6D20"/>
    <w:rsid w:val="58EC53B6"/>
    <w:rsid w:val="58EE179C"/>
    <w:rsid w:val="58F286EE"/>
    <w:rsid w:val="58F3F083"/>
    <w:rsid w:val="58F89CE2"/>
    <w:rsid w:val="5914A1A5"/>
    <w:rsid w:val="591C4C56"/>
    <w:rsid w:val="591C77AD"/>
    <w:rsid w:val="591D665D"/>
    <w:rsid w:val="593EC61C"/>
    <w:rsid w:val="5958CDAA"/>
    <w:rsid w:val="596BD918"/>
    <w:rsid w:val="59767A65"/>
    <w:rsid w:val="599DC9B5"/>
    <w:rsid w:val="59B27C49"/>
    <w:rsid w:val="59B8CD3F"/>
    <w:rsid w:val="59BE0DB7"/>
    <w:rsid w:val="59BF2A84"/>
    <w:rsid w:val="59C2AE11"/>
    <w:rsid w:val="59CECC6E"/>
    <w:rsid w:val="59CF3FBC"/>
    <w:rsid w:val="59D0A1AE"/>
    <w:rsid w:val="59D19F22"/>
    <w:rsid w:val="59F3966C"/>
    <w:rsid w:val="59F4AEAD"/>
    <w:rsid w:val="59FD552F"/>
    <w:rsid w:val="5A17C4C2"/>
    <w:rsid w:val="5A19EBCE"/>
    <w:rsid w:val="5A1DB041"/>
    <w:rsid w:val="5A2106F5"/>
    <w:rsid w:val="5A5B3DDF"/>
    <w:rsid w:val="5A654706"/>
    <w:rsid w:val="5A698E31"/>
    <w:rsid w:val="5A75F53A"/>
    <w:rsid w:val="5A98370A"/>
    <w:rsid w:val="5A99221C"/>
    <w:rsid w:val="5AA0437F"/>
    <w:rsid w:val="5AB6E72F"/>
    <w:rsid w:val="5AC56B1D"/>
    <w:rsid w:val="5ADA1B1E"/>
    <w:rsid w:val="5AE12BA2"/>
    <w:rsid w:val="5B0156A6"/>
    <w:rsid w:val="5B158510"/>
    <w:rsid w:val="5B1883C9"/>
    <w:rsid w:val="5B2672A7"/>
    <w:rsid w:val="5B2CBDEE"/>
    <w:rsid w:val="5B40D7DE"/>
    <w:rsid w:val="5B6EEAA4"/>
    <w:rsid w:val="5B78C491"/>
    <w:rsid w:val="5BB3C24B"/>
    <w:rsid w:val="5BDE49C8"/>
    <w:rsid w:val="5BDED625"/>
    <w:rsid w:val="5BE0C5AA"/>
    <w:rsid w:val="5C004523"/>
    <w:rsid w:val="5C0E534B"/>
    <w:rsid w:val="5C1E16B2"/>
    <w:rsid w:val="5C20A206"/>
    <w:rsid w:val="5C2D049F"/>
    <w:rsid w:val="5C317D70"/>
    <w:rsid w:val="5C3F6DFE"/>
    <w:rsid w:val="5C40F6B3"/>
    <w:rsid w:val="5C41CABC"/>
    <w:rsid w:val="5C6912E0"/>
    <w:rsid w:val="5C6EC60A"/>
    <w:rsid w:val="5C79A556"/>
    <w:rsid w:val="5CA5749B"/>
    <w:rsid w:val="5CAAF8F5"/>
    <w:rsid w:val="5CAE8963"/>
    <w:rsid w:val="5CB62ADA"/>
    <w:rsid w:val="5CB7142E"/>
    <w:rsid w:val="5CC7DD04"/>
    <w:rsid w:val="5CD2066C"/>
    <w:rsid w:val="5CD322CF"/>
    <w:rsid w:val="5CD949F4"/>
    <w:rsid w:val="5CE6E82A"/>
    <w:rsid w:val="5CE73C37"/>
    <w:rsid w:val="5CEACA2A"/>
    <w:rsid w:val="5CF27C21"/>
    <w:rsid w:val="5CF9DB2D"/>
    <w:rsid w:val="5CFCA033"/>
    <w:rsid w:val="5D051C61"/>
    <w:rsid w:val="5D1DABE2"/>
    <w:rsid w:val="5D22464B"/>
    <w:rsid w:val="5D2639C3"/>
    <w:rsid w:val="5D34F04C"/>
    <w:rsid w:val="5D4602F9"/>
    <w:rsid w:val="5D516C68"/>
    <w:rsid w:val="5D520DAB"/>
    <w:rsid w:val="5D5F7645"/>
    <w:rsid w:val="5D612695"/>
    <w:rsid w:val="5D63FC82"/>
    <w:rsid w:val="5D87C850"/>
    <w:rsid w:val="5D9DB6AE"/>
    <w:rsid w:val="5DB0FFBC"/>
    <w:rsid w:val="5DBED5F0"/>
    <w:rsid w:val="5DC6CC5F"/>
    <w:rsid w:val="5DD06568"/>
    <w:rsid w:val="5DDB1B6F"/>
    <w:rsid w:val="5DDD0027"/>
    <w:rsid w:val="5DE11CC2"/>
    <w:rsid w:val="5DE94CA1"/>
    <w:rsid w:val="5DF04B31"/>
    <w:rsid w:val="5E12306A"/>
    <w:rsid w:val="5E14C15C"/>
    <w:rsid w:val="5E311D0A"/>
    <w:rsid w:val="5E365816"/>
    <w:rsid w:val="5E371DCE"/>
    <w:rsid w:val="5E4A3CBE"/>
    <w:rsid w:val="5E5AC5C9"/>
    <w:rsid w:val="5E5F8E37"/>
    <w:rsid w:val="5E6C1167"/>
    <w:rsid w:val="5E80FA7F"/>
    <w:rsid w:val="5E95F34E"/>
    <w:rsid w:val="5E988CC0"/>
    <w:rsid w:val="5EB2F1DC"/>
    <w:rsid w:val="5ECBE71C"/>
    <w:rsid w:val="5ECC38DD"/>
    <w:rsid w:val="5EDE127E"/>
    <w:rsid w:val="5EDEA605"/>
    <w:rsid w:val="5EE6EB3C"/>
    <w:rsid w:val="5EF17426"/>
    <w:rsid w:val="5EF65C9C"/>
    <w:rsid w:val="5EF9192C"/>
    <w:rsid w:val="5EFC4095"/>
    <w:rsid w:val="5EFDC2E1"/>
    <w:rsid w:val="5F040ED4"/>
    <w:rsid w:val="5F09F904"/>
    <w:rsid w:val="5F0BAE6C"/>
    <w:rsid w:val="5F5D4952"/>
    <w:rsid w:val="5F6195BB"/>
    <w:rsid w:val="5F71A325"/>
    <w:rsid w:val="5F72FEB7"/>
    <w:rsid w:val="5F8CE3F2"/>
    <w:rsid w:val="5F9221B6"/>
    <w:rsid w:val="5F9330CF"/>
    <w:rsid w:val="5F93D9D3"/>
    <w:rsid w:val="5F94720D"/>
    <w:rsid w:val="5F9A4CB6"/>
    <w:rsid w:val="5FBF2D64"/>
    <w:rsid w:val="5FF047E7"/>
    <w:rsid w:val="5FF46E30"/>
    <w:rsid w:val="5FF6B3F9"/>
    <w:rsid w:val="5FFC0DC5"/>
    <w:rsid w:val="600BF321"/>
    <w:rsid w:val="601352B2"/>
    <w:rsid w:val="60155042"/>
    <w:rsid w:val="601B0B72"/>
    <w:rsid w:val="60303834"/>
    <w:rsid w:val="6048FA45"/>
    <w:rsid w:val="60531DBD"/>
    <w:rsid w:val="6060EB97"/>
    <w:rsid w:val="606C65B7"/>
    <w:rsid w:val="60887780"/>
    <w:rsid w:val="60890397"/>
    <w:rsid w:val="608AF7F3"/>
    <w:rsid w:val="60A66DCE"/>
    <w:rsid w:val="60AA2EA0"/>
    <w:rsid w:val="60B4929E"/>
    <w:rsid w:val="60BA582C"/>
    <w:rsid w:val="60C230D9"/>
    <w:rsid w:val="60D23F17"/>
    <w:rsid w:val="60D583D9"/>
    <w:rsid w:val="60E22FCC"/>
    <w:rsid w:val="60E392E7"/>
    <w:rsid w:val="60E83D67"/>
    <w:rsid w:val="6101AB6C"/>
    <w:rsid w:val="6108C6B7"/>
    <w:rsid w:val="610E0AF7"/>
    <w:rsid w:val="6111CBF6"/>
    <w:rsid w:val="6111D8E0"/>
    <w:rsid w:val="61272B40"/>
    <w:rsid w:val="61304ED9"/>
    <w:rsid w:val="615D9EAE"/>
    <w:rsid w:val="616D8BFF"/>
    <w:rsid w:val="618030C5"/>
    <w:rsid w:val="61819183"/>
    <w:rsid w:val="61964C97"/>
    <w:rsid w:val="6199C8A9"/>
    <w:rsid w:val="61B03C14"/>
    <w:rsid w:val="61B0A110"/>
    <w:rsid w:val="61BED3E3"/>
    <w:rsid w:val="61D4182B"/>
    <w:rsid w:val="61E3D6C0"/>
    <w:rsid w:val="61E8E242"/>
    <w:rsid w:val="61F8568C"/>
    <w:rsid w:val="6200015B"/>
    <w:rsid w:val="62004043"/>
    <w:rsid w:val="62019E6D"/>
    <w:rsid w:val="62031359"/>
    <w:rsid w:val="620EBB03"/>
    <w:rsid w:val="62186D9D"/>
    <w:rsid w:val="622C3138"/>
    <w:rsid w:val="623F06F9"/>
    <w:rsid w:val="6244AB33"/>
    <w:rsid w:val="624820AF"/>
    <w:rsid w:val="624F39D5"/>
    <w:rsid w:val="626994FA"/>
    <w:rsid w:val="6270721F"/>
    <w:rsid w:val="628E67BC"/>
    <w:rsid w:val="62A4624F"/>
    <w:rsid w:val="62A95209"/>
    <w:rsid w:val="62D364AA"/>
    <w:rsid w:val="62D42D2F"/>
    <w:rsid w:val="62DFB63E"/>
    <w:rsid w:val="62E312D1"/>
    <w:rsid w:val="62E7611B"/>
    <w:rsid w:val="631441DC"/>
    <w:rsid w:val="63180955"/>
    <w:rsid w:val="63392603"/>
    <w:rsid w:val="633D6DFB"/>
    <w:rsid w:val="6362CEF6"/>
    <w:rsid w:val="636F3FA6"/>
    <w:rsid w:val="636F9301"/>
    <w:rsid w:val="637167F2"/>
    <w:rsid w:val="63734EEA"/>
    <w:rsid w:val="63762F5E"/>
    <w:rsid w:val="63838330"/>
    <w:rsid w:val="6384AFDF"/>
    <w:rsid w:val="63879E08"/>
    <w:rsid w:val="63937FEE"/>
    <w:rsid w:val="63959323"/>
    <w:rsid w:val="6397E914"/>
    <w:rsid w:val="63AEE1B7"/>
    <w:rsid w:val="63B256E4"/>
    <w:rsid w:val="63C14D5E"/>
    <w:rsid w:val="63CDAD66"/>
    <w:rsid w:val="63F9318C"/>
    <w:rsid w:val="63FDFFF9"/>
    <w:rsid w:val="6401925C"/>
    <w:rsid w:val="64020529"/>
    <w:rsid w:val="6406448A"/>
    <w:rsid w:val="640C5450"/>
    <w:rsid w:val="64116327"/>
    <w:rsid w:val="642620D6"/>
    <w:rsid w:val="642BC680"/>
    <w:rsid w:val="644D47E7"/>
    <w:rsid w:val="644F46CF"/>
    <w:rsid w:val="6453AB56"/>
    <w:rsid w:val="646CF4B2"/>
    <w:rsid w:val="647A71AB"/>
    <w:rsid w:val="6484F71C"/>
    <w:rsid w:val="6493846E"/>
    <w:rsid w:val="64949939"/>
    <w:rsid w:val="64B400C7"/>
    <w:rsid w:val="64BAD817"/>
    <w:rsid w:val="64BB4C75"/>
    <w:rsid w:val="64CEDDD9"/>
    <w:rsid w:val="64DB4D6F"/>
    <w:rsid w:val="64E1BD6E"/>
    <w:rsid w:val="64E49CB9"/>
    <w:rsid w:val="64F3A784"/>
    <w:rsid w:val="6502893A"/>
    <w:rsid w:val="6507A8B5"/>
    <w:rsid w:val="65118386"/>
    <w:rsid w:val="6512549A"/>
    <w:rsid w:val="65159D0C"/>
    <w:rsid w:val="653BFC7E"/>
    <w:rsid w:val="654DB067"/>
    <w:rsid w:val="654DD159"/>
    <w:rsid w:val="6563B461"/>
    <w:rsid w:val="656F26A3"/>
    <w:rsid w:val="65ACEB95"/>
    <w:rsid w:val="65AD666F"/>
    <w:rsid w:val="65AE8249"/>
    <w:rsid w:val="65CCD9E6"/>
    <w:rsid w:val="65DD6746"/>
    <w:rsid w:val="65ECBBF4"/>
    <w:rsid w:val="65EE74ED"/>
    <w:rsid w:val="65F752AD"/>
    <w:rsid w:val="661A255A"/>
    <w:rsid w:val="66217BDC"/>
    <w:rsid w:val="6628708C"/>
    <w:rsid w:val="662CF35D"/>
    <w:rsid w:val="663D1015"/>
    <w:rsid w:val="6649769C"/>
    <w:rsid w:val="6655A6B1"/>
    <w:rsid w:val="666E4B23"/>
    <w:rsid w:val="6673DB6B"/>
    <w:rsid w:val="667FBF3A"/>
    <w:rsid w:val="66837E17"/>
    <w:rsid w:val="668CB7D4"/>
    <w:rsid w:val="66912455"/>
    <w:rsid w:val="66B61F1E"/>
    <w:rsid w:val="66C2FE6C"/>
    <w:rsid w:val="66C50275"/>
    <w:rsid w:val="66D06546"/>
    <w:rsid w:val="66E50639"/>
    <w:rsid w:val="66F9C133"/>
    <w:rsid w:val="66FF7D62"/>
    <w:rsid w:val="6718D05C"/>
    <w:rsid w:val="673805B0"/>
    <w:rsid w:val="6738EDBB"/>
    <w:rsid w:val="67471B24"/>
    <w:rsid w:val="674999C5"/>
    <w:rsid w:val="67674BBE"/>
    <w:rsid w:val="67750339"/>
    <w:rsid w:val="6779794E"/>
    <w:rsid w:val="677FBD74"/>
    <w:rsid w:val="6790EA06"/>
    <w:rsid w:val="67932D09"/>
    <w:rsid w:val="67AC8CF9"/>
    <w:rsid w:val="67B23D08"/>
    <w:rsid w:val="67C78BE1"/>
    <w:rsid w:val="67FD6D0B"/>
    <w:rsid w:val="6808325A"/>
    <w:rsid w:val="681FD4DB"/>
    <w:rsid w:val="682514A3"/>
    <w:rsid w:val="68356DB6"/>
    <w:rsid w:val="6853CD0F"/>
    <w:rsid w:val="68546B03"/>
    <w:rsid w:val="685892FA"/>
    <w:rsid w:val="6859EE25"/>
    <w:rsid w:val="685A966E"/>
    <w:rsid w:val="685EF7BC"/>
    <w:rsid w:val="687C4109"/>
    <w:rsid w:val="688592BD"/>
    <w:rsid w:val="6886B9BE"/>
    <w:rsid w:val="68A34219"/>
    <w:rsid w:val="68B563A8"/>
    <w:rsid w:val="68BDB6A4"/>
    <w:rsid w:val="68D3AE7E"/>
    <w:rsid w:val="68E5CECC"/>
    <w:rsid w:val="68E7D735"/>
    <w:rsid w:val="68F46101"/>
    <w:rsid w:val="68F54CB0"/>
    <w:rsid w:val="691B4FEC"/>
    <w:rsid w:val="6928251F"/>
    <w:rsid w:val="69374155"/>
    <w:rsid w:val="695287B5"/>
    <w:rsid w:val="6965B6AE"/>
    <w:rsid w:val="6979A499"/>
    <w:rsid w:val="6984CDD6"/>
    <w:rsid w:val="69964D04"/>
    <w:rsid w:val="69B291A1"/>
    <w:rsid w:val="69C04672"/>
    <w:rsid w:val="69F5D563"/>
    <w:rsid w:val="6A1E803D"/>
    <w:rsid w:val="6A320B12"/>
    <w:rsid w:val="6A5B2B32"/>
    <w:rsid w:val="6A5B5B69"/>
    <w:rsid w:val="6A5BA01D"/>
    <w:rsid w:val="6A5DF178"/>
    <w:rsid w:val="6A6991C0"/>
    <w:rsid w:val="6A6CEB55"/>
    <w:rsid w:val="6A7B77A6"/>
    <w:rsid w:val="6A8E1F24"/>
    <w:rsid w:val="6A938E1F"/>
    <w:rsid w:val="6A9FD712"/>
    <w:rsid w:val="6ACAED7C"/>
    <w:rsid w:val="6AEFC4E4"/>
    <w:rsid w:val="6AF261C6"/>
    <w:rsid w:val="6B1297EF"/>
    <w:rsid w:val="6B13E00F"/>
    <w:rsid w:val="6B1CC6C4"/>
    <w:rsid w:val="6B25F5C8"/>
    <w:rsid w:val="6B585228"/>
    <w:rsid w:val="6B5AD2A3"/>
    <w:rsid w:val="6B5F1479"/>
    <w:rsid w:val="6B5F56EB"/>
    <w:rsid w:val="6B60F5CA"/>
    <w:rsid w:val="6B6F675F"/>
    <w:rsid w:val="6B7A80FB"/>
    <w:rsid w:val="6BA15AA9"/>
    <w:rsid w:val="6BA266F8"/>
    <w:rsid w:val="6BAEE04C"/>
    <w:rsid w:val="6BC7BB37"/>
    <w:rsid w:val="6BCB2A90"/>
    <w:rsid w:val="6BEAA6AC"/>
    <w:rsid w:val="6BEF430B"/>
    <w:rsid w:val="6BFF7BFB"/>
    <w:rsid w:val="6C150B82"/>
    <w:rsid w:val="6C399CB4"/>
    <w:rsid w:val="6C416602"/>
    <w:rsid w:val="6C545712"/>
    <w:rsid w:val="6C7B88A9"/>
    <w:rsid w:val="6C7D2E43"/>
    <w:rsid w:val="6C8BEC35"/>
    <w:rsid w:val="6C96955F"/>
    <w:rsid w:val="6CAC920C"/>
    <w:rsid w:val="6CB43790"/>
    <w:rsid w:val="6CB98F83"/>
    <w:rsid w:val="6CBDFDDB"/>
    <w:rsid w:val="6CC3F3CD"/>
    <w:rsid w:val="6CD11D26"/>
    <w:rsid w:val="6CD230B0"/>
    <w:rsid w:val="6CE72410"/>
    <w:rsid w:val="6D1D3513"/>
    <w:rsid w:val="6D21199F"/>
    <w:rsid w:val="6D31F6D1"/>
    <w:rsid w:val="6D4D1058"/>
    <w:rsid w:val="6D51BF0D"/>
    <w:rsid w:val="6D602F66"/>
    <w:rsid w:val="6D632133"/>
    <w:rsid w:val="6D63DD61"/>
    <w:rsid w:val="6D6C7CFF"/>
    <w:rsid w:val="6D9ED803"/>
    <w:rsid w:val="6DA61702"/>
    <w:rsid w:val="6DB4AF91"/>
    <w:rsid w:val="6DB95CC0"/>
    <w:rsid w:val="6DC5830C"/>
    <w:rsid w:val="6DDC3402"/>
    <w:rsid w:val="6DE1F6DD"/>
    <w:rsid w:val="6DE72373"/>
    <w:rsid w:val="6DE87169"/>
    <w:rsid w:val="6DFE0379"/>
    <w:rsid w:val="6DFF3770"/>
    <w:rsid w:val="6E2527ED"/>
    <w:rsid w:val="6E264ABC"/>
    <w:rsid w:val="6E382C20"/>
    <w:rsid w:val="6E388101"/>
    <w:rsid w:val="6E392A12"/>
    <w:rsid w:val="6E5679E1"/>
    <w:rsid w:val="6E568210"/>
    <w:rsid w:val="6E5C34AC"/>
    <w:rsid w:val="6E5CC561"/>
    <w:rsid w:val="6E62F52F"/>
    <w:rsid w:val="6E681ED1"/>
    <w:rsid w:val="6E7349FC"/>
    <w:rsid w:val="6E7F8D82"/>
    <w:rsid w:val="6E81ACDA"/>
    <w:rsid w:val="6E8D2DBB"/>
    <w:rsid w:val="6E994728"/>
    <w:rsid w:val="6EAA0948"/>
    <w:rsid w:val="6EB0AB08"/>
    <w:rsid w:val="6EB80164"/>
    <w:rsid w:val="6EBDCC6E"/>
    <w:rsid w:val="6EDC0805"/>
    <w:rsid w:val="6EDDF77B"/>
    <w:rsid w:val="6EE34207"/>
    <w:rsid w:val="6EFD242F"/>
    <w:rsid w:val="6F087553"/>
    <w:rsid w:val="6F11CC6C"/>
    <w:rsid w:val="6F141B97"/>
    <w:rsid w:val="6F2042CD"/>
    <w:rsid w:val="6F22BF43"/>
    <w:rsid w:val="6F274A6E"/>
    <w:rsid w:val="6F2E6C1C"/>
    <w:rsid w:val="6F567D09"/>
    <w:rsid w:val="6F6F94D5"/>
    <w:rsid w:val="6F8FB8CC"/>
    <w:rsid w:val="6FA23775"/>
    <w:rsid w:val="6FAA5515"/>
    <w:rsid w:val="6FBEE9F9"/>
    <w:rsid w:val="6FE088D4"/>
    <w:rsid w:val="6FF18B57"/>
    <w:rsid w:val="6FFBC085"/>
    <w:rsid w:val="7016B893"/>
    <w:rsid w:val="702D19BE"/>
    <w:rsid w:val="7033414A"/>
    <w:rsid w:val="704671D9"/>
    <w:rsid w:val="7048A921"/>
    <w:rsid w:val="70596F90"/>
    <w:rsid w:val="7062078F"/>
    <w:rsid w:val="706637E8"/>
    <w:rsid w:val="70741C62"/>
    <w:rsid w:val="7090471B"/>
    <w:rsid w:val="70C35EC1"/>
    <w:rsid w:val="70CDAE12"/>
    <w:rsid w:val="70E10BA5"/>
    <w:rsid w:val="70E6DDBA"/>
    <w:rsid w:val="70EE2810"/>
    <w:rsid w:val="70F1633B"/>
    <w:rsid w:val="71077B94"/>
    <w:rsid w:val="712EC770"/>
    <w:rsid w:val="71305DA9"/>
    <w:rsid w:val="714A47F5"/>
    <w:rsid w:val="71759EE5"/>
    <w:rsid w:val="71860FD7"/>
    <w:rsid w:val="71A6CF74"/>
    <w:rsid w:val="71AF25C8"/>
    <w:rsid w:val="71B02714"/>
    <w:rsid w:val="71B05891"/>
    <w:rsid w:val="71BD48BC"/>
    <w:rsid w:val="71C834BD"/>
    <w:rsid w:val="71C9905C"/>
    <w:rsid w:val="71D44A88"/>
    <w:rsid w:val="71DF4C6A"/>
    <w:rsid w:val="71E75EE3"/>
    <w:rsid w:val="71E992CC"/>
    <w:rsid w:val="71EC0E01"/>
    <w:rsid w:val="71FE9522"/>
    <w:rsid w:val="72263B9E"/>
    <w:rsid w:val="7227316D"/>
    <w:rsid w:val="7242425C"/>
    <w:rsid w:val="7245CC37"/>
    <w:rsid w:val="72618C00"/>
    <w:rsid w:val="7262EA88"/>
    <w:rsid w:val="72635170"/>
    <w:rsid w:val="72A1359F"/>
    <w:rsid w:val="72B43152"/>
    <w:rsid w:val="72C6DEC9"/>
    <w:rsid w:val="72D48ACA"/>
    <w:rsid w:val="72E8659A"/>
    <w:rsid w:val="7320FAAD"/>
    <w:rsid w:val="734B8694"/>
    <w:rsid w:val="7352B66E"/>
    <w:rsid w:val="73726DF1"/>
    <w:rsid w:val="73836D4E"/>
    <w:rsid w:val="7398D39C"/>
    <w:rsid w:val="73B06158"/>
    <w:rsid w:val="73C50A2B"/>
    <w:rsid w:val="73D9E3C9"/>
    <w:rsid w:val="73F645CB"/>
    <w:rsid w:val="73FAB956"/>
    <w:rsid w:val="740C719C"/>
    <w:rsid w:val="741CBFE5"/>
    <w:rsid w:val="74370DD4"/>
    <w:rsid w:val="743FFE50"/>
    <w:rsid w:val="7447CAA2"/>
    <w:rsid w:val="7458415E"/>
    <w:rsid w:val="745D74D1"/>
    <w:rsid w:val="746202BE"/>
    <w:rsid w:val="746862A6"/>
    <w:rsid w:val="746CE672"/>
    <w:rsid w:val="748AAF00"/>
    <w:rsid w:val="7495DF90"/>
    <w:rsid w:val="749A11C8"/>
    <w:rsid w:val="74A7CEAC"/>
    <w:rsid w:val="74AAC69E"/>
    <w:rsid w:val="74E96F1F"/>
    <w:rsid w:val="74FDA760"/>
    <w:rsid w:val="75072A2C"/>
    <w:rsid w:val="75393FBB"/>
    <w:rsid w:val="753DF43C"/>
    <w:rsid w:val="7543937E"/>
    <w:rsid w:val="75507676"/>
    <w:rsid w:val="755ACA3B"/>
    <w:rsid w:val="75611964"/>
    <w:rsid w:val="75647750"/>
    <w:rsid w:val="7571EC63"/>
    <w:rsid w:val="75815596"/>
    <w:rsid w:val="7581BD28"/>
    <w:rsid w:val="7588D23F"/>
    <w:rsid w:val="75C24C63"/>
    <w:rsid w:val="75E11EBD"/>
    <w:rsid w:val="760AA577"/>
    <w:rsid w:val="7610AC35"/>
    <w:rsid w:val="7611C39D"/>
    <w:rsid w:val="76290BB2"/>
    <w:rsid w:val="76347931"/>
    <w:rsid w:val="763C96DF"/>
    <w:rsid w:val="763DA47A"/>
    <w:rsid w:val="764C77AC"/>
    <w:rsid w:val="764F628D"/>
    <w:rsid w:val="7660EAD7"/>
    <w:rsid w:val="766B9490"/>
    <w:rsid w:val="766F15E6"/>
    <w:rsid w:val="7678416B"/>
    <w:rsid w:val="76798E53"/>
    <w:rsid w:val="767E8EF6"/>
    <w:rsid w:val="76C667E8"/>
    <w:rsid w:val="76D603F5"/>
    <w:rsid w:val="76ED8A4B"/>
    <w:rsid w:val="76F6FCAB"/>
    <w:rsid w:val="76FBF58C"/>
    <w:rsid w:val="77019FAE"/>
    <w:rsid w:val="770B4997"/>
    <w:rsid w:val="770D39EA"/>
    <w:rsid w:val="7743D315"/>
    <w:rsid w:val="776CCACC"/>
    <w:rsid w:val="777572DA"/>
    <w:rsid w:val="77849EA7"/>
    <w:rsid w:val="778B4E7F"/>
    <w:rsid w:val="779F530D"/>
    <w:rsid w:val="77A4224F"/>
    <w:rsid w:val="77B172F0"/>
    <w:rsid w:val="77C7DD7A"/>
    <w:rsid w:val="77EA0EB4"/>
    <w:rsid w:val="77ECD802"/>
    <w:rsid w:val="77F1D1E2"/>
    <w:rsid w:val="77F23E94"/>
    <w:rsid w:val="77FA8A55"/>
    <w:rsid w:val="77FDB90D"/>
    <w:rsid w:val="781CD125"/>
    <w:rsid w:val="78300F6B"/>
    <w:rsid w:val="78395E6D"/>
    <w:rsid w:val="7839D77E"/>
    <w:rsid w:val="783F3953"/>
    <w:rsid w:val="78425351"/>
    <w:rsid w:val="78425CAC"/>
    <w:rsid w:val="7845337C"/>
    <w:rsid w:val="7845B3D4"/>
    <w:rsid w:val="7849907C"/>
    <w:rsid w:val="787E35BF"/>
    <w:rsid w:val="7882140E"/>
    <w:rsid w:val="7889435F"/>
    <w:rsid w:val="78935D39"/>
    <w:rsid w:val="78A8DE9E"/>
    <w:rsid w:val="78BC1ACB"/>
    <w:rsid w:val="78CF18D9"/>
    <w:rsid w:val="78D6C928"/>
    <w:rsid w:val="78E37C16"/>
    <w:rsid w:val="78FD1FE4"/>
    <w:rsid w:val="791811D0"/>
    <w:rsid w:val="79230DAA"/>
    <w:rsid w:val="792BCFB5"/>
    <w:rsid w:val="792C2751"/>
    <w:rsid w:val="792D2E06"/>
    <w:rsid w:val="7930A390"/>
    <w:rsid w:val="7931DF89"/>
    <w:rsid w:val="793456B2"/>
    <w:rsid w:val="7954CA33"/>
    <w:rsid w:val="7956EAB7"/>
    <w:rsid w:val="795C3126"/>
    <w:rsid w:val="796ACA6E"/>
    <w:rsid w:val="796D5EDB"/>
    <w:rsid w:val="796D726D"/>
    <w:rsid w:val="7971F659"/>
    <w:rsid w:val="7980605F"/>
    <w:rsid w:val="7980D5FA"/>
    <w:rsid w:val="7997E822"/>
    <w:rsid w:val="79B3341B"/>
    <w:rsid w:val="79BCB997"/>
    <w:rsid w:val="79C50591"/>
    <w:rsid w:val="79D2C8C5"/>
    <w:rsid w:val="79D7D6FA"/>
    <w:rsid w:val="79DF7DE1"/>
    <w:rsid w:val="79FCA838"/>
    <w:rsid w:val="7A02EF7C"/>
    <w:rsid w:val="7A0663E4"/>
    <w:rsid w:val="7A14C419"/>
    <w:rsid w:val="7A218223"/>
    <w:rsid w:val="7A26419C"/>
    <w:rsid w:val="7A2C6480"/>
    <w:rsid w:val="7A2FCB8C"/>
    <w:rsid w:val="7A4027C5"/>
    <w:rsid w:val="7A4E4E21"/>
    <w:rsid w:val="7A65E3A7"/>
    <w:rsid w:val="7A6E2619"/>
    <w:rsid w:val="7A75DB01"/>
    <w:rsid w:val="7A918873"/>
    <w:rsid w:val="7A97C2AE"/>
    <w:rsid w:val="7A9ECE34"/>
    <w:rsid w:val="7AA2D399"/>
    <w:rsid w:val="7AA44429"/>
    <w:rsid w:val="7AB057D6"/>
    <w:rsid w:val="7AB68672"/>
    <w:rsid w:val="7AD27E9C"/>
    <w:rsid w:val="7AF0BC58"/>
    <w:rsid w:val="7B046C0D"/>
    <w:rsid w:val="7B1F6FD7"/>
    <w:rsid w:val="7B373E94"/>
    <w:rsid w:val="7B461B75"/>
    <w:rsid w:val="7B4AF5B1"/>
    <w:rsid w:val="7B586A44"/>
    <w:rsid w:val="7B59AA4C"/>
    <w:rsid w:val="7B5EE9CD"/>
    <w:rsid w:val="7B5F0D60"/>
    <w:rsid w:val="7B5FE62A"/>
    <w:rsid w:val="7B7C6445"/>
    <w:rsid w:val="7B80C901"/>
    <w:rsid w:val="7B9301F9"/>
    <w:rsid w:val="7B9A72B6"/>
    <w:rsid w:val="7BBFAE4A"/>
    <w:rsid w:val="7BED2E6A"/>
    <w:rsid w:val="7C0049AB"/>
    <w:rsid w:val="7C059C14"/>
    <w:rsid w:val="7C693C41"/>
    <w:rsid w:val="7CA03610"/>
    <w:rsid w:val="7CA20F15"/>
    <w:rsid w:val="7CBABB67"/>
    <w:rsid w:val="7CCB02B2"/>
    <w:rsid w:val="7CCFA0FF"/>
    <w:rsid w:val="7CE0A23E"/>
    <w:rsid w:val="7CE5864D"/>
    <w:rsid w:val="7CE86BEE"/>
    <w:rsid w:val="7CF86459"/>
    <w:rsid w:val="7CF8BEB7"/>
    <w:rsid w:val="7D12CB8E"/>
    <w:rsid w:val="7D1E60D6"/>
    <w:rsid w:val="7D2E29F2"/>
    <w:rsid w:val="7D3A1050"/>
    <w:rsid w:val="7D3DE1B2"/>
    <w:rsid w:val="7D4C7300"/>
    <w:rsid w:val="7D52902A"/>
    <w:rsid w:val="7D74834B"/>
    <w:rsid w:val="7D82D7B8"/>
    <w:rsid w:val="7D958D38"/>
    <w:rsid w:val="7DB447B6"/>
    <w:rsid w:val="7DB9F305"/>
    <w:rsid w:val="7DCA0C1C"/>
    <w:rsid w:val="7DEC30F5"/>
    <w:rsid w:val="7E0667FB"/>
    <w:rsid w:val="7E069191"/>
    <w:rsid w:val="7E0C1B69"/>
    <w:rsid w:val="7E124A62"/>
    <w:rsid w:val="7E1308ED"/>
    <w:rsid w:val="7E23F5D3"/>
    <w:rsid w:val="7E369D03"/>
    <w:rsid w:val="7E3C8C47"/>
    <w:rsid w:val="7E66451C"/>
    <w:rsid w:val="7E8867B0"/>
    <w:rsid w:val="7E8C6E09"/>
    <w:rsid w:val="7E9E7F62"/>
    <w:rsid w:val="7EA79AFB"/>
    <w:rsid w:val="7EAC98FB"/>
    <w:rsid w:val="7EB21CC5"/>
    <w:rsid w:val="7EBBB57A"/>
    <w:rsid w:val="7EC0EC19"/>
    <w:rsid w:val="7EC174D0"/>
    <w:rsid w:val="7ECF4B75"/>
    <w:rsid w:val="7ED9AA44"/>
    <w:rsid w:val="7EF505CB"/>
    <w:rsid w:val="7EFC9C9C"/>
    <w:rsid w:val="7EFFA48A"/>
    <w:rsid w:val="7F17581C"/>
    <w:rsid w:val="7F1F449C"/>
    <w:rsid w:val="7F3314AF"/>
    <w:rsid w:val="7F34F4C4"/>
    <w:rsid w:val="7F39E2C4"/>
    <w:rsid w:val="7F3A1253"/>
    <w:rsid w:val="7F5DAEB9"/>
    <w:rsid w:val="7F651681"/>
    <w:rsid w:val="7F655126"/>
    <w:rsid w:val="7F65783E"/>
    <w:rsid w:val="7F774E82"/>
    <w:rsid w:val="7F8A0ABC"/>
    <w:rsid w:val="7F9D235B"/>
    <w:rsid w:val="7FAA1E7A"/>
    <w:rsid w:val="7FABBAE3"/>
    <w:rsid w:val="7FB64511"/>
    <w:rsid w:val="7FBB12E2"/>
    <w:rsid w:val="7FDB0C9C"/>
    <w:rsid w:val="7FDCF671"/>
    <w:rsid w:val="7FE4B666"/>
    <w:rsid w:val="7FE82F38"/>
    <w:rsid w:val="7FF157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2B8C0"/>
  <w15:docId w15:val="{E51D43C8-CC6C-442E-8AAD-3F50F446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uiPriority="4" w:qFormat="1"/>
    <w:lsdException w:name="heading 4" w:uiPriority="4" w:qFormat="1"/>
    <w:lsdException w:name="heading 5"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iPriority="5" w:unhideWhenUsed="1" w:qFormat="1"/>
    <w:lsdException w:name="List Bullet 3" w:semiHidden="1" w:uiPriority="5" w:unhideWhenUsed="1" w:qFormat="1"/>
    <w:lsdException w:name="List Bullet 4" w:semiHidden="1" w:uiPriority="5" w:unhideWhenUsed="1"/>
    <w:lsdException w:name="List Bullet 5" w:semiHidden="1" w:uiPriority="5" w:unhideWhenUsed="1"/>
    <w:lsdException w:name="List Number 2" w:semiHidden="1" w:uiPriority="5" w:unhideWhenUsed="1" w:qFormat="1"/>
    <w:lsdException w:name="List Number 3" w:semiHidden="1" w:uiPriority="5" w:unhideWhenUsed="1" w:qFormat="1"/>
    <w:lsdException w:name="List Number 4" w:semiHidden="1" w:uiPriority="5" w:unhideWhenUsed="1"/>
    <w:lsdException w:name="List Number 5" w:semiHidden="1" w:uiPriority="5" w:unhideWhenUsed="1"/>
    <w:lsdException w:name="Title" w:uiPriority="4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1"/>
    <w:lsdException w:name="Salutation" w:semiHidden="1" w:uiPriority="0"/>
    <w:lsdException w:name="Date" w:uiPriority="42"/>
    <w:lsdException w:name="Body Text First Indent" w:semiHidden="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7D5"/>
    <w:pPr>
      <w:spacing w:after="160" w:line="280" w:lineRule="atLeast"/>
    </w:pPr>
    <w:rPr>
      <w:rFonts w:asciiTheme="minorHAnsi" w:hAnsiTheme="minorHAnsi"/>
      <w:szCs w:val="24"/>
    </w:rPr>
  </w:style>
  <w:style w:type="paragraph" w:styleId="Heading1">
    <w:name w:val="heading 1"/>
    <w:basedOn w:val="Normal"/>
    <w:next w:val="Normal"/>
    <w:uiPriority w:val="4"/>
    <w:qFormat/>
    <w:rsid w:val="0097749C"/>
    <w:pPr>
      <w:keepNext/>
      <w:keepLines/>
      <w:spacing w:before="1320" w:after="400" w:line="252" w:lineRule="auto"/>
      <w:contextualSpacing/>
      <w:outlineLvl w:val="0"/>
    </w:pPr>
    <w:rPr>
      <w:rFonts w:asciiTheme="majorHAnsi" w:hAnsiTheme="majorHAnsi"/>
      <w:b/>
      <w:sz w:val="130"/>
      <w:szCs w:val="44"/>
    </w:rPr>
  </w:style>
  <w:style w:type="paragraph" w:styleId="Heading2">
    <w:name w:val="heading 2"/>
    <w:basedOn w:val="Heading1"/>
    <w:next w:val="Normal"/>
    <w:link w:val="Heading2Char"/>
    <w:uiPriority w:val="4"/>
    <w:qFormat/>
    <w:rsid w:val="00E54BB5"/>
    <w:pPr>
      <w:pBdr>
        <w:bottom w:val="single" w:sz="24" w:space="21" w:color="20B9A3" w:themeColor="accent1"/>
      </w:pBdr>
      <w:spacing w:before="0" w:after="480" w:line="216" w:lineRule="auto"/>
      <w:outlineLvl w:val="1"/>
    </w:pPr>
    <w:rPr>
      <w:sz w:val="72"/>
    </w:rPr>
  </w:style>
  <w:style w:type="paragraph" w:styleId="Heading3">
    <w:name w:val="heading 3"/>
    <w:basedOn w:val="WhiteHeading2"/>
    <w:next w:val="Normal"/>
    <w:uiPriority w:val="4"/>
    <w:qFormat/>
    <w:rsid w:val="00E54BB5"/>
    <w:pPr>
      <w:pBdr>
        <w:bottom w:val="none" w:sz="0" w:space="0" w:color="auto"/>
      </w:pBdr>
      <w:spacing w:before="300" w:after="120" w:line="280" w:lineRule="atLeast"/>
      <w:outlineLvl w:val="2"/>
    </w:pPr>
    <w:rPr>
      <w:color w:val="117479" w:themeColor="accent2"/>
    </w:rPr>
  </w:style>
  <w:style w:type="paragraph" w:styleId="Heading4">
    <w:name w:val="heading 4"/>
    <w:basedOn w:val="Normal"/>
    <w:next w:val="Normal"/>
    <w:uiPriority w:val="4"/>
    <w:qFormat/>
    <w:rsid w:val="000B39C7"/>
    <w:pPr>
      <w:keepNext/>
      <w:keepLines/>
      <w:spacing w:before="180" w:after="120"/>
      <w:outlineLvl w:val="3"/>
    </w:pPr>
    <w:rPr>
      <w:rFonts w:asciiTheme="majorHAnsi" w:hAnsiTheme="majorHAnsi"/>
      <w:b/>
      <w:color w:val="117479" w:themeColor="accent2"/>
    </w:rPr>
  </w:style>
  <w:style w:type="paragraph" w:styleId="Heading5">
    <w:name w:val="heading 5"/>
    <w:basedOn w:val="Normal"/>
    <w:next w:val="Normal"/>
    <w:link w:val="Heading5Char"/>
    <w:uiPriority w:val="99"/>
    <w:semiHidden/>
    <w:qFormat/>
    <w:rsid w:val="009175A6"/>
    <w:pPr>
      <w:keepNext/>
      <w:spacing w:before="240" w:after="40"/>
      <w:contextualSpacing/>
      <w:outlineLvl w:val="4"/>
    </w:pPr>
    <w:rPr>
      <w:b/>
      <w:color w:val="20B9A3" w:themeColor="accent1"/>
      <w:szCs w:val="22"/>
    </w:rPr>
  </w:style>
  <w:style w:type="paragraph" w:styleId="Heading6">
    <w:name w:val="heading 6"/>
    <w:basedOn w:val="Normal"/>
    <w:next w:val="Normal"/>
    <w:link w:val="Heading6Char"/>
    <w:uiPriority w:val="99"/>
    <w:semiHidden/>
    <w:rsid w:val="009F06C4"/>
    <w:pPr>
      <w:keepNext/>
      <w:numPr>
        <w:ilvl w:val="5"/>
        <w:numId w:val="3"/>
      </w:numPr>
      <w:spacing w:before="240"/>
      <w:contextualSpacing/>
      <w:outlineLvl w:val="5"/>
    </w:pPr>
    <w:rPr>
      <w:b/>
      <w:szCs w:val="22"/>
    </w:rPr>
  </w:style>
  <w:style w:type="paragraph" w:styleId="Heading7">
    <w:name w:val="heading 7"/>
    <w:basedOn w:val="Normal"/>
    <w:next w:val="Normal"/>
    <w:link w:val="Heading7Char"/>
    <w:uiPriority w:val="99"/>
    <w:semiHidden/>
    <w:unhideWhenUsed/>
    <w:qFormat/>
    <w:rsid w:val="009F06C4"/>
    <w:pPr>
      <w:keepNext/>
      <w:keepLines/>
      <w:numPr>
        <w:ilvl w:val="6"/>
        <w:numId w:val="3"/>
      </w:numPr>
      <w:spacing w:before="40" w:after="0"/>
      <w:outlineLvl w:val="6"/>
    </w:pPr>
    <w:rPr>
      <w:rFonts w:asciiTheme="majorHAnsi" w:eastAsiaTheme="majorEastAsia" w:hAnsiTheme="majorHAnsi" w:cstheme="majorBidi"/>
      <w:i/>
      <w:iCs/>
      <w:color w:val="105C50" w:themeColor="accent1" w:themeShade="7F"/>
    </w:rPr>
  </w:style>
  <w:style w:type="paragraph" w:styleId="Heading8">
    <w:name w:val="heading 8"/>
    <w:basedOn w:val="Normal"/>
    <w:next w:val="Normal"/>
    <w:link w:val="Heading8Char"/>
    <w:uiPriority w:val="99"/>
    <w:semiHidden/>
    <w:unhideWhenUsed/>
    <w:qFormat/>
    <w:rsid w:val="009F06C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qFormat/>
    <w:rsid w:val="009F06C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D91DE4"/>
    <w:pPr>
      <w:tabs>
        <w:tab w:val="right" w:pos="10319"/>
      </w:tabs>
      <w:spacing w:after="0" w:line="240" w:lineRule="auto"/>
    </w:pPr>
    <w:rPr>
      <w:sz w:val="14"/>
    </w:rPr>
  </w:style>
  <w:style w:type="paragraph" w:styleId="Title">
    <w:name w:val="Title"/>
    <w:aliases w:val="Small Title"/>
    <w:basedOn w:val="Normal"/>
    <w:link w:val="TitleChar"/>
    <w:uiPriority w:val="40"/>
    <w:rsid w:val="009C705A"/>
    <w:pPr>
      <w:spacing w:after="360" w:line="240" w:lineRule="auto"/>
      <w:contextualSpacing/>
      <w:outlineLvl w:val="0"/>
    </w:pPr>
    <w:rPr>
      <w:rFonts w:asciiTheme="majorHAnsi" w:hAnsiTheme="majorHAnsi" w:cs="Arial"/>
      <w:b/>
      <w:bCs/>
      <w:kern w:val="28"/>
      <w:sz w:val="70"/>
      <w:szCs w:val="32"/>
    </w:rPr>
  </w:style>
  <w:style w:type="paragraph" w:styleId="ListBullet">
    <w:name w:val="List Bullet"/>
    <w:basedOn w:val="ListParagraph"/>
    <w:uiPriority w:val="5"/>
    <w:qFormat/>
    <w:rsid w:val="00447220"/>
    <w:pPr>
      <w:ind w:left="0"/>
      <w:contextualSpacing/>
    </w:pPr>
  </w:style>
  <w:style w:type="paragraph" w:styleId="Footer">
    <w:name w:val="footer"/>
    <w:basedOn w:val="Header"/>
    <w:uiPriority w:val="99"/>
    <w:rsid w:val="00650E2C"/>
    <w:pPr>
      <w:pBdr>
        <w:bottom w:val="single" w:sz="24" w:space="12" w:color="20B9A3" w:themeColor="accent1"/>
      </w:pBdr>
      <w:tabs>
        <w:tab w:val="clear" w:pos="10319"/>
        <w:tab w:val="right" w:pos="9940"/>
      </w:tabs>
      <w:ind w:right="-1661"/>
    </w:pPr>
  </w:style>
  <w:style w:type="character" w:styleId="Hyperlink">
    <w:name w:val="Hyperlink"/>
    <w:basedOn w:val="DefaultParagraphFont"/>
    <w:uiPriority w:val="99"/>
    <w:rsid w:val="00060E11"/>
    <w:rPr>
      <w:color w:val="117479" w:themeColor="accent2"/>
      <w:u w:val="single"/>
    </w:rPr>
  </w:style>
  <w:style w:type="character" w:customStyle="1" w:styleId="Heading5Char">
    <w:name w:val="Heading 5 Char"/>
    <w:basedOn w:val="DefaultParagraphFont"/>
    <w:link w:val="Heading5"/>
    <w:uiPriority w:val="99"/>
    <w:semiHidden/>
    <w:rsid w:val="009175A6"/>
    <w:rPr>
      <w:rFonts w:asciiTheme="minorHAnsi" w:hAnsiTheme="minorHAnsi"/>
      <w:b/>
      <w:color w:val="20B9A3" w:themeColor="accent1"/>
      <w:szCs w:val="22"/>
    </w:rPr>
  </w:style>
  <w:style w:type="table" w:styleId="TableGrid">
    <w:name w:val="Table Grid"/>
    <w:basedOn w:val="TableNormal"/>
    <w:rsid w:val="00142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C57FE"/>
    <w:pPr>
      <w:spacing w:after="0" w:line="240" w:lineRule="auto"/>
    </w:pPr>
    <w:rPr>
      <w:sz w:val="18"/>
      <w:szCs w:val="20"/>
    </w:rPr>
  </w:style>
  <w:style w:type="character" w:customStyle="1" w:styleId="FootnoteTextChar">
    <w:name w:val="Footnote Text Char"/>
    <w:basedOn w:val="DefaultParagraphFont"/>
    <w:link w:val="FootnoteText"/>
    <w:uiPriority w:val="99"/>
    <w:rsid w:val="00BC57FE"/>
    <w:rPr>
      <w:rFonts w:ascii="Arial" w:hAnsi="Arial"/>
      <w:sz w:val="18"/>
    </w:rPr>
  </w:style>
  <w:style w:type="character" w:styleId="FootnoteReference">
    <w:name w:val="footnote reference"/>
    <w:basedOn w:val="DefaultParagraphFont"/>
    <w:uiPriority w:val="99"/>
    <w:rsid w:val="00843390"/>
    <w:rPr>
      <w:vertAlign w:val="superscript"/>
    </w:rPr>
  </w:style>
  <w:style w:type="paragraph" w:styleId="ListParagraph">
    <w:name w:val="List Paragraph"/>
    <w:basedOn w:val="Normal"/>
    <w:uiPriority w:val="34"/>
    <w:rsid w:val="00010D84"/>
    <w:pPr>
      <w:ind w:left="720"/>
    </w:pPr>
  </w:style>
  <w:style w:type="character" w:customStyle="1" w:styleId="Heading2Char">
    <w:name w:val="Heading 2 Char"/>
    <w:basedOn w:val="DefaultParagraphFont"/>
    <w:link w:val="Heading2"/>
    <w:uiPriority w:val="4"/>
    <w:rsid w:val="00E54BB5"/>
    <w:rPr>
      <w:rFonts w:asciiTheme="majorHAnsi" w:hAnsiTheme="majorHAnsi"/>
      <w:b/>
      <w:sz w:val="72"/>
      <w:szCs w:val="44"/>
    </w:rPr>
  </w:style>
  <w:style w:type="paragraph" w:styleId="TOC1">
    <w:name w:val="toc 1"/>
    <w:basedOn w:val="Normal"/>
    <w:next w:val="Normal"/>
    <w:autoRedefine/>
    <w:uiPriority w:val="39"/>
    <w:rsid w:val="00650E2C"/>
    <w:pPr>
      <w:pBdr>
        <w:top w:val="single" w:sz="24" w:space="6" w:color="20B9A3" w:themeColor="accent1"/>
        <w:between w:val="single" w:sz="24" w:space="6" w:color="20B9A3" w:themeColor="accent1"/>
      </w:pBdr>
      <w:tabs>
        <w:tab w:val="right" w:pos="6577"/>
      </w:tabs>
      <w:spacing w:before="240" w:line="240" w:lineRule="auto"/>
      <w:ind w:right="1758"/>
    </w:pPr>
    <w:rPr>
      <w:b/>
      <w:noProof/>
      <w:color w:val="FFFFFF" w:themeColor="background1"/>
      <w:sz w:val="28"/>
    </w:rPr>
  </w:style>
  <w:style w:type="paragraph" w:styleId="TOC2">
    <w:name w:val="toc 2"/>
    <w:basedOn w:val="Normal"/>
    <w:next w:val="Normal"/>
    <w:autoRedefine/>
    <w:uiPriority w:val="39"/>
    <w:rsid w:val="00C86D1E"/>
    <w:pPr>
      <w:tabs>
        <w:tab w:val="left" w:pos="1320"/>
        <w:tab w:val="right" w:pos="6577"/>
      </w:tabs>
      <w:spacing w:line="240" w:lineRule="auto"/>
      <w:ind w:left="567" w:right="567"/>
    </w:pPr>
    <w:rPr>
      <w:noProof/>
      <w:color w:val="FFFFFF" w:themeColor="background1"/>
      <w:sz w:val="28"/>
    </w:rPr>
  </w:style>
  <w:style w:type="paragraph" w:customStyle="1" w:styleId="TableTextLeftAligned">
    <w:name w:val="Table Text Left Aligned"/>
    <w:basedOn w:val="Normal"/>
    <w:link w:val="TableTextLeftAlignedChar"/>
    <w:uiPriority w:val="49"/>
    <w:qFormat/>
    <w:rsid w:val="00DB5773"/>
    <w:pPr>
      <w:spacing w:after="80" w:line="240" w:lineRule="auto"/>
    </w:pPr>
  </w:style>
  <w:style w:type="character" w:styleId="Emphasis">
    <w:name w:val="Emphasis"/>
    <w:basedOn w:val="DefaultParagraphFont"/>
    <w:uiPriority w:val="1"/>
    <w:rsid w:val="00D92300"/>
    <w:rPr>
      <w:i/>
      <w:iCs/>
    </w:rPr>
  </w:style>
  <w:style w:type="character" w:customStyle="1" w:styleId="Heading6Char">
    <w:name w:val="Heading 6 Char"/>
    <w:basedOn w:val="DefaultParagraphFont"/>
    <w:link w:val="Heading6"/>
    <w:uiPriority w:val="99"/>
    <w:semiHidden/>
    <w:rsid w:val="00160B66"/>
    <w:rPr>
      <w:rFonts w:asciiTheme="minorHAnsi" w:hAnsiTheme="minorHAnsi"/>
      <w:b/>
      <w:szCs w:val="22"/>
    </w:rPr>
  </w:style>
  <w:style w:type="table" w:customStyle="1" w:styleId="DefaultTable">
    <w:name w:val="Default Table"/>
    <w:basedOn w:val="TableNormal"/>
    <w:uiPriority w:val="99"/>
    <w:rsid w:val="007B3DEA"/>
    <w:tblPr>
      <w:tblStyleRowBandSize w:val="1"/>
      <w:tblBorders>
        <w:bottom w:val="single" w:sz="4" w:space="0" w:color="808080" w:themeColor="background1" w:themeShade="80"/>
        <w:insideH w:val="single" w:sz="4" w:space="0" w:color="808080" w:themeColor="background1" w:themeShade="80"/>
      </w:tblBorders>
      <w:tblCellMar>
        <w:left w:w="113" w:type="dxa"/>
        <w:bottom w:w="85" w:type="dxa"/>
        <w:right w:w="113" w:type="dxa"/>
      </w:tblCellMar>
    </w:tblPr>
    <w:tcPr>
      <w:shd w:val="clear" w:color="auto" w:fill="F2F2F2" w:themeFill="background1" w:themeFillShade="F2"/>
    </w:tcPr>
    <w:tblStylePr w:type="firstRow">
      <w:pPr>
        <w:jc w:val="left"/>
      </w:pPr>
      <w:rPr>
        <w:b/>
        <w:caps w:val="0"/>
        <w:smallCaps w:val="0"/>
        <w:color w:val="FFFFFF" w:themeColor="background1"/>
        <w:sz w:val="22"/>
      </w:rPr>
      <w:tblPr/>
      <w:tcPr>
        <w:shd w:val="clear" w:color="auto" w:fill="117479" w:themeFill="accent2"/>
      </w:tcPr>
    </w:tblStylePr>
    <w:tblStylePr w:type="firstCol">
      <w:rPr>
        <w:b w:val="0"/>
      </w:rPr>
      <w:tblPr/>
      <w:tcPr>
        <w:tcBorders>
          <w:top w:val="nil"/>
          <w:left w:val="nil"/>
          <w:bottom w:val="single" w:sz="4" w:space="0" w:color="808080" w:themeColor="background1" w:themeShade="80"/>
          <w:right w:val="nil"/>
          <w:insideH w:val="single" w:sz="4" w:space="0" w:color="808080" w:themeColor="background1" w:themeShade="80"/>
          <w:insideV w:val="nil"/>
          <w:tl2br w:val="nil"/>
          <w:tr2bl w:val="nil"/>
        </w:tcBorders>
        <w:shd w:val="clear" w:color="auto" w:fill="F2F2F2" w:themeFill="background1" w:themeFillShade="F2"/>
      </w:tcPr>
    </w:tblStylePr>
  </w:style>
  <w:style w:type="paragraph" w:styleId="TOCHeading">
    <w:name w:val="TOC Heading"/>
    <w:basedOn w:val="Heading2"/>
    <w:next w:val="Normal"/>
    <w:uiPriority w:val="39"/>
    <w:qFormat/>
    <w:rsid w:val="003E6102"/>
    <w:pPr>
      <w:pBdr>
        <w:bottom w:val="none" w:sz="0" w:space="0" w:color="auto"/>
      </w:pBdr>
    </w:pPr>
    <w:rPr>
      <w:rFonts w:eastAsiaTheme="majorEastAsia" w:cstheme="majorBidi"/>
      <w:bCs/>
      <w:color w:val="FFFFFF" w:themeColor="background1"/>
      <w:szCs w:val="28"/>
    </w:rPr>
  </w:style>
  <w:style w:type="paragraph" w:customStyle="1" w:styleId="SourceNotesText">
    <w:name w:val="Source/Notes Text"/>
    <w:basedOn w:val="Normal"/>
    <w:uiPriority w:val="50"/>
    <w:qFormat/>
    <w:rsid w:val="00EA3F54"/>
    <w:pPr>
      <w:spacing w:before="120" w:line="240" w:lineRule="auto"/>
      <w:contextualSpacing/>
    </w:pPr>
    <w:rPr>
      <w:i/>
      <w:sz w:val="18"/>
      <w:szCs w:val="16"/>
    </w:rPr>
  </w:style>
  <w:style w:type="character" w:styleId="Strong">
    <w:name w:val="Strong"/>
    <w:basedOn w:val="DefaultParagraphFont"/>
    <w:rsid w:val="00D45B67"/>
    <w:rPr>
      <w:b/>
      <w:bCs/>
    </w:rPr>
  </w:style>
  <w:style w:type="paragraph" w:customStyle="1" w:styleId="QuoteBody">
    <w:name w:val="Quote Body"/>
    <w:basedOn w:val="Normal"/>
    <w:next w:val="Normal"/>
    <w:uiPriority w:val="3"/>
    <w:qFormat/>
    <w:rsid w:val="00E54BB5"/>
    <w:pPr>
      <w:spacing w:after="120" w:line="264" w:lineRule="auto"/>
      <w:ind w:left="284" w:right="284"/>
      <w:contextualSpacing/>
    </w:pPr>
    <w:rPr>
      <w:b/>
      <w:i/>
      <w:color w:val="142E3B" w:themeColor="accent6"/>
      <w:szCs w:val="30"/>
    </w:rPr>
  </w:style>
  <w:style w:type="paragraph" w:styleId="BalloonText">
    <w:name w:val="Balloon Text"/>
    <w:basedOn w:val="Normal"/>
    <w:link w:val="BalloonTextChar"/>
    <w:uiPriority w:val="99"/>
    <w:semiHidden/>
    <w:rsid w:val="001B5259"/>
    <w:rPr>
      <w:rFonts w:ascii="Tahoma" w:hAnsi="Tahoma" w:cs="Tahoma"/>
      <w:sz w:val="16"/>
      <w:szCs w:val="16"/>
    </w:rPr>
  </w:style>
  <w:style w:type="character" w:customStyle="1" w:styleId="BalloonTextChar">
    <w:name w:val="Balloon Text Char"/>
    <w:basedOn w:val="DefaultParagraphFont"/>
    <w:link w:val="BalloonText"/>
    <w:uiPriority w:val="99"/>
    <w:semiHidden/>
    <w:rsid w:val="00160B66"/>
    <w:rPr>
      <w:rFonts w:ascii="Tahoma" w:hAnsi="Tahoma" w:cs="Tahoma"/>
      <w:color w:val="000000" w:themeColor="text1"/>
      <w:sz w:val="16"/>
      <w:szCs w:val="16"/>
    </w:rPr>
  </w:style>
  <w:style w:type="paragraph" w:styleId="NoSpacing">
    <w:name w:val="No Spacing"/>
    <w:link w:val="NoSpacingChar"/>
    <w:uiPriority w:val="1"/>
    <w:rsid w:val="00406578"/>
    <w:rPr>
      <w:rFonts w:ascii="Arial" w:hAnsi="Arial"/>
      <w:sz w:val="22"/>
      <w:szCs w:val="24"/>
    </w:rPr>
  </w:style>
  <w:style w:type="paragraph" w:styleId="EndnoteText">
    <w:name w:val="endnote text"/>
    <w:basedOn w:val="Normal"/>
    <w:link w:val="EndnoteTextChar"/>
    <w:uiPriority w:val="99"/>
    <w:semiHidden/>
    <w:rsid w:val="00EE265C"/>
    <w:rPr>
      <w:szCs w:val="20"/>
    </w:rPr>
  </w:style>
  <w:style w:type="character" w:customStyle="1" w:styleId="EndnoteTextChar">
    <w:name w:val="Endnote Text Char"/>
    <w:basedOn w:val="DefaultParagraphFont"/>
    <w:link w:val="EndnoteText"/>
    <w:uiPriority w:val="99"/>
    <w:semiHidden/>
    <w:rsid w:val="00160B66"/>
    <w:rPr>
      <w:rFonts w:ascii="Arial" w:hAnsi="Arial"/>
      <w:color w:val="000000" w:themeColor="text1"/>
    </w:rPr>
  </w:style>
  <w:style w:type="character" w:styleId="EndnoteReference">
    <w:name w:val="endnote reference"/>
    <w:basedOn w:val="DefaultParagraphFont"/>
    <w:uiPriority w:val="99"/>
    <w:semiHidden/>
    <w:rsid w:val="00EE265C"/>
    <w:rPr>
      <w:vertAlign w:val="superscript"/>
    </w:rPr>
  </w:style>
  <w:style w:type="character" w:styleId="FollowedHyperlink">
    <w:name w:val="FollowedHyperlink"/>
    <w:basedOn w:val="DefaultParagraphFont"/>
    <w:uiPriority w:val="99"/>
    <w:semiHidden/>
    <w:rsid w:val="00091B67"/>
    <w:rPr>
      <w:color w:val="7F2667" w:themeColor="accent3" w:themeShade="BF"/>
      <w:u w:val="single"/>
    </w:rPr>
  </w:style>
  <w:style w:type="paragraph" w:styleId="Subtitle">
    <w:name w:val="Subtitle"/>
    <w:basedOn w:val="Normal"/>
    <w:link w:val="SubtitleChar"/>
    <w:uiPriority w:val="41"/>
    <w:rsid w:val="00F76137"/>
    <w:pPr>
      <w:numPr>
        <w:ilvl w:val="1"/>
      </w:numPr>
      <w:spacing w:after="0" w:line="240" w:lineRule="auto"/>
    </w:pPr>
    <w:rPr>
      <w:rFonts w:asciiTheme="majorHAnsi" w:eastAsiaTheme="majorEastAsia" w:hAnsiTheme="majorHAnsi" w:cstheme="majorBidi"/>
      <w:iCs/>
      <w:sz w:val="32"/>
    </w:rPr>
  </w:style>
  <w:style w:type="character" w:customStyle="1" w:styleId="SubtitleChar">
    <w:name w:val="Subtitle Char"/>
    <w:basedOn w:val="DefaultParagraphFont"/>
    <w:link w:val="Subtitle"/>
    <w:uiPriority w:val="41"/>
    <w:rsid w:val="00F76137"/>
    <w:rPr>
      <w:rFonts w:asciiTheme="majorHAnsi" w:eastAsiaTheme="majorEastAsia" w:hAnsiTheme="majorHAnsi" w:cstheme="majorBidi"/>
      <w:iCs/>
      <w:color w:val="000000" w:themeColor="text1"/>
      <w:sz w:val="32"/>
      <w:szCs w:val="24"/>
    </w:rPr>
  </w:style>
  <w:style w:type="paragraph" w:customStyle="1" w:styleId="TableHeading">
    <w:name w:val="Table Heading"/>
    <w:basedOn w:val="Normal"/>
    <w:uiPriority w:val="49"/>
    <w:qFormat/>
    <w:rsid w:val="00C76CFF"/>
    <w:pPr>
      <w:spacing w:after="80" w:line="240" w:lineRule="auto"/>
    </w:pPr>
    <w:rPr>
      <w:rFonts w:asciiTheme="majorHAnsi" w:hAnsiTheme="majorHAnsi"/>
      <w:color w:val="000000"/>
      <w:sz w:val="22"/>
    </w:rPr>
  </w:style>
  <w:style w:type="paragraph" w:customStyle="1" w:styleId="FigureHeading">
    <w:name w:val="Figure Heading"/>
    <w:basedOn w:val="Normal"/>
    <w:next w:val="Normal"/>
    <w:link w:val="FigureHeadingChar"/>
    <w:uiPriority w:val="48"/>
    <w:qFormat/>
    <w:rsid w:val="006F4D5B"/>
    <w:pPr>
      <w:keepNext/>
      <w:keepLines/>
      <w:tabs>
        <w:tab w:val="left" w:pos="1361"/>
      </w:tabs>
      <w:spacing w:before="120" w:after="240"/>
      <w:contextualSpacing/>
      <w:outlineLvl w:val="4"/>
    </w:pPr>
    <w:rPr>
      <w:rFonts w:asciiTheme="majorHAnsi" w:hAnsiTheme="majorHAnsi"/>
      <w:color w:val="000000"/>
      <w:sz w:val="18"/>
    </w:rPr>
  </w:style>
  <w:style w:type="character" w:customStyle="1" w:styleId="UnresolvedMention1">
    <w:name w:val="Unresolved Mention1"/>
    <w:basedOn w:val="DefaultParagraphFont"/>
    <w:uiPriority w:val="99"/>
    <w:semiHidden/>
    <w:unhideWhenUsed/>
    <w:rsid w:val="00B23F96"/>
    <w:rPr>
      <w:color w:val="808080"/>
      <w:shd w:val="clear" w:color="auto" w:fill="E6E6E6"/>
    </w:rPr>
  </w:style>
  <w:style w:type="paragraph" w:customStyle="1" w:styleId="DisclaimerH1">
    <w:name w:val="Disclaimer H1"/>
    <w:next w:val="Normal"/>
    <w:uiPriority w:val="99"/>
    <w:rsid w:val="00650E2C"/>
    <w:pPr>
      <w:pBdr>
        <w:bottom w:val="single" w:sz="24" w:space="31" w:color="20B9A3" w:themeColor="accent1"/>
      </w:pBdr>
      <w:spacing w:after="360"/>
      <w:contextualSpacing/>
    </w:pPr>
    <w:rPr>
      <w:rFonts w:asciiTheme="majorHAnsi" w:hAnsiTheme="majorHAnsi"/>
      <w:b/>
      <w:color w:val="F2F2F2" w:themeColor="background1" w:themeShade="F2"/>
      <w:sz w:val="186"/>
      <w:szCs w:val="186"/>
    </w:rPr>
  </w:style>
  <w:style w:type="paragraph" w:customStyle="1" w:styleId="DisclaimerH2">
    <w:name w:val="Disclaimer H2"/>
    <w:basedOn w:val="Normal"/>
    <w:next w:val="Normal"/>
    <w:uiPriority w:val="99"/>
    <w:rsid w:val="00650E2C"/>
    <w:pPr>
      <w:spacing w:before="240"/>
      <w:contextualSpacing/>
    </w:pPr>
    <w:rPr>
      <w:b/>
      <w:color w:val="20B9A3" w:themeColor="accent1"/>
      <w:sz w:val="22"/>
    </w:rPr>
  </w:style>
  <w:style w:type="paragraph" w:customStyle="1" w:styleId="BackPageH1">
    <w:name w:val="Back Page H1"/>
    <w:basedOn w:val="Normal"/>
    <w:next w:val="Normal"/>
    <w:uiPriority w:val="99"/>
    <w:rsid w:val="00F202CA"/>
    <w:pPr>
      <w:spacing w:before="720" w:after="6000" w:line="240" w:lineRule="auto"/>
      <w:contextualSpacing/>
    </w:pPr>
    <w:rPr>
      <w:sz w:val="48"/>
      <w:szCs w:val="48"/>
    </w:rPr>
  </w:style>
  <w:style w:type="paragraph" w:customStyle="1" w:styleId="BackPageH2">
    <w:name w:val="Back Page H2"/>
    <w:basedOn w:val="Normal"/>
    <w:uiPriority w:val="99"/>
    <w:rsid w:val="004A4D74"/>
    <w:rPr>
      <w:b/>
    </w:rPr>
  </w:style>
  <w:style w:type="character" w:styleId="PageNumber">
    <w:name w:val="page number"/>
    <w:basedOn w:val="DefaultParagraphFont"/>
    <w:semiHidden/>
    <w:unhideWhenUsed/>
    <w:rsid w:val="005F219D"/>
    <w:rPr>
      <w:rFonts w:asciiTheme="minorHAnsi" w:hAnsiTheme="minorHAnsi"/>
      <w:b/>
      <w:color w:val="117479" w:themeColor="accent2"/>
      <w:sz w:val="16"/>
    </w:rPr>
  </w:style>
  <w:style w:type="paragraph" w:customStyle="1" w:styleId="LargeH1">
    <w:name w:val="Large H1"/>
    <w:basedOn w:val="Heading1"/>
    <w:next w:val="Normal"/>
    <w:uiPriority w:val="3"/>
    <w:rsid w:val="009843BA"/>
    <w:rPr>
      <w:sz w:val="186"/>
      <w:szCs w:val="186"/>
    </w:rPr>
  </w:style>
  <w:style w:type="paragraph" w:styleId="ListNumber">
    <w:name w:val="List Number"/>
    <w:basedOn w:val="Normal"/>
    <w:uiPriority w:val="5"/>
    <w:qFormat/>
    <w:rsid w:val="00BA3176"/>
    <w:pPr>
      <w:numPr>
        <w:numId w:val="2"/>
      </w:numPr>
    </w:pPr>
  </w:style>
  <w:style w:type="paragraph" w:customStyle="1" w:styleId="LargeTitle">
    <w:name w:val="Large Title"/>
    <w:basedOn w:val="Title"/>
    <w:uiPriority w:val="40"/>
    <w:rsid w:val="00F76137"/>
    <w:pPr>
      <w:spacing w:after="480"/>
    </w:pPr>
    <w:rPr>
      <w:sz w:val="130"/>
      <w:szCs w:val="130"/>
    </w:rPr>
  </w:style>
  <w:style w:type="character" w:styleId="CommentReference">
    <w:name w:val="annotation reference"/>
    <w:basedOn w:val="DefaultParagraphFont"/>
    <w:uiPriority w:val="99"/>
    <w:semiHidden/>
    <w:unhideWhenUsed/>
    <w:rsid w:val="009C705A"/>
    <w:rPr>
      <w:sz w:val="16"/>
      <w:szCs w:val="16"/>
    </w:rPr>
  </w:style>
  <w:style w:type="paragraph" w:styleId="Date">
    <w:name w:val="Date"/>
    <w:aliases w:val="Date &amp; Web"/>
    <w:basedOn w:val="Normal"/>
    <w:next w:val="Normal"/>
    <w:link w:val="DateChar"/>
    <w:uiPriority w:val="42"/>
    <w:rsid w:val="006E2C89"/>
    <w:pPr>
      <w:spacing w:line="240" w:lineRule="auto"/>
      <w:contextualSpacing/>
    </w:pPr>
    <w:rPr>
      <w:b/>
      <w:color w:val="000000" w:themeColor="text2"/>
    </w:rPr>
  </w:style>
  <w:style w:type="character" w:customStyle="1" w:styleId="DateChar">
    <w:name w:val="Date Char"/>
    <w:aliases w:val="Date &amp; Web Char"/>
    <w:basedOn w:val="DefaultParagraphFont"/>
    <w:link w:val="Date"/>
    <w:uiPriority w:val="42"/>
    <w:rsid w:val="006E2C89"/>
    <w:rPr>
      <w:rFonts w:asciiTheme="minorHAnsi" w:hAnsiTheme="minorHAnsi"/>
      <w:b/>
      <w:color w:val="000000" w:themeColor="text2"/>
      <w:sz w:val="22"/>
      <w:szCs w:val="24"/>
    </w:rPr>
  </w:style>
  <w:style w:type="paragraph" w:styleId="CommentText">
    <w:name w:val="annotation text"/>
    <w:basedOn w:val="Normal"/>
    <w:link w:val="CommentTextChar"/>
    <w:uiPriority w:val="99"/>
    <w:unhideWhenUsed/>
    <w:rsid w:val="009C705A"/>
    <w:pPr>
      <w:spacing w:line="240" w:lineRule="auto"/>
    </w:pPr>
    <w:rPr>
      <w:szCs w:val="20"/>
    </w:rPr>
  </w:style>
  <w:style w:type="character" w:customStyle="1" w:styleId="CommentTextChar">
    <w:name w:val="Comment Text Char"/>
    <w:basedOn w:val="DefaultParagraphFont"/>
    <w:link w:val="CommentText"/>
    <w:uiPriority w:val="99"/>
    <w:rsid w:val="009C705A"/>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9C705A"/>
    <w:rPr>
      <w:b/>
      <w:bCs/>
    </w:rPr>
  </w:style>
  <w:style w:type="character" w:customStyle="1" w:styleId="CommentSubjectChar">
    <w:name w:val="Comment Subject Char"/>
    <w:basedOn w:val="CommentTextChar"/>
    <w:link w:val="CommentSubject"/>
    <w:uiPriority w:val="99"/>
    <w:semiHidden/>
    <w:rsid w:val="009C705A"/>
    <w:rPr>
      <w:rFonts w:asciiTheme="minorHAnsi" w:hAnsiTheme="minorHAnsi"/>
      <w:b/>
      <w:bCs/>
      <w:color w:val="000000" w:themeColor="text1"/>
    </w:rPr>
  </w:style>
  <w:style w:type="character" w:customStyle="1" w:styleId="TitleChar">
    <w:name w:val="Title Char"/>
    <w:aliases w:val="Small Title Char"/>
    <w:basedOn w:val="DefaultParagraphFont"/>
    <w:link w:val="Title"/>
    <w:uiPriority w:val="40"/>
    <w:rsid w:val="007D0FC7"/>
    <w:rPr>
      <w:rFonts w:asciiTheme="majorHAnsi" w:hAnsiTheme="majorHAnsi" w:cs="Arial"/>
      <w:b/>
      <w:bCs/>
      <w:kern w:val="28"/>
      <w:sz w:val="70"/>
      <w:szCs w:val="32"/>
    </w:rPr>
  </w:style>
  <w:style w:type="paragraph" w:customStyle="1" w:styleId="WhiteLargeH1">
    <w:name w:val="White Large H1"/>
    <w:basedOn w:val="LargeH1"/>
    <w:rsid w:val="00650E2C"/>
    <w:rPr>
      <w:color w:val="FFFFFF" w:themeColor="background1"/>
    </w:rPr>
  </w:style>
  <w:style w:type="paragraph" w:customStyle="1" w:styleId="WhiteHeading2">
    <w:name w:val="White Heading 2"/>
    <w:basedOn w:val="Heading2"/>
    <w:rsid w:val="002602FC"/>
    <w:pPr>
      <w:spacing w:before="360"/>
    </w:pPr>
    <w:rPr>
      <w:color w:val="FFFFFF" w:themeColor="background1"/>
      <w:sz w:val="24"/>
    </w:rPr>
  </w:style>
  <w:style w:type="paragraph" w:customStyle="1" w:styleId="WhiteNormal">
    <w:name w:val="White Normal"/>
    <w:basedOn w:val="Normal"/>
    <w:rsid w:val="00554A1D"/>
    <w:rPr>
      <w:color w:val="FFFFFF" w:themeColor="background1"/>
      <w:sz w:val="22"/>
    </w:rPr>
  </w:style>
  <w:style w:type="paragraph" w:customStyle="1" w:styleId="AppendixHeading">
    <w:name w:val="Appendix Heading"/>
    <w:basedOn w:val="ListParagraph"/>
    <w:next w:val="Normal"/>
    <w:uiPriority w:val="5"/>
    <w:rsid w:val="008E7639"/>
    <w:pPr>
      <w:numPr>
        <w:numId w:val="3"/>
      </w:numPr>
      <w:spacing w:before="240"/>
      <w:contextualSpacing/>
      <w:outlineLvl w:val="2"/>
    </w:pPr>
    <w:rPr>
      <w:b/>
      <w:color w:val="20B9A3" w:themeColor="accent1"/>
      <w:sz w:val="24"/>
    </w:rPr>
  </w:style>
  <w:style w:type="paragraph" w:styleId="ListBullet2">
    <w:name w:val="List Bullet 2"/>
    <w:basedOn w:val="Normal"/>
    <w:uiPriority w:val="5"/>
    <w:qFormat/>
    <w:rsid w:val="00466320"/>
    <w:pPr>
      <w:numPr>
        <w:ilvl w:val="1"/>
        <w:numId w:val="1"/>
      </w:numPr>
      <w:contextualSpacing/>
    </w:pPr>
  </w:style>
  <w:style w:type="paragraph" w:styleId="ListBullet3">
    <w:name w:val="List Bullet 3"/>
    <w:basedOn w:val="Normal"/>
    <w:uiPriority w:val="5"/>
    <w:qFormat/>
    <w:rsid w:val="00466320"/>
    <w:pPr>
      <w:numPr>
        <w:ilvl w:val="2"/>
        <w:numId w:val="1"/>
      </w:numPr>
      <w:contextualSpacing/>
    </w:pPr>
  </w:style>
  <w:style w:type="paragraph" w:styleId="ListNumber2">
    <w:name w:val="List Number 2"/>
    <w:basedOn w:val="Normal"/>
    <w:uiPriority w:val="5"/>
    <w:qFormat/>
    <w:rsid w:val="000131D0"/>
    <w:pPr>
      <w:numPr>
        <w:ilvl w:val="1"/>
        <w:numId w:val="2"/>
      </w:numPr>
      <w:ind w:left="714" w:hanging="357"/>
    </w:pPr>
  </w:style>
  <w:style w:type="paragraph" w:styleId="ListNumber3">
    <w:name w:val="List Number 3"/>
    <w:basedOn w:val="Normal"/>
    <w:uiPriority w:val="5"/>
    <w:qFormat/>
    <w:rsid w:val="000131D0"/>
    <w:pPr>
      <w:numPr>
        <w:ilvl w:val="2"/>
        <w:numId w:val="2"/>
      </w:numPr>
      <w:ind w:left="1077" w:hanging="357"/>
    </w:pPr>
  </w:style>
  <w:style w:type="paragraph" w:styleId="List">
    <w:name w:val="List"/>
    <w:basedOn w:val="Normal"/>
    <w:uiPriority w:val="99"/>
    <w:semiHidden/>
    <w:unhideWhenUsed/>
    <w:rsid w:val="008D551E"/>
    <w:pPr>
      <w:ind w:left="283" w:hanging="283"/>
      <w:contextualSpacing/>
    </w:pPr>
  </w:style>
  <w:style w:type="character" w:customStyle="1" w:styleId="Heading7Char">
    <w:name w:val="Heading 7 Char"/>
    <w:basedOn w:val="DefaultParagraphFont"/>
    <w:link w:val="Heading7"/>
    <w:uiPriority w:val="99"/>
    <w:semiHidden/>
    <w:rsid w:val="00E419C1"/>
    <w:rPr>
      <w:rFonts w:asciiTheme="majorHAnsi" w:eastAsiaTheme="majorEastAsia" w:hAnsiTheme="majorHAnsi" w:cstheme="majorBidi"/>
      <w:i/>
      <w:iCs/>
      <w:color w:val="105C50" w:themeColor="accent1" w:themeShade="7F"/>
      <w:szCs w:val="24"/>
    </w:rPr>
  </w:style>
  <w:style w:type="character" w:customStyle="1" w:styleId="Heading8Char">
    <w:name w:val="Heading 8 Char"/>
    <w:basedOn w:val="DefaultParagraphFont"/>
    <w:link w:val="Heading8"/>
    <w:uiPriority w:val="99"/>
    <w:semiHidden/>
    <w:rsid w:val="00E419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E419C1"/>
    <w:rPr>
      <w:rFonts w:asciiTheme="majorHAnsi" w:eastAsiaTheme="majorEastAsia" w:hAnsiTheme="majorHAnsi" w:cstheme="majorBidi"/>
      <w:i/>
      <w:iCs/>
      <w:color w:val="272727" w:themeColor="text1" w:themeTint="D8"/>
      <w:sz w:val="21"/>
      <w:szCs w:val="21"/>
    </w:rPr>
  </w:style>
  <w:style w:type="paragraph" w:customStyle="1" w:styleId="HeadingTable">
    <w:name w:val="Heading Table"/>
    <w:basedOn w:val="FigureHeading"/>
    <w:link w:val="HeadingTableChar"/>
    <w:qFormat/>
    <w:rsid w:val="002F680D"/>
    <w:pPr>
      <w:numPr>
        <w:numId w:val="4"/>
      </w:numPr>
      <w:tabs>
        <w:tab w:val="left" w:pos="1021"/>
      </w:tabs>
    </w:pPr>
  </w:style>
  <w:style w:type="character" w:customStyle="1" w:styleId="FigureHeadingChar">
    <w:name w:val="Figure Heading Char"/>
    <w:basedOn w:val="DefaultParagraphFont"/>
    <w:link w:val="FigureHeading"/>
    <w:uiPriority w:val="48"/>
    <w:rsid w:val="004533A1"/>
    <w:rPr>
      <w:rFonts w:asciiTheme="majorHAnsi" w:hAnsiTheme="majorHAnsi"/>
      <w:color w:val="000000"/>
      <w:sz w:val="18"/>
      <w:szCs w:val="24"/>
    </w:rPr>
  </w:style>
  <w:style w:type="character" w:customStyle="1" w:styleId="HeadingTableChar">
    <w:name w:val="Heading Table Char"/>
    <w:basedOn w:val="FigureHeadingChar"/>
    <w:link w:val="HeadingTable"/>
    <w:rsid w:val="002F680D"/>
    <w:rPr>
      <w:rFonts w:asciiTheme="majorHAnsi" w:hAnsiTheme="majorHAnsi"/>
      <w:color w:val="000000"/>
      <w:sz w:val="18"/>
      <w:szCs w:val="24"/>
    </w:rPr>
  </w:style>
  <w:style w:type="paragraph" w:customStyle="1" w:styleId="CoverTitle">
    <w:name w:val="Cover Title"/>
    <w:basedOn w:val="NoSpacing"/>
    <w:rsid w:val="00B8701A"/>
    <w:pPr>
      <w:spacing w:before="1320" w:after="400" w:line="252" w:lineRule="auto"/>
    </w:pPr>
    <w:rPr>
      <w:rFonts w:asciiTheme="majorHAnsi" w:hAnsiTheme="majorHAnsi"/>
      <w:b/>
      <w:noProof/>
      <w:sz w:val="130"/>
      <w:szCs w:val="130"/>
    </w:rPr>
  </w:style>
  <w:style w:type="paragraph" w:customStyle="1" w:styleId="CoverByline">
    <w:name w:val="Cover Byline"/>
    <w:basedOn w:val="NoSpacing"/>
    <w:rsid w:val="00E63459"/>
    <w:pPr>
      <w:spacing w:before="200" w:after="600"/>
    </w:pPr>
    <w:rPr>
      <w:rFonts w:asciiTheme="majorHAnsi" w:hAnsiTheme="majorHAnsi" w:cstheme="majorHAnsi"/>
      <w:noProof/>
      <w:sz w:val="32"/>
      <w:szCs w:val="32"/>
    </w:rPr>
  </w:style>
  <w:style w:type="paragraph" w:customStyle="1" w:styleId="EmphasisPanelHeading">
    <w:name w:val="Emphasis Panel Heading"/>
    <w:basedOn w:val="NoSpacing"/>
    <w:link w:val="EmphasisPanelHeadingChar"/>
    <w:qFormat/>
    <w:rsid w:val="000A1193"/>
    <w:pPr>
      <w:pBdr>
        <w:top w:val="single" w:sz="36" w:space="1" w:color="E2E2E3"/>
        <w:left w:val="single" w:sz="36" w:space="4" w:color="E2E2E3"/>
        <w:bottom w:val="single" w:sz="36" w:space="3" w:color="E2E2E3"/>
        <w:right w:val="single" w:sz="36" w:space="4" w:color="E2E2E3"/>
      </w:pBdr>
      <w:shd w:val="solid" w:color="E2E2E3" w:fill="auto"/>
      <w:spacing w:after="120" w:line="280" w:lineRule="atLeast"/>
      <w:outlineLvl w:val="4"/>
    </w:pPr>
    <w:rPr>
      <w:rFonts w:asciiTheme="majorHAnsi" w:hAnsiTheme="majorHAnsi"/>
      <w:b/>
      <w:color w:val="117479" w:themeColor="accent2"/>
      <w:sz w:val="20"/>
    </w:rPr>
  </w:style>
  <w:style w:type="paragraph" w:customStyle="1" w:styleId="EmphasisPanelBody">
    <w:name w:val="Emphasis Panel Body"/>
    <w:basedOn w:val="EmphasisPanelHeading"/>
    <w:link w:val="EmphasisPanelBodyChar"/>
    <w:qFormat/>
    <w:rsid w:val="00E54BB5"/>
    <w:pPr>
      <w:outlineLvl w:val="9"/>
    </w:pPr>
    <w:rPr>
      <w:rFonts w:asciiTheme="minorHAnsi" w:hAnsiTheme="minorHAnsi"/>
      <w:b w:val="0"/>
      <w:color w:val="auto"/>
    </w:rPr>
  </w:style>
  <w:style w:type="paragraph" w:customStyle="1" w:styleId="EmphasisPanelBullet">
    <w:name w:val="Emphasis Panel Bullet"/>
    <w:basedOn w:val="EmphasisPanelBody"/>
    <w:link w:val="EmphasisPanelBulletChar"/>
    <w:qFormat/>
    <w:rsid w:val="00E54BB5"/>
    <w:pPr>
      <w:numPr>
        <w:numId w:val="5"/>
      </w:numPr>
      <w:ind w:left="227" w:hanging="227"/>
      <w:contextualSpacing/>
    </w:pPr>
  </w:style>
  <w:style w:type="character" w:customStyle="1" w:styleId="NoSpacingChar">
    <w:name w:val="No Spacing Char"/>
    <w:basedOn w:val="DefaultParagraphFont"/>
    <w:link w:val="NoSpacing"/>
    <w:uiPriority w:val="1"/>
    <w:rsid w:val="006F5465"/>
    <w:rPr>
      <w:rFonts w:ascii="Arial" w:hAnsi="Arial"/>
      <w:sz w:val="22"/>
      <w:szCs w:val="24"/>
    </w:rPr>
  </w:style>
  <w:style w:type="character" w:customStyle="1" w:styleId="EmphasisPanelHeadingChar">
    <w:name w:val="Emphasis Panel Heading Char"/>
    <w:basedOn w:val="NoSpacingChar"/>
    <w:link w:val="EmphasisPanelHeading"/>
    <w:rsid w:val="000A1193"/>
    <w:rPr>
      <w:rFonts w:asciiTheme="majorHAnsi" w:hAnsiTheme="majorHAnsi"/>
      <w:b/>
      <w:color w:val="117479" w:themeColor="accent2"/>
      <w:sz w:val="22"/>
      <w:szCs w:val="24"/>
      <w:shd w:val="solid" w:color="E2E2E3" w:fill="auto"/>
    </w:rPr>
  </w:style>
  <w:style w:type="character" w:customStyle="1" w:styleId="EmphasisPanelBodyChar">
    <w:name w:val="Emphasis Panel Body Char"/>
    <w:basedOn w:val="EmphasisPanelHeadingChar"/>
    <w:link w:val="EmphasisPanelBody"/>
    <w:rsid w:val="00E54BB5"/>
    <w:rPr>
      <w:rFonts w:asciiTheme="minorHAnsi" w:hAnsiTheme="minorHAnsi"/>
      <w:b w:val="0"/>
      <w:color w:val="117479" w:themeColor="accent2"/>
      <w:sz w:val="22"/>
      <w:szCs w:val="24"/>
      <w:shd w:val="solid" w:color="E2E2E3" w:fill="auto"/>
    </w:rPr>
  </w:style>
  <w:style w:type="paragraph" w:customStyle="1" w:styleId="TableTextRightAligned">
    <w:name w:val="Table Text Right Aligned"/>
    <w:basedOn w:val="TableTextLeftAligned"/>
    <w:link w:val="TableTextRightAlignedChar"/>
    <w:qFormat/>
    <w:rsid w:val="00FD2C46"/>
    <w:pPr>
      <w:jc w:val="right"/>
    </w:pPr>
  </w:style>
  <w:style w:type="character" w:customStyle="1" w:styleId="EmphasisPanelBulletChar">
    <w:name w:val="Emphasis Panel Bullet Char"/>
    <w:basedOn w:val="EmphasisPanelBodyChar"/>
    <w:link w:val="EmphasisPanelBullet"/>
    <w:rsid w:val="00E54BB5"/>
    <w:rPr>
      <w:rFonts w:asciiTheme="minorHAnsi" w:hAnsiTheme="minorHAnsi"/>
      <w:b w:val="0"/>
      <w:color w:val="117479" w:themeColor="accent2"/>
      <w:sz w:val="22"/>
      <w:szCs w:val="24"/>
      <w:shd w:val="solid" w:color="E2E2E3" w:fill="auto"/>
    </w:rPr>
  </w:style>
  <w:style w:type="character" w:customStyle="1" w:styleId="TableTextLeftAlignedChar">
    <w:name w:val="Table Text Left Aligned Char"/>
    <w:basedOn w:val="DefaultParagraphFont"/>
    <w:link w:val="TableTextLeftAligned"/>
    <w:uiPriority w:val="49"/>
    <w:rsid w:val="00FD2C46"/>
    <w:rPr>
      <w:rFonts w:asciiTheme="minorHAnsi" w:hAnsiTheme="minorHAnsi"/>
      <w:szCs w:val="24"/>
    </w:rPr>
  </w:style>
  <w:style w:type="character" w:customStyle="1" w:styleId="TableTextRightAlignedChar">
    <w:name w:val="Table Text Right Aligned Char"/>
    <w:basedOn w:val="TableTextLeftAlignedChar"/>
    <w:link w:val="TableTextRightAligned"/>
    <w:rsid w:val="00FD2C46"/>
    <w:rPr>
      <w:rFonts w:asciiTheme="minorHAnsi" w:hAnsiTheme="minorHAnsi"/>
      <w:szCs w:val="24"/>
    </w:rPr>
  </w:style>
  <w:style w:type="paragraph" w:styleId="EnvelopeReturn">
    <w:name w:val="envelope return"/>
    <w:basedOn w:val="Normal"/>
    <w:uiPriority w:val="99"/>
    <w:unhideWhenUsed/>
    <w:rsid w:val="009175A6"/>
    <w:pPr>
      <w:spacing w:after="0" w:line="240" w:lineRule="auto"/>
    </w:pPr>
    <w:rPr>
      <w:rFonts w:asciiTheme="majorHAnsi" w:eastAsiaTheme="majorEastAsia" w:hAnsiTheme="majorHAnsi" w:cstheme="majorBidi"/>
      <w:szCs w:val="20"/>
    </w:rPr>
  </w:style>
  <w:style w:type="paragraph" w:styleId="TOC3">
    <w:name w:val="toc 3"/>
    <w:basedOn w:val="Normal"/>
    <w:next w:val="Normal"/>
    <w:autoRedefine/>
    <w:uiPriority w:val="39"/>
    <w:unhideWhenUsed/>
    <w:rsid w:val="003B499C"/>
    <w:pPr>
      <w:spacing w:after="100" w:line="259" w:lineRule="auto"/>
      <w:ind w:left="440"/>
    </w:pPr>
    <w:rPr>
      <w:rFonts w:eastAsiaTheme="minorEastAsia"/>
      <w:sz w:val="22"/>
      <w:szCs w:val="22"/>
      <w:lang w:val="en-US" w:eastAsia="en-US"/>
    </w:rPr>
  </w:style>
  <w:style w:type="paragraph" w:customStyle="1" w:styleId="NormalWhite">
    <w:name w:val="Normal White"/>
    <w:basedOn w:val="Normal"/>
    <w:link w:val="NormalWhiteChar"/>
    <w:qFormat/>
    <w:rsid w:val="00BD0246"/>
    <w:rPr>
      <w:color w:val="FFFFFF" w:themeColor="background1"/>
    </w:rPr>
  </w:style>
  <w:style w:type="character" w:customStyle="1" w:styleId="NormalWhiteChar">
    <w:name w:val="Normal White Char"/>
    <w:basedOn w:val="DefaultParagraphFont"/>
    <w:link w:val="NormalWhite"/>
    <w:rsid w:val="00BD0246"/>
    <w:rPr>
      <w:rFonts w:asciiTheme="minorHAnsi" w:hAnsiTheme="minorHAnsi"/>
      <w:color w:val="FFFFFF" w:themeColor="background1"/>
      <w:szCs w:val="24"/>
    </w:rPr>
  </w:style>
  <w:style w:type="paragraph" w:styleId="Bibliography">
    <w:name w:val="Bibliography"/>
    <w:basedOn w:val="Normal"/>
    <w:next w:val="Normal"/>
    <w:uiPriority w:val="37"/>
    <w:unhideWhenUsed/>
    <w:rsid w:val="00CC3C11"/>
    <w:pPr>
      <w:spacing w:before="120" w:after="120"/>
    </w:pPr>
    <w:rPr>
      <w:color w:val="000000" w:themeColor="text1"/>
    </w:rPr>
  </w:style>
  <w:style w:type="paragraph" w:styleId="NormalWeb">
    <w:name w:val="Normal (Web)"/>
    <w:basedOn w:val="Normal"/>
    <w:uiPriority w:val="99"/>
    <w:semiHidden/>
    <w:unhideWhenUsed/>
    <w:rsid w:val="00FC231F"/>
    <w:pPr>
      <w:spacing w:before="100" w:beforeAutospacing="1" w:after="100" w:afterAutospacing="1" w:line="240" w:lineRule="auto"/>
    </w:pPr>
    <w:rPr>
      <w:rFonts w:ascii="Times New Roman" w:hAnsi="Times New Roman"/>
      <w:sz w:val="24"/>
    </w:rPr>
  </w:style>
  <w:style w:type="paragraph" w:styleId="Revision">
    <w:name w:val="Revision"/>
    <w:hidden/>
    <w:uiPriority w:val="99"/>
    <w:semiHidden/>
    <w:rsid w:val="006A7C86"/>
    <w:rPr>
      <w:rFonts w:asciiTheme="minorHAnsi" w:hAnsiTheme="minorHAnsi"/>
      <w:szCs w:val="24"/>
    </w:rPr>
  </w:style>
  <w:style w:type="paragraph" w:styleId="Caption">
    <w:name w:val="caption"/>
    <w:basedOn w:val="Normal"/>
    <w:next w:val="Normal"/>
    <w:uiPriority w:val="99"/>
    <w:semiHidden/>
    <w:unhideWhenUsed/>
    <w:qFormat/>
    <w:rsid w:val="00474486"/>
    <w:pPr>
      <w:spacing w:after="200" w:line="240" w:lineRule="auto"/>
    </w:pPr>
    <w:rPr>
      <w:i/>
      <w:iCs/>
      <w:color w:val="000000" w:themeColor="text2"/>
      <w:sz w:val="18"/>
      <w:szCs w:val="18"/>
    </w:rPr>
  </w:style>
  <w:style w:type="character" w:customStyle="1" w:styleId="UnresolvedMention2">
    <w:name w:val="Unresolved Mention2"/>
    <w:basedOn w:val="DefaultParagraphFont"/>
    <w:uiPriority w:val="99"/>
    <w:unhideWhenUsed/>
    <w:rsid w:val="00836E0D"/>
    <w:rPr>
      <w:color w:val="605E5C"/>
      <w:shd w:val="clear" w:color="auto" w:fill="E1DFDD"/>
    </w:rPr>
  </w:style>
  <w:style w:type="character" w:customStyle="1" w:styleId="Mention1">
    <w:name w:val="Mention1"/>
    <w:basedOn w:val="DefaultParagraphFont"/>
    <w:uiPriority w:val="99"/>
    <w:unhideWhenUsed/>
    <w:rsid w:val="00836E0D"/>
    <w:rPr>
      <w:color w:val="2B579A"/>
      <w:shd w:val="clear" w:color="auto" w:fill="E1DFDD"/>
    </w:rPr>
  </w:style>
  <w:style w:type="character" w:customStyle="1" w:styleId="UnresolvedMention3">
    <w:name w:val="Unresolved Mention3"/>
    <w:basedOn w:val="DefaultParagraphFont"/>
    <w:uiPriority w:val="99"/>
    <w:semiHidden/>
    <w:unhideWhenUsed/>
    <w:rsid w:val="00122EAA"/>
    <w:rPr>
      <w:color w:val="605E5C"/>
      <w:shd w:val="clear" w:color="auto" w:fill="E1DFDD"/>
    </w:rPr>
  </w:style>
  <w:style w:type="character" w:customStyle="1" w:styleId="UnresolvedMention4">
    <w:name w:val="Unresolved Mention4"/>
    <w:basedOn w:val="DefaultParagraphFont"/>
    <w:uiPriority w:val="99"/>
    <w:unhideWhenUsed/>
    <w:rsid w:val="00D56F1C"/>
    <w:rPr>
      <w:color w:val="605E5C"/>
      <w:shd w:val="clear" w:color="auto" w:fill="E1DFDD"/>
    </w:rPr>
  </w:style>
  <w:style w:type="character" w:customStyle="1" w:styleId="Mention2">
    <w:name w:val="Mention2"/>
    <w:basedOn w:val="DefaultParagraphFont"/>
    <w:uiPriority w:val="99"/>
    <w:unhideWhenUsed/>
    <w:rsid w:val="00D56F1C"/>
    <w:rPr>
      <w:color w:val="2B579A"/>
      <w:shd w:val="clear" w:color="auto" w:fill="E1DFDD"/>
    </w:rPr>
  </w:style>
  <w:style w:type="character" w:styleId="UnresolvedMention">
    <w:name w:val="Unresolved Mention"/>
    <w:basedOn w:val="DefaultParagraphFont"/>
    <w:uiPriority w:val="99"/>
    <w:semiHidden/>
    <w:unhideWhenUsed/>
    <w:rsid w:val="00BB3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540">
      <w:bodyDiv w:val="1"/>
      <w:marLeft w:val="0"/>
      <w:marRight w:val="0"/>
      <w:marTop w:val="0"/>
      <w:marBottom w:val="0"/>
      <w:divBdr>
        <w:top w:val="none" w:sz="0" w:space="0" w:color="auto"/>
        <w:left w:val="none" w:sz="0" w:space="0" w:color="auto"/>
        <w:bottom w:val="none" w:sz="0" w:space="0" w:color="auto"/>
        <w:right w:val="none" w:sz="0" w:space="0" w:color="auto"/>
      </w:divBdr>
    </w:div>
    <w:div w:id="18511207">
      <w:bodyDiv w:val="1"/>
      <w:marLeft w:val="0"/>
      <w:marRight w:val="0"/>
      <w:marTop w:val="0"/>
      <w:marBottom w:val="0"/>
      <w:divBdr>
        <w:top w:val="none" w:sz="0" w:space="0" w:color="auto"/>
        <w:left w:val="none" w:sz="0" w:space="0" w:color="auto"/>
        <w:bottom w:val="none" w:sz="0" w:space="0" w:color="auto"/>
        <w:right w:val="none" w:sz="0" w:space="0" w:color="auto"/>
      </w:divBdr>
    </w:div>
    <w:div w:id="56705940">
      <w:bodyDiv w:val="1"/>
      <w:marLeft w:val="0"/>
      <w:marRight w:val="0"/>
      <w:marTop w:val="0"/>
      <w:marBottom w:val="0"/>
      <w:divBdr>
        <w:top w:val="none" w:sz="0" w:space="0" w:color="auto"/>
        <w:left w:val="none" w:sz="0" w:space="0" w:color="auto"/>
        <w:bottom w:val="none" w:sz="0" w:space="0" w:color="auto"/>
        <w:right w:val="none" w:sz="0" w:space="0" w:color="auto"/>
      </w:divBdr>
    </w:div>
    <w:div w:id="82849145">
      <w:bodyDiv w:val="1"/>
      <w:marLeft w:val="0"/>
      <w:marRight w:val="0"/>
      <w:marTop w:val="0"/>
      <w:marBottom w:val="0"/>
      <w:divBdr>
        <w:top w:val="none" w:sz="0" w:space="0" w:color="auto"/>
        <w:left w:val="none" w:sz="0" w:space="0" w:color="auto"/>
        <w:bottom w:val="none" w:sz="0" w:space="0" w:color="auto"/>
        <w:right w:val="none" w:sz="0" w:space="0" w:color="auto"/>
      </w:divBdr>
    </w:div>
    <w:div w:id="106239293">
      <w:bodyDiv w:val="1"/>
      <w:marLeft w:val="0"/>
      <w:marRight w:val="0"/>
      <w:marTop w:val="0"/>
      <w:marBottom w:val="0"/>
      <w:divBdr>
        <w:top w:val="none" w:sz="0" w:space="0" w:color="auto"/>
        <w:left w:val="none" w:sz="0" w:space="0" w:color="auto"/>
        <w:bottom w:val="none" w:sz="0" w:space="0" w:color="auto"/>
        <w:right w:val="none" w:sz="0" w:space="0" w:color="auto"/>
      </w:divBdr>
    </w:div>
    <w:div w:id="118183319">
      <w:bodyDiv w:val="1"/>
      <w:marLeft w:val="0"/>
      <w:marRight w:val="0"/>
      <w:marTop w:val="0"/>
      <w:marBottom w:val="0"/>
      <w:divBdr>
        <w:top w:val="none" w:sz="0" w:space="0" w:color="auto"/>
        <w:left w:val="none" w:sz="0" w:space="0" w:color="auto"/>
        <w:bottom w:val="none" w:sz="0" w:space="0" w:color="auto"/>
        <w:right w:val="none" w:sz="0" w:space="0" w:color="auto"/>
      </w:divBdr>
      <w:divsChild>
        <w:div w:id="113405943">
          <w:marLeft w:val="0"/>
          <w:marRight w:val="0"/>
          <w:marTop w:val="0"/>
          <w:marBottom w:val="0"/>
          <w:divBdr>
            <w:top w:val="none" w:sz="0" w:space="0" w:color="auto"/>
            <w:left w:val="none" w:sz="0" w:space="0" w:color="auto"/>
            <w:bottom w:val="none" w:sz="0" w:space="0" w:color="auto"/>
            <w:right w:val="none" w:sz="0" w:space="0" w:color="auto"/>
          </w:divBdr>
        </w:div>
      </w:divsChild>
    </w:div>
    <w:div w:id="134959022">
      <w:bodyDiv w:val="1"/>
      <w:marLeft w:val="0"/>
      <w:marRight w:val="0"/>
      <w:marTop w:val="0"/>
      <w:marBottom w:val="0"/>
      <w:divBdr>
        <w:top w:val="none" w:sz="0" w:space="0" w:color="auto"/>
        <w:left w:val="none" w:sz="0" w:space="0" w:color="auto"/>
        <w:bottom w:val="none" w:sz="0" w:space="0" w:color="auto"/>
        <w:right w:val="none" w:sz="0" w:space="0" w:color="auto"/>
      </w:divBdr>
      <w:divsChild>
        <w:div w:id="1576206366">
          <w:marLeft w:val="0"/>
          <w:marRight w:val="0"/>
          <w:marTop w:val="0"/>
          <w:marBottom w:val="0"/>
          <w:divBdr>
            <w:top w:val="none" w:sz="0" w:space="0" w:color="auto"/>
            <w:left w:val="none" w:sz="0" w:space="0" w:color="auto"/>
            <w:bottom w:val="none" w:sz="0" w:space="0" w:color="auto"/>
            <w:right w:val="none" w:sz="0" w:space="0" w:color="auto"/>
          </w:divBdr>
        </w:div>
      </w:divsChild>
    </w:div>
    <w:div w:id="149488861">
      <w:bodyDiv w:val="1"/>
      <w:marLeft w:val="0"/>
      <w:marRight w:val="0"/>
      <w:marTop w:val="0"/>
      <w:marBottom w:val="0"/>
      <w:divBdr>
        <w:top w:val="none" w:sz="0" w:space="0" w:color="auto"/>
        <w:left w:val="none" w:sz="0" w:space="0" w:color="auto"/>
        <w:bottom w:val="none" w:sz="0" w:space="0" w:color="auto"/>
        <w:right w:val="none" w:sz="0" w:space="0" w:color="auto"/>
      </w:divBdr>
    </w:div>
    <w:div w:id="158154662">
      <w:bodyDiv w:val="1"/>
      <w:marLeft w:val="0"/>
      <w:marRight w:val="0"/>
      <w:marTop w:val="0"/>
      <w:marBottom w:val="0"/>
      <w:divBdr>
        <w:top w:val="none" w:sz="0" w:space="0" w:color="auto"/>
        <w:left w:val="none" w:sz="0" w:space="0" w:color="auto"/>
        <w:bottom w:val="none" w:sz="0" w:space="0" w:color="auto"/>
        <w:right w:val="none" w:sz="0" w:space="0" w:color="auto"/>
      </w:divBdr>
    </w:div>
    <w:div w:id="162430870">
      <w:bodyDiv w:val="1"/>
      <w:marLeft w:val="0"/>
      <w:marRight w:val="0"/>
      <w:marTop w:val="0"/>
      <w:marBottom w:val="0"/>
      <w:divBdr>
        <w:top w:val="none" w:sz="0" w:space="0" w:color="auto"/>
        <w:left w:val="none" w:sz="0" w:space="0" w:color="auto"/>
        <w:bottom w:val="none" w:sz="0" w:space="0" w:color="auto"/>
        <w:right w:val="none" w:sz="0" w:space="0" w:color="auto"/>
      </w:divBdr>
    </w:div>
    <w:div w:id="165942859">
      <w:bodyDiv w:val="1"/>
      <w:marLeft w:val="0"/>
      <w:marRight w:val="0"/>
      <w:marTop w:val="0"/>
      <w:marBottom w:val="0"/>
      <w:divBdr>
        <w:top w:val="none" w:sz="0" w:space="0" w:color="auto"/>
        <w:left w:val="none" w:sz="0" w:space="0" w:color="auto"/>
        <w:bottom w:val="none" w:sz="0" w:space="0" w:color="auto"/>
        <w:right w:val="none" w:sz="0" w:space="0" w:color="auto"/>
      </w:divBdr>
    </w:div>
    <w:div w:id="207300930">
      <w:bodyDiv w:val="1"/>
      <w:marLeft w:val="0"/>
      <w:marRight w:val="0"/>
      <w:marTop w:val="0"/>
      <w:marBottom w:val="0"/>
      <w:divBdr>
        <w:top w:val="none" w:sz="0" w:space="0" w:color="auto"/>
        <w:left w:val="none" w:sz="0" w:space="0" w:color="auto"/>
        <w:bottom w:val="none" w:sz="0" w:space="0" w:color="auto"/>
        <w:right w:val="none" w:sz="0" w:space="0" w:color="auto"/>
      </w:divBdr>
    </w:div>
    <w:div w:id="210384700">
      <w:bodyDiv w:val="1"/>
      <w:marLeft w:val="0"/>
      <w:marRight w:val="0"/>
      <w:marTop w:val="0"/>
      <w:marBottom w:val="0"/>
      <w:divBdr>
        <w:top w:val="none" w:sz="0" w:space="0" w:color="auto"/>
        <w:left w:val="none" w:sz="0" w:space="0" w:color="auto"/>
        <w:bottom w:val="none" w:sz="0" w:space="0" w:color="auto"/>
        <w:right w:val="none" w:sz="0" w:space="0" w:color="auto"/>
      </w:divBdr>
    </w:div>
    <w:div w:id="258097949">
      <w:bodyDiv w:val="1"/>
      <w:marLeft w:val="0"/>
      <w:marRight w:val="0"/>
      <w:marTop w:val="0"/>
      <w:marBottom w:val="0"/>
      <w:divBdr>
        <w:top w:val="none" w:sz="0" w:space="0" w:color="auto"/>
        <w:left w:val="none" w:sz="0" w:space="0" w:color="auto"/>
        <w:bottom w:val="none" w:sz="0" w:space="0" w:color="auto"/>
        <w:right w:val="none" w:sz="0" w:space="0" w:color="auto"/>
      </w:divBdr>
    </w:div>
    <w:div w:id="448281772">
      <w:bodyDiv w:val="1"/>
      <w:marLeft w:val="0"/>
      <w:marRight w:val="0"/>
      <w:marTop w:val="0"/>
      <w:marBottom w:val="0"/>
      <w:divBdr>
        <w:top w:val="none" w:sz="0" w:space="0" w:color="auto"/>
        <w:left w:val="none" w:sz="0" w:space="0" w:color="auto"/>
        <w:bottom w:val="none" w:sz="0" w:space="0" w:color="auto"/>
        <w:right w:val="none" w:sz="0" w:space="0" w:color="auto"/>
      </w:divBdr>
    </w:div>
    <w:div w:id="451706426">
      <w:bodyDiv w:val="1"/>
      <w:marLeft w:val="0"/>
      <w:marRight w:val="0"/>
      <w:marTop w:val="0"/>
      <w:marBottom w:val="0"/>
      <w:divBdr>
        <w:top w:val="none" w:sz="0" w:space="0" w:color="auto"/>
        <w:left w:val="none" w:sz="0" w:space="0" w:color="auto"/>
        <w:bottom w:val="none" w:sz="0" w:space="0" w:color="auto"/>
        <w:right w:val="none" w:sz="0" w:space="0" w:color="auto"/>
      </w:divBdr>
    </w:div>
    <w:div w:id="480344044">
      <w:bodyDiv w:val="1"/>
      <w:marLeft w:val="0"/>
      <w:marRight w:val="0"/>
      <w:marTop w:val="0"/>
      <w:marBottom w:val="0"/>
      <w:divBdr>
        <w:top w:val="none" w:sz="0" w:space="0" w:color="auto"/>
        <w:left w:val="none" w:sz="0" w:space="0" w:color="auto"/>
        <w:bottom w:val="none" w:sz="0" w:space="0" w:color="auto"/>
        <w:right w:val="none" w:sz="0" w:space="0" w:color="auto"/>
      </w:divBdr>
    </w:div>
    <w:div w:id="487325950">
      <w:bodyDiv w:val="1"/>
      <w:marLeft w:val="0"/>
      <w:marRight w:val="0"/>
      <w:marTop w:val="0"/>
      <w:marBottom w:val="0"/>
      <w:divBdr>
        <w:top w:val="none" w:sz="0" w:space="0" w:color="auto"/>
        <w:left w:val="none" w:sz="0" w:space="0" w:color="auto"/>
        <w:bottom w:val="none" w:sz="0" w:space="0" w:color="auto"/>
        <w:right w:val="none" w:sz="0" w:space="0" w:color="auto"/>
      </w:divBdr>
    </w:div>
    <w:div w:id="562376419">
      <w:bodyDiv w:val="1"/>
      <w:marLeft w:val="0"/>
      <w:marRight w:val="0"/>
      <w:marTop w:val="0"/>
      <w:marBottom w:val="0"/>
      <w:divBdr>
        <w:top w:val="none" w:sz="0" w:space="0" w:color="auto"/>
        <w:left w:val="none" w:sz="0" w:space="0" w:color="auto"/>
        <w:bottom w:val="none" w:sz="0" w:space="0" w:color="auto"/>
        <w:right w:val="none" w:sz="0" w:space="0" w:color="auto"/>
      </w:divBdr>
    </w:div>
    <w:div w:id="566381991">
      <w:bodyDiv w:val="1"/>
      <w:marLeft w:val="0"/>
      <w:marRight w:val="0"/>
      <w:marTop w:val="0"/>
      <w:marBottom w:val="0"/>
      <w:divBdr>
        <w:top w:val="none" w:sz="0" w:space="0" w:color="auto"/>
        <w:left w:val="none" w:sz="0" w:space="0" w:color="auto"/>
        <w:bottom w:val="none" w:sz="0" w:space="0" w:color="auto"/>
        <w:right w:val="none" w:sz="0" w:space="0" w:color="auto"/>
      </w:divBdr>
    </w:div>
    <w:div w:id="681248773">
      <w:bodyDiv w:val="1"/>
      <w:marLeft w:val="0"/>
      <w:marRight w:val="0"/>
      <w:marTop w:val="0"/>
      <w:marBottom w:val="0"/>
      <w:divBdr>
        <w:top w:val="none" w:sz="0" w:space="0" w:color="auto"/>
        <w:left w:val="none" w:sz="0" w:space="0" w:color="auto"/>
        <w:bottom w:val="none" w:sz="0" w:space="0" w:color="auto"/>
        <w:right w:val="none" w:sz="0" w:space="0" w:color="auto"/>
      </w:divBdr>
    </w:div>
    <w:div w:id="681467225">
      <w:bodyDiv w:val="1"/>
      <w:marLeft w:val="0"/>
      <w:marRight w:val="0"/>
      <w:marTop w:val="0"/>
      <w:marBottom w:val="0"/>
      <w:divBdr>
        <w:top w:val="none" w:sz="0" w:space="0" w:color="auto"/>
        <w:left w:val="none" w:sz="0" w:space="0" w:color="auto"/>
        <w:bottom w:val="none" w:sz="0" w:space="0" w:color="auto"/>
        <w:right w:val="none" w:sz="0" w:space="0" w:color="auto"/>
      </w:divBdr>
    </w:div>
    <w:div w:id="697974479">
      <w:bodyDiv w:val="1"/>
      <w:marLeft w:val="0"/>
      <w:marRight w:val="0"/>
      <w:marTop w:val="0"/>
      <w:marBottom w:val="0"/>
      <w:divBdr>
        <w:top w:val="none" w:sz="0" w:space="0" w:color="auto"/>
        <w:left w:val="none" w:sz="0" w:space="0" w:color="auto"/>
        <w:bottom w:val="none" w:sz="0" w:space="0" w:color="auto"/>
        <w:right w:val="none" w:sz="0" w:space="0" w:color="auto"/>
      </w:divBdr>
    </w:div>
    <w:div w:id="735860378">
      <w:bodyDiv w:val="1"/>
      <w:marLeft w:val="0"/>
      <w:marRight w:val="0"/>
      <w:marTop w:val="0"/>
      <w:marBottom w:val="0"/>
      <w:divBdr>
        <w:top w:val="none" w:sz="0" w:space="0" w:color="auto"/>
        <w:left w:val="none" w:sz="0" w:space="0" w:color="auto"/>
        <w:bottom w:val="none" w:sz="0" w:space="0" w:color="auto"/>
        <w:right w:val="none" w:sz="0" w:space="0" w:color="auto"/>
      </w:divBdr>
    </w:div>
    <w:div w:id="751321943">
      <w:bodyDiv w:val="1"/>
      <w:marLeft w:val="0"/>
      <w:marRight w:val="0"/>
      <w:marTop w:val="0"/>
      <w:marBottom w:val="0"/>
      <w:divBdr>
        <w:top w:val="none" w:sz="0" w:space="0" w:color="auto"/>
        <w:left w:val="none" w:sz="0" w:space="0" w:color="auto"/>
        <w:bottom w:val="none" w:sz="0" w:space="0" w:color="auto"/>
        <w:right w:val="none" w:sz="0" w:space="0" w:color="auto"/>
      </w:divBdr>
    </w:div>
    <w:div w:id="763842147">
      <w:bodyDiv w:val="1"/>
      <w:marLeft w:val="0"/>
      <w:marRight w:val="0"/>
      <w:marTop w:val="0"/>
      <w:marBottom w:val="0"/>
      <w:divBdr>
        <w:top w:val="none" w:sz="0" w:space="0" w:color="auto"/>
        <w:left w:val="none" w:sz="0" w:space="0" w:color="auto"/>
        <w:bottom w:val="none" w:sz="0" w:space="0" w:color="auto"/>
        <w:right w:val="none" w:sz="0" w:space="0" w:color="auto"/>
      </w:divBdr>
    </w:div>
    <w:div w:id="790132529">
      <w:bodyDiv w:val="1"/>
      <w:marLeft w:val="0"/>
      <w:marRight w:val="0"/>
      <w:marTop w:val="0"/>
      <w:marBottom w:val="0"/>
      <w:divBdr>
        <w:top w:val="none" w:sz="0" w:space="0" w:color="auto"/>
        <w:left w:val="none" w:sz="0" w:space="0" w:color="auto"/>
        <w:bottom w:val="none" w:sz="0" w:space="0" w:color="auto"/>
        <w:right w:val="none" w:sz="0" w:space="0" w:color="auto"/>
      </w:divBdr>
    </w:div>
    <w:div w:id="794830975">
      <w:bodyDiv w:val="1"/>
      <w:marLeft w:val="0"/>
      <w:marRight w:val="0"/>
      <w:marTop w:val="0"/>
      <w:marBottom w:val="0"/>
      <w:divBdr>
        <w:top w:val="none" w:sz="0" w:space="0" w:color="auto"/>
        <w:left w:val="none" w:sz="0" w:space="0" w:color="auto"/>
        <w:bottom w:val="none" w:sz="0" w:space="0" w:color="auto"/>
        <w:right w:val="none" w:sz="0" w:space="0" w:color="auto"/>
      </w:divBdr>
    </w:div>
    <w:div w:id="828054678">
      <w:bodyDiv w:val="1"/>
      <w:marLeft w:val="0"/>
      <w:marRight w:val="0"/>
      <w:marTop w:val="0"/>
      <w:marBottom w:val="0"/>
      <w:divBdr>
        <w:top w:val="none" w:sz="0" w:space="0" w:color="auto"/>
        <w:left w:val="none" w:sz="0" w:space="0" w:color="auto"/>
        <w:bottom w:val="none" w:sz="0" w:space="0" w:color="auto"/>
        <w:right w:val="none" w:sz="0" w:space="0" w:color="auto"/>
      </w:divBdr>
    </w:div>
    <w:div w:id="847597808">
      <w:bodyDiv w:val="1"/>
      <w:marLeft w:val="0"/>
      <w:marRight w:val="0"/>
      <w:marTop w:val="0"/>
      <w:marBottom w:val="0"/>
      <w:divBdr>
        <w:top w:val="none" w:sz="0" w:space="0" w:color="auto"/>
        <w:left w:val="none" w:sz="0" w:space="0" w:color="auto"/>
        <w:bottom w:val="none" w:sz="0" w:space="0" w:color="auto"/>
        <w:right w:val="none" w:sz="0" w:space="0" w:color="auto"/>
      </w:divBdr>
    </w:div>
    <w:div w:id="849561042">
      <w:bodyDiv w:val="1"/>
      <w:marLeft w:val="0"/>
      <w:marRight w:val="0"/>
      <w:marTop w:val="0"/>
      <w:marBottom w:val="0"/>
      <w:divBdr>
        <w:top w:val="none" w:sz="0" w:space="0" w:color="auto"/>
        <w:left w:val="none" w:sz="0" w:space="0" w:color="auto"/>
        <w:bottom w:val="none" w:sz="0" w:space="0" w:color="auto"/>
        <w:right w:val="none" w:sz="0" w:space="0" w:color="auto"/>
      </w:divBdr>
    </w:div>
    <w:div w:id="868951850">
      <w:bodyDiv w:val="1"/>
      <w:marLeft w:val="0"/>
      <w:marRight w:val="0"/>
      <w:marTop w:val="0"/>
      <w:marBottom w:val="0"/>
      <w:divBdr>
        <w:top w:val="none" w:sz="0" w:space="0" w:color="auto"/>
        <w:left w:val="none" w:sz="0" w:space="0" w:color="auto"/>
        <w:bottom w:val="none" w:sz="0" w:space="0" w:color="auto"/>
        <w:right w:val="none" w:sz="0" w:space="0" w:color="auto"/>
      </w:divBdr>
    </w:div>
    <w:div w:id="878056562">
      <w:bodyDiv w:val="1"/>
      <w:marLeft w:val="0"/>
      <w:marRight w:val="0"/>
      <w:marTop w:val="0"/>
      <w:marBottom w:val="0"/>
      <w:divBdr>
        <w:top w:val="none" w:sz="0" w:space="0" w:color="auto"/>
        <w:left w:val="none" w:sz="0" w:space="0" w:color="auto"/>
        <w:bottom w:val="none" w:sz="0" w:space="0" w:color="auto"/>
        <w:right w:val="none" w:sz="0" w:space="0" w:color="auto"/>
      </w:divBdr>
    </w:div>
    <w:div w:id="893345088">
      <w:bodyDiv w:val="1"/>
      <w:marLeft w:val="0"/>
      <w:marRight w:val="0"/>
      <w:marTop w:val="0"/>
      <w:marBottom w:val="0"/>
      <w:divBdr>
        <w:top w:val="none" w:sz="0" w:space="0" w:color="auto"/>
        <w:left w:val="none" w:sz="0" w:space="0" w:color="auto"/>
        <w:bottom w:val="none" w:sz="0" w:space="0" w:color="auto"/>
        <w:right w:val="none" w:sz="0" w:space="0" w:color="auto"/>
      </w:divBdr>
    </w:div>
    <w:div w:id="897941077">
      <w:bodyDiv w:val="1"/>
      <w:marLeft w:val="0"/>
      <w:marRight w:val="0"/>
      <w:marTop w:val="0"/>
      <w:marBottom w:val="0"/>
      <w:divBdr>
        <w:top w:val="none" w:sz="0" w:space="0" w:color="auto"/>
        <w:left w:val="none" w:sz="0" w:space="0" w:color="auto"/>
        <w:bottom w:val="none" w:sz="0" w:space="0" w:color="auto"/>
        <w:right w:val="none" w:sz="0" w:space="0" w:color="auto"/>
      </w:divBdr>
    </w:div>
    <w:div w:id="906652476">
      <w:bodyDiv w:val="1"/>
      <w:marLeft w:val="0"/>
      <w:marRight w:val="0"/>
      <w:marTop w:val="0"/>
      <w:marBottom w:val="0"/>
      <w:divBdr>
        <w:top w:val="none" w:sz="0" w:space="0" w:color="auto"/>
        <w:left w:val="none" w:sz="0" w:space="0" w:color="auto"/>
        <w:bottom w:val="none" w:sz="0" w:space="0" w:color="auto"/>
        <w:right w:val="none" w:sz="0" w:space="0" w:color="auto"/>
      </w:divBdr>
    </w:div>
    <w:div w:id="986469949">
      <w:bodyDiv w:val="1"/>
      <w:marLeft w:val="0"/>
      <w:marRight w:val="0"/>
      <w:marTop w:val="0"/>
      <w:marBottom w:val="0"/>
      <w:divBdr>
        <w:top w:val="none" w:sz="0" w:space="0" w:color="auto"/>
        <w:left w:val="none" w:sz="0" w:space="0" w:color="auto"/>
        <w:bottom w:val="none" w:sz="0" w:space="0" w:color="auto"/>
        <w:right w:val="none" w:sz="0" w:space="0" w:color="auto"/>
      </w:divBdr>
    </w:div>
    <w:div w:id="1015691836">
      <w:bodyDiv w:val="1"/>
      <w:marLeft w:val="0"/>
      <w:marRight w:val="0"/>
      <w:marTop w:val="0"/>
      <w:marBottom w:val="0"/>
      <w:divBdr>
        <w:top w:val="none" w:sz="0" w:space="0" w:color="auto"/>
        <w:left w:val="none" w:sz="0" w:space="0" w:color="auto"/>
        <w:bottom w:val="none" w:sz="0" w:space="0" w:color="auto"/>
        <w:right w:val="none" w:sz="0" w:space="0" w:color="auto"/>
      </w:divBdr>
    </w:div>
    <w:div w:id="1028989196">
      <w:bodyDiv w:val="1"/>
      <w:marLeft w:val="0"/>
      <w:marRight w:val="0"/>
      <w:marTop w:val="0"/>
      <w:marBottom w:val="0"/>
      <w:divBdr>
        <w:top w:val="none" w:sz="0" w:space="0" w:color="auto"/>
        <w:left w:val="none" w:sz="0" w:space="0" w:color="auto"/>
        <w:bottom w:val="none" w:sz="0" w:space="0" w:color="auto"/>
        <w:right w:val="none" w:sz="0" w:space="0" w:color="auto"/>
      </w:divBdr>
    </w:div>
    <w:div w:id="1064109036">
      <w:bodyDiv w:val="1"/>
      <w:marLeft w:val="0"/>
      <w:marRight w:val="0"/>
      <w:marTop w:val="0"/>
      <w:marBottom w:val="0"/>
      <w:divBdr>
        <w:top w:val="none" w:sz="0" w:space="0" w:color="auto"/>
        <w:left w:val="none" w:sz="0" w:space="0" w:color="auto"/>
        <w:bottom w:val="none" w:sz="0" w:space="0" w:color="auto"/>
        <w:right w:val="none" w:sz="0" w:space="0" w:color="auto"/>
      </w:divBdr>
    </w:div>
    <w:div w:id="1085028453">
      <w:bodyDiv w:val="1"/>
      <w:marLeft w:val="0"/>
      <w:marRight w:val="0"/>
      <w:marTop w:val="0"/>
      <w:marBottom w:val="0"/>
      <w:divBdr>
        <w:top w:val="none" w:sz="0" w:space="0" w:color="auto"/>
        <w:left w:val="none" w:sz="0" w:space="0" w:color="auto"/>
        <w:bottom w:val="none" w:sz="0" w:space="0" w:color="auto"/>
        <w:right w:val="none" w:sz="0" w:space="0" w:color="auto"/>
      </w:divBdr>
    </w:div>
    <w:div w:id="1133718991">
      <w:bodyDiv w:val="1"/>
      <w:marLeft w:val="0"/>
      <w:marRight w:val="0"/>
      <w:marTop w:val="0"/>
      <w:marBottom w:val="0"/>
      <w:divBdr>
        <w:top w:val="none" w:sz="0" w:space="0" w:color="auto"/>
        <w:left w:val="none" w:sz="0" w:space="0" w:color="auto"/>
        <w:bottom w:val="none" w:sz="0" w:space="0" w:color="auto"/>
        <w:right w:val="none" w:sz="0" w:space="0" w:color="auto"/>
      </w:divBdr>
    </w:div>
    <w:div w:id="1145199965">
      <w:bodyDiv w:val="1"/>
      <w:marLeft w:val="0"/>
      <w:marRight w:val="0"/>
      <w:marTop w:val="0"/>
      <w:marBottom w:val="0"/>
      <w:divBdr>
        <w:top w:val="none" w:sz="0" w:space="0" w:color="auto"/>
        <w:left w:val="none" w:sz="0" w:space="0" w:color="auto"/>
        <w:bottom w:val="none" w:sz="0" w:space="0" w:color="auto"/>
        <w:right w:val="none" w:sz="0" w:space="0" w:color="auto"/>
      </w:divBdr>
    </w:div>
    <w:div w:id="1174607190">
      <w:bodyDiv w:val="1"/>
      <w:marLeft w:val="0"/>
      <w:marRight w:val="0"/>
      <w:marTop w:val="0"/>
      <w:marBottom w:val="0"/>
      <w:divBdr>
        <w:top w:val="none" w:sz="0" w:space="0" w:color="auto"/>
        <w:left w:val="none" w:sz="0" w:space="0" w:color="auto"/>
        <w:bottom w:val="none" w:sz="0" w:space="0" w:color="auto"/>
        <w:right w:val="none" w:sz="0" w:space="0" w:color="auto"/>
      </w:divBdr>
    </w:div>
    <w:div w:id="1197044194">
      <w:bodyDiv w:val="1"/>
      <w:marLeft w:val="0"/>
      <w:marRight w:val="0"/>
      <w:marTop w:val="0"/>
      <w:marBottom w:val="0"/>
      <w:divBdr>
        <w:top w:val="none" w:sz="0" w:space="0" w:color="auto"/>
        <w:left w:val="none" w:sz="0" w:space="0" w:color="auto"/>
        <w:bottom w:val="none" w:sz="0" w:space="0" w:color="auto"/>
        <w:right w:val="none" w:sz="0" w:space="0" w:color="auto"/>
      </w:divBdr>
    </w:div>
    <w:div w:id="1203638778">
      <w:bodyDiv w:val="1"/>
      <w:marLeft w:val="0"/>
      <w:marRight w:val="0"/>
      <w:marTop w:val="0"/>
      <w:marBottom w:val="0"/>
      <w:divBdr>
        <w:top w:val="none" w:sz="0" w:space="0" w:color="auto"/>
        <w:left w:val="none" w:sz="0" w:space="0" w:color="auto"/>
        <w:bottom w:val="none" w:sz="0" w:space="0" w:color="auto"/>
        <w:right w:val="none" w:sz="0" w:space="0" w:color="auto"/>
      </w:divBdr>
    </w:div>
    <w:div w:id="1203783609">
      <w:bodyDiv w:val="1"/>
      <w:marLeft w:val="0"/>
      <w:marRight w:val="0"/>
      <w:marTop w:val="0"/>
      <w:marBottom w:val="0"/>
      <w:divBdr>
        <w:top w:val="none" w:sz="0" w:space="0" w:color="auto"/>
        <w:left w:val="none" w:sz="0" w:space="0" w:color="auto"/>
        <w:bottom w:val="none" w:sz="0" w:space="0" w:color="auto"/>
        <w:right w:val="none" w:sz="0" w:space="0" w:color="auto"/>
      </w:divBdr>
    </w:div>
    <w:div w:id="1205826181">
      <w:bodyDiv w:val="1"/>
      <w:marLeft w:val="0"/>
      <w:marRight w:val="0"/>
      <w:marTop w:val="0"/>
      <w:marBottom w:val="0"/>
      <w:divBdr>
        <w:top w:val="none" w:sz="0" w:space="0" w:color="auto"/>
        <w:left w:val="none" w:sz="0" w:space="0" w:color="auto"/>
        <w:bottom w:val="none" w:sz="0" w:space="0" w:color="auto"/>
        <w:right w:val="none" w:sz="0" w:space="0" w:color="auto"/>
      </w:divBdr>
    </w:div>
    <w:div w:id="1269121710">
      <w:bodyDiv w:val="1"/>
      <w:marLeft w:val="0"/>
      <w:marRight w:val="0"/>
      <w:marTop w:val="0"/>
      <w:marBottom w:val="0"/>
      <w:divBdr>
        <w:top w:val="none" w:sz="0" w:space="0" w:color="auto"/>
        <w:left w:val="none" w:sz="0" w:space="0" w:color="auto"/>
        <w:bottom w:val="none" w:sz="0" w:space="0" w:color="auto"/>
        <w:right w:val="none" w:sz="0" w:space="0" w:color="auto"/>
      </w:divBdr>
    </w:div>
    <w:div w:id="1276862347">
      <w:bodyDiv w:val="1"/>
      <w:marLeft w:val="0"/>
      <w:marRight w:val="0"/>
      <w:marTop w:val="0"/>
      <w:marBottom w:val="0"/>
      <w:divBdr>
        <w:top w:val="none" w:sz="0" w:space="0" w:color="auto"/>
        <w:left w:val="none" w:sz="0" w:space="0" w:color="auto"/>
        <w:bottom w:val="none" w:sz="0" w:space="0" w:color="auto"/>
        <w:right w:val="none" w:sz="0" w:space="0" w:color="auto"/>
      </w:divBdr>
    </w:div>
    <w:div w:id="1285770174">
      <w:bodyDiv w:val="1"/>
      <w:marLeft w:val="0"/>
      <w:marRight w:val="0"/>
      <w:marTop w:val="0"/>
      <w:marBottom w:val="0"/>
      <w:divBdr>
        <w:top w:val="none" w:sz="0" w:space="0" w:color="auto"/>
        <w:left w:val="none" w:sz="0" w:space="0" w:color="auto"/>
        <w:bottom w:val="none" w:sz="0" w:space="0" w:color="auto"/>
        <w:right w:val="none" w:sz="0" w:space="0" w:color="auto"/>
      </w:divBdr>
      <w:divsChild>
        <w:div w:id="1959332339">
          <w:marLeft w:val="0"/>
          <w:marRight w:val="0"/>
          <w:marTop w:val="0"/>
          <w:marBottom w:val="0"/>
          <w:divBdr>
            <w:top w:val="none" w:sz="0" w:space="0" w:color="auto"/>
            <w:left w:val="none" w:sz="0" w:space="0" w:color="auto"/>
            <w:bottom w:val="none" w:sz="0" w:space="0" w:color="auto"/>
            <w:right w:val="none" w:sz="0" w:space="0" w:color="auto"/>
          </w:divBdr>
        </w:div>
      </w:divsChild>
    </w:div>
    <w:div w:id="1332950093">
      <w:bodyDiv w:val="1"/>
      <w:marLeft w:val="0"/>
      <w:marRight w:val="0"/>
      <w:marTop w:val="0"/>
      <w:marBottom w:val="0"/>
      <w:divBdr>
        <w:top w:val="none" w:sz="0" w:space="0" w:color="auto"/>
        <w:left w:val="none" w:sz="0" w:space="0" w:color="auto"/>
        <w:bottom w:val="none" w:sz="0" w:space="0" w:color="auto"/>
        <w:right w:val="none" w:sz="0" w:space="0" w:color="auto"/>
      </w:divBdr>
    </w:div>
    <w:div w:id="1341809335">
      <w:bodyDiv w:val="1"/>
      <w:marLeft w:val="0"/>
      <w:marRight w:val="0"/>
      <w:marTop w:val="0"/>
      <w:marBottom w:val="0"/>
      <w:divBdr>
        <w:top w:val="none" w:sz="0" w:space="0" w:color="auto"/>
        <w:left w:val="none" w:sz="0" w:space="0" w:color="auto"/>
        <w:bottom w:val="none" w:sz="0" w:space="0" w:color="auto"/>
        <w:right w:val="none" w:sz="0" w:space="0" w:color="auto"/>
      </w:divBdr>
    </w:div>
    <w:div w:id="1390612315">
      <w:bodyDiv w:val="1"/>
      <w:marLeft w:val="0"/>
      <w:marRight w:val="0"/>
      <w:marTop w:val="0"/>
      <w:marBottom w:val="0"/>
      <w:divBdr>
        <w:top w:val="none" w:sz="0" w:space="0" w:color="auto"/>
        <w:left w:val="none" w:sz="0" w:space="0" w:color="auto"/>
        <w:bottom w:val="none" w:sz="0" w:space="0" w:color="auto"/>
        <w:right w:val="none" w:sz="0" w:space="0" w:color="auto"/>
      </w:divBdr>
    </w:div>
    <w:div w:id="1423645608">
      <w:bodyDiv w:val="1"/>
      <w:marLeft w:val="0"/>
      <w:marRight w:val="0"/>
      <w:marTop w:val="0"/>
      <w:marBottom w:val="0"/>
      <w:divBdr>
        <w:top w:val="none" w:sz="0" w:space="0" w:color="auto"/>
        <w:left w:val="none" w:sz="0" w:space="0" w:color="auto"/>
        <w:bottom w:val="none" w:sz="0" w:space="0" w:color="auto"/>
        <w:right w:val="none" w:sz="0" w:space="0" w:color="auto"/>
      </w:divBdr>
    </w:div>
    <w:div w:id="1426540532">
      <w:bodyDiv w:val="1"/>
      <w:marLeft w:val="0"/>
      <w:marRight w:val="0"/>
      <w:marTop w:val="0"/>
      <w:marBottom w:val="0"/>
      <w:divBdr>
        <w:top w:val="none" w:sz="0" w:space="0" w:color="auto"/>
        <w:left w:val="none" w:sz="0" w:space="0" w:color="auto"/>
        <w:bottom w:val="none" w:sz="0" w:space="0" w:color="auto"/>
        <w:right w:val="none" w:sz="0" w:space="0" w:color="auto"/>
      </w:divBdr>
    </w:div>
    <w:div w:id="1455177061">
      <w:bodyDiv w:val="1"/>
      <w:marLeft w:val="0"/>
      <w:marRight w:val="0"/>
      <w:marTop w:val="0"/>
      <w:marBottom w:val="0"/>
      <w:divBdr>
        <w:top w:val="none" w:sz="0" w:space="0" w:color="auto"/>
        <w:left w:val="none" w:sz="0" w:space="0" w:color="auto"/>
        <w:bottom w:val="none" w:sz="0" w:space="0" w:color="auto"/>
        <w:right w:val="none" w:sz="0" w:space="0" w:color="auto"/>
      </w:divBdr>
    </w:div>
    <w:div w:id="1498417519">
      <w:bodyDiv w:val="1"/>
      <w:marLeft w:val="0"/>
      <w:marRight w:val="0"/>
      <w:marTop w:val="0"/>
      <w:marBottom w:val="0"/>
      <w:divBdr>
        <w:top w:val="none" w:sz="0" w:space="0" w:color="auto"/>
        <w:left w:val="none" w:sz="0" w:space="0" w:color="auto"/>
        <w:bottom w:val="none" w:sz="0" w:space="0" w:color="auto"/>
        <w:right w:val="none" w:sz="0" w:space="0" w:color="auto"/>
      </w:divBdr>
    </w:div>
    <w:div w:id="1523469314">
      <w:bodyDiv w:val="1"/>
      <w:marLeft w:val="0"/>
      <w:marRight w:val="0"/>
      <w:marTop w:val="0"/>
      <w:marBottom w:val="0"/>
      <w:divBdr>
        <w:top w:val="none" w:sz="0" w:space="0" w:color="auto"/>
        <w:left w:val="none" w:sz="0" w:space="0" w:color="auto"/>
        <w:bottom w:val="none" w:sz="0" w:space="0" w:color="auto"/>
        <w:right w:val="none" w:sz="0" w:space="0" w:color="auto"/>
      </w:divBdr>
    </w:div>
    <w:div w:id="1627856890">
      <w:bodyDiv w:val="1"/>
      <w:marLeft w:val="0"/>
      <w:marRight w:val="0"/>
      <w:marTop w:val="0"/>
      <w:marBottom w:val="0"/>
      <w:divBdr>
        <w:top w:val="none" w:sz="0" w:space="0" w:color="auto"/>
        <w:left w:val="none" w:sz="0" w:space="0" w:color="auto"/>
        <w:bottom w:val="none" w:sz="0" w:space="0" w:color="auto"/>
        <w:right w:val="none" w:sz="0" w:space="0" w:color="auto"/>
      </w:divBdr>
    </w:div>
    <w:div w:id="1704011270">
      <w:bodyDiv w:val="1"/>
      <w:marLeft w:val="0"/>
      <w:marRight w:val="0"/>
      <w:marTop w:val="0"/>
      <w:marBottom w:val="0"/>
      <w:divBdr>
        <w:top w:val="none" w:sz="0" w:space="0" w:color="auto"/>
        <w:left w:val="none" w:sz="0" w:space="0" w:color="auto"/>
        <w:bottom w:val="none" w:sz="0" w:space="0" w:color="auto"/>
        <w:right w:val="none" w:sz="0" w:space="0" w:color="auto"/>
      </w:divBdr>
      <w:divsChild>
        <w:div w:id="566183359">
          <w:marLeft w:val="274"/>
          <w:marRight w:val="0"/>
          <w:marTop w:val="0"/>
          <w:marBottom w:val="0"/>
          <w:divBdr>
            <w:top w:val="none" w:sz="0" w:space="0" w:color="auto"/>
            <w:left w:val="none" w:sz="0" w:space="0" w:color="auto"/>
            <w:bottom w:val="none" w:sz="0" w:space="0" w:color="auto"/>
            <w:right w:val="none" w:sz="0" w:space="0" w:color="auto"/>
          </w:divBdr>
        </w:div>
        <w:div w:id="1897813361">
          <w:marLeft w:val="274"/>
          <w:marRight w:val="0"/>
          <w:marTop w:val="0"/>
          <w:marBottom w:val="0"/>
          <w:divBdr>
            <w:top w:val="none" w:sz="0" w:space="0" w:color="auto"/>
            <w:left w:val="none" w:sz="0" w:space="0" w:color="auto"/>
            <w:bottom w:val="none" w:sz="0" w:space="0" w:color="auto"/>
            <w:right w:val="none" w:sz="0" w:space="0" w:color="auto"/>
          </w:divBdr>
        </w:div>
      </w:divsChild>
    </w:div>
    <w:div w:id="1728140039">
      <w:bodyDiv w:val="1"/>
      <w:marLeft w:val="0"/>
      <w:marRight w:val="0"/>
      <w:marTop w:val="0"/>
      <w:marBottom w:val="0"/>
      <w:divBdr>
        <w:top w:val="none" w:sz="0" w:space="0" w:color="auto"/>
        <w:left w:val="none" w:sz="0" w:space="0" w:color="auto"/>
        <w:bottom w:val="none" w:sz="0" w:space="0" w:color="auto"/>
        <w:right w:val="none" w:sz="0" w:space="0" w:color="auto"/>
      </w:divBdr>
      <w:divsChild>
        <w:div w:id="927351680">
          <w:marLeft w:val="446"/>
          <w:marRight w:val="0"/>
          <w:marTop w:val="0"/>
          <w:marBottom w:val="0"/>
          <w:divBdr>
            <w:top w:val="none" w:sz="0" w:space="0" w:color="auto"/>
            <w:left w:val="none" w:sz="0" w:space="0" w:color="auto"/>
            <w:bottom w:val="none" w:sz="0" w:space="0" w:color="auto"/>
            <w:right w:val="none" w:sz="0" w:space="0" w:color="auto"/>
          </w:divBdr>
        </w:div>
        <w:div w:id="1393187562">
          <w:marLeft w:val="446"/>
          <w:marRight w:val="0"/>
          <w:marTop w:val="0"/>
          <w:marBottom w:val="0"/>
          <w:divBdr>
            <w:top w:val="none" w:sz="0" w:space="0" w:color="auto"/>
            <w:left w:val="none" w:sz="0" w:space="0" w:color="auto"/>
            <w:bottom w:val="none" w:sz="0" w:space="0" w:color="auto"/>
            <w:right w:val="none" w:sz="0" w:space="0" w:color="auto"/>
          </w:divBdr>
        </w:div>
        <w:div w:id="1683627972">
          <w:marLeft w:val="446"/>
          <w:marRight w:val="0"/>
          <w:marTop w:val="0"/>
          <w:marBottom w:val="0"/>
          <w:divBdr>
            <w:top w:val="none" w:sz="0" w:space="0" w:color="auto"/>
            <w:left w:val="none" w:sz="0" w:space="0" w:color="auto"/>
            <w:bottom w:val="none" w:sz="0" w:space="0" w:color="auto"/>
            <w:right w:val="none" w:sz="0" w:space="0" w:color="auto"/>
          </w:divBdr>
        </w:div>
      </w:divsChild>
    </w:div>
    <w:div w:id="1762526206">
      <w:bodyDiv w:val="1"/>
      <w:marLeft w:val="0"/>
      <w:marRight w:val="0"/>
      <w:marTop w:val="0"/>
      <w:marBottom w:val="0"/>
      <w:divBdr>
        <w:top w:val="none" w:sz="0" w:space="0" w:color="auto"/>
        <w:left w:val="none" w:sz="0" w:space="0" w:color="auto"/>
        <w:bottom w:val="none" w:sz="0" w:space="0" w:color="auto"/>
        <w:right w:val="none" w:sz="0" w:space="0" w:color="auto"/>
      </w:divBdr>
    </w:div>
    <w:div w:id="1809855366">
      <w:bodyDiv w:val="1"/>
      <w:marLeft w:val="0"/>
      <w:marRight w:val="0"/>
      <w:marTop w:val="0"/>
      <w:marBottom w:val="0"/>
      <w:divBdr>
        <w:top w:val="none" w:sz="0" w:space="0" w:color="auto"/>
        <w:left w:val="none" w:sz="0" w:space="0" w:color="auto"/>
        <w:bottom w:val="none" w:sz="0" w:space="0" w:color="auto"/>
        <w:right w:val="none" w:sz="0" w:space="0" w:color="auto"/>
      </w:divBdr>
    </w:div>
    <w:div w:id="1879076666">
      <w:bodyDiv w:val="1"/>
      <w:marLeft w:val="0"/>
      <w:marRight w:val="0"/>
      <w:marTop w:val="0"/>
      <w:marBottom w:val="0"/>
      <w:divBdr>
        <w:top w:val="none" w:sz="0" w:space="0" w:color="auto"/>
        <w:left w:val="none" w:sz="0" w:space="0" w:color="auto"/>
        <w:bottom w:val="none" w:sz="0" w:space="0" w:color="auto"/>
        <w:right w:val="none" w:sz="0" w:space="0" w:color="auto"/>
      </w:divBdr>
    </w:div>
    <w:div w:id="1884250229">
      <w:bodyDiv w:val="1"/>
      <w:marLeft w:val="0"/>
      <w:marRight w:val="0"/>
      <w:marTop w:val="0"/>
      <w:marBottom w:val="0"/>
      <w:divBdr>
        <w:top w:val="none" w:sz="0" w:space="0" w:color="auto"/>
        <w:left w:val="none" w:sz="0" w:space="0" w:color="auto"/>
        <w:bottom w:val="none" w:sz="0" w:space="0" w:color="auto"/>
        <w:right w:val="none" w:sz="0" w:space="0" w:color="auto"/>
      </w:divBdr>
    </w:div>
    <w:div w:id="1952204638">
      <w:bodyDiv w:val="1"/>
      <w:marLeft w:val="0"/>
      <w:marRight w:val="0"/>
      <w:marTop w:val="0"/>
      <w:marBottom w:val="0"/>
      <w:divBdr>
        <w:top w:val="none" w:sz="0" w:space="0" w:color="auto"/>
        <w:left w:val="none" w:sz="0" w:space="0" w:color="auto"/>
        <w:bottom w:val="none" w:sz="0" w:space="0" w:color="auto"/>
        <w:right w:val="none" w:sz="0" w:space="0" w:color="auto"/>
      </w:divBdr>
    </w:div>
    <w:div w:id="1957979673">
      <w:bodyDiv w:val="1"/>
      <w:marLeft w:val="0"/>
      <w:marRight w:val="0"/>
      <w:marTop w:val="0"/>
      <w:marBottom w:val="0"/>
      <w:divBdr>
        <w:top w:val="none" w:sz="0" w:space="0" w:color="auto"/>
        <w:left w:val="none" w:sz="0" w:space="0" w:color="auto"/>
        <w:bottom w:val="none" w:sz="0" w:space="0" w:color="auto"/>
        <w:right w:val="none" w:sz="0" w:space="0" w:color="auto"/>
      </w:divBdr>
    </w:div>
    <w:div w:id="2012487046">
      <w:bodyDiv w:val="1"/>
      <w:marLeft w:val="0"/>
      <w:marRight w:val="0"/>
      <w:marTop w:val="0"/>
      <w:marBottom w:val="0"/>
      <w:divBdr>
        <w:top w:val="none" w:sz="0" w:space="0" w:color="auto"/>
        <w:left w:val="none" w:sz="0" w:space="0" w:color="auto"/>
        <w:bottom w:val="none" w:sz="0" w:space="0" w:color="auto"/>
        <w:right w:val="none" w:sz="0" w:space="0" w:color="auto"/>
      </w:divBdr>
    </w:div>
    <w:div w:id="2021614735">
      <w:bodyDiv w:val="1"/>
      <w:marLeft w:val="0"/>
      <w:marRight w:val="0"/>
      <w:marTop w:val="0"/>
      <w:marBottom w:val="0"/>
      <w:divBdr>
        <w:top w:val="none" w:sz="0" w:space="0" w:color="auto"/>
        <w:left w:val="none" w:sz="0" w:space="0" w:color="auto"/>
        <w:bottom w:val="none" w:sz="0" w:space="0" w:color="auto"/>
        <w:right w:val="none" w:sz="0" w:space="0" w:color="auto"/>
      </w:divBdr>
    </w:div>
    <w:div w:id="2057385669">
      <w:bodyDiv w:val="1"/>
      <w:marLeft w:val="0"/>
      <w:marRight w:val="0"/>
      <w:marTop w:val="0"/>
      <w:marBottom w:val="0"/>
      <w:divBdr>
        <w:top w:val="none" w:sz="0" w:space="0" w:color="auto"/>
        <w:left w:val="none" w:sz="0" w:space="0" w:color="auto"/>
        <w:bottom w:val="none" w:sz="0" w:space="0" w:color="auto"/>
        <w:right w:val="none" w:sz="0" w:space="0" w:color="auto"/>
      </w:divBdr>
    </w:div>
    <w:div w:id="2073457264">
      <w:bodyDiv w:val="1"/>
      <w:marLeft w:val="0"/>
      <w:marRight w:val="0"/>
      <w:marTop w:val="0"/>
      <w:marBottom w:val="0"/>
      <w:divBdr>
        <w:top w:val="none" w:sz="0" w:space="0" w:color="auto"/>
        <w:left w:val="none" w:sz="0" w:space="0" w:color="auto"/>
        <w:bottom w:val="none" w:sz="0" w:space="0" w:color="auto"/>
        <w:right w:val="none" w:sz="0" w:space="0" w:color="auto"/>
      </w:divBdr>
    </w:div>
    <w:div w:id="2106992279">
      <w:bodyDiv w:val="1"/>
      <w:marLeft w:val="0"/>
      <w:marRight w:val="0"/>
      <w:marTop w:val="0"/>
      <w:marBottom w:val="0"/>
      <w:divBdr>
        <w:top w:val="none" w:sz="0" w:space="0" w:color="auto"/>
        <w:left w:val="none" w:sz="0" w:space="0" w:color="auto"/>
        <w:bottom w:val="none" w:sz="0" w:space="0" w:color="auto"/>
        <w:right w:val="none" w:sz="0" w:space="0" w:color="auto"/>
      </w:divBdr>
    </w:div>
    <w:div w:id="2107729835">
      <w:bodyDiv w:val="1"/>
      <w:marLeft w:val="0"/>
      <w:marRight w:val="0"/>
      <w:marTop w:val="0"/>
      <w:marBottom w:val="0"/>
      <w:divBdr>
        <w:top w:val="none" w:sz="0" w:space="0" w:color="auto"/>
        <w:left w:val="none" w:sz="0" w:space="0" w:color="auto"/>
        <w:bottom w:val="none" w:sz="0" w:space="0" w:color="auto"/>
        <w:right w:val="none" w:sz="0" w:space="0" w:color="auto"/>
      </w:divBdr>
    </w:div>
    <w:div w:id="21269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image" Target="media/image3.png"/><Relationship Id="rId42" Type="http://schemas.openxmlformats.org/officeDocument/2006/relationships/image" Target="media/image20.png"/><Relationship Id="rId47" Type="http://schemas.openxmlformats.org/officeDocument/2006/relationships/hyperlink" Target="https://www.airlines.org/wp-content/uploads/2025/03/A4A-Air-Travel-Survey-Key-Findings-18Mar2025.pdf" TargetMode="External"/><Relationship Id="rId63" Type="http://schemas.openxmlformats.org/officeDocument/2006/relationships/hyperlink" Target="https://pmc.gov.au/cca" TargetMode="External"/><Relationship Id="rId68" Type="http://schemas.openxmlformats.org/officeDocument/2006/relationships/footer" Target="footer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9.png"/><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header" Target="header5.xml"/><Relationship Id="rId40" Type="http://schemas.openxmlformats.org/officeDocument/2006/relationships/image" Target="media/image18.png"/><Relationship Id="rId45" Type="http://schemas.openxmlformats.org/officeDocument/2006/relationships/image" Target="media/image23.png"/><Relationship Id="rId53" Type="http://schemas.openxmlformats.org/officeDocument/2006/relationships/hyperlink" Target="https://www.bi.team/publications/improving-consumer-understanding-of-contractual-terms-and-privacy-policies-evidence-based-actions-for-businesses/" TargetMode="External"/><Relationship Id="rId58" Type="http://schemas.openxmlformats.org/officeDocument/2006/relationships/hyperlink" Target="https://www.infrastructure.gov.au/infrastructure-transport-vehicles/transport-accessibility/aviation-accessibility" TargetMode="External"/><Relationship Id="rId66" Type="http://schemas.openxmlformats.org/officeDocument/2006/relationships/hyperlink" Target="http://www.pmc.gov.au/beta" TargetMode="External"/><Relationship Id="rId5" Type="http://schemas.openxmlformats.org/officeDocument/2006/relationships/customXml" Target="../customXml/item5.xml"/><Relationship Id="rId61" Type="http://schemas.openxmlformats.org/officeDocument/2006/relationships/hyperlink" Target="https://www.melbourneairport.com.au/special-assistance-contact?srsltid=AfmBOop7wzu0DJHuPvi4VGreTeN_hOalUn6nBMHanivCddLwL-qFbbTv" TargetMode="External"/><Relationship Id="rId19" Type="http://schemas.openxmlformats.org/officeDocument/2006/relationships/hyperlink" Target="mailto:beta@pmc.gov.au" TargetMode="Externa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1.png"/><Relationship Id="rId48" Type="http://schemas.openxmlformats.org/officeDocument/2006/relationships/hyperlink" Target="https://theacsi.org/wp-content/uploads/2025/04/25apr_Travel-Study-FINAL-1.pdf" TargetMode="External"/><Relationship Id="rId56" Type="http://schemas.openxmlformats.org/officeDocument/2006/relationships/hyperlink" Target="https://www.caa.co.uk/publication/download/24129" TargetMode="External"/><Relationship Id="rId64" Type="http://schemas.openxmlformats.org/officeDocument/2006/relationships/hyperlink" Target="mailto:beta@pmc.gov.au"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bitre.gov.au/publications/ongoing/airport_traffic_data"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footer" Target="footer5.xml"/><Relationship Id="rId46" Type="http://schemas.openxmlformats.org/officeDocument/2006/relationships/hyperlink" Target="https://www.airlinecustomeradvocate.com.au/_lib/Docs/AnnualReport/Annual_Report_2024.pdf?" TargetMode="External"/><Relationship Id="rId59" Type="http://schemas.openxmlformats.org/officeDocument/2006/relationships/hyperlink" Target="https://www.infrastructure.gov.au/infrastructure-transport-vehicles/aviation/aviation-white-paper" TargetMode="External"/><Relationship Id="rId67" Type="http://schemas.openxmlformats.org/officeDocument/2006/relationships/header" Target="header6.xml"/><Relationship Id="rId20" Type="http://schemas.openxmlformats.org/officeDocument/2006/relationships/hyperlink" Target="https://youropinion.au1.qualtrics.com/jfe/form/SV_3KTVLrC3vE1cqp0?document=Aviation%20report" TargetMode="External"/><Relationship Id="rId41" Type="http://schemas.openxmlformats.org/officeDocument/2006/relationships/image" Target="media/image19.png"/><Relationship Id="rId54" Type="http://schemas.openxmlformats.org/officeDocument/2006/relationships/hyperlink" Target="https://epe.lac-bac.gc.ca/100/200/301/pwgsc-tpsgc/por-ef/canadian_transportation_agency/2024/045-23-e/POR045-23-Report.pdf" TargetMode="External"/><Relationship Id="rId62" Type="http://schemas.openxmlformats.org/officeDocument/2006/relationships/hyperlink" Target="https://creativecommons.org/licenses/by/4.0/"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hyperlink" Target="https://www.pmc.gov.au/beta/projects/supporting-consumer-decision-making-about-add-insurance" TargetMode="External"/><Relationship Id="rId57" Type="http://schemas.openxmlformats.org/officeDocument/2006/relationships/hyperlink" Target="https://www.infrastructure.gov.au/infrastructure-transport-vehicles/aviation/aviation-consumer-ombuds-scheme" TargetMode="External"/><Relationship Id="rId10" Type="http://schemas.openxmlformats.org/officeDocument/2006/relationships/footnotes" Target="footnotes.xml"/><Relationship Id="rId31" Type="http://schemas.openxmlformats.org/officeDocument/2006/relationships/image" Target="media/image11.png"/><Relationship Id="rId44" Type="http://schemas.openxmlformats.org/officeDocument/2006/relationships/image" Target="media/image22.png"/><Relationship Id="rId52" Type="http://schemas.openxmlformats.org/officeDocument/2006/relationships/hyperlink" Target="https://www.bitre.gov.au/statistics/aviation/otp_annual" TargetMode="External"/><Relationship Id="rId60" Type="http://schemas.openxmlformats.org/officeDocument/2006/relationships/hyperlink" Target="https://go.updates.iata.org/GPS-Highlights-2024?utm_source=pardot&amp;utm_medium=email&amp;utm_campaign=m-smx004-gps-2024-results&amp;utm_content=button" TargetMode="External"/><Relationship Id="rId65" Type="http://schemas.openxmlformats.org/officeDocument/2006/relationships/hyperlink" Target="mailto:media@pmc.gov.au"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image" Target="media/image17.png"/><Relationship Id="rId34" Type="http://schemas.openxmlformats.org/officeDocument/2006/relationships/image" Target="media/image14.png"/><Relationship Id="rId50" Type="http://schemas.openxmlformats.org/officeDocument/2006/relationships/hyperlink" Target="https://www.pmc.gov.au/beta/projects/helping-people-understand-outcomes-bankruptcy" TargetMode="External"/><Relationship Id="rId55" Type="http://schemas.openxmlformats.org/officeDocument/2006/relationships/hyperlink" Target="https://consumersfederation.org.au/wp-content/uploads/2023/12/CHOICE-CFA-Submission-to-the-Aviation-Green-Paper.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ETA Green">
      <a:dk1>
        <a:srgbClr val="000000"/>
      </a:dk1>
      <a:lt1>
        <a:sysClr val="window" lastClr="FFFFFF"/>
      </a:lt1>
      <a:dk2>
        <a:srgbClr val="000000"/>
      </a:dk2>
      <a:lt2>
        <a:srgbClr val="000000"/>
      </a:lt2>
      <a:accent1>
        <a:srgbClr val="20B9A3"/>
      </a:accent1>
      <a:accent2>
        <a:srgbClr val="117479"/>
      </a:accent2>
      <a:accent3>
        <a:srgbClr val="AA338A"/>
      </a:accent3>
      <a:accent4>
        <a:srgbClr val="4C255E"/>
      </a:accent4>
      <a:accent5>
        <a:srgbClr val="D21E32"/>
      </a:accent5>
      <a:accent6>
        <a:srgbClr val="142E3B"/>
      </a:accent6>
      <a:hlink>
        <a:srgbClr val="20B9A3"/>
      </a:hlink>
      <a:folHlink>
        <a:srgbClr val="117479"/>
      </a:folHlink>
    </a:clrScheme>
    <a:fontScheme name="BETA">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HubID xmlns="e771ab56-0c5d-40e7-b080-2686d2b89623">DOC21-155653</ShareHubID>
    <Comments xmlns="http://schemas.microsoft.com/sharepoint/v3" xsi:nil="true"/>
    <TaxCatchAll xmlns="d0dfa800-9ef0-44cb-8a12-633e29de1e0b">
      <Value>4</Value>
    </TaxCatchAll>
    <TaxKeywordTaxHTField xmlns="d0dfa800-9ef0-44cb-8a12-633e29de1e0b">
      <Terms xmlns="http://schemas.microsoft.com/office/infopath/2007/PartnerControls"/>
    </TaxKeywordTaxHTField>
    <_dlc_DocId xmlns="d0dfa800-9ef0-44cb-8a12-633e29de1e0b">PMCdoc-213507164-71503</_dlc_DocId>
    <_dlc_DocIdPersistId xmlns="d0dfa800-9ef0-44cb-8a12-633e29de1e0b">false</_dlc_DocIdPersistId>
    <_dlc_DocIdUrl xmlns="d0dfa800-9ef0-44cb-8a12-633e29de1e0b">
      <Url>https://pmc01.sharepoint.com/sites/pmc-ms-cb/_layouts/15/DocIdRedir.aspx?ID=PMCdoc-213507164-71503</Url>
      <Description>PMCdoc-213507164-71503</Description>
    </_dlc_DocIdUr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D4CC1A-1FCC-46CA-B7B5-EAF3FB16A9C2}">
  <ds:schemaRefs>
    <ds:schemaRef ds:uri="http://schemas.microsoft.com/office/2006/metadata/properties"/>
    <ds:schemaRef ds:uri="http://schemas.microsoft.com/office/infopath/2007/PartnerControls"/>
    <ds:schemaRef ds:uri="e771ab56-0c5d-40e7-b080-2686d2b89623"/>
    <ds:schemaRef ds:uri="http://schemas.microsoft.com/sharepoint/v3"/>
    <ds:schemaRef ds:uri="d0dfa800-9ef0-44cb-8a12-633e29de1e0b"/>
    <ds:schemaRef ds:uri="ce530a30-1469-477c-a42f-e412a5d2cfe7"/>
  </ds:schemaRefs>
</ds:datastoreItem>
</file>

<file path=customXml/itemProps2.xml><?xml version="1.0" encoding="utf-8"?>
<ds:datastoreItem xmlns:ds="http://schemas.openxmlformats.org/officeDocument/2006/customXml" ds:itemID="{F1CC11BD-91D0-4E5E-B6EB-82C82037A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16C735-5A11-4389-8ECC-A8FC75278F65}">
  <ds:schemaRefs>
    <ds:schemaRef ds:uri="http://schemas.microsoft.com/sharepoint/events"/>
  </ds:schemaRefs>
</ds:datastoreItem>
</file>

<file path=customXml/itemProps4.xml><?xml version="1.0" encoding="utf-8"?>
<ds:datastoreItem xmlns:ds="http://schemas.openxmlformats.org/officeDocument/2006/customXml" ds:itemID="{55CC1D65-CB97-4A75-8B08-C0F63066589B}">
  <ds:schemaRefs>
    <ds:schemaRef ds:uri="http://schemas.openxmlformats.org/officeDocument/2006/bibliography"/>
  </ds:schemaRefs>
</ds:datastoreItem>
</file>

<file path=customXml/itemProps5.xml><?xml version="1.0" encoding="utf-8"?>
<ds:datastoreItem xmlns:ds="http://schemas.openxmlformats.org/officeDocument/2006/customXml" ds:itemID="{040C0072-2E20-495C-AF67-D8F36FCE6C0E}">
  <ds:schemaRefs>
    <ds:schemaRef ds:uri="http://schemas.microsoft.com/sharepoint/v3/contenttype/forms"/>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Normal</Template>
  <TotalTime>255</TotalTime>
  <Pages>47</Pages>
  <Words>9658</Words>
  <Characters>53890</Characters>
  <Application>Microsoft Office Word</Application>
  <DocSecurity>0</DocSecurity>
  <Lines>1330</Lines>
  <Paragraphs>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for take-off - Surveying Australians' air travel behaviour, experiences and attitudes</dc:title>
  <dc:subject/>
  <dc:creator/>
  <cp:keywords/>
  <dc:description/>
  <dcterms:created xsi:type="dcterms:W3CDTF">2026-01-23T19:22:00Z</dcterms:created>
  <dcterms:modified xsi:type="dcterms:W3CDTF">2026-03-31T01:06:00Z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0x0101004F285619428CBE4886618267E9F1076D</vt:lpwstr>
  </property>
  <property fmtid="{D5CDD505-2E9C-101B-9397-08002B2CF9AE}" pid="3" name="HPRMSecurityLevel">
    <vt:lpwstr>1;#UNCLASSIFIED|9c49a7c7-17c7-412f-8077-62dec89b9196</vt:lpwstr>
  </property>
  <property fmtid="{D5CDD505-2E9C-101B-9397-08002B2CF9AE}" pid="4" name="HPRMSecurityCaveat">
    <vt:lpwstr/>
  </property>
  <property fmtid="{D5CDD505-2E9C-101B-9397-08002B2CF9AE}" pid="5" name="ESearchTags">
    <vt:lpwstr>12;#Cabinet|84cba657-17c1-4642-9e59-a0df180c2be5</vt:lpwstr>
  </property>
  <property fmtid="{D5CDD505-2E9C-101B-9397-08002B2CF9AE}" pid="6" name="PMC.ESearch.TagGeneratedTime">
    <vt:lpwstr>2023-10-30T11:32:27</vt:lpwstr>
  </property>
  <property fmtid="{D5CDD505-2E9C-101B-9397-08002B2CF9AE}" pid="7" name="TaxKeyword">
    <vt:lpwstr/>
  </property>
  <property fmtid="{D5CDD505-2E9C-101B-9397-08002B2CF9AE}" pid="8" name="FolderID">
    <vt:lpwstr/>
  </property>
  <property fmtid="{D5CDD505-2E9C-101B-9397-08002B2CF9AE}" pid="9" name="xd_ProgID">
    <vt:lpwstr/>
  </property>
  <property fmtid="{D5CDD505-2E9C-101B-9397-08002B2CF9AE}" pid="10" name="SecurityClassification">
    <vt:lpwstr>4;#OFFICIAL|9e0ec9cb-4e7f-4d4a-bd32-1ee7525c6d87</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GUID">
    <vt:lpwstr>607c6611-83d8-4f13-b3db-5ce340c420a2</vt:lpwstr>
  </property>
  <property fmtid="{D5CDD505-2E9C-101B-9397-08002B2CF9AE}" pid="17" name="SharedWithUsers">
    <vt:lpwstr/>
  </property>
  <property fmtid="{D5CDD505-2E9C-101B-9397-08002B2CF9AE}" pid="18" name="InformationMarker">
    <vt:lpwstr/>
  </property>
  <property fmtid="{D5CDD505-2E9C-101B-9397-08002B2CF9AE}" pid="19" name="PMCNotes">
    <vt:lpwstr/>
  </property>
  <property fmtid="{D5CDD505-2E9C-101B-9397-08002B2CF9AE}" pid="20" name="jd1c641577414dfdab1686c9d5d0dbd0">
    <vt:lpwstr/>
  </property>
  <property fmtid="{D5CDD505-2E9C-101B-9397-08002B2CF9AE}" pid="21" name="_dlc_DocIdItemGuid">
    <vt:lpwstr>fdd64dad-d923-431a-9751-7aeb2cc257be</vt:lpwstr>
  </property>
  <property fmtid="{D5CDD505-2E9C-101B-9397-08002B2CF9AE}" pid="22" name="MediaServiceImageTags">
    <vt:lpwstr/>
  </property>
  <property fmtid="{D5CDD505-2E9C-101B-9397-08002B2CF9AE}" pid="23" name="docLang">
    <vt:lpwstr>en</vt:lpwstr>
  </property>
  <property fmtid="{D5CDD505-2E9C-101B-9397-08002B2CF9AE}" pid="24" name="ClassificationContentMarkingHeaderShapeIds">
    <vt:lpwstr>7e6056b7,6a6bed20,708a0685,7ceeda3e,649d3519,465dfab2</vt:lpwstr>
  </property>
  <property fmtid="{D5CDD505-2E9C-101B-9397-08002B2CF9AE}" pid="25" name="ClassificationContentMarkingHeaderFontProps">
    <vt:lpwstr>#ff0000,14,Aptos</vt:lpwstr>
  </property>
  <property fmtid="{D5CDD505-2E9C-101B-9397-08002B2CF9AE}" pid="26" name="ClassificationContentMarkingHeaderText">
    <vt:lpwstr>OFFICIAL</vt:lpwstr>
  </property>
  <property fmtid="{D5CDD505-2E9C-101B-9397-08002B2CF9AE}" pid="27" name="ClassificationContentMarkingFooterShapeIds">
    <vt:lpwstr>6c3a0cf1,1b736c1e,44fbe2e4,3efbdb45,70255a8,524f4f2b</vt:lpwstr>
  </property>
  <property fmtid="{D5CDD505-2E9C-101B-9397-08002B2CF9AE}" pid="28" name="ClassificationContentMarkingFooterFontProps">
    <vt:lpwstr>#ff0000,14,Aptos</vt:lpwstr>
  </property>
  <property fmtid="{D5CDD505-2E9C-101B-9397-08002B2CF9AE}" pid="29" name="ClassificationContentMarkingFooterText">
    <vt:lpwstr>OFFICIAL</vt:lpwstr>
  </property>
</Properties>
</file>