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D08E" w14:textId="77777777" w:rsidR="00771309" w:rsidRDefault="009D1F3B" w:rsidP="00042C2E">
      <w:pPr>
        <w:pStyle w:val="Heading1"/>
      </w:pPr>
      <w:r>
        <w:t>Pre-analysis plan</w:t>
      </w:r>
      <w:r w:rsidR="00771309">
        <w:t xml:space="preserve">: </w:t>
      </w:r>
    </w:p>
    <w:p w14:paraId="0D4019E1" w14:textId="2083DD1F" w:rsidR="004B4BC0" w:rsidRPr="00042C2E" w:rsidRDefault="009D1F3B" w:rsidP="00042C2E">
      <w:pPr>
        <w:pStyle w:val="Heading1"/>
      </w:pPr>
      <w:r>
        <w:t>PPL Survey Experiment</w:t>
      </w:r>
      <w:r w:rsidR="00A8301F">
        <w:t xml:space="preserve"> </w:t>
      </w:r>
    </w:p>
    <w:p w14:paraId="67B50B48" w14:textId="246A2E80" w:rsidR="009D1F3B" w:rsidRDefault="009D1F3B" w:rsidP="00273856">
      <w:pPr>
        <w:pStyle w:val="Heading2"/>
        <w:rPr>
          <w:rFonts w:eastAsia="Arial"/>
          <w:lang w:val="en-US"/>
        </w:rPr>
      </w:pPr>
      <w:r>
        <w:rPr>
          <w:rFonts w:eastAsia="Arial"/>
          <w:lang w:val="en-US"/>
        </w:rPr>
        <w:t>Policy Problem</w:t>
      </w:r>
    </w:p>
    <w:p w14:paraId="3F7C6FB0" w14:textId="3E435BE8" w:rsidR="000705DC" w:rsidRPr="000705DC" w:rsidRDefault="00C34A39" w:rsidP="000705DC">
      <w:pPr>
        <w:rPr>
          <w:rFonts w:eastAsia="Arial"/>
          <w:lang w:val="en-US"/>
        </w:rPr>
      </w:pPr>
      <w:r w:rsidRPr="3118C602">
        <w:rPr>
          <w:rFonts w:eastAsia="Arial"/>
          <w:lang w:val="en-US"/>
        </w:rPr>
        <w:t xml:space="preserve">Following recent government updates to the Paid Parental Leave (PPL) scheme, </w:t>
      </w:r>
      <w:r w:rsidR="00037FDB" w:rsidRPr="3118C602">
        <w:rPr>
          <w:rFonts w:eastAsia="Arial"/>
          <w:lang w:val="en-US"/>
        </w:rPr>
        <w:t>BETA has</w:t>
      </w:r>
      <w:r w:rsidRPr="3118C602">
        <w:rPr>
          <w:rFonts w:eastAsia="Arial"/>
          <w:lang w:val="en-US"/>
        </w:rPr>
        <w:t xml:space="preserve"> been commission</w:t>
      </w:r>
      <w:r w:rsidR="00981272" w:rsidRPr="3118C602">
        <w:rPr>
          <w:rFonts w:eastAsia="Arial"/>
          <w:lang w:val="en-US"/>
        </w:rPr>
        <w:t>ed</w:t>
      </w:r>
      <w:r w:rsidRPr="3118C602">
        <w:rPr>
          <w:rFonts w:eastAsia="Arial"/>
          <w:lang w:val="en-US"/>
        </w:rPr>
        <w:t xml:space="preserve"> to review </w:t>
      </w:r>
      <w:r w:rsidR="000705DC" w:rsidRPr="3118C602">
        <w:rPr>
          <w:rFonts w:eastAsia="Arial"/>
          <w:lang w:val="en-US"/>
        </w:rPr>
        <w:t xml:space="preserve">sections of the Services Australia </w:t>
      </w:r>
      <w:r w:rsidR="00981272" w:rsidRPr="3118C602">
        <w:rPr>
          <w:rFonts w:eastAsia="Arial"/>
          <w:lang w:val="en-US"/>
        </w:rPr>
        <w:t xml:space="preserve">PPL </w:t>
      </w:r>
      <w:r w:rsidR="000705DC" w:rsidRPr="3118C602">
        <w:rPr>
          <w:rFonts w:eastAsia="Arial"/>
          <w:lang w:val="en-US"/>
        </w:rPr>
        <w:t>website content and online claim form. The</w:t>
      </w:r>
      <w:r w:rsidRPr="3118C602">
        <w:rPr>
          <w:rFonts w:eastAsia="Arial"/>
          <w:lang w:val="en-US"/>
        </w:rPr>
        <w:t xml:space="preserve"> overarching goal of</w:t>
      </w:r>
      <w:r w:rsidR="000705DC" w:rsidRPr="3118C602">
        <w:rPr>
          <w:rFonts w:eastAsia="Arial"/>
          <w:lang w:val="en-US"/>
        </w:rPr>
        <w:t xml:space="preserve"> this project was to investigate how Services Australia’s public-facing PPL communications and claim forms could be updated t</w:t>
      </w:r>
      <w:r w:rsidR="0058425F" w:rsidRPr="3118C602">
        <w:rPr>
          <w:rFonts w:eastAsia="Arial"/>
          <w:lang w:val="en-US"/>
        </w:rPr>
        <w:t xml:space="preserve">o encourage greater </w:t>
      </w:r>
      <w:r w:rsidR="00E5725C" w:rsidRPr="3118C602">
        <w:rPr>
          <w:rFonts w:eastAsia="Arial"/>
          <w:lang w:val="en-US"/>
        </w:rPr>
        <w:t>allocation</w:t>
      </w:r>
      <w:r w:rsidR="0058425F" w:rsidRPr="3118C602">
        <w:rPr>
          <w:rFonts w:eastAsia="Arial"/>
          <w:lang w:val="en-US"/>
        </w:rPr>
        <w:t xml:space="preserve"> of P</w:t>
      </w:r>
      <w:r w:rsidR="000705DC" w:rsidRPr="3118C602">
        <w:rPr>
          <w:rFonts w:eastAsia="Arial"/>
          <w:lang w:val="en-US"/>
        </w:rPr>
        <w:t>P</w:t>
      </w:r>
      <w:r w:rsidR="0058425F" w:rsidRPr="3118C602">
        <w:rPr>
          <w:rFonts w:eastAsia="Arial"/>
          <w:lang w:val="en-US"/>
        </w:rPr>
        <w:t>L</w:t>
      </w:r>
      <w:r w:rsidR="000705DC" w:rsidRPr="3118C602">
        <w:rPr>
          <w:rFonts w:eastAsia="Arial"/>
          <w:lang w:val="en-US"/>
        </w:rPr>
        <w:t xml:space="preserve"> </w:t>
      </w:r>
      <w:r w:rsidR="00E5725C" w:rsidRPr="3118C602">
        <w:rPr>
          <w:rFonts w:eastAsia="Arial"/>
          <w:lang w:val="en-US"/>
        </w:rPr>
        <w:t>to</w:t>
      </w:r>
      <w:r w:rsidR="000705DC" w:rsidRPr="3118C602">
        <w:rPr>
          <w:rFonts w:eastAsia="Arial"/>
          <w:lang w:val="en-US"/>
        </w:rPr>
        <w:t xml:space="preserve"> </w:t>
      </w:r>
      <w:r w:rsidR="00E5725C" w:rsidRPr="3118C602">
        <w:rPr>
          <w:rFonts w:eastAsia="Arial"/>
          <w:lang w:val="en-US"/>
        </w:rPr>
        <w:t>fathers</w:t>
      </w:r>
      <w:r w:rsidR="000705DC" w:rsidRPr="3118C602">
        <w:rPr>
          <w:rFonts w:eastAsia="Arial"/>
          <w:lang w:val="en-US"/>
        </w:rPr>
        <w:t xml:space="preserve"> and partners. </w:t>
      </w:r>
      <w:r w:rsidR="00F96391" w:rsidRPr="3118C602">
        <w:rPr>
          <w:rFonts w:eastAsia="Arial"/>
          <w:lang w:val="en-US"/>
        </w:rPr>
        <w:t xml:space="preserve">An additional </w:t>
      </w:r>
      <w:r w:rsidR="00981272" w:rsidRPr="3118C602">
        <w:rPr>
          <w:rFonts w:eastAsia="Arial"/>
          <w:lang w:val="en-US"/>
        </w:rPr>
        <w:t>goal</w:t>
      </w:r>
      <w:r w:rsidR="00F96391" w:rsidRPr="3118C602">
        <w:rPr>
          <w:rFonts w:eastAsia="Arial"/>
          <w:lang w:val="en-US"/>
        </w:rPr>
        <w:t xml:space="preserve"> was to </w:t>
      </w:r>
      <w:r w:rsidR="00981272" w:rsidRPr="3118C602">
        <w:rPr>
          <w:rFonts w:eastAsia="Arial"/>
          <w:lang w:val="en-US"/>
        </w:rPr>
        <w:t>increase the clarity of</w:t>
      </w:r>
      <w:r w:rsidR="00F96391" w:rsidRPr="3118C602">
        <w:rPr>
          <w:rFonts w:eastAsia="Arial"/>
          <w:lang w:val="en-US"/>
        </w:rPr>
        <w:t xml:space="preserve"> these materials so that families are better placed to make informed decisions about a shared caring arrangement that suits them.</w:t>
      </w:r>
    </w:p>
    <w:p w14:paraId="3548EEFC" w14:textId="5606D429" w:rsidR="000705DC" w:rsidRDefault="000705DC" w:rsidP="000705DC">
      <w:pPr>
        <w:rPr>
          <w:rFonts w:eastAsia="Arial"/>
          <w:lang w:val="en-US"/>
        </w:rPr>
      </w:pPr>
      <w:r w:rsidRPr="000705DC">
        <w:rPr>
          <w:rFonts w:eastAsia="Arial"/>
          <w:lang w:val="en-US"/>
        </w:rPr>
        <w:t xml:space="preserve">Increasing the time that fathers and partners take off work around the time of a child’s birth is a key objective of the </w:t>
      </w:r>
      <w:r w:rsidR="00C34A39">
        <w:rPr>
          <w:rFonts w:eastAsia="Arial"/>
          <w:lang w:val="en-US"/>
        </w:rPr>
        <w:t>expanded PPL scheme</w:t>
      </w:r>
      <w:r w:rsidRPr="000705DC">
        <w:rPr>
          <w:rFonts w:eastAsia="Arial"/>
          <w:lang w:val="en-US"/>
        </w:rPr>
        <w:t>. Greater involvement of fathers and partners in early childcare has been linked to a range of positive outcomes for the child, the mo</w:t>
      </w:r>
      <w:r w:rsidR="00C34A39">
        <w:rPr>
          <w:rFonts w:eastAsia="Arial"/>
          <w:lang w:val="en-US"/>
        </w:rPr>
        <w:t>ther, and the family</w:t>
      </w:r>
      <w:r w:rsidRPr="000705DC">
        <w:rPr>
          <w:rFonts w:eastAsia="Arial"/>
          <w:lang w:val="en-US"/>
        </w:rPr>
        <w:t xml:space="preserve"> – but uptake of parental leave by fathers and partners in Australia has historic</w:t>
      </w:r>
      <w:r w:rsidR="00E63300">
        <w:rPr>
          <w:rFonts w:eastAsia="Arial"/>
          <w:lang w:val="en-US"/>
        </w:rPr>
        <w:t xml:space="preserve">ally been low. </w:t>
      </w:r>
      <w:r w:rsidRPr="000705DC">
        <w:rPr>
          <w:rFonts w:eastAsia="Arial"/>
          <w:lang w:val="en-US"/>
        </w:rPr>
        <w:t xml:space="preserve">In November 2022, BETA provided initial advice to the Women’s Economic Equality Taskforce on the </w:t>
      </w:r>
      <w:proofErr w:type="spellStart"/>
      <w:r w:rsidRPr="000705DC">
        <w:rPr>
          <w:rFonts w:eastAsia="Arial"/>
          <w:lang w:val="en-US"/>
        </w:rPr>
        <w:t>behavioural</w:t>
      </w:r>
      <w:proofErr w:type="spellEnd"/>
      <w:r w:rsidRPr="000705DC">
        <w:rPr>
          <w:rFonts w:eastAsia="Arial"/>
          <w:lang w:val="en-US"/>
        </w:rPr>
        <w:t xml:space="preserve"> considerations for the implementation of the new PPL scheme, with a particular focus on encouraging greater uptake by fathers and par</w:t>
      </w:r>
      <w:r w:rsidR="00C34A39">
        <w:rPr>
          <w:rFonts w:eastAsia="Arial"/>
          <w:lang w:val="en-US"/>
        </w:rPr>
        <w:t>tners. The present project builds on that advice.</w:t>
      </w:r>
    </w:p>
    <w:p w14:paraId="0CCECFEA" w14:textId="74406B9B" w:rsidR="00E63300" w:rsidRDefault="00C34A39" w:rsidP="004159EC">
      <w:r>
        <w:rPr>
          <w:rFonts w:eastAsia="Arial"/>
          <w:lang w:val="en-US"/>
        </w:rPr>
        <w:t xml:space="preserve">So far, </w:t>
      </w:r>
      <w:r w:rsidR="000705DC" w:rsidRPr="009A0D7B">
        <w:rPr>
          <w:rFonts w:eastAsia="Arial"/>
          <w:lang w:val="en-US"/>
        </w:rPr>
        <w:t>BETA</w:t>
      </w:r>
      <w:r w:rsidR="000705DC">
        <w:rPr>
          <w:rFonts w:eastAsia="Arial"/>
          <w:lang w:val="en-US"/>
        </w:rPr>
        <w:t xml:space="preserve"> has conducted primary research and </w:t>
      </w:r>
      <w:r w:rsidR="000705DC" w:rsidRPr="00782FF1">
        <w:rPr>
          <w:rFonts w:eastAsia="Arial"/>
          <w:lang w:val="en-US"/>
        </w:rPr>
        <w:t>reviewed existing</w:t>
      </w:r>
      <w:r w:rsidR="000705DC">
        <w:rPr>
          <w:rFonts w:eastAsia="Arial"/>
          <w:lang w:val="en-US"/>
        </w:rPr>
        <w:t xml:space="preserve"> </w:t>
      </w:r>
      <w:proofErr w:type="spellStart"/>
      <w:r w:rsidR="000705DC">
        <w:rPr>
          <w:rFonts w:eastAsia="Arial"/>
          <w:lang w:val="en-US"/>
        </w:rPr>
        <w:t>beha</w:t>
      </w:r>
      <w:r>
        <w:rPr>
          <w:rFonts w:eastAsia="Arial"/>
          <w:lang w:val="en-US"/>
        </w:rPr>
        <w:t>vioural</w:t>
      </w:r>
      <w:proofErr w:type="spellEnd"/>
      <w:r w:rsidR="000705DC" w:rsidRPr="00782FF1">
        <w:rPr>
          <w:rFonts w:eastAsia="Arial"/>
          <w:lang w:val="en-US"/>
        </w:rPr>
        <w:t xml:space="preserve"> literature</w:t>
      </w:r>
      <w:r w:rsidR="0058425F">
        <w:rPr>
          <w:rFonts w:eastAsia="Arial"/>
          <w:lang w:val="en-US"/>
        </w:rPr>
        <w:t xml:space="preserve">. Our findings suggest that </w:t>
      </w:r>
      <w:r>
        <w:rPr>
          <w:rFonts w:eastAsia="Arial"/>
          <w:lang w:val="en-US"/>
        </w:rPr>
        <w:t>the gendered phrasing used throughout</w:t>
      </w:r>
      <w:r w:rsidR="0058425F">
        <w:rPr>
          <w:rFonts w:eastAsia="Arial"/>
          <w:lang w:val="en-US"/>
        </w:rPr>
        <w:t xml:space="preserve"> the website and claim form </w:t>
      </w:r>
      <w:r w:rsidR="00E5725C">
        <w:rPr>
          <w:rFonts w:eastAsia="Arial"/>
          <w:lang w:val="en-US"/>
        </w:rPr>
        <w:t xml:space="preserve">can </w:t>
      </w:r>
      <w:r w:rsidR="00981272">
        <w:rPr>
          <w:rFonts w:eastAsia="Arial"/>
          <w:lang w:val="en-US"/>
        </w:rPr>
        <w:t>lead to the misunderstanding</w:t>
      </w:r>
      <w:r w:rsidR="0058425F">
        <w:rPr>
          <w:rFonts w:eastAsia="Arial"/>
          <w:lang w:val="en-US"/>
        </w:rPr>
        <w:t xml:space="preserve"> that a </w:t>
      </w:r>
      <w:proofErr w:type="gramStart"/>
      <w:r w:rsidR="0058425F">
        <w:rPr>
          <w:rFonts w:eastAsia="Arial"/>
          <w:lang w:val="en-US"/>
        </w:rPr>
        <w:t>birth-mother</w:t>
      </w:r>
      <w:proofErr w:type="gramEnd"/>
      <w:r w:rsidR="0058425F">
        <w:rPr>
          <w:rFonts w:eastAsia="Arial"/>
          <w:lang w:val="en-US"/>
        </w:rPr>
        <w:t xml:space="preserve"> </w:t>
      </w:r>
      <w:r w:rsidR="0058425F" w:rsidRPr="0058425F">
        <w:rPr>
          <w:rFonts w:eastAsia="Arial"/>
          <w:lang w:val="en-US"/>
        </w:rPr>
        <w:t xml:space="preserve">‘owns’ the </w:t>
      </w:r>
      <w:r w:rsidR="0058425F">
        <w:rPr>
          <w:rFonts w:eastAsia="Arial"/>
          <w:lang w:val="en-US"/>
        </w:rPr>
        <w:t xml:space="preserve">parental </w:t>
      </w:r>
      <w:r w:rsidR="0058425F" w:rsidRPr="0058425F">
        <w:rPr>
          <w:rFonts w:eastAsia="Arial"/>
          <w:lang w:val="en-US"/>
        </w:rPr>
        <w:t>leave and has the option of ‘giving’ it to the father</w:t>
      </w:r>
      <w:r w:rsidR="0058425F">
        <w:rPr>
          <w:rFonts w:eastAsia="Arial"/>
          <w:lang w:val="en-US"/>
        </w:rPr>
        <w:t>.</w:t>
      </w:r>
      <w:r>
        <w:rPr>
          <w:rFonts w:eastAsia="Arial"/>
          <w:lang w:val="en-US"/>
        </w:rPr>
        <w:t xml:space="preserve"> </w:t>
      </w:r>
      <w:r w:rsidR="0058425F">
        <w:rPr>
          <w:rFonts w:eastAsia="Arial"/>
          <w:lang w:val="en-US"/>
        </w:rPr>
        <w:t xml:space="preserve">In addition, </w:t>
      </w:r>
      <w:r w:rsidR="00F96391">
        <w:rPr>
          <w:rFonts w:eastAsia="Arial"/>
          <w:lang w:val="en-US"/>
        </w:rPr>
        <w:t xml:space="preserve">the </w:t>
      </w:r>
      <w:r w:rsidR="0058425F">
        <w:rPr>
          <w:rFonts w:eastAsia="Arial"/>
          <w:lang w:val="en-US"/>
        </w:rPr>
        <w:t xml:space="preserve">lack of clarity </w:t>
      </w:r>
      <w:proofErr w:type="gramStart"/>
      <w:r w:rsidR="0058425F">
        <w:rPr>
          <w:rFonts w:eastAsia="Arial"/>
          <w:lang w:val="en-US"/>
        </w:rPr>
        <w:t>in</w:t>
      </w:r>
      <w:proofErr w:type="gramEnd"/>
      <w:r w:rsidR="0058425F">
        <w:rPr>
          <w:rFonts w:eastAsia="Arial"/>
          <w:lang w:val="en-US"/>
        </w:rPr>
        <w:t xml:space="preserve"> the website and claim form means many are unaware </w:t>
      </w:r>
      <w:r w:rsidR="00F96391">
        <w:rPr>
          <w:rFonts w:eastAsia="Arial"/>
          <w:lang w:val="en-US"/>
        </w:rPr>
        <w:t>of the flexibility of the scheme</w:t>
      </w:r>
      <w:r w:rsidR="0058425F">
        <w:rPr>
          <w:rFonts w:eastAsia="Arial"/>
          <w:lang w:val="en-US"/>
        </w:rPr>
        <w:t xml:space="preserve">. These barriers, amongst others, </w:t>
      </w:r>
      <w:r>
        <w:rPr>
          <w:rFonts w:eastAsia="Arial"/>
          <w:lang w:val="en-US"/>
        </w:rPr>
        <w:t>may</w:t>
      </w:r>
      <w:r w:rsidR="00037FDB">
        <w:rPr>
          <w:rFonts w:eastAsia="Arial"/>
          <w:lang w:val="en-US"/>
        </w:rPr>
        <w:t xml:space="preserve"> reduce</w:t>
      </w:r>
      <w:r>
        <w:rPr>
          <w:rFonts w:eastAsia="Arial"/>
          <w:lang w:val="en-US"/>
        </w:rPr>
        <w:t xml:space="preserve"> </w:t>
      </w:r>
      <w:r w:rsidR="00981272">
        <w:rPr>
          <w:rFonts w:eastAsia="Arial"/>
          <w:lang w:val="en-US"/>
        </w:rPr>
        <w:t xml:space="preserve">the </w:t>
      </w:r>
      <w:r>
        <w:rPr>
          <w:rFonts w:eastAsia="Arial"/>
          <w:lang w:val="en-US"/>
        </w:rPr>
        <w:t>allocation of l</w:t>
      </w:r>
      <w:r w:rsidR="000705DC">
        <w:rPr>
          <w:rFonts w:eastAsia="Arial"/>
          <w:lang w:val="en-US"/>
        </w:rPr>
        <w:t xml:space="preserve">eave to fathers and partners. </w:t>
      </w:r>
      <w:r w:rsidR="000705DC">
        <w:rPr>
          <w:lang w:val="en-US"/>
        </w:rPr>
        <w:t xml:space="preserve">Therefore, </w:t>
      </w:r>
      <w:r w:rsidR="00981272">
        <w:rPr>
          <w:lang w:val="en-US"/>
        </w:rPr>
        <w:t xml:space="preserve">in </w:t>
      </w:r>
      <w:r>
        <w:rPr>
          <w:lang w:val="en-US"/>
        </w:rPr>
        <w:t xml:space="preserve">our </w:t>
      </w:r>
      <w:r w:rsidR="000705DC">
        <w:rPr>
          <w:rFonts w:eastAsia="Arial"/>
          <w:lang w:val="en-US"/>
        </w:rPr>
        <w:t>proposed revisions to the website and claim</w:t>
      </w:r>
      <w:r>
        <w:rPr>
          <w:rFonts w:eastAsia="Arial"/>
          <w:lang w:val="en-US"/>
        </w:rPr>
        <w:t xml:space="preserve"> form</w:t>
      </w:r>
      <w:r w:rsidR="00981272">
        <w:rPr>
          <w:rFonts w:eastAsia="Arial"/>
          <w:lang w:val="en-US"/>
        </w:rPr>
        <w:t xml:space="preserve">, we </w:t>
      </w:r>
      <w:r w:rsidR="00037FDB">
        <w:rPr>
          <w:rFonts w:eastAsia="Arial"/>
          <w:lang w:val="en-US"/>
        </w:rPr>
        <w:t>aimed</w:t>
      </w:r>
      <w:r w:rsidR="00981272">
        <w:rPr>
          <w:rFonts w:eastAsia="Arial"/>
          <w:lang w:val="en-US"/>
        </w:rPr>
        <w:t xml:space="preserve"> to</w:t>
      </w:r>
      <w:r w:rsidR="000705DC">
        <w:rPr>
          <w:rFonts w:eastAsia="Arial"/>
          <w:lang w:val="en-US"/>
        </w:rPr>
        <w:t xml:space="preserve"> </w:t>
      </w:r>
      <w:r w:rsidR="000705DC">
        <w:rPr>
          <w:lang w:val="en-US"/>
        </w:rPr>
        <w:t>present</w:t>
      </w:r>
      <w:r w:rsidR="00981272">
        <w:rPr>
          <w:lang w:val="en-US"/>
        </w:rPr>
        <w:t xml:space="preserve"> the PPL</w:t>
      </w:r>
      <w:r w:rsidR="000705DC">
        <w:rPr>
          <w:lang w:val="en-US"/>
        </w:rPr>
        <w:t xml:space="preserve"> information in a way that is neutral, easy to understand, and </w:t>
      </w:r>
      <w:proofErr w:type="spellStart"/>
      <w:r w:rsidR="000705DC">
        <w:rPr>
          <w:lang w:val="en-US"/>
        </w:rPr>
        <w:t>emphasises</w:t>
      </w:r>
      <w:proofErr w:type="spellEnd"/>
      <w:r w:rsidR="000705DC">
        <w:rPr>
          <w:lang w:val="en-US"/>
        </w:rPr>
        <w:t xml:space="preserve"> the importance of shared decision-making.</w:t>
      </w:r>
      <w:r w:rsidRPr="00C34A39">
        <w:rPr>
          <w:rFonts w:eastAsia="Arial"/>
          <w:lang w:val="en-US"/>
        </w:rPr>
        <w:t xml:space="preserve"> </w:t>
      </w:r>
      <w:r>
        <w:t xml:space="preserve">The current survey experiment will be used to evaluate whether the updates we have made to the PPL claim form </w:t>
      </w:r>
      <w:r w:rsidR="00037FDB">
        <w:t>could</w:t>
      </w:r>
      <w:r>
        <w:t xml:space="preserve"> </w:t>
      </w:r>
      <w:r>
        <w:rPr>
          <w:rFonts w:eastAsia="Arial"/>
          <w:lang w:val="en-US"/>
        </w:rPr>
        <w:t xml:space="preserve">lead to </w:t>
      </w:r>
      <w:r w:rsidRPr="00782FF1">
        <w:rPr>
          <w:rFonts w:eastAsia="Arial"/>
          <w:lang w:val="en-US"/>
        </w:rPr>
        <w:t xml:space="preserve">greater </w:t>
      </w:r>
      <w:r>
        <w:rPr>
          <w:rFonts w:eastAsia="Arial"/>
          <w:lang w:val="en-US"/>
        </w:rPr>
        <w:t>allocation</w:t>
      </w:r>
      <w:r w:rsidRPr="00782FF1">
        <w:rPr>
          <w:rFonts w:eastAsia="Arial"/>
          <w:lang w:val="en-US"/>
        </w:rPr>
        <w:t xml:space="preserve"> of PPL </w:t>
      </w:r>
      <w:r>
        <w:rPr>
          <w:rFonts w:eastAsia="Arial"/>
          <w:lang w:val="en-US"/>
        </w:rPr>
        <w:t>to</w:t>
      </w:r>
      <w:r w:rsidRPr="00782FF1">
        <w:rPr>
          <w:rFonts w:eastAsia="Arial"/>
          <w:lang w:val="en-US"/>
        </w:rPr>
        <w:t xml:space="preserve"> fathers and partners</w:t>
      </w:r>
      <w:r>
        <w:rPr>
          <w:rFonts w:eastAsia="Arial"/>
          <w:lang w:val="en-US"/>
        </w:rPr>
        <w:t>.</w:t>
      </w:r>
      <w:r w:rsidR="00E63300" w:rsidRPr="00E63300">
        <w:t xml:space="preserve"> </w:t>
      </w:r>
    </w:p>
    <w:p w14:paraId="0EA15D3C" w14:textId="4B50FF80" w:rsidR="009A0D7B" w:rsidRPr="00E63300" w:rsidRDefault="00E63300" w:rsidP="004159EC">
      <w:pPr>
        <w:rPr>
          <w:rFonts w:eastAsia="Arial"/>
          <w:lang w:val="en-US"/>
        </w:rPr>
      </w:pPr>
      <w:r w:rsidRPr="00586DAE">
        <w:rPr>
          <w:rFonts w:eastAsia="Arial"/>
          <w:lang w:val="en-US"/>
        </w:rPr>
        <w:t>BETA is conducting th</w:t>
      </w:r>
      <w:r w:rsidR="00981272">
        <w:rPr>
          <w:rFonts w:eastAsia="Arial"/>
          <w:lang w:val="en-US"/>
        </w:rPr>
        <w:t>is</w:t>
      </w:r>
      <w:r w:rsidRPr="00586DAE">
        <w:rPr>
          <w:rFonts w:eastAsia="Arial"/>
          <w:lang w:val="en-US"/>
        </w:rPr>
        <w:t xml:space="preserve"> experiment with</w:t>
      </w:r>
      <w:r w:rsidR="00E5725C">
        <w:rPr>
          <w:rFonts w:eastAsia="Arial"/>
          <w:lang w:val="en-US"/>
        </w:rPr>
        <w:t xml:space="preserve"> the</w:t>
      </w:r>
      <w:r w:rsidRPr="00586DAE">
        <w:rPr>
          <w:rFonts w:eastAsia="Arial"/>
          <w:lang w:val="en-US"/>
        </w:rPr>
        <w:t xml:space="preserve"> </w:t>
      </w:r>
      <w:r w:rsidRPr="00E63300">
        <w:rPr>
          <w:rFonts w:eastAsia="Arial"/>
          <w:lang w:val="en-US"/>
        </w:rPr>
        <w:t>Department of Social Services (DSS)</w:t>
      </w:r>
      <w:r w:rsidRPr="00586DAE">
        <w:rPr>
          <w:rFonts w:eastAsia="Arial"/>
          <w:lang w:val="en-US"/>
        </w:rPr>
        <w:t xml:space="preserve">, as part of their Phase 1 </w:t>
      </w:r>
      <w:r w:rsidR="00037FDB">
        <w:rPr>
          <w:rFonts w:eastAsia="Arial"/>
          <w:lang w:val="en-US"/>
        </w:rPr>
        <w:t>E</w:t>
      </w:r>
      <w:r w:rsidRPr="00586DAE">
        <w:rPr>
          <w:rFonts w:eastAsia="Arial"/>
          <w:lang w:val="en-US"/>
        </w:rPr>
        <w:t>valuation of the PPL scheme.</w:t>
      </w:r>
      <w:r>
        <w:rPr>
          <w:rFonts w:eastAsia="Arial"/>
          <w:lang w:val="en-US"/>
        </w:rPr>
        <w:t xml:space="preserve"> BETA’s survey experiment will sit in a broader survey being run by the Australian National University (ANU) for DSS.</w:t>
      </w:r>
      <w:r>
        <w:t xml:space="preserve"> </w:t>
      </w:r>
      <w:r>
        <w:rPr>
          <w:rFonts w:eastAsia="Arial"/>
          <w:lang w:val="en-US"/>
        </w:rPr>
        <w:t xml:space="preserve">The </w:t>
      </w:r>
      <w:r w:rsidRPr="00E63300">
        <w:rPr>
          <w:rFonts w:eastAsia="Arial"/>
          <w:lang w:val="en-US"/>
        </w:rPr>
        <w:t xml:space="preserve">project </w:t>
      </w:r>
      <w:proofErr w:type="gramStart"/>
      <w:r>
        <w:rPr>
          <w:rFonts w:eastAsia="Arial"/>
          <w:lang w:val="en-US"/>
        </w:rPr>
        <w:t xml:space="preserve">as a whole </w:t>
      </w:r>
      <w:r w:rsidRPr="00E63300">
        <w:rPr>
          <w:rFonts w:eastAsia="Arial"/>
          <w:lang w:val="en-US"/>
        </w:rPr>
        <w:t>is</w:t>
      </w:r>
      <w:proofErr w:type="gramEnd"/>
      <w:r w:rsidRPr="00E63300">
        <w:rPr>
          <w:rFonts w:eastAsia="Arial"/>
          <w:lang w:val="en-US"/>
        </w:rPr>
        <w:t xml:space="preserve"> a collaboration between Services Australia and </w:t>
      </w:r>
      <w:r>
        <w:rPr>
          <w:rFonts w:eastAsia="Arial"/>
          <w:lang w:val="en-US"/>
        </w:rPr>
        <w:t>BETA</w:t>
      </w:r>
      <w:r w:rsidRPr="00E63300">
        <w:rPr>
          <w:rFonts w:eastAsia="Arial"/>
          <w:lang w:val="en-US"/>
        </w:rPr>
        <w:t xml:space="preserve">, with </w:t>
      </w:r>
      <w:r w:rsidRPr="00586DAE">
        <w:rPr>
          <w:rFonts w:eastAsia="Arial"/>
          <w:lang w:val="en-US"/>
        </w:rPr>
        <w:t>DSS</w:t>
      </w:r>
      <w:r w:rsidRPr="00E63300">
        <w:rPr>
          <w:rFonts w:eastAsia="Arial"/>
          <w:lang w:val="en-US"/>
        </w:rPr>
        <w:t xml:space="preserve"> as a key stakeholder. </w:t>
      </w:r>
    </w:p>
    <w:p w14:paraId="740198D7" w14:textId="138D2915" w:rsidR="00B722AE" w:rsidRDefault="00273856" w:rsidP="00042C2E">
      <w:pPr>
        <w:pStyle w:val="Heading2"/>
      </w:pPr>
      <w:r>
        <w:t>Trial Aim</w:t>
      </w:r>
    </w:p>
    <w:p w14:paraId="45F9B67C" w14:textId="65AD44B3" w:rsidR="00273856" w:rsidRDefault="00273856" w:rsidP="00273856">
      <w:pPr>
        <w:rPr>
          <w:rFonts w:eastAsia="Arial"/>
          <w:lang w:val="en-US"/>
        </w:rPr>
      </w:pPr>
      <w:r>
        <w:t>The aim of the trial is to</w:t>
      </w:r>
      <w:r w:rsidR="00E63300">
        <w:t xml:space="preserve"> determine whether revisions to the PPL claim form questions</w:t>
      </w:r>
      <w:r w:rsidR="00E63300">
        <w:rPr>
          <w:lang w:val="en-US"/>
        </w:rPr>
        <w:t xml:space="preserve"> </w:t>
      </w:r>
      <w:r w:rsidR="003A5197">
        <w:rPr>
          <w:lang w:val="en-US"/>
        </w:rPr>
        <w:t>increase</w:t>
      </w:r>
      <w:r w:rsidR="00E63300">
        <w:rPr>
          <w:lang w:val="en-US"/>
        </w:rPr>
        <w:t xml:space="preserve"> the </w:t>
      </w:r>
      <w:r w:rsidR="00E63300">
        <w:rPr>
          <w:rFonts w:eastAsia="Arial"/>
          <w:lang w:val="en-US"/>
        </w:rPr>
        <w:t>number of Parental Leave Pay (PLP) days allocated to fathers and partners</w:t>
      </w:r>
      <w:r w:rsidR="009C4B65">
        <w:rPr>
          <w:rFonts w:eastAsia="Arial"/>
          <w:lang w:val="en-US"/>
        </w:rPr>
        <w:t>.</w:t>
      </w:r>
      <w:r>
        <w:rPr>
          <w:rFonts w:eastAsia="Arial"/>
          <w:lang w:val="en-US"/>
        </w:rPr>
        <w:t xml:space="preserve"> We </w:t>
      </w:r>
      <w:r>
        <w:rPr>
          <w:rFonts w:eastAsia="Arial"/>
          <w:lang w:val="en-US"/>
        </w:rPr>
        <w:lastRenderedPageBreak/>
        <w:t>will look a</w:t>
      </w:r>
      <w:r w:rsidRPr="002455F0">
        <w:rPr>
          <w:rFonts w:eastAsia="Arial"/>
          <w:lang w:val="en-US"/>
        </w:rPr>
        <w:t xml:space="preserve">t two </w:t>
      </w:r>
      <w:r>
        <w:rPr>
          <w:rFonts w:eastAsia="Arial"/>
          <w:lang w:val="en-US"/>
        </w:rPr>
        <w:t>change</w:t>
      </w:r>
      <w:r w:rsidR="0092532D">
        <w:rPr>
          <w:rFonts w:eastAsia="Arial"/>
          <w:lang w:val="en-US"/>
        </w:rPr>
        <w:t>s:</w:t>
      </w:r>
      <w:r>
        <w:rPr>
          <w:rFonts w:eastAsia="Arial"/>
          <w:lang w:val="en-US"/>
        </w:rPr>
        <w:t xml:space="preserve"> </w:t>
      </w:r>
      <w:r w:rsidR="00535715">
        <w:rPr>
          <w:rFonts w:eastAsia="Arial"/>
          <w:lang w:val="en-US"/>
        </w:rPr>
        <w:t xml:space="preserve">an active choice </w:t>
      </w:r>
      <w:r w:rsidR="00586DAE">
        <w:rPr>
          <w:rFonts w:eastAsia="Arial"/>
          <w:lang w:val="en-US"/>
        </w:rPr>
        <w:t xml:space="preserve">condition </w:t>
      </w:r>
      <w:r w:rsidR="00535715">
        <w:rPr>
          <w:rFonts w:eastAsia="Arial"/>
          <w:lang w:val="en-US"/>
        </w:rPr>
        <w:t xml:space="preserve">and </w:t>
      </w:r>
      <w:r w:rsidR="0092532D">
        <w:rPr>
          <w:rFonts w:eastAsia="Arial"/>
          <w:lang w:val="en-US"/>
        </w:rPr>
        <w:t xml:space="preserve">the </w:t>
      </w:r>
      <w:r w:rsidR="00586DAE">
        <w:rPr>
          <w:rFonts w:eastAsia="Arial"/>
          <w:lang w:val="en-US"/>
        </w:rPr>
        <w:t>active choice</w:t>
      </w:r>
      <w:r w:rsidR="009C4B65">
        <w:rPr>
          <w:rFonts w:eastAsia="Arial"/>
          <w:lang w:val="en-US"/>
        </w:rPr>
        <w:t xml:space="preserve"> condition plus</w:t>
      </w:r>
      <w:r w:rsidR="00586DAE">
        <w:rPr>
          <w:rFonts w:eastAsia="Arial"/>
          <w:lang w:val="en-US"/>
        </w:rPr>
        <w:t xml:space="preserve"> information on </w:t>
      </w:r>
      <w:r w:rsidR="00E5725C">
        <w:rPr>
          <w:rFonts w:eastAsia="Arial"/>
          <w:lang w:val="en-US"/>
        </w:rPr>
        <w:t>the benefits of</w:t>
      </w:r>
      <w:r w:rsidR="00586DAE">
        <w:rPr>
          <w:rFonts w:eastAsia="Arial"/>
          <w:lang w:val="en-US"/>
        </w:rPr>
        <w:t xml:space="preserve"> </w:t>
      </w:r>
      <w:r w:rsidR="00E5725C">
        <w:rPr>
          <w:rFonts w:eastAsia="Arial"/>
          <w:lang w:val="en-US"/>
        </w:rPr>
        <w:t>fathers</w:t>
      </w:r>
      <w:r w:rsidR="00586DAE">
        <w:rPr>
          <w:rFonts w:eastAsia="Arial"/>
          <w:lang w:val="en-US"/>
        </w:rPr>
        <w:t xml:space="preserve"> and partners </w:t>
      </w:r>
      <w:r w:rsidR="00E5725C">
        <w:rPr>
          <w:rFonts w:eastAsia="Arial"/>
          <w:lang w:val="en-US"/>
        </w:rPr>
        <w:t>using</w:t>
      </w:r>
      <w:r w:rsidR="009C4B65">
        <w:rPr>
          <w:rFonts w:eastAsia="Arial"/>
          <w:lang w:val="en-US"/>
        </w:rPr>
        <w:t xml:space="preserve"> </w:t>
      </w:r>
      <w:r w:rsidR="00586DAE">
        <w:rPr>
          <w:rFonts w:eastAsia="Arial"/>
          <w:lang w:val="en-US"/>
        </w:rPr>
        <w:t>PLP</w:t>
      </w:r>
      <w:r>
        <w:rPr>
          <w:rFonts w:eastAsia="Arial"/>
          <w:lang w:val="en-US"/>
        </w:rPr>
        <w:t>.</w:t>
      </w:r>
    </w:p>
    <w:p w14:paraId="3795F03F" w14:textId="4787550D" w:rsidR="00273856" w:rsidRDefault="00273856" w:rsidP="00273856">
      <w:pPr>
        <w:pStyle w:val="Heading2"/>
        <w:rPr>
          <w:rFonts w:eastAsia="Arial"/>
          <w:lang w:val="en-US"/>
        </w:rPr>
      </w:pPr>
      <w:r>
        <w:rPr>
          <w:rFonts w:eastAsia="Arial"/>
          <w:lang w:val="en-US"/>
        </w:rPr>
        <w:t>Design</w:t>
      </w:r>
    </w:p>
    <w:p w14:paraId="14D4314B" w14:textId="0E2A70B9" w:rsidR="00E5725C" w:rsidRDefault="00E5725C" w:rsidP="00273856">
      <w:r>
        <w:rPr>
          <w:rFonts w:eastAsia="Arial"/>
          <w:lang w:val="en-US"/>
        </w:rPr>
        <w:t xml:space="preserve">The </w:t>
      </w:r>
      <w:r w:rsidR="00273856">
        <w:rPr>
          <w:rFonts w:eastAsia="Arial"/>
          <w:lang w:val="en-US"/>
        </w:rPr>
        <w:t>research consist</w:t>
      </w:r>
      <w:r>
        <w:rPr>
          <w:rFonts w:eastAsia="Arial"/>
          <w:lang w:val="en-US"/>
        </w:rPr>
        <w:t>s</w:t>
      </w:r>
      <w:r w:rsidR="00273856">
        <w:rPr>
          <w:rFonts w:eastAsia="Arial"/>
          <w:lang w:val="en-US"/>
        </w:rPr>
        <w:t xml:space="preserve"> of a</w:t>
      </w:r>
      <w:r w:rsidR="00E33931">
        <w:rPr>
          <w:rFonts w:eastAsia="Arial"/>
          <w:lang w:val="en-US"/>
        </w:rPr>
        <w:t xml:space="preserve"> stratified</w:t>
      </w:r>
      <w:r w:rsidR="00273856">
        <w:rPr>
          <w:rFonts w:eastAsia="Arial"/>
          <w:lang w:val="en-US"/>
        </w:rPr>
        <w:t xml:space="preserve"> 3-arm </w:t>
      </w:r>
      <w:proofErr w:type="spellStart"/>
      <w:r w:rsidR="00273856">
        <w:rPr>
          <w:rFonts w:eastAsia="Arial"/>
          <w:lang w:val="en-US"/>
        </w:rPr>
        <w:t>randomised</w:t>
      </w:r>
      <w:proofErr w:type="spellEnd"/>
      <w:r w:rsidR="00273856">
        <w:rPr>
          <w:rFonts w:eastAsia="Arial"/>
          <w:lang w:val="en-US"/>
        </w:rPr>
        <w:t xml:space="preserve"> control</w:t>
      </w:r>
      <w:r w:rsidR="003B3ADA">
        <w:rPr>
          <w:rFonts w:eastAsia="Arial"/>
          <w:lang w:val="en-US"/>
        </w:rPr>
        <w:t>led</w:t>
      </w:r>
      <w:r w:rsidR="001C3107">
        <w:rPr>
          <w:rFonts w:eastAsia="Arial"/>
          <w:lang w:val="en-US"/>
        </w:rPr>
        <w:t xml:space="preserve"> trial (RCT) embedded in a survey.</w:t>
      </w:r>
      <w:r w:rsidR="00E63300" w:rsidRPr="00E63300">
        <w:rPr>
          <w:rFonts w:eastAsia="Arial"/>
          <w:lang w:val="en-US"/>
        </w:rPr>
        <w:t xml:space="preserve"> </w:t>
      </w:r>
      <w:r w:rsidR="00FE199E">
        <w:rPr>
          <w:rFonts w:eastAsia="Arial"/>
          <w:lang w:val="en-US"/>
        </w:rPr>
        <w:t>All particip</w:t>
      </w:r>
      <w:r w:rsidR="00332660">
        <w:rPr>
          <w:rFonts w:eastAsia="Arial"/>
          <w:lang w:val="en-US"/>
        </w:rPr>
        <w:t xml:space="preserve">ants will be presented with a </w:t>
      </w:r>
      <w:r w:rsidR="00FE199E" w:rsidRPr="009A23EE">
        <w:rPr>
          <w:rFonts w:eastAsia="Arial"/>
          <w:lang w:val="en-US"/>
        </w:rPr>
        <w:t xml:space="preserve">vignette </w:t>
      </w:r>
      <w:r w:rsidR="00FE199E">
        <w:rPr>
          <w:rFonts w:eastAsia="Arial"/>
          <w:lang w:val="en-US"/>
        </w:rPr>
        <w:t xml:space="preserve">which </w:t>
      </w:r>
      <w:r w:rsidR="00FE199E" w:rsidRPr="009A23EE">
        <w:rPr>
          <w:rFonts w:eastAsia="Arial"/>
          <w:lang w:val="en-US"/>
        </w:rPr>
        <w:t>describes a couple</w:t>
      </w:r>
      <w:r w:rsidR="00FE199E">
        <w:rPr>
          <w:rFonts w:eastAsia="Arial"/>
          <w:lang w:val="en-US"/>
        </w:rPr>
        <w:t xml:space="preserve"> who are in the process of deciding how they will share their </w:t>
      </w:r>
      <w:r>
        <w:rPr>
          <w:rFonts w:eastAsia="Arial"/>
          <w:lang w:val="en-US"/>
        </w:rPr>
        <w:t xml:space="preserve">100 </w:t>
      </w:r>
      <w:r w:rsidR="00FE199E">
        <w:rPr>
          <w:rFonts w:eastAsia="Arial"/>
          <w:lang w:val="en-US"/>
        </w:rPr>
        <w:t>PPL days</w:t>
      </w:r>
      <w:r w:rsidR="00FE199E" w:rsidRPr="009A23EE">
        <w:rPr>
          <w:rFonts w:eastAsia="Arial"/>
          <w:lang w:val="en-US"/>
        </w:rPr>
        <w:t xml:space="preserve">. </w:t>
      </w:r>
      <w:r w:rsidR="00FE199E">
        <w:rPr>
          <w:rFonts w:eastAsia="Arial"/>
          <w:lang w:val="en-US"/>
        </w:rPr>
        <w:t xml:space="preserve">They will </w:t>
      </w:r>
      <w:r w:rsidR="00FE199E" w:rsidRPr="009A23EE">
        <w:rPr>
          <w:rFonts w:eastAsia="Arial"/>
          <w:lang w:val="en-US"/>
        </w:rPr>
        <w:t xml:space="preserve">be asked to complete a </w:t>
      </w:r>
      <w:r w:rsidR="00FE199E">
        <w:rPr>
          <w:rFonts w:eastAsia="Arial"/>
          <w:lang w:val="en-US"/>
        </w:rPr>
        <w:t>section</w:t>
      </w:r>
      <w:r w:rsidR="00FE199E" w:rsidRPr="009A23EE">
        <w:rPr>
          <w:rFonts w:eastAsia="Arial"/>
          <w:lang w:val="en-US"/>
        </w:rPr>
        <w:t xml:space="preserve"> </w:t>
      </w:r>
      <w:r w:rsidR="00FE199E">
        <w:rPr>
          <w:rFonts w:eastAsia="Arial"/>
          <w:lang w:val="en-US"/>
        </w:rPr>
        <w:t>of</w:t>
      </w:r>
      <w:r w:rsidR="00FE199E" w:rsidRPr="009A23EE">
        <w:rPr>
          <w:rFonts w:eastAsia="Arial"/>
          <w:lang w:val="en-US"/>
        </w:rPr>
        <w:t xml:space="preserve"> the PLP claim form as if they were one</w:t>
      </w:r>
      <w:r w:rsidR="00E13B79">
        <w:rPr>
          <w:rFonts w:eastAsia="Arial"/>
          <w:lang w:val="en-US"/>
        </w:rPr>
        <w:t xml:space="preserve"> member</w:t>
      </w:r>
      <w:r w:rsidR="00FE199E" w:rsidRPr="009A23EE">
        <w:rPr>
          <w:rFonts w:eastAsia="Arial"/>
          <w:lang w:val="en-US"/>
        </w:rPr>
        <w:t xml:space="preserve"> of the couple</w:t>
      </w:r>
      <w:r w:rsidR="00E13B79">
        <w:rPr>
          <w:rFonts w:eastAsia="Arial"/>
          <w:lang w:val="en-US"/>
        </w:rPr>
        <w:t xml:space="preserve"> </w:t>
      </w:r>
      <w:r w:rsidR="00FE199E" w:rsidRPr="009A23EE">
        <w:rPr>
          <w:rFonts w:eastAsia="Arial"/>
          <w:lang w:val="en-US"/>
        </w:rPr>
        <w:t>(</w:t>
      </w:r>
      <w:r w:rsidR="00E13B79">
        <w:rPr>
          <w:rFonts w:eastAsia="Arial"/>
          <w:lang w:val="en-US"/>
        </w:rPr>
        <w:t>differing</w:t>
      </w:r>
      <w:r w:rsidR="00FE199E" w:rsidRPr="009A23EE">
        <w:rPr>
          <w:rFonts w:eastAsia="Arial"/>
          <w:lang w:val="en-US"/>
        </w:rPr>
        <w:t xml:space="preserve"> depending on their gender). </w:t>
      </w:r>
      <w:r w:rsidR="00496989">
        <w:rPr>
          <w:rFonts w:eastAsia="Arial"/>
          <w:lang w:val="en-US"/>
        </w:rPr>
        <w:t xml:space="preserve">Participants will be stratified by gender and simple </w:t>
      </w:r>
      <w:proofErr w:type="spellStart"/>
      <w:r w:rsidR="00496989">
        <w:rPr>
          <w:rFonts w:eastAsia="Arial"/>
          <w:lang w:val="en-US"/>
        </w:rPr>
        <w:t>randomisation</w:t>
      </w:r>
      <w:proofErr w:type="spellEnd"/>
      <w:r w:rsidR="00496989">
        <w:rPr>
          <w:rFonts w:eastAsia="Arial"/>
          <w:lang w:val="en-US"/>
        </w:rPr>
        <w:t xml:space="preserve"> will </w:t>
      </w:r>
      <w:r w:rsidR="009A23EE">
        <w:rPr>
          <w:rFonts w:eastAsia="Arial"/>
          <w:lang w:val="en-US"/>
        </w:rPr>
        <w:t xml:space="preserve">be applied </w:t>
      </w:r>
      <w:r w:rsidR="00496989">
        <w:rPr>
          <w:rFonts w:eastAsia="Arial"/>
          <w:lang w:val="en-US"/>
        </w:rPr>
        <w:t xml:space="preserve">within each </w:t>
      </w:r>
      <w:proofErr w:type="gramStart"/>
      <w:r w:rsidR="00496989">
        <w:rPr>
          <w:rFonts w:eastAsia="Arial"/>
          <w:lang w:val="en-US"/>
        </w:rPr>
        <w:t>strata</w:t>
      </w:r>
      <w:proofErr w:type="gramEnd"/>
      <w:r w:rsidR="00496989">
        <w:rPr>
          <w:rFonts w:eastAsia="Arial"/>
          <w:lang w:val="en-US"/>
        </w:rPr>
        <w:t xml:space="preserve"> to present participants with either the control condition, Treatment 1, or Treatment 2</w:t>
      </w:r>
      <w:r w:rsidR="00FE199E">
        <w:rPr>
          <w:rFonts w:eastAsia="Arial"/>
          <w:lang w:val="en-US"/>
        </w:rPr>
        <w:t xml:space="preserve"> (see Figure 1)</w:t>
      </w:r>
      <w:r w:rsidR="00496989">
        <w:rPr>
          <w:rFonts w:eastAsia="Arial"/>
          <w:lang w:val="en-US"/>
        </w:rPr>
        <w:t>.</w:t>
      </w:r>
      <w:r w:rsidR="009A23EE" w:rsidRPr="009A23EE">
        <w:t xml:space="preserve"> </w:t>
      </w:r>
    </w:p>
    <w:p w14:paraId="62E733C1" w14:textId="551C588E" w:rsidR="00ED10CF" w:rsidRDefault="00332660" w:rsidP="00273856">
      <w:pPr>
        <w:rPr>
          <w:rFonts w:eastAsia="Arial"/>
          <w:lang w:val="en-US"/>
        </w:rPr>
      </w:pPr>
      <w:r w:rsidRPr="0B4A90D8">
        <w:rPr>
          <w:rFonts w:eastAsia="Arial"/>
          <w:lang w:val="en-US"/>
        </w:rPr>
        <w:t>Each of these</w:t>
      </w:r>
      <w:r w:rsidR="00FE199E" w:rsidRPr="0B4A90D8">
        <w:rPr>
          <w:rFonts w:eastAsia="Arial"/>
          <w:lang w:val="en-US"/>
        </w:rPr>
        <w:t xml:space="preserve"> conditions </w:t>
      </w:r>
      <w:r w:rsidR="00E13B79" w:rsidRPr="0B4A90D8">
        <w:rPr>
          <w:rFonts w:eastAsia="Arial"/>
          <w:lang w:val="en-US"/>
        </w:rPr>
        <w:t>ask</w:t>
      </w:r>
      <w:r w:rsidRPr="0B4A90D8">
        <w:rPr>
          <w:rFonts w:eastAsia="Arial"/>
          <w:lang w:val="en-US"/>
        </w:rPr>
        <w:t>s</w:t>
      </w:r>
      <w:r w:rsidR="00E13B79" w:rsidRPr="0B4A90D8">
        <w:rPr>
          <w:rFonts w:eastAsia="Arial"/>
          <w:lang w:val="en-US"/>
        </w:rPr>
        <w:t xml:space="preserve"> participant to enter how they wish to allocate the couple’s PPL days</w:t>
      </w:r>
      <w:r w:rsidR="385E4793" w:rsidRPr="0B4A90D8">
        <w:rPr>
          <w:rFonts w:eastAsia="Arial"/>
          <w:lang w:val="en-US"/>
        </w:rPr>
        <w:t>. However</w:t>
      </w:r>
      <w:r w:rsidRPr="0B4A90D8">
        <w:rPr>
          <w:rFonts w:eastAsia="Arial"/>
          <w:lang w:val="en-US"/>
        </w:rPr>
        <w:t xml:space="preserve">, the phrasing of the question differs and so does the body text (preamble). </w:t>
      </w:r>
      <w:r w:rsidR="00496989" w:rsidRPr="0B4A90D8">
        <w:rPr>
          <w:rFonts w:eastAsia="Arial"/>
          <w:lang w:val="en-US"/>
        </w:rPr>
        <w:t xml:space="preserve">The control condition </w:t>
      </w:r>
      <w:r w:rsidR="009A23EE" w:rsidRPr="0B4A90D8">
        <w:rPr>
          <w:rFonts w:eastAsia="Arial"/>
          <w:lang w:val="en-US"/>
        </w:rPr>
        <w:t>represents the existing leave allocation section of the PPL claim form, while the treatment conditions</w:t>
      </w:r>
      <w:r w:rsidR="00FE199E" w:rsidRPr="0B4A90D8">
        <w:rPr>
          <w:rFonts w:eastAsia="Arial"/>
          <w:lang w:val="en-US"/>
        </w:rPr>
        <w:t xml:space="preserve"> are two</w:t>
      </w:r>
      <w:r w:rsidR="009A23EE" w:rsidRPr="0B4A90D8">
        <w:rPr>
          <w:rFonts w:eastAsia="Arial"/>
          <w:lang w:val="en-US"/>
        </w:rPr>
        <w:t xml:space="preserve"> </w:t>
      </w:r>
      <w:r w:rsidR="00FE199E" w:rsidRPr="0B4A90D8">
        <w:rPr>
          <w:rFonts w:eastAsia="Arial"/>
          <w:lang w:val="en-US"/>
        </w:rPr>
        <w:t xml:space="preserve">redesigned gender-neutral </w:t>
      </w:r>
      <w:r w:rsidR="009A23EE" w:rsidRPr="0B4A90D8">
        <w:rPr>
          <w:rFonts w:eastAsia="Arial"/>
          <w:lang w:val="en-US"/>
        </w:rPr>
        <w:t xml:space="preserve">versions. </w:t>
      </w:r>
      <w:r w:rsidR="00E13B79" w:rsidRPr="0B4A90D8">
        <w:rPr>
          <w:rFonts w:eastAsia="Arial"/>
          <w:lang w:val="en-US"/>
        </w:rPr>
        <w:t>We will be comparing the number of PPL days that participants in each condition allocate to the father in the vignette</w:t>
      </w:r>
      <w:r w:rsidR="00E63300" w:rsidRPr="0B4A90D8">
        <w:rPr>
          <w:rFonts w:eastAsia="Arial"/>
          <w:lang w:val="en-US"/>
        </w:rPr>
        <w:t>.</w:t>
      </w:r>
    </w:p>
    <w:p w14:paraId="0FD9ED13" w14:textId="6A844F93" w:rsidR="00541A37" w:rsidRDefault="00460DA3" w:rsidP="00273856">
      <w:pPr>
        <w:rPr>
          <w:rFonts w:eastAsia="Arial"/>
          <w:lang w:val="en-US"/>
        </w:rPr>
      </w:pPr>
      <w:r w:rsidRPr="00460DA3">
        <w:rPr>
          <w:rFonts w:eastAsia="Arial"/>
          <w:noProof/>
        </w:rPr>
        <w:drawing>
          <wp:inline distT="0" distB="0" distL="0" distR="0" wp14:anchorId="3CE86EB3" wp14:editId="4049C27C">
            <wp:extent cx="5256530" cy="3515360"/>
            <wp:effectExtent l="0" t="0" r="1270" b="8890"/>
            <wp:docPr id="4" name="Picture 4" descr="Figure 1 shows a flow diagram of the flow of participants through the experiment. There are nine boxes that make up the diagram, with arrows pointing to other boxes. The first box says 'participants disclose gender'. There is then one arrow pointing to box 2 that reads 'participants read vignette (differs slightly for each gender). There are then two arrows pointing from box 2 to two further boxes (boxes three and four). Box three reads 'males' are randomised to control (male), intervention 1 or intervention 2. Box four reads 'not males' are randomised to control (not male), intervention 1 or intervention two. There is a circle around boxes three and four demonstrating how these two boxes relate to stratified sampling by 'males' and 'not males'. Box three then has three arrows pointing to three further boxes (boxes five, six and seven). Box five reads control 'male'. Box six reads intervention 1 and box seven reads intervention 2. Box four also has three arrows, of which the first two point to boxes six and seven. The third arrow points to box eight, which reads control ('not male'). Boxes five, six, seven and eight all then have an arrow pointing to box nine, which reads measure the number of PPL days allocated to the 'mal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56530" cy="3515360"/>
                    </a:xfrm>
                    <a:prstGeom prst="rect">
                      <a:avLst/>
                    </a:prstGeom>
                  </pic:spPr>
                </pic:pic>
              </a:graphicData>
            </a:graphic>
          </wp:inline>
        </w:drawing>
      </w:r>
    </w:p>
    <w:p w14:paraId="263B15C6" w14:textId="010E8A21" w:rsidR="00F55CD6" w:rsidRDefault="00E2751D" w:rsidP="00E2751D">
      <w:pPr>
        <w:pStyle w:val="FigureHeading"/>
      </w:pPr>
      <w:r>
        <w:t xml:space="preserve"> </w:t>
      </w:r>
      <w:r w:rsidR="00F55CD6">
        <w:t>The flow of participants through the experiment.</w:t>
      </w:r>
    </w:p>
    <w:p w14:paraId="4752DC14" w14:textId="77777777" w:rsidR="003F16B2" w:rsidRDefault="003F16B2">
      <w:pPr>
        <w:spacing w:after="0" w:line="240" w:lineRule="auto"/>
        <w:rPr>
          <w:rFonts w:asciiTheme="majorHAnsi" w:eastAsia="Arial" w:hAnsiTheme="majorHAnsi"/>
          <w:b/>
          <w:noProof/>
          <w:color w:val="117479" w:themeColor="accent2"/>
          <w:lang w:val="en-US"/>
        </w:rPr>
      </w:pPr>
      <w:r>
        <w:rPr>
          <w:rFonts w:eastAsia="Arial"/>
          <w:lang w:val="en-US"/>
        </w:rPr>
        <w:br w:type="page"/>
      </w:r>
    </w:p>
    <w:p w14:paraId="39900CBA" w14:textId="42F83695" w:rsidR="00F54CED" w:rsidRDefault="00ED10CF" w:rsidP="00ED10CF">
      <w:pPr>
        <w:pStyle w:val="Heading3"/>
        <w:rPr>
          <w:rFonts w:eastAsia="Arial"/>
          <w:lang w:val="en-US"/>
        </w:rPr>
      </w:pPr>
      <w:r>
        <w:rPr>
          <w:rFonts w:eastAsia="Arial"/>
          <w:lang w:val="en-US"/>
        </w:rPr>
        <w:lastRenderedPageBreak/>
        <w:t>Gender Stratification</w:t>
      </w:r>
    </w:p>
    <w:p w14:paraId="44B2C8BA" w14:textId="7218C62D" w:rsidR="00F26206" w:rsidRDefault="00215A45" w:rsidP="00273856">
      <w:pPr>
        <w:rPr>
          <w:rFonts w:eastAsia="Arial"/>
          <w:lang w:val="en-US"/>
        </w:rPr>
      </w:pPr>
      <w:r>
        <w:rPr>
          <w:rFonts w:eastAsia="Arial"/>
          <w:lang w:val="en-US"/>
        </w:rPr>
        <w:t>We will stratify the experiment by participant gender,</w:t>
      </w:r>
      <w:r w:rsidR="00332660">
        <w:rPr>
          <w:rFonts w:eastAsia="Arial"/>
          <w:lang w:val="en-US"/>
        </w:rPr>
        <w:t xml:space="preserve"> with a </w:t>
      </w:r>
      <w:proofErr w:type="gramStart"/>
      <w:r>
        <w:rPr>
          <w:rFonts w:eastAsia="Arial"/>
          <w:lang w:val="en-US"/>
        </w:rPr>
        <w:t xml:space="preserve">‘male’ strata </w:t>
      </w:r>
      <w:r w:rsidR="00332660">
        <w:rPr>
          <w:rFonts w:eastAsia="Arial"/>
          <w:lang w:val="en-US"/>
        </w:rPr>
        <w:t>(</w:t>
      </w:r>
      <w:r>
        <w:rPr>
          <w:rFonts w:eastAsia="Arial"/>
          <w:lang w:val="en-US"/>
        </w:rPr>
        <w:t>people that identify as male</w:t>
      </w:r>
      <w:r w:rsidR="00332660">
        <w:rPr>
          <w:rFonts w:eastAsia="Arial"/>
          <w:lang w:val="en-US"/>
        </w:rPr>
        <w:t>)</w:t>
      </w:r>
      <w:proofErr w:type="gramEnd"/>
      <w:r>
        <w:rPr>
          <w:rFonts w:eastAsia="Arial"/>
          <w:lang w:val="en-US"/>
        </w:rPr>
        <w:t xml:space="preserve"> and </w:t>
      </w:r>
      <w:r w:rsidR="00332660">
        <w:rPr>
          <w:rFonts w:eastAsia="Arial"/>
          <w:lang w:val="en-US"/>
        </w:rPr>
        <w:t xml:space="preserve">a </w:t>
      </w:r>
      <w:r>
        <w:rPr>
          <w:rFonts w:eastAsia="Arial"/>
          <w:lang w:val="en-US"/>
        </w:rPr>
        <w:t xml:space="preserve">‘not male’ strata </w:t>
      </w:r>
      <w:r w:rsidR="00332660">
        <w:rPr>
          <w:rFonts w:eastAsia="Arial"/>
          <w:lang w:val="en-US"/>
        </w:rPr>
        <w:t>(</w:t>
      </w:r>
      <w:r>
        <w:rPr>
          <w:rFonts w:eastAsia="Arial"/>
          <w:lang w:val="en-US"/>
        </w:rPr>
        <w:t>people that identify as female, or non-binary</w:t>
      </w:r>
      <w:r w:rsidR="00332660">
        <w:rPr>
          <w:rFonts w:eastAsia="Arial"/>
          <w:lang w:val="en-US"/>
        </w:rPr>
        <w:t>)</w:t>
      </w:r>
      <w:r>
        <w:rPr>
          <w:rFonts w:eastAsia="Arial"/>
          <w:lang w:val="en-US"/>
        </w:rPr>
        <w:t xml:space="preserve">. </w:t>
      </w:r>
      <w:r w:rsidR="00F26206">
        <w:rPr>
          <w:rFonts w:eastAsia="Arial"/>
          <w:lang w:val="en-US"/>
        </w:rPr>
        <w:t xml:space="preserve">This is driven by </w:t>
      </w:r>
      <w:r w:rsidR="0092532D">
        <w:rPr>
          <w:rFonts w:eastAsia="Arial"/>
          <w:lang w:val="en-US"/>
        </w:rPr>
        <w:t>several considerations</w:t>
      </w:r>
      <w:r w:rsidR="00F26206">
        <w:rPr>
          <w:rFonts w:eastAsia="Arial"/>
          <w:lang w:val="en-US"/>
        </w:rPr>
        <w:t>:</w:t>
      </w:r>
    </w:p>
    <w:p w14:paraId="2E0ECAEF" w14:textId="78A64839" w:rsidR="00F26206" w:rsidRDefault="00E5725C" w:rsidP="00E2751D">
      <w:pPr>
        <w:pStyle w:val="ListBullet3"/>
        <w:rPr>
          <w:rFonts w:eastAsia="Arial"/>
          <w:lang w:val="en-US"/>
        </w:rPr>
      </w:pPr>
      <w:r w:rsidRPr="422A6E90">
        <w:rPr>
          <w:rFonts w:eastAsia="Arial"/>
          <w:lang w:val="en-US"/>
        </w:rPr>
        <w:t>In the</w:t>
      </w:r>
      <w:r w:rsidR="00332660" w:rsidRPr="422A6E90">
        <w:rPr>
          <w:rFonts w:eastAsia="Arial"/>
          <w:lang w:val="en-US"/>
        </w:rPr>
        <w:t xml:space="preserve"> current online PPL form (</w:t>
      </w:r>
      <w:r w:rsidR="00CE164D" w:rsidRPr="422A6E90">
        <w:rPr>
          <w:rFonts w:eastAsia="Arial"/>
          <w:lang w:val="en-US"/>
        </w:rPr>
        <w:t>represented by the</w:t>
      </w:r>
      <w:r w:rsidR="00332660" w:rsidRPr="422A6E90">
        <w:rPr>
          <w:rFonts w:eastAsia="Arial"/>
          <w:lang w:val="en-US"/>
        </w:rPr>
        <w:t xml:space="preserve"> control condition)</w:t>
      </w:r>
      <w:r w:rsidR="003A5B9A" w:rsidRPr="422A6E90">
        <w:rPr>
          <w:rFonts w:eastAsia="Arial"/>
          <w:lang w:val="en-US"/>
        </w:rPr>
        <w:t xml:space="preserve"> </w:t>
      </w:r>
      <w:r w:rsidRPr="422A6E90">
        <w:rPr>
          <w:rFonts w:eastAsia="Arial"/>
          <w:lang w:val="en-US"/>
        </w:rPr>
        <w:t xml:space="preserve">different content </w:t>
      </w:r>
      <w:r w:rsidR="003A5B9A" w:rsidRPr="422A6E90">
        <w:rPr>
          <w:rFonts w:eastAsia="Arial"/>
          <w:lang w:val="en-US"/>
        </w:rPr>
        <w:t>is present</w:t>
      </w:r>
      <w:r w:rsidRPr="422A6E90">
        <w:rPr>
          <w:rFonts w:eastAsia="Arial"/>
          <w:lang w:val="en-US"/>
        </w:rPr>
        <w:t xml:space="preserve">ed </w:t>
      </w:r>
      <w:r w:rsidR="00332660" w:rsidRPr="422A6E90">
        <w:rPr>
          <w:rFonts w:eastAsia="Arial"/>
          <w:lang w:val="en-US"/>
        </w:rPr>
        <w:t xml:space="preserve">to the birth mother </w:t>
      </w:r>
      <w:r w:rsidR="003A5B9A" w:rsidRPr="422A6E90">
        <w:rPr>
          <w:rFonts w:eastAsia="Arial"/>
          <w:lang w:val="en-US"/>
        </w:rPr>
        <w:t>compared with</w:t>
      </w:r>
      <w:r w:rsidR="00332660" w:rsidRPr="422A6E90">
        <w:rPr>
          <w:rFonts w:eastAsia="Arial"/>
          <w:lang w:val="en-US"/>
        </w:rPr>
        <w:t xml:space="preserve"> her partner (usually the biological father)</w:t>
      </w:r>
      <w:r w:rsidR="00F26206" w:rsidRPr="422A6E90">
        <w:rPr>
          <w:rFonts w:eastAsia="Arial"/>
          <w:lang w:val="en-US"/>
        </w:rPr>
        <w:t xml:space="preserve">. Stratification </w:t>
      </w:r>
      <w:r w:rsidR="003A5B9A" w:rsidRPr="422A6E90">
        <w:rPr>
          <w:rFonts w:eastAsia="Arial"/>
          <w:lang w:val="en-US"/>
        </w:rPr>
        <w:t>allow</w:t>
      </w:r>
      <w:r w:rsidR="3296B253" w:rsidRPr="422A6E90">
        <w:rPr>
          <w:rFonts w:eastAsia="Arial"/>
          <w:lang w:val="en-US"/>
        </w:rPr>
        <w:t>s</w:t>
      </w:r>
      <w:r w:rsidR="003A5B9A" w:rsidRPr="422A6E90">
        <w:rPr>
          <w:rFonts w:eastAsia="Arial"/>
          <w:lang w:val="en-US"/>
        </w:rPr>
        <w:t xml:space="preserve"> us to present the relevant version to each participant </w:t>
      </w:r>
      <w:r w:rsidRPr="422A6E90">
        <w:rPr>
          <w:rFonts w:eastAsia="Arial"/>
          <w:lang w:val="en-US"/>
        </w:rPr>
        <w:t xml:space="preserve">in the control condition </w:t>
      </w:r>
      <w:r w:rsidR="003A5B9A" w:rsidRPr="422A6E90">
        <w:rPr>
          <w:rFonts w:eastAsia="Arial"/>
          <w:lang w:val="en-US"/>
        </w:rPr>
        <w:t xml:space="preserve">depending on their gender. In addition, we can </w:t>
      </w:r>
      <w:r w:rsidR="00F26206" w:rsidRPr="422A6E90">
        <w:rPr>
          <w:rFonts w:eastAsia="Arial"/>
          <w:lang w:val="en-US"/>
        </w:rPr>
        <w:t>balance each gender across our three treatments.</w:t>
      </w:r>
    </w:p>
    <w:p w14:paraId="1EBF0EA5" w14:textId="64C1CFAD" w:rsidR="00F26206" w:rsidRDefault="001960B6" w:rsidP="00E2751D">
      <w:pPr>
        <w:pStyle w:val="ListBullet3"/>
        <w:rPr>
          <w:rFonts w:eastAsia="Arial"/>
          <w:lang w:val="en-US"/>
        </w:rPr>
      </w:pPr>
      <w:r>
        <w:rPr>
          <w:rFonts w:eastAsia="Arial"/>
          <w:lang w:val="en-US"/>
        </w:rPr>
        <w:t>Given the</w:t>
      </w:r>
      <w:r w:rsidR="003A5B9A">
        <w:rPr>
          <w:rFonts w:eastAsia="Arial"/>
          <w:lang w:val="en-US"/>
        </w:rPr>
        <w:t xml:space="preserve"> historically low</w:t>
      </w:r>
      <w:r>
        <w:rPr>
          <w:rFonts w:eastAsia="Arial"/>
          <w:lang w:val="en-US"/>
        </w:rPr>
        <w:t xml:space="preserve"> </w:t>
      </w:r>
      <w:r w:rsidR="003A5B9A">
        <w:rPr>
          <w:rFonts w:eastAsia="Arial"/>
          <w:lang w:val="en-US"/>
        </w:rPr>
        <w:t>uptake of</w:t>
      </w:r>
      <w:r>
        <w:rPr>
          <w:rFonts w:eastAsia="Arial"/>
          <w:lang w:val="en-US"/>
        </w:rPr>
        <w:t xml:space="preserve"> </w:t>
      </w:r>
      <w:r w:rsidR="00E5725C">
        <w:rPr>
          <w:rFonts w:eastAsia="Arial"/>
          <w:lang w:val="en-US"/>
        </w:rPr>
        <w:t>PPL</w:t>
      </w:r>
      <w:r>
        <w:rPr>
          <w:rFonts w:eastAsia="Arial"/>
          <w:lang w:val="en-US"/>
        </w:rPr>
        <w:t xml:space="preserve"> by </w:t>
      </w:r>
      <w:r w:rsidR="003A5B9A">
        <w:rPr>
          <w:rFonts w:eastAsia="Arial"/>
          <w:lang w:val="en-US"/>
        </w:rPr>
        <w:t>fathers</w:t>
      </w:r>
      <w:r w:rsidR="00F26206">
        <w:rPr>
          <w:rFonts w:eastAsia="Arial"/>
          <w:lang w:val="en-US"/>
        </w:rPr>
        <w:t>,</w:t>
      </w:r>
      <w:r w:rsidR="003A5B9A">
        <w:rPr>
          <w:rFonts w:eastAsia="Arial"/>
          <w:lang w:val="en-US"/>
        </w:rPr>
        <w:t xml:space="preserve"> as well as our primary research findings</w:t>
      </w:r>
      <w:r w:rsidR="00F26206">
        <w:rPr>
          <w:rFonts w:eastAsia="Arial"/>
          <w:lang w:val="en-US"/>
        </w:rPr>
        <w:t xml:space="preserve"> (</w:t>
      </w:r>
      <w:r w:rsidR="00F26206" w:rsidRPr="00204D54">
        <w:rPr>
          <w:rFonts w:eastAsia="Arial"/>
          <w:lang w:val="en-US"/>
        </w:rPr>
        <w:t>the current qualitative research</w:t>
      </w:r>
      <w:r w:rsidR="00F26206">
        <w:rPr>
          <w:rFonts w:eastAsia="Arial"/>
          <w:lang w:val="en-US"/>
        </w:rPr>
        <w:t>)</w:t>
      </w:r>
      <w:r w:rsidR="0092532D">
        <w:rPr>
          <w:rFonts w:eastAsia="Arial"/>
          <w:lang w:val="en-US"/>
        </w:rPr>
        <w:t xml:space="preserve">, we believe </w:t>
      </w:r>
      <w:r w:rsidR="00037FDB">
        <w:rPr>
          <w:rFonts w:eastAsia="Arial"/>
          <w:lang w:val="en-US"/>
        </w:rPr>
        <w:t>there may be</w:t>
      </w:r>
      <w:r w:rsidR="0092532D">
        <w:rPr>
          <w:rFonts w:eastAsia="Arial"/>
          <w:lang w:val="en-US"/>
        </w:rPr>
        <w:t xml:space="preserve"> gender differences in how individuals allocate leave.</w:t>
      </w:r>
      <w:r w:rsidR="005B3A0E">
        <w:rPr>
          <w:rFonts w:eastAsia="Arial"/>
          <w:lang w:val="en-US"/>
        </w:rPr>
        <w:t xml:space="preserve"> </w:t>
      </w:r>
      <w:r w:rsidR="003A5B9A">
        <w:rPr>
          <w:rFonts w:eastAsia="Arial"/>
          <w:lang w:val="en-US"/>
        </w:rPr>
        <w:t xml:space="preserve">Therefore, </w:t>
      </w:r>
      <w:r w:rsidR="00E5725C">
        <w:rPr>
          <w:rFonts w:eastAsia="Arial"/>
          <w:lang w:val="en-US"/>
        </w:rPr>
        <w:t xml:space="preserve">stratification by gender will increase the power of our experiment, since </w:t>
      </w:r>
      <w:r w:rsidR="003A5B9A">
        <w:rPr>
          <w:rFonts w:eastAsia="Arial"/>
          <w:lang w:val="en-US"/>
        </w:rPr>
        <w:t xml:space="preserve">the </w:t>
      </w:r>
      <w:r w:rsidR="005B3A0E">
        <w:rPr>
          <w:rFonts w:eastAsia="Arial"/>
          <w:lang w:val="en-US"/>
        </w:rPr>
        <w:t xml:space="preserve">gender of participants </w:t>
      </w:r>
      <w:r w:rsidR="003A5B9A">
        <w:rPr>
          <w:rFonts w:eastAsia="Arial"/>
          <w:lang w:val="en-US"/>
        </w:rPr>
        <w:t xml:space="preserve">may </w:t>
      </w:r>
      <w:r w:rsidR="005B3A0E">
        <w:rPr>
          <w:rFonts w:eastAsia="Arial"/>
          <w:lang w:val="en-US"/>
        </w:rPr>
        <w:t xml:space="preserve">be prognostic of </w:t>
      </w:r>
      <w:r w:rsidR="003A5B9A">
        <w:rPr>
          <w:rFonts w:eastAsia="Arial"/>
          <w:lang w:val="en-US"/>
        </w:rPr>
        <w:t>our findings</w:t>
      </w:r>
      <w:r w:rsidR="00E5725C">
        <w:rPr>
          <w:rFonts w:eastAsia="Arial"/>
          <w:lang w:val="en-US"/>
        </w:rPr>
        <w:t>.</w:t>
      </w:r>
      <w:r w:rsidR="005B3A0E">
        <w:rPr>
          <w:rFonts w:eastAsia="Arial"/>
          <w:lang w:val="en-US"/>
        </w:rPr>
        <w:t xml:space="preserve"> </w:t>
      </w:r>
    </w:p>
    <w:p w14:paraId="6EC49EFB" w14:textId="1A27FB5C" w:rsidR="00215A45" w:rsidRDefault="00215A45" w:rsidP="00E2751D">
      <w:pPr>
        <w:pStyle w:val="ListBullet3"/>
        <w:rPr>
          <w:rFonts w:eastAsia="Arial"/>
          <w:lang w:val="en-US"/>
        </w:rPr>
      </w:pPr>
      <w:r>
        <w:rPr>
          <w:rFonts w:eastAsia="Arial"/>
          <w:lang w:val="en-US"/>
        </w:rPr>
        <w:t xml:space="preserve">We split the strata into male and not male, </w:t>
      </w:r>
      <w:r w:rsidR="003A5B9A">
        <w:rPr>
          <w:rFonts w:eastAsia="Arial"/>
          <w:lang w:val="en-US"/>
        </w:rPr>
        <w:t xml:space="preserve">since </w:t>
      </w:r>
      <w:r>
        <w:rPr>
          <w:rFonts w:eastAsia="Arial"/>
          <w:lang w:val="en-US"/>
        </w:rPr>
        <w:t xml:space="preserve">men benefit from the patriarchy in ways that </w:t>
      </w:r>
      <w:r w:rsidR="003A5B9A">
        <w:rPr>
          <w:rFonts w:eastAsia="Arial"/>
          <w:lang w:val="en-US"/>
        </w:rPr>
        <w:t xml:space="preserve">both </w:t>
      </w:r>
      <w:r>
        <w:rPr>
          <w:rFonts w:eastAsia="Arial"/>
          <w:lang w:val="en-US"/>
        </w:rPr>
        <w:t>women and non-binary people do not. Due to these benefits,</w:t>
      </w:r>
      <w:r w:rsidR="00E5725C">
        <w:rPr>
          <w:rFonts w:eastAsia="Arial"/>
          <w:lang w:val="en-US"/>
        </w:rPr>
        <w:t xml:space="preserve"> those who are </w:t>
      </w:r>
      <w:r>
        <w:rPr>
          <w:rFonts w:eastAsia="Arial"/>
          <w:lang w:val="en-US"/>
        </w:rPr>
        <w:t>‘male</w:t>
      </w:r>
      <w:r w:rsidR="00ED2324">
        <w:rPr>
          <w:rFonts w:eastAsia="Arial"/>
          <w:lang w:val="en-US"/>
        </w:rPr>
        <w:t>s</w:t>
      </w:r>
      <w:r>
        <w:rPr>
          <w:rFonts w:eastAsia="Arial"/>
          <w:lang w:val="en-US"/>
        </w:rPr>
        <w:t>’ are likely to be systematically different from</w:t>
      </w:r>
      <w:r w:rsidR="00E5725C">
        <w:rPr>
          <w:rFonts w:eastAsia="Arial"/>
          <w:lang w:val="en-US"/>
        </w:rPr>
        <w:t xml:space="preserve"> those who are</w:t>
      </w:r>
      <w:r>
        <w:rPr>
          <w:rFonts w:eastAsia="Arial"/>
          <w:lang w:val="en-US"/>
        </w:rPr>
        <w:t xml:space="preserve"> </w:t>
      </w:r>
      <w:r w:rsidR="00E5725C">
        <w:rPr>
          <w:rFonts w:eastAsia="Arial"/>
          <w:lang w:val="en-US"/>
        </w:rPr>
        <w:t>‘</w:t>
      </w:r>
      <w:r>
        <w:rPr>
          <w:rFonts w:eastAsia="Arial"/>
          <w:lang w:val="en-US"/>
        </w:rPr>
        <w:t>no</w:t>
      </w:r>
      <w:r w:rsidR="00E5725C">
        <w:rPr>
          <w:rFonts w:eastAsia="Arial"/>
          <w:lang w:val="en-US"/>
        </w:rPr>
        <w:t xml:space="preserve">t </w:t>
      </w:r>
      <w:proofErr w:type="gramStart"/>
      <w:r>
        <w:rPr>
          <w:rFonts w:eastAsia="Arial"/>
          <w:lang w:val="en-US"/>
        </w:rPr>
        <w:t>males’</w:t>
      </w:r>
      <w:proofErr w:type="gramEnd"/>
      <w:r>
        <w:rPr>
          <w:rFonts w:eastAsia="Arial"/>
          <w:lang w:val="en-US"/>
        </w:rPr>
        <w:t>.</w:t>
      </w:r>
      <w:r w:rsidR="0092532D">
        <w:rPr>
          <w:rFonts w:eastAsia="Arial"/>
          <w:lang w:val="en-US"/>
        </w:rPr>
        <w:t xml:space="preserve"> We note that </w:t>
      </w:r>
      <w:r w:rsidR="00B577F7">
        <w:rPr>
          <w:rFonts w:eastAsia="Arial"/>
          <w:lang w:val="en-US"/>
        </w:rPr>
        <w:t>the sample will only include a small number of non-binary individuals.</w:t>
      </w:r>
    </w:p>
    <w:p w14:paraId="22347924" w14:textId="36633F34" w:rsidR="00884504" w:rsidRDefault="00181219" w:rsidP="00884504">
      <w:pPr>
        <w:pStyle w:val="Heading2"/>
        <w:rPr>
          <w:rFonts w:eastAsia="Arial"/>
          <w:lang w:val="en-US"/>
        </w:rPr>
      </w:pPr>
      <w:r>
        <w:rPr>
          <w:rFonts w:eastAsia="Arial"/>
          <w:lang w:val="en-US"/>
        </w:rPr>
        <w:t>Interventions</w:t>
      </w:r>
    </w:p>
    <w:p w14:paraId="187C8B41" w14:textId="541AE44E" w:rsidR="00181219" w:rsidRDefault="00181219" w:rsidP="00181219">
      <w:pPr>
        <w:rPr>
          <w:rFonts w:eastAsia="Arial"/>
          <w:lang w:val="en-US"/>
        </w:rPr>
      </w:pPr>
      <w:r>
        <w:rPr>
          <w:rFonts w:eastAsia="Arial"/>
          <w:lang w:val="en-US"/>
        </w:rPr>
        <w:t>This trial consist</w:t>
      </w:r>
      <w:r w:rsidR="006F68E5">
        <w:rPr>
          <w:rFonts w:eastAsia="Arial"/>
          <w:lang w:val="en-US"/>
        </w:rPr>
        <w:t>s</w:t>
      </w:r>
      <w:r>
        <w:rPr>
          <w:rFonts w:eastAsia="Arial"/>
          <w:lang w:val="en-US"/>
        </w:rPr>
        <w:t xml:space="preserve"> of two treatment arms and one control group. </w:t>
      </w:r>
      <w:r w:rsidR="00D24FE4">
        <w:rPr>
          <w:rFonts w:eastAsia="Arial"/>
          <w:lang w:val="en-US"/>
        </w:rPr>
        <w:t>We will be simulating the decision to s</w:t>
      </w:r>
      <w:r w:rsidR="00037FDB">
        <w:rPr>
          <w:rFonts w:eastAsia="Arial"/>
          <w:lang w:val="en-US"/>
        </w:rPr>
        <w:t>hare the 100 days of government-provided PPL</w:t>
      </w:r>
      <w:r w:rsidR="006F68E5">
        <w:rPr>
          <w:rFonts w:eastAsia="Arial"/>
          <w:lang w:val="en-US"/>
        </w:rPr>
        <w:t xml:space="preserve"> that the couple in our </w:t>
      </w:r>
      <w:proofErr w:type="gramStart"/>
      <w:r w:rsidR="006F68E5">
        <w:rPr>
          <w:rFonts w:eastAsia="Arial"/>
          <w:lang w:val="en-US"/>
        </w:rPr>
        <w:t>vignette</w:t>
      </w:r>
      <w:proofErr w:type="gramEnd"/>
      <w:r w:rsidR="006F68E5">
        <w:rPr>
          <w:rFonts w:eastAsia="Arial"/>
          <w:lang w:val="en-US"/>
        </w:rPr>
        <w:t xml:space="preserve"> is entitled to</w:t>
      </w:r>
      <w:r w:rsidR="00D24FE4">
        <w:rPr>
          <w:rFonts w:eastAsia="Arial"/>
          <w:lang w:val="en-US"/>
        </w:rPr>
        <w:t xml:space="preserve">. </w:t>
      </w:r>
      <w:r>
        <w:rPr>
          <w:rFonts w:eastAsia="Arial"/>
          <w:lang w:val="en-US"/>
        </w:rPr>
        <w:t>More detail on each arm is presented below.</w:t>
      </w:r>
    </w:p>
    <w:p w14:paraId="25EBFD96" w14:textId="5F4531EF" w:rsidR="00181219" w:rsidRDefault="00181219" w:rsidP="00181219">
      <w:pPr>
        <w:pStyle w:val="Heading3"/>
        <w:rPr>
          <w:rFonts w:eastAsia="Arial"/>
          <w:lang w:val="en-US"/>
        </w:rPr>
      </w:pPr>
      <w:r>
        <w:rPr>
          <w:rFonts w:eastAsia="Arial"/>
          <w:lang w:val="en-US"/>
        </w:rPr>
        <w:t xml:space="preserve">Control </w:t>
      </w:r>
    </w:p>
    <w:p w14:paraId="7C998945" w14:textId="424C44B3" w:rsidR="00D93476" w:rsidRDefault="00181219" w:rsidP="00D93476">
      <w:pPr>
        <w:rPr>
          <w:rFonts w:eastAsia="Arial"/>
          <w:lang w:val="en-US"/>
        </w:rPr>
      </w:pPr>
      <w:r>
        <w:rPr>
          <w:rFonts w:eastAsia="Arial"/>
          <w:lang w:val="en-US"/>
        </w:rPr>
        <w:t>The control</w:t>
      </w:r>
      <w:r w:rsidR="006A75BE">
        <w:rPr>
          <w:rFonts w:eastAsia="Arial"/>
          <w:lang w:val="en-US"/>
        </w:rPr>
        <w:t xml:space="preserve"> condition will simulate the current online</w:t>
      </w:r>
      <w:r w:rsidR="006F68E5">
        <w:rPr>
          <w:rFonts w:eastAsia="Arial"/>
          <w:lang w:val="en-US"/>
        </w:rPr>
        <w:t xml:space="preserve"> PPL</w:t>
      </w:r>
      <w:r w:rsidR="006A75BE">
        <w:rPr>
          <w:rFonts w:eastAsia="Arial"/>
          <w:lang w:val="en-US"/>
        </w:rPr>
        <w:t xml:space="preserve"> form. </w:t>
      </w:r>
      <w:r w:rsidR="001429D9">
        <w:rPr>
          <w:rFonts w:eastAsia="Arial"/>
          <w:lang w:val="en-US"/>
        </w:rPr>
        <w:t xml:space="preserve">In the current form, birth mothers and their partners see different information and different questions when </w:t>
      </w:r>
      <w:r w:rsidR="006F68E5">
        <w:rPr>
          <w:rFonts w:eastAsia="Arial"/>
          <w:lang w:val="en-US"/>
        </w:rPr>
        <w:t xml:space="preserve">they are </w:t>
      </w:r>
      <w:r w:rsidR="00BF3B89">
        <w:rPr>
          <w:rFonts w:eastAsia="Arial"/>
          <w:lang w:val="en-US"/>
        </w:rPr>
        <w:t>choosing</w:t>
      </w:r>
      <w:r w:rsidR="006F68E5">
        <w:rPr>
          <w:rFonts w:eastAsia="Arial"/>
          <w:lang w:val="en-US"/>
        </w:rPr>
        <w:t xml:space="preserve"> </w:t>
      </w:r>
      <w:r w:rsidR="001429D9">
        <w:rPr>
          <w:rFonts w:eastAsia="Arial"/>
          <w:lang w:val="en-US"/>
        </w:rPr>
        <w:t>ho</w:t>
      </w:r>
      <w:r w:rsidR="001429D9" w:rsidRPr="009C3FF6">
        <w:rPr>
          <w:rFonts w:eastAsia="Arial"/>
          <w:lang w:val="en-US"/>
        </w:rPr>
        <w:t xml:space="preserve">w </w:t>
      </w:r>
      <w:r w:rsidR="00BF3B89">
        <w:rPr>
          <w:rFonts w:eastAsia="Arial"/>
          <w:lang w:val="en-US"/>
        </w:rPr>
        <w:t>much leave to claim</w:t>
      </w:r>
      <w:r w:rsidR="001429D9" w:rsidRPr="009C3FF6">
        <w:rPr>
          <w:rFonts w:eastAsia="Arial"/>
          <w:lang w:val="en-US"/>
        </w:rPr>
        <w:t xml:space="preserve">. </w:t>
      </w:r>
      <w:r w:rsidR="00ED2324" w:rsidRPr="00ED2324">
        <w:rPr>
          <w:rFonts w:eastAsia="Arial"/>
          <w:lang w:val="en-US"/>
        </w:rPr>
        <w:t xml:space="preserve">The birth mother is asked how many leave days </w:t>
      </w:r>
      <w:r w:rsidR="00D24FE4" w:rsidRPr="009C3FF6">
        <w:rPr>
          <w:rFonts w:eastAsia="Arial"/>
          <w:lang w:val="en-US"/>
        </w:rPr>
        <w:t xml:space="preserve">out </w:t>
      </w:r>
      <w:r w:rsidR="006F68E5">
        <w:rPr>
          <w:rFonts w:eastAsia="Arial"/>
          <w:lang w:val="en-US"/>
        </w:rPr>
        <w:t xml:space="preserve">of </w:t>
      </w:r>
      <w:r w:rsidR="00D24FE4" w:rsidRPr="009C3FF6">
        <w:rPr>
          <w:rFonts w:eastAsia="Arial"/>
          <w:lang w:val="en-US"/>
        </w:rPr>
        <w:t>the 100 they wish to claim.</w:t>
      </w:r>
      <w:r w:rsidR="00C119CF" w:rsidRPr="009C3FF6">
        <w:rPr>
          <w:rFonts w:eastAsia="Arial"/>
          <w:lang w:val="en-US"/>
        </w:rPr>
        <w:t xml:space="preserve"> Meanwhile, the partner is asked if </w:t>
      </w:r>
      <w:r w:rsidR="006F68E5">
        <w:rPr>
          <w:rFonts w:eastAsia="Arial"/>
          <w:lang w:val="en-US"/>
        </w:rPr>
        <w:t>the birth mother will be sharing any</w:t>
      </w:r>
      <w:r w:rsidR="00C119CF" w:rsidRPr="009C3FF6">
        <w:rPr>
          <w:rFonts w:eastAsia="Arial"/>
          <w:lang w:val="en-US"/>
        </w:rPr>
        <w:t xml:space="preserve"> </w:t>
      </w:r>
      <w:r w:rsidR="00ED2324">
        <w:rPr>
          <w:rFonts w:eastAsia="Arial"/>
          <w:lang w:val="en-US"/>
        </w:rPr>
        <w:t>leave</w:t>
      </w:r>
      <w:r w:rsidR="006F68E5">
        <w:rPr>
          <w:rFonts w:eastAsia="Arial"/>
          <w:lang w:val="en-US"/>
        </w:rPr>
        <w:t xml:space="preserve"> </w:t>
      </w:r>
      <w:r w:rsidR="00C119CF" w:rsidRPr="009C3FF6">
        <w:rPr>
          <w:rFonts w:eastAsia="Arial"/>
          <w:lang w:val="en-US"/>
        </w:rPr>
        <w:t>days with them and</w:t>
      </w:r>
      <w:r w:rsidR="006F68E5">
        <w:rPr>
          <w:rFonts w:eastAsia="Arial"/>
          <w:lang w:val="en-US"/>
        </w:rPr>
        <w:t>,</w:t>
      </w:r>
      <w:r w:rsidR="00C119CF" w:rsidRPr="009C3FF6">
        <w:rPr>
          <w:rFonts w:eastAsia="Arial"/>
          <w:lang w:val="en-US"/>
        </w:rPr>
        <w:t xml:space="preserve"> if yes, how many days. </w:t>
      </w:r>
      <w:r w:rsidR="00037FDB">
        <w:rPr>
          <w:rFonts w:eastAsia="Arial"/>
          <w:lang w:val="en-US"/>
        </w:rPr>
        <w:t xml:space="preserve">They are then asked how many days they wish to </w:t>
      </w:r>
      <w:proofErr w:type="gramStart"/>
      <w:r w:rsidR="00037FDB">
        <w:rPr>
          <w:rFonts w:eastAsia="Arial"/>
          <w:lang w:val="en-US"/>
        </w:rPr>
        <w:t>claim</w:t>
      </w:r>
      <w:proofErr w:type="gramEnd"/>
      <w:r w:rsidR="00037FDB">
        <w:rPr>
          <w:rFonts w:eastAsia="Arial"/>
          <w:lang w:val="en-US"/>
        </w:rPr>
        <w:t xml:space="preserve">. </w:t>
      </w:r>
      <w:r w:rsidR="00C119CF" w:rsidRPr="009C3FF6">
        <w:rPr>
          <w:rFonts w:eastAsia="Arial"/>
          <w:lang w:val="en-US"/>
        </w:rPr>
        <w:t xml:space="preserve">See </w:t>
      </w:r>
      <w:r w:rsidR="009C3FF6" w:rsidRPr="009C3FF6">
        <w:rPr>
          <w:rFonts w:eastAsia="Arial"/>
          <w:lang w:val="en-US"/>
        </w:rPr>
        <w:t xml:space="preserve">the </w:t>
      </w:r>
      <w:r w:rsidR="00C119CF" w:rsidRPr="00037FDB">
        <w:rPr>
          <w:rFonts w:eastAsia="Arial"/>
          <w:lang w:val="en-US"/>
        </w:rPr>
        <w:t xml:space="preserve">Appendix </w:t>
      </w:r>
      <w:r w:rsidR="00C119CF">
        <w:rPr>
          <w:rFonts w:eastAsia="Arial"/>
          <w:lang w:val="en-US"/>
        </w:rPr>
        <w:t>for the full text and questions for the control condition.</w:t>
      </w:r>
    </w:p>
    <w:p w14:paraId="129D01D9" w14:textId="31892355" w:rsidR="00F26206" w:rsidRDefault="00541A37" w:rsidP="00541A37">
      <w:pPr>
        <w:pStyle w:val="Heading3"/>
        <w:rPr>
          <w:rFonts w:eastAsia="Arial"/>
          <w:lang w:val="en-US"/>
        </w:rPr>
      </w:pPr>
      <w:r>
        <w:rPr>
          <w:rFonts w:eastAsia="Arial"/>
          <w:lang w:val="en-US"/>
        </w:rPr>
        <w:t>Treatment 1 – Active Choice</w:t>
      </w:r>
    </w:p>
    <w:p w14:paraId="20B9CA93" w14:textId="4291A9AF" w:rsidR="0027253B" w:rsidRDefault="00ED2324" w:rsidP="0027253B">
      <w:pPr>
        <w:rPr>
          <w:rFonts w:eastAsia="Arial"/>
          <w:lang w:val="en-US"/>
        </w:rPr>
      </w:pPr>
      <w:r w:rsidRPr="00ED2324">
        <w:rPr>
          <w:rFonts w:eastAsia="Arial"/>
          <w:lang w:val="en-US"/>
        </w:rPr>
        <w:t>In this condition, participants will be required to make an active choice when deciding how they want to allocate their PPL</w:t>
      </w:r>
      <w:r w:rsidR="0027253B">
        <w:rPr>
          <w:rFonts w:eastAsia="Arial"/>
          <w:lang w:val="en-US"/>
        </w:rPr>
        <w:t xml:space="preserve">. </w:t>
      </w:r>
      <w:r w:rsidR="008E50BC">
        <w:rPr>
          <w:rFonts w:eastAsia="Arial"/>
          <w:lang w:val="en-US"/>
        </w:rPr>
        <w:t xml:space="preserve">The active choice condition aims to make </w:t>
      </w:r>
      <w:r w:rsidR="00BF3B89">
        <w:rPr>
          <w:rFonts w:eastAsia="Arial"/>
          <w:lang w:val="en-US"/>
        </w:rPr>
        <w:t xml:space="preserve">the </w:t>
      </w:r>
      <w:r>
        <w:rPr>
          <w:rFonts w:eastAsia="Arial"/>
          <w:lang w:val="en-US"/>
        </w:rPr>
        <w:t xml:space="preserve">choice architecture </w:t>
      </w:r>
      <w:r w:rsidR="00BF3B89">
        <w:rPr>
          <w:rFonts w:eastAsia="Arial"/>
          <w:lang w:val="en-US"/>
        </w:rPr>
        <w:t xml:space="preserve">around the question of leave allocation between partners </w:t>
      </w:r>
      <w:r w:rsidR="008E50BC">
        <w:rPr>
          <w:rFonts w:eastAsia="Arial"/>
          <w:lang w:val="en-US"/>
        </w:rPr>
        <w:t xml:space="preserve">as neutral as possible. </w:t>
      </w:r>
      <w:r w:rsidR="00842CF6">
        <w:rPr>
          <w:rFonts w:eastAsia="Arial"/>
          <w:lang w:val="en-US"/>
        </w:rPr>
        <w:t>We removed</w:t>
      </w:r>
      <w:r w:rsidR="008E50BC">
        <w:rPr>
          <w:rFonts w:eastAsia="Arial"/>
          <w:lang w:val="en-US"/>
        </w:rPr>
        <w:t xml:space="preserve"> the current framing </w:t>
      </w:r>
      <w:r w:rsidR="00842CF6">
        <w:rPr>
          <w:rFonts w:eastAsia="Arial"/>
          <w:lang w:val="en-US"/>
        </w:rPr>
        <w:t>which implies that the birth mother ‘owns’ the leave and can ‘give’ it to her partner. Instead, the active choice form is gender neutral and participants are asked h</w:t>
      </w:r>
      <w:r w:rsidR="00842CF6" w:rsidRPr="006D4C2B">
        <w:rPr>
          <w:rFonts w:eastAsia="Arial"/>
          <w:lang w:val="en-US"/>
        </w:rPr>
        <w:t xml:space="preserve">ow </w:t>
      </w:r>
      <w:r w:rsidR="00842CF6">
        <w:rPr>
          <w:rFonts w:eastAsia="Arial"/>
          <w:lang w:val="en-US"/>
        </w:rPr>
        <w:t>the couple will</w:t>
      </w:r>
      <w:r w:rsidR="00842CF6" w:rsidRPr="006D4C2B">
        <w:rPr>
          <w:rFonts w:eastAsia="Arial"/>
          <w:lang w:val="en-US"/>
        </w:rPr>
        <w:t xml:space="preserve"> be sharing </w:t>
      </w:r>
      <w:r w:rsidR="00842CF6">
        <w:rPr>
          <w:rFonts w:eastAsia="Arial"/>
          <w:lang w:val="en-US"/>
        </w:rPr>
        <w:t xml:space="preserve">their Parental Leave Pay days. They must then enter the number of days allocated to each partner </w:t>
      </w:r>
      <w:r w:rsidR="00037FDB">
        <w:rPr>
          <w:rFonts w:eastAsia="Arial"/>
          <w:lang w:val="en-US"/>
        </w:rPr>
        <w:t xml:space="preserve">(and </w:t>
      </w:r>
      <w:r w:rsidR="00842CF6">
        <w:rPr>
          <w:rFonts w:eastAsia="Arial"/>
          <w:lang w:val="en-US"/>
        </w:rPr>
        <w:t>the total number of days they wish to claim as a couple</w:t>
      </w:r>
      <w:r w:rsidR="00037FDB">
        <w:rPr>
          <w:rFonts w:eastAsia="Arial"/>
          <w:lang w:val="en-US"/>
        </w:rPr>
        <w:t xml:space="preserve"> must add up to less than 100)</w:t>
      </w:r>
      <w:r w:rsidR="00842CF6">
        <w:rPr>
          <w:rFonts w:eastAsia="Arial"/>
          <w:lang w:val="en-US"/>
        </w:rPr>
        <w:t>.</w:t>
      </w:r>
      <w:r w:rsidR="008E50BC">
        <w:rPr>
          <w:rFonts w:eastAsia="Arial"/>
          <w:lang w:val="en-US"/>
        </w:rPr>
        <w:t xml:space="preserve"> We believe th</w:t>
      </w:r>
      <w:r w:rsidR="00842CF6">
        <w:rPr>
          <w:rFonts w:eastAsia="Arial"/>
          <w:lang w:val="en-US"/>
        </w:rPr>
        <w:t>ese</w:t>
      </w:r>
      <w:r w:rsidR="008E50BC">
        <w:rPr>
          <w:rFonts w:eastAsia="Arial"/>
          <w:lang w:val="en-US"/>
        </w:rPr>
        <w:t xml:space="preserve"> </w:t>
      </w:r>
      <w:r w:rsidR="00842CF6">
        <w:rPr>
          <w:rFonts w:eastAsia="Arial"/>
          <w:lang w:val="en-US"/>
        </w:rPr>
        <w:t xml:space="preserve">changes will </w:t>
      </w:r>
      <w:r w:rsidR="008E50BC">
        <w:rPr>
          <w:rFonts w:eastAsia="Arial"/>
          <w:lang w:val="en-US"/>
        </w:rPr>
        <w:t>result in an increase</w:t>
      </w:r>
      <w:r w:rsidR="00842CF6">
        <w:rPr>
          <w:rFonts w:eastAsia="Arial"/>
          <w:lang w:val="en-US"/>
        </w:rPr>
        <w:t>d allocation of PPL to fathers and partners</w:t>
      </w:r>
      <w:r w:rsidR="008E50BC">
        <w:rPr>
          <w:rFonts w:eastAsia="Arial"/>
          <w:lang w:val="en-US"/>
        </w:rPr>
        <w:t>.</w:t>
      </w:r>
      <w:r w:rsidR="0027253B">
        <w:rPr>
          <w:rFonts w:eastAsia="Arial"/>
          <w:lang w:val="en-US"/>
        </w:rPr>
        <w:t xml:space="preserve"> See the </w:t>
      </w:r>
      <w:r w:rsidR="008E50BC">
        <w:rPr>
          <w:rFonts w:eastAsia="Arial"/>
          <w:lang w:val="en-US"/>
        </w:rPr>
        <w:t>Appendix for the exact text</w:t>
      </w:r>
      <w:r w:rsidR="00842CF6">
        <w:rPr>
          <w:rFonts w:eastAsia="Arial"/>
          <w:lang w:val="en-US"/>
        </w:rPr>
        <w:t xml:space="preserve"> of </w:t>
      </w:r>
      <w:r w:rsidR="00037FDB">
        <w:rPr>
          <w:rFonts w:eastAsia="Arial"/>
          <w:lang w:val="en-US"/>
        </w:rPr>
        <w:t>the T</w:t>
      </w:r>
      <w:r w:rsidR="00C84502">
        <w:rPr>
          <w:rFonts w:eastAsia="Arial"/>
          <w:lang w:val="en-US"/>
        </w:rPr>
        <w:t>reatment 1 condition</w:t>
      </w:r>
      <w:r w:rsidR="0027253B">
        <w:rPr>
          <w:rFonts w:eastAsia="Arial"/>
          <w:lang w:val="en-US"/>
        </w:rPr>
        <w:t>.</w:t>
      </w:r>
    </w:p>
    <w:p w14:paraId="3CC093A7" w14:textId="5CBA2ED7" w:rsidR="00541A37" w:rsidRDefault="0027253B" w:rsidP="00541A37">
      <w:pPr>
        <w:pStyle w:val="Heading3"/>
        <w:rPr>
          <w:rFonts w:eastAsia="Arial"/>
          <w:lang w:val="en-US"/>
        </w:rPr>
      </w:pPr>
      <w:r>
        <w:rPr>
          <w:rFonts w:eastAsia="Arial"/>
          <w:lang w:val="en-US"/>
        </w:rPr>
        <w:lastRenderedPageBreak/>
        <w:t xml:space="preserve">Treatment 2 – </w:t>
      </w:r>
      <w:r w:rsidR="00C86898">
        <w:rPr>
          <w:rFonts w:eastAsia="Arial"/>
          <w:lang w:val="en-US"/>
        </w:rPr>
        <w:t xml:space="preserve">Active Choice </w:t>
      </w:r>
      <w:r w:rsidR="004C596C">
        <w:rPr>
          <w:rFonts w:eastAsia="Arial"/>
          <w:lang w:val="en-US"/>
        </w:rPr>
        <w:t>+ PPL information</w:t>
      </w:r>
    </w:p>
    <w:p w14:paraId="42ED43D6" w14:textId="465DCB38" w:rsidR="00541A37" w:rsidRPr="00273856" w:rsidRDefault="0027253B" w:rsidP="00541A37">
      <w:pPr>
        <w:rPr>
          <w:rFonts w:eastAsia="Arial"/>
          <w:lang w:val="en-US"/>
        </w:rPr>
      </w:pPr>
      <w:r w:rsidRPr="0027253B">
        <w:rPr>
          <w:rFonts w:eastAsia="Arial"/>
          <w:lang w:val="en-US"/>
        </w:rPr>
        <w:t xml:space="preserve">In this condition, </w:t>
      </w:r>
      <w:r w:rsidR="008E50BC">
        <w:rPr>
          <w:rFonts w:eastAsia="Arial"/>
          <w:lang w:val="en-US"/>
        </w:rPr>
        <w:t xml:space="preserve">participants </w:t>
      </w:r>
      <w:r w:rsidR="00842CF6">
        <w:rPr>
          <w:rFonts w:eastAsia="Arial"/>
          <w:lang w:val="en-US"/>
        </w:rPr>
        <w:t>will</w:t>
      </w:r>
      <w:r w:rsidR="008E50BC">
        <w:rPr>
          <w:rFonts w:eastAsia="Arial"/>
          <w:lang w:val="en-US"/>
        </w:rPr>
        <w:t xml:space="preserve"> be presented with the ‘active choice’ condition</w:t>
      </w:r>
      <w:r w:rsidR="00842CF6">
        <w:rPr>
          <w:rFonts w:eastAsia="Arial"/>
          <w:lang w:val="en-US"/>
        </w:rPr>
        <w:t xml:space="preserve">, as described above, as well as </w:t>
      </w:r>
      <w:r w:rsidR="008E50BC">
        <w:rPr>
          <w:rFonts w:eastAsia="Arial"/>
          <w:lang w:val="en-US"/>
        </w:rPr>
        <w:t xml:space="preserve">information on </w:t>
      </w:r>
      <w:r w:rsidR="00842CF6">
        <w:rPr>
          <w:rFonts w:eastAsia="Arial"/>
          <w:lang w:val="en-US"/>
        </w:rPr>
        <w:t>the benefits of dividing</w:t>
      </w:r>
      <w:r w:rsidR="008E50BC">
        <w:rPr>
          <w:rFonts w:eastAsia="Arial"/>
          <w:lang w:val="en-US"/>
        </w:rPr>
        <w:t xml:space="preserve"> PLP between parents</w:t>
      </w:r>
      <w:r w:rsidRPr="0027253B">
        <w:rPr>
          <w:rFonts w:eastAsia="Arial"/>
          <w:lang w:val="en-US"/>
        </w:rPr>
        <w:t>.</w:t>
      </w:r>
      <w:r w:rsidR="008E50BC">
        <w:rPr>
          <w:rFonts w:eastAsia="Arial"/>
          <w:lang w:val="en-US"/>
        </w:rPr>
        <w:t xml:space="preserve"> By including this information,</w:t>
      </w:r>
      <w:r w:rsidR="00842CF6">
        <w:rPr>
          <w:rFonts w:eastAsia="Arial"/>
          <w:lang w:val="en-US"/>
        </w:rPr>
        <w:t xml:space="preserve"> </w:t>
      </w:r>
      <w:r w:rsidR="008E50BC">
        <w:rPr>
          <w:rFonts w:eastAsia="Arial"/>
          <w:lang w:val="en-US"/>
        </w:rPr>
        <w:t xml:space="preserve">we hope to </w:t>
      </w:r>
      <w:r w:rsidR="00C84502">
        <w:rPr>
          <w:rFonts w:eastAsia="Arial"/>
          <w:lang w:val="en-US"/>
        </w:rPr>
        <w:t>further encourage</w:t>
      </w:r>
      <w:r w:rsidR="008E50BC">
        <w:rPr>
          <w:rFonts w:eastAsia="Arial"/>
          <w:lang w:val="en-US"/>
        </w:rPr>
        <w:t xml:space="preserve"> </w:t>
      </w:r>
      <w:r w:rsidR="00C84502">
        <w:rPr>
          <w:rFonts w:eastAsia="Arial"/>
          <w:lang w:val="en-US"/>
        </w:rPr>
        <w:t>fathers</w:t>
      </w:r>
      <w:r w:rsidR="008E50BC">
        <w:rPr>
          <w:rFonts w:eastAsia="Arial"/>
          <w:lang w:val="en-US"/>
        </w:rPr>
        <w:t xml:space="preserve"> and partners to take </w:t>
      </w:r>
      <w:r w:rsidR="00C84502">
        <w:rPr>
          <w:rFonts w:eastAsia="Arial"/>
          <w:lang w:val="en-US"/>
        </w:rPr>
        <w:t>up PPL</w:t>
      </w:r>
      <w:r w:rsidR="008E50BC">
        <w:rPr>
          <w:rFonts w:eastAsia="Arial"/>
          <w:lang w:val="en-US"/>
        </w:rPr>
        <w:t xml:space="preserve">. </w:t>
      </w:r>
      <w:r w:rsidR="00842CF6">
        <w:rPr>
          <w:rFonts w:eastAsia="Arial"/>
          <w:lang w:val="en-US"/>
        </w:rPr>
        <w:t>This was supported by our user testing, which found that the information presented in the</w:t>
      </w:r>
      <w:r w:rsidR="00C84502">
        <w:rPr>
          <w:rFonts w:eastAsia="Arial"/>
          <w:lang w:val="en-US"/>
        </w:rPr>
        <w:t xml:space="preserve"> current claim</w:t>
      </w:r>
      <w:r w:rsidR="00842CF6">
        <w:rPr>
          <w:rFonts w:eastAsia="Arial"/>
          <w:lang w:val="en-US"/>
        </w:rPr>
        <w:t xml:space="preserve"> form influences</w:t>
      </w:r>
      <w:r w:rsidR="00842CF6" w:rsidRPr="003E3B36">
        <w:rPr>
          <w:rFonts w:eastAsia="Arial"/>
          <w:lang w:val="en-US"/>
        </w:rPr>
        <w:t xml:space="preserve"> </w:t>
      </w:r>
      <w:r w:rsidR="00842CF6">
        <w:rPr>
          <w:rFonts w:eastAsia="Arial"/>
          <w:lang w:val="en-US"/>
        </w:rPr>
        <w:t>how</w:t>
      </w:r>
      <w:r w:rsidR="00842CF6" w:rsidRPr="003E3B36">
        <w:rPr>
          <w:rFonts w:eastAsia="Arial"/>
          <w:lang w:val="en-US"/>
        </w:rPr>
        <w:t xml:space="preserve"> people </w:t>
      </w:r>
      <w:r w:rsidR="00842CF6">
        <w:rPr>
          <w:rFonts w:eastAsia="Arial"/>
          <w:lang w:val="en-US"/>
        </w:rPr>
        <w:t>approach the decision of how to share their leave</w:t>
      </w:r>
      <w:r w:rsidR="008E50BC">
        <w:rPr>
          <w:rFonts w:eastAsia="Arial"/>
          <w:lang w:val="en-US"/>
        </w:rPr>
        <w:t>.</w:t>
      </w:r>
      <w:r w:rsidR="00842CF6">
        <w:rPr>
          <w:rFonts w:eastAsia="Arial"/>
          <w:lang w:val="en-US"/>
        </w:rPr>
        <w:t xml:space="preserve"> </w:t>
      </w:r>
      <w:r w:rsidRPr="0027253B">
        <w:rPr>
          <w:rFonts w:eastAsia="Arial"/>
          <w:lang w:val="en-US"/>
        </w:rPr>
        <w:t xml:space="preserve">See the </w:t>
      </w:r>
      <w:r w:rsidR="008E50BC">
        <w:rPr>
          <w:rFonts w:eastAsia="Arial"/>
          <w:lang w:val="en-US"/>
        </w:rPr>
        <w:t>A</w:t>
      </w:r>
      <w:r w:rsidR="008E50BC" w:rsidRPr="0027253B">
        <w:rPr>
          <w:rFonts w:eastAsia="Arial"/>
          <w:lang w:val="en-US"/>
        </w:rPr>
        <w:t>ppendix</w:t>
      </w:r>
      <w:r w:rsidR="008E50BC">
        <w:rPr>
          <w:rFonts w:eastAsia="Arial"/>
          <w:lang w:val="en-US"/>
        </w:rPr>
        <w:t xml:space="preserve"> for the exact text</w:t>
      </w:r>
      <w:r w:rsidR="00037FDB">
        <w:rPr>
          <w:rFonts w:eastAsia="Arial"/>
          <w:lang w:val="en-US"/>
        </w:rPr>
        <w:t xml:space="preserve"> of the T</w:t>
      </w:r>
      <w:r w:rsidR="00C84502">
        <w:rPr>
          <w:rFonts w:eastAsia="Arial"/>
          <w:lang w:val="en-US"/>
        </w:rPr>
        <w:t>reatment 2 condition</w:t>
      </w:r>
      <w:r w:rsidRPr="0027253B">
        <w:rPr>
          <w:rFonts w:eastAsia="Arial"/>
          <w:lang w:val="en-US"/>
        </w:rPr>
        <w:t>.</w:t>
      </w:r>
    </w:p>
    <w:p w14:paraId="188AC43B" w14:textId="6B76A8EA" w:rsidR="00273856" w:rsidRDefault="00617B94" w:rsidP="00617B94">
      <w:pPr>
        <w:pStyle w:val="Heading2"/>
      </w:pPr>
      <w:r>
        <w:t>Outcome measures</w:t>
      </w:r>
    </w:p>
    <w:p w14:paraId="423B0AD3" w14:textId="3072C08B" w:rsidR="00617B94" w:rsidRDefault="00617B94" w:rsidP="00617B94">
      <w:pPr>
        <w:pStyle w:val="Heading3"/>
      </w:pPr>
      <w:r>
        <w:t>Primary Outcome</w:t>
      </w:r>
    </w:p>
    <w:p w14:paraId="2E189F56" w14:textId="01046B53" w:rsidR="00965403" w:rsidRDefault="00617B94" w:rsidP="00965403">
      <w:r>
        <w:t xml:space="preserve">At an individual </w:t>
      </w:r>
      <w:r w:rsidR="006A6BEC">
        <w:t>level</w:t>
      </w:r>
      <w:r>
        <w:t xml:space="preserve">, the primary outcome will be the </w:t>
      </w:r>
      <w:r w:rsidR="00C316C6">
        <w:t xml:space="preserve">number </w:t>
      </w:r>
      <w:r>
        <w:t>of</w:t>
      </w:r>
      <w:r w:rsidR="0084246C">
        <w:t xml:space="preserve"> PPL</w:t>
      </w:r>
      <w:r>
        <w:t xml:space="preserve"> days </w:t>
      </w:r>
      <w:r w:rsidR="00C316C6">
        <w:t>allocated</w:t>
      </w:r>
      <w:r w:rsidR="0084246C">
        <w:t xml:space="preserve"> by participants</w:t>
      </w:r>
      <w:r w:rsidR="00C316C6">
        <w:t xml:space="preserve"> to</w:t>
      </w:r>
      <w:r>
        <w:t xml:space="preserve"> the </w:t>
      </w:r>
      <w:r w:rsidR="00B329CE">
        <w:t>father</w:t>
      </w:r>
      <w:r w:rsidR="0084246C">
        <w:t xml:space="preserve"> in the </w:t>
      </w:r>
      <w:r w:rsidR="002678D9">
        <w:t>vignette</w:t>
      </w:r>
      <w:r>
        <w:t xml:space="preserve">. </w:t>
      </w:r>
      <w:r w:rsidR="002F2479">
        <w:t>Under the current PPL scheme,</w:t>
      </w:r>
      <w:r w:rsidR="00965403">
        <w:t xml:space="preserve"> 100 days of leave are allocated to each couple</w:t>
      </w:r>
      <w:r w:rsidR="002F2479">
        <w:t xml:space="preserve"> (although this depends on their exact circumstances)</w:t>
      </w:r>
      <w:r w:rsidR="00965403">
        <w:t xml:space="preserve">, including 10 days reserved expressly for each partner. Due to the ‘use it or lose it’ design of the scheme, a parent will lose the 10 days reserved for them unless they are claimed. Therefore, </w:t>
      </w:r>
      <w:r w:rsidR="002F2479">
        <w:t xml:space="preserve">in our experiment, </w:t>
      </w:r>
      <w:r w:rsidR="00965403">
        <w:t xml:space="preserve">each partner can be allocated a minimum of 0 days and a maximum of 90 days. </w:t>
      </w:r>
    </w:p>
    <w:p w14:paraId="7063C5D4" w14:textId="7C0C39E8" w:rsidR="00965403" w:rsidRDefault="00965403" w:rsidP="00617B94">
      <w:r>
        <w:t>We note that, true to the</w:t>
      </w:r>
      <w:r w:rsidR="00DE1A14">
        <w:t xml:space="preserve"> </w:t>
      </w:r>
      <w:r>
        <w:t xml:space="preserve">current birth-mother claim form, </w:t>
      </w:r>
      <w:r w:rsidR="00DE1A14">
        <w:t>t</w:t>
      </w:r>
      <w:r w:rsidR="00DE223F">
        <w:t xml:space="preserve">hose allocated to the birth-mother control condition </w:t>
      </w:r>
      <w:r w:rsidR="00DE1A14">
        <w:t>are only asked how many days they</w:t>
      </w:r>
      <w:r>
        <w:t xml:space="preserve"> </w:t>
      </w:r>
      <w:r w:rsidR="00DE1A14">
        <w:t>wish to claim</w:t>
      </w:r>
      <w:r>
        <w:t xml:space="preserve"> for themselves</w:t>
      </w:r>
      <w:r w:rsidR="00DE1A14">
        <w:t>. Therefore,</w:t>
      </w:r>
      <w:r>
        <w:t xml:space="preserve"> for this condition,</w:t>
      </w:r>
      <w:r w:rsidR="00DE1A14">
        <w:t xml:space="preserve"> </w:t>
      </w:r>
      <w:r w:rsidR="00DE223F">
        <w:t xml:space="preserve">we will calculate the number of days allocated to the father by subtracting </w:t>
      </w:r>
      <w:r w:rsidR="00DE1A14">
        <w:t>the birth-mother’s claim</w:t>
      </w:r>
      <w:r>
        <w:t xml:space="preserve"> from</w:t>
      </w:r>
      <w:r w:rsidR="00DE1A14">
        <w:t xml:space="preserve"> 100 (the total maximum number of days). This calculation method </w:t>
      </w:r>
      <w:r>
        <w:t xml:space="preserve">maximises our </w:t>
      </w:r>
      <w:r w:rsidR="00DE1A14">
        <w:t>external validity</w:t>
      </w:r>
      <w:r>
        <w:t>,</w:t>
      </w:r>
      <w:r w:rsidR="00DE1A14">
        <w:t xml:space="preserve"> since it reflects the current PPL claim form. In addition, </w:t>
      </w:r>
      <w:r>
        <w:t>it will provide</w:t>
      </w:r>
      <w:r w:rsidR="00DE1A14">
        <w:t xml:space="preserve"> the most conservative estimate </w:t>
      </w:r>
      <w:r>
        <w:t xml:space="preserve">as </w:t>
      </w:r>
      <w:r w:rsidR="00DE1A14">
        <w:t>re</w:t>
      </w:r>
      <w:r>
        <w:t>gards</w:t>
      </w:r>
      <w:r w:rsidR="00DE1A14">
        <w:t xml:space="preserve"> our hypotheses.</w:t>
      </w:r>
      <w:r>
        <w:t xml:space="preserve"> </w:t>
      </w:r>
    </w:p>
    <w:p w14:paraId="3CA9635A" w14:textId="382D9910" w:rsidR="005D5D02" w:rsidRDefault="00965403" w:rsidP="004D3C98">
      <w:r>
        <w:t>As an additional outcome measure for exploratory analysis, w</w:t>
      </w:r>
      <w:r w:rsidR="006E0DB8">
        <w:t xml:space="preserve">e </w:t>
      </w:r>
      <w:r>
        <w:t xml:space="preserve">will </w:t>
      </w:r>
      <w:r w:rsidR="006E0DB8">
        <w:t xml:space="preserve">also </w:t>
      </w:r>
      <w:r w:rsidR="006E0DB8" w:rsidRPr="00204D54">
        <w:t>record the time</w:t>
      </w:r>
      <w:r>
        <w:t xml:space="preserve"> it takes participants</w:t>
      </w:r>
      <w:r w:rsidR="006E0DB8">
        <w:t xml:space="preserve"> to complete the questions.</w:t>
      </w:r>
    </w:p>
    <w:p w14:paraId="1441C80D" w14:textId="2527CE10" w:rsidR="00640B74" w:rsidRDefault="00956E75" w:rsidP="00956E75">
      <w:pPr>
        <w:pStyle w:val="Heading2"/>
      </w:pPr>
      <w:r>
        <w:t>Population and sample selection</w:t>
      </w:r>
    </w:p>
    <w:p w14:paraId="59938FB0" w14:textId="48CF863C" w:rsidR="00956E75" w:rsidRDefault="00CE164D" w:rsidP="00956E75">
      <w:r>
        <w:t xml:space="preserve">Participants will be recruited by an online survey panel provider, and sampling will be non-probability based. </w:t>
      </w:r>
      <w:r w:rsidR="00956E75">
        <w:t xml:space="preserve">This survey </w:t>
      </w:r>
      <w:r w:rsidR="0050648B">
        <w:t>will be delivered online using the panel provider</w:t>
      </w:r>
      <w:r w:rsidR="008B4FE2">
        <w:t>’</w:t>
      </w:r>
      <w:r w:rsidR="0050648B">
        <w:t>s online survey software</w:t>
      </w:r>
      <w:r w:rsidR="00956E75">
        <w:t>.</w:t>
      </w:r>
      <w:r w:rsidDel="00CE164D">
        <w:t xml:space="preserve"> </w:t>
      </w:r>
    </w:p>
    <w:p w14:paraId="0318FE94" w14:textId="56EAFF36" w:rsidR="009C7EAF" w:rsidRDefault="00956E75" w:rsidP="00956E75">
      <w:r>
        <w:t>Participan</w:t>
      </w:r>
      <w:r w:rsidR="0050648B">
        <w:t xml:space="preserve">ts will be adults </w:t>
      </w:r>
      <w:r w:rsidR="000C7A52">
        <w:t xml:space="preserve">(aged </w:t>
      </w:r>
      <w:r w:rsidR="00B24F85">
        <w:t xml:space="preserve">18 </w:t>
      </w:r>
      <w:r w:rsidR="000C7A52">
        <w:t xml:space="preserve">to </w:t>
      </w:r>
      <w:r w:rsidR="00B24F85">
        <w:t>4</w:t>
      </w:r>
      <w:r w:rsidR="00F51BE3">
        <w:t>4</w:t>
      </w:r>
      <w:r w:rsidR="000C7A52">
        <w:t xml:space="preserve">) </w:t>
      </w:r>
      <w:r w:rsidR="0050648B">
        <w:t xml:space="preserve">in </w:t>
      </w:r>
      <w:proofErr w:type="gramStart"/>
      <w:r w:rsidR="0050648B">
        <w:t>Australia</w:t>
      </w:r>
      <w:proofErr w:type="gramEnd"/>
      <w:r w:rsidR="00965403">
        <w:t xml:space="preserve"> and the sample distribution will </w:t>
      </w:r>
      <w:r w:rsidR="00B44EBC">
        <w:t xml:space="preserve">otherwise </w:t>
      </w:r>
      <w:r w:rsidR="0050648B">
        <w:t xml:space="preserve">reflect population demographics. </w:t>
      </w:r>
      <w:r w:rsidR="00FF1D6F">
        <w:t>Sampling quotas will be applied to the following variables</w:t>
      </w:r>
      <w:r w:rsidR="0027253B">
        <w:t>:</w:t>
      </w:r>
    </w:p>
    <w:p w14:paraId="77B75690" w14:textId="105CE731" w:rsidR="0027253B" w:rsidRDefault="00F06F9D" w:rsidP="00E2751D">
      <w:pPr>
        <w:pStyle w:val="ListBullet3"/>
      </w:pPr>
      <w:r>
        <w:t>P</w:t>
      </w:r>
      <w:r w:rsidR="0027253B">
        <w:t>articipant gender – 50-50 for each gender.</w:t>
      </w:r>
    </w:p>
    <w:p w14:paraId="6E3551CC" w14:textId="571DEA49" w:rsidR="0027253B" w:rsidRDefault="0027253B" w:rsidP="00E2751D">
      <w:pPr>
        <w:pStyle w:val="ListBullet3"/>
      </w:pPr>
      <w:r>
        <w:t>Whether participant</w:t>
      </w:r>
      <w:r w:rsidR="00F06F9D">
        <w:t>s</w:t>
      </w:r>
      <w:r>
        <w:t xml:space="preserve"> have had a child – 50-50 for having a child and not having a child.</w:t>
      </w:r>
    </w:p>
    <w:p w14:paraId="4211D453" w14:textId="5B7392A5" w:rsidR="0050648B" w:rsidRDefault="0050648B" w:rsidP="0050648B">
      <w:pPr>
        <w:pStyle w:val="Heading2"/>
      </w:pPr>
      <w:r>
        <w:t>Hypothes</w:t>
      </w:r>
      <w:r w:rsidR="00FF1D6F">
        <w:t>es</w:t>
      </w:r>
    </w:p>
    <w:p w14:paraId="1DA36364" w14:textId="6D7108F2" w:rsidR="0050648B" w:rsidRDefault="0050648B" w:rsidP="0050648B">
      <w:r>
        <w:t xml:space="preserve">For this analysis we have </w:t>
      </w:r>
      <w:r w:rsidR="00FF1D6F">
        <w:t>two</w:t>
      </w:r>
      <w:r>
        <w:t xml:space="preserve"> primary hypothes</w:t>
      </w:r>
      <w:r w:rsidR="00FF1D6F">
        <w:t>e</w:t>
      </w:r>
      <w:r>
        <w:t>s and one secondary</w:t>
      </w:r>
      <w:r w:rsidR="00FF1D6F">
        <w:t xml:space="preserve"> hypothesis</w:t>
      </w:r>
      <w:r>
        <w:t>. We also have a range of exploratory analys</w:t>
      </w:r>
      <w:r w:rsidR="00FF1D6F">
        <w:t>e</w:t>
      </w:r>
      <w:r>
        <w:t xml:space="preserve">s </w:t>
      </w:r>
      <w:r w:rsidR="00FF1D6F">
        <w:t>planned</w:t>
      </w:r>
      <w:r>
        <w:t>.</w:t>
      </w:r>
      <w:r w:rsidR="00B44EBC">
        <w:t xml:space="preserve"> We would combine data from both </w:t>
      </w:r>
      <w:r w:rsidR="288D6011">
        <w:t>genders but</w:t>
      </w:r>
      <w:r w:rsidR="00B44EBC">
        <w:t xml:space="preserve"> include gender as a covariate (see further details in Method of Analysis section)</w:t>
      </w:r>
      <w:r w:rsidR="15B5C1A2">
        <w:t>.</w:t>
      </w:r>
    </w:p>
    <w:p w14:paraId="0A4C8836" w14:textId="2FEE15AE" w:rsidR="0050648B" w:rsidRDefault="0050648B" w:rsidP="0050648B">
      <w:pPr>
        <w:pStyle w:val="Heading3"/>
      </w:pPr>
      <w:r>
        <w:lastRenderedPageBreak/>
        <w:t>Primary Hypothesis</w:t>
      </w:r>
    </w:p>
    <w:p w14:paraId="5BC27459" w14:textId="1CF0A876" w:rsidR="0050648B" w:rsidRPr="0050648B" w:rsidRDefault="0050648B" w:rsidP="0050648B">
      <w:r>
        <w:rPr>
          <w:b/>
        </w:rPr>
        <w:t>H1</w:t>
      </w:r>
      <w:r w:rsidR="000658B5">
        <w:rPr>
          <w:b/>
        </w:rPr>
        <w:t xml:space="preserve"> – T1 &gt; C:</w:t>
      </w:r>
      <w:r w:rsidR="00B44EBC">
        <w:t xml:space="preserve"> That T</w:t>
      </w:r>
      <w:r>
        <w:t>reatment 1</w:t>
      </w:r>
      <w:r w:rsidR="00FF1D6F">
        <w:t>, compared with the control condition,</w:t>
      </w:r>
      <w:r>
        <w:t xml:space="preserve"> will </w:t>
      </w:r>
      <w:r w:rsidR="000658B5">
        <w:t xml:space="preserve">increase the </w:t>
      </w:r>
      <w:r w:rsidR="00FF1D6F">
        <w:t xml:space="preserve">number </w:t>
      </w:r>
      <w:r w:rsidR="000658B5">
        <w:t xml:space="preserve">of Paid Parental Leave days </w:t>
      </w:r>
      <w:r w:rsidR="00FF1D6F">
        <w:t xml:space="preserve">that participants allocate to the father in the </w:t>
      </w:r>
      <w:r w:rsidR="00F06F9D">
        <w:t>vignette</w:t>
      </w:r>
      <w:r w:rsidR="00FF1D6F">
        <w:t>.</w:t>
      </w:r>
    </w:p>
    <w:p w14:paraId="5D4C77DC" w14:textId="219AB74A" w:rsidR="000658B5" w:rsidRPr="0050648B" w:rsidRDefault="000658B5" w:rsidP="00FF1D6F">
      <w:r>
        <w:rPr>
          <w:b/>
        </w:rPr>
        <w:t>H2 – T2 &gt; C:</w:t>
      </w:r>
      <w:r>
        <w:t xml:space="preserve"> </w:t>
      </w:r>
      <w:r w:rsidR="00B44EBC">
        <w:t>That T</w:t>
      </w:r>
      <w:r w:rsidR="00FF1D6F">
        <w:t xml:space="preserve">reatment 2, compared with the control condition, will increase the number of Paid Parental Leave days that participants allocate to the father in the </w:t>
      </w:r>
      <w:r w:rsidR="00F06F9D">
        <w:t>vignette</w:t>
      </w:r>
      <w:r w:rsidR="00FF1D6F">
        <w:t>.</w:t>
      </w:r>
    </w:p>
    <w:p w14:paraId="6B660E8E" w14:textId="2C079F73" w:rsidR="000658B5" w:rsidRDefault="0F901B03" w:rsidP="000658B5">
      <w:pPr>
        <w:pStyle w:val="Heading3"/>
      </w:pPr>
      <w:r>
        <w:t>Secon</w:t>
      </w:r>
      <w:r w:rsidR="374C517A">
        <w:t>d</w:t>
      </w:r>
      <w:r>
        <w:t>ary Hypothesis</w:t>
      </w:r>
    </w:p>
    <w:p w14:paraId="4E641FD4" w14:textId="783C70DB" w:rsidR="000658B5" w:rsidRPr="0050648B" w:rsidRDefault="000658B5" w:rsidP="000658B5">
      <w:r>
        <w:rPr>
          <w:b/>
        </w:rPr>
        <w:t xml:space="preserve">SH3 – T2 &gt; T1: </w:t>
      </w:r>
      <w:r>
        <w:t>That treatment 2</w:t>
      </w:r>
      <w:r w:rsidR="00FF1D6F">
        <w:t xml:space="preserve">, compared with </w:t>
      </w:r>
      <w:r w:rsidR="00B44EBC">
        <w:t>T</w:t>
      </w:r>
      <w:r w:rsidR="00FF1D6F">
        <w:t>reatment 1,</w:t>
      </w:r>
      <w:r>
        <w:t xml:space="preserve"> will increase the</w:t>
      </w:r>
      <w:r w:rsidR="00FF1D6F">
        <w:t xml:space="preserve"> number</w:t>
      </w:r>
      <w:r>
        <w:t xml:space="preserve"> of Paid Parental Leave days </w:t>
      </w:r>
      <w:r w:rsidR="00FF1D6F">
        <w:t>that participants allocate to the father in the</w:t>
      </w:r>
      <w:r w:rsidR="00F06F9D">
        <w:t xml:space="preserve"> vignette</w:t>
      </w:r>
      <w:r>
        <w:t>.</w:t>
      </w:r>
    </w:p>
    <w:p w14:paraId="4E8B5430" w14:textId="10CF9CF8" w:rsidR="000658B5" w:rsidRDefault="000658B5" w:rsidP="000658B5">
      <w:pPr>
        <w:pStyle w:val="Heading3"/>
      </w:pPr>
      <w:r>
        <w:t>Exploratory Analys</w:t>
      </w:r>
      <w:r w:rsidR="00FF1D6F">
        <w:t>e</w:t>
      </w:r>
      <w:r>
        <w:t>s</w:t>
      </w:r>
    </w:p>
    <w:p w14:paraId="7BD80415" w14:textId="7690408B" w:rsidR="00581BE8" w:rsidRDefault="00841880" w:rsidP="000658B5">
      <w:r>
        <w:t xml:space="preserve">We </w:t>
      </w:r>
      <w:r w:rsidR="002671E4">
        <w:t xml:space="preserve">will </w:t>
      </w:r>
      <w:r w:rsidR="00B44EBC">
        <w:t xml:space="preserve">also </w:t>
      </w:r>
      <w:r w:rsidR="002671E4">
        <w:t xml:space="preserve">examine the distribution of leave allocation in the treatment conditions compared with the control condition. In addition, we will </w:t>
      </w:r>
      <w:r>
        <w:t>test whether the</w:t>
      </w:r>
      <w:r w:rsidR="00CF7FE0">
        <w:t xml:space="preserve">re </w:t>
      </w:r>
      <w:r w:rsidR="002671E4">
        <w:t xml:space="preserve">is </w:t>
      </w:r>
      <w:r w:rsidR="00CF7FE0">
        <w:t xml:space="preserve">a difference in leave allocation </w:t>
      </w:r>
      <w:r w:rsidR="002671E4">
        <w:t>depending on participant</w:t>
      </w:r>
      <w:r w:rsidR="00CF7FE0">
        <w:t xml:space="preserve"> gender</w:t>
      </w:r>
      <w:r w:rsidR="00916D63">
        <w:t>, and whether</w:t>
      </w:r>
      <w:r w:rsidR="006E0DB8">
        <w:t xml:space="preserve"> the median time to complete the questions differ</w:t>
      </w:r>
      <w:r w:rsidR="002671E4">
        <w:t>s</w:t>
      </w:r>
      <w:r w:rsidR="006E0DB8">
        <w:t xml:space="preserve"> by treatment arms</w:t>
      </w:r>
      <w:r w:rsidR="00581BE8">
        <w:t>.</w:t>
      </w:r>
      <w:r w:rsidR="002671E4">
        <w:t xml:space="preserve"> </w:t>
      </w:r>
      <w:r w:rsidR="00916D63">
        <w:t xml:space="preserve">Finally, we may conduct additional subgroup analyses based on age, </w:t>
      </w:r>
      <w:r w:rsidR="004035C6">
        <w:t xml:space="preserve">income, </w:t>
      </w:r>
      <w:r w:rsidR="00916D63">
        <w:t>whether the participant has a child, or other – for exploratory purposes.</w:t>
      </w:r>
    </w:p>
    <w:p w14:paraId="62F4C749" w14:textId="77777777" w:rsidR="00581BE8" w:rsidRDefault="00581BE8" w:rsidP="00581BE8">
      <w:pPr>
        <w:pStyle w:val="Heading2"/>
      </w:pPr>
      <w:r>
        <w:t>Randomisation</w:t>
      </w:r>
    </w:p>
    <w:p w14:paraId="638E2B63" w14:textId="71E5D5B3" w:rsidR="00581BE8" w:rsidRDefault="00581BE8">
      <w:r>
        <w:t xml:space="preserve">Randomisation will occur at the individual level and </w:t>
      </w:r>
      <w:r w:rsidR="00EC6D15">
        <w:t xml:space="preserve">be stratified by participants’ gender. It will </w:t>
      </w:r>
      <w:r w:rsidR="002671E4">
        <w:t xml:space="preserve">be </w:t>
      </w:r>
      <w:r>
        <w:t xml:space="preserve">implemented within the survey using </w:t>
      </w:r>
      <w:r w:rsidR="00EC6D15">
        <w:t xml:space="preserve">the </w:t>
      </w:r>
      <w:r>
        <w:t xml:space="preserve">randomisation functionality </w:t>
      </w:r>
      <w:r w:rsidR="00EC6D15">
        <w:t>designed by the survey panel provider</w:t>
      </w:r>
      <w:r>
        <w:t>.</w:t>
      </w:r>
      <w:r w:rsidR="00E10F0E">
        <w:t xml:space="preserve"> </w:t>
      </w:r>
      <w:r>
        <w:t xml:space="preserve">Participants will </w:t>
      </w:r>
      <w:r w:rsidR="00CF7FE0">
        <w:t xml:space="preserve">first </w:t>
      </w:r>
      <w:r w:rsidR="00333DE7">
        <w:t>share their</w:t>
      </w:r>
      <w:r w:rsidR="00E10F0E">
        <w:t xml:space="preserve"> </w:t>
      </w:r>
      <w:r>
        <w:t>demographics</w:t>
      </w:r>
      <w:r w:rsidR="00E10F0E">
        <w:t>, including their gender, and will</w:t>
      </w:r>
      <w:r>
        <w:t xml:space="preserve"> then be randomised </w:t>
      </w:r>
      <w:r w:rsidR="00CF7FE0">
        <w:t>with equal probab</w:t>
      </w:r>
      <w:r w:rsidR="00E10F0E">
        <w:t>ilit</w:t>
      </w:r>
      <w:r w:rsidR="00CF7FE0">
        <w:t xml:space="preserve">y using a simple random sampling method to </w:t>
      </w:r>
      <w:r w:rsidR="006E61C6">
        <w:t>one of the</w:t>
      </w:r>
      <w:r w:rsidR="002671E4">
        <w:t xml:space="preserve"> </w:t>
      </w:r>
      <w:r w:rsidR="00916D63">
        <w:t>three arms</w:t>
      </w:r>
      <w:r w:rsidR="00CF7FE0">
        <w:t>.</w:t>
      </w:r>
      <w:r w:rsidR="00CF7FE0" w:rsidDel="00CF7FE0">
        <w:t xml:space="preserve"> </w:t>
      </w:r>
    </w:p>
    <w:p w14:paraId="7D563CCB" w14:textId="485CF122" w:rsidR="00EC6D15" w:rsidRDefault="00EC6D15" w:rsidP="00EC6D15">
      <w:pPr>
        <w:pStyle w:val="Heading2"/>
      </w:pPr>
      <w:r>
        <w:t>Sample Size and Power</w:t>
      </w:r>
    </w:p>
    <w:p w14:paraId="63A03F84" w14:textId="7B7BA926" w:rsidR="008715D1" w:rsidRDefault="008715D1" w:rsidP="00EC6D15">
      <w:r>
        <w:t>As we are relying on an existing survey, our sample size is fixed at 1</w:t>
      </w:r>
      <w:r w:rsidR="11CBD158">
        <w:t>,</w:t>
      </w:r>
      <w:r>
        <w:t xml:space="preserve">500 participants. </w:t>
      </w:r>
      <w:r w:rsidR="002671E4">
        <w:t xml:space="preserve">Our design includes two treatment groups and one control </w:t>
      </w:r>
      <w:r>
        <w:t>so each</w:t>
      </w:r>
      <w:r w:rsidR="00916D63">
        <w:t xml:space="preserve"> group</w:t>
      </w:r>
      <w:r>
        <w:t xml:space="preserve"> will have roughly 500 participants.</w:t>
      </w:r>
    </w:p>
    <w:p w14:paraId="1957929B" w14:textId="35B70E9A" w:rsidR="008715D1" w:rsidRPr="00A44C8D" w:rsidRDefault="008715D1" w:rsidP="008715D1">
      <w:r>
        <w:t xml:space="preserve">We will use a conventional alpha level of 5% but aim for 95% power. These values entail type I and type II error rates of 5%. We have chosen these </w:t>
      </w:r>
      <w:r w:rsidR="00E10F0E">
        <w:t xml:space="preserve">parameters </w:t>
      </w:r>
      <w:r>
        <w:t>because</w:t>
      </w:r>
      <w:r w:rsidRPr="00D26F0F">
        <w:t xml:space="preserve"> the intervention is low risk and it would be </w:t>
      </w:r>
      <w:r w:rsidR="00E10F0E">
        <w:t xml:space="preserve">equally harmful </w:t>
      </w:r>
      <w:r w:rsidRPr="00D26F0F">
        <w:t>to reject a possible real effect as accept a possibly spurious one</w:t>
      </w:r>
      <w:r>
        <w:t>.</w:t>
      </w:r>
    </w:p>
    <w:p w14:paraId="17496B69" w14:textId="2BD9B35B" w:rsidR="00BC2AE7" w:rsidRDefault="008715D1" w:rsidP="006C58BD">
      <w:r>
        <w:t xml:space="preserve">Based on </w:t>
      </w:r>
      <w:r w:rsidR="00075213">
        <w:t xml:space="preserve">a </w:t>
      </w:r>
      <w:r>
        <w:t xml:space="preserve">simulated power analysis, </w:t>
      </w:r>
      <w:r w:rsidR="00075213">
        <w:t xml:space="preserve">given we will have </w:t>
      </w:r>
      <w:r>
        <w:t>500 participants in each arm</w:t>
      </w:r>
      <w:r w:rsidR="00075213">
        <w:t>,</w:t>
      </w:r>
      <w:r>
        <w:t xml:space="preserve"> we will be powered for a minimal detectable effect of 2</w:t>
      </w:r>
      <w:r w:rsidR="00AF2061">
        <w:t xml:space="preserve"> days</w:t>
      </w:r>
      <w:r>
        <w:t xml:space="preserve">. Note this represents an average treatment effect across gender of 2 </w:t>
      </w:r>
      <w:r w:rsidR="00AF2061">
        <w:t>days</w:t>
      </w:r>
      <w:r>
        <w:t>.</w:t>
      </w:r>
      <w:r w:rsidR="00916D63">
        <w:t xml:space="preserve"> </w:t>
      </w:r>
      <w:r w:rsidR="00E10F0E">
        <w:t>A simulated power analysis was used d</w:t>
      </w:r>
      <w:r w:rsidR="006C58BD">
        <w:t>ue to the complexity around simulating stratification and differential treatment effe</w:t>
      </w:r>
      <w:r w:rsidR="00916D63">
        <w:t>ct across genders.</w:t>
      </w:r>
    </w:p>
    <w:p w14:paraId="591FB0E7" w14:textId="77777777" w:rsidR="00BC2AE7" w:rsidRDefault="00BC2AE7" w:rsidP="00BC2AE7">
      <w:pPr>
        <w:pStyle w:val="Heading2"/>
      </w:pPr>
      <w:r>
        <w:t>Method of analysis</w:t>
      </w:r>
    </w:p>
    <w:p w14:paraId="2FD267E8" w14:textId="77777777" w:rsidR="00BC2AE7" w:rsidRDefault="00BC2AE7" w:rsidP="00BC2AE7">
      <w:r>
        <w:t xml:space="preserve">The principal analysis of the effect of the intervention will consist of a covariate-adjusted comparison of our primary outcome. This estimate, confidence intervals and p-values will be derived from a linear regression model </w:t>
      </w:r>
      <w:r w:rsidRPr="004C5CB1">
        <w:t>using robust (HC2) standard errors and with the following specification</w:t>
      </w:r>
      <w:r>
        <w:t>:</w:t>
      </w:r>
    </w:p>
    <w:p w14:paraId="35E90EE4" w14:textId="73947D30" w:rsidR="00BC2AE7" w:rsidRDefault="00481768" w:rsidP="00BC2AE7">
      <w:r w:rsidRPr="00481768">
        <w:rPr>
          <w:noProof/>
        </w:rPr>
        <w:lastRenderedPageBreak/>
        <w:drawing>
          <wp:inline distT="0" distB="0" distL="0" distR="0" wp14:anchorId="530DECE1" wp14:editId="41D10D1C">
            <wp:extent cx="1916607" cy="294506"/>
            <wp:effectExtent l="0" t="0" r="0" b="0"/>
            <wp:docPr id="1" name="Picture 1" descr="The image shows an equation. It reads upsilon iota equals beta zero plus beta 1 zeta iota plus beta two chi iota plus beta three zeta iota chi iota plus epsilon io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3908" cy="300238"/>
                    </a:xfrm>
                    <a:prstGeom prst="rect">
                      <a:avLst/>
                    </a:prstGeom>
                  </pic:spPr>
                </pic:pic>
              </a:graphicData>
            </a:graphic>
          </wp:inline>
        </w:drawing>
      </w:r>
    </w:p>
    <w:p w14:paraId="0AD339DA" w14:textId="4BE2B30F" w:rsidR="00B7348A" w:rsidRPr="00916D63" w:rsidRDefault="00A76D4B" w:rsidP="00BC2AE7">
      <w:r>
        <w:t>Where</w:t>
      </w:r>
      <w:r w:rsidR="002B5F7F" w:rsidRPr="00CC6549">
        <w:rPr>
          <w:rFonts w:ascii="Cambria Math" w:hAnsi="Cambria Math"/>
        </w:rPr>
        <w:t xml:space="preserve"> </w:t>
      </w:r>
      <w:r w:rsidRPr="00A76D4B">
        <w:rPr>
          <w:rFonts w:ascii="Cambria Math" w:hAnsi="Cambria Math"/>
          <w:noProof/>
        </w:rPr>
        <w:drawing>
          <wp:inline distT="0" distB="0" distL="0" distR="0" wp14:anchorId="699E82CA" wp14:editId="505B6A2D">
            <wp:extent cx="70913" cy="106368"/>
            <wp:effectExtent l="0" t="0" r="5715" b="8255"/>
            <wp:docPr id="3" name="Picture 3" descr="I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4198" cy="126295"/>
                    </a:xfrm>
                    <a:prstGeom prst="rect">
                      <a:avLst/>
                    </a:prstGeom>
                  </pic:spPr>
                </pic:pic>
              </a:graphicData>
            </a:graphic>
          </wp:inline>
        </w:drawing>
      </w:r>
      <w:r w:rsidR="000428BA" w:rsidRPr="000428BA">
        <w:rPr>
          <w:rFonts w:ascii="Cambria Math" w:hAnsi="Cambria Math"/>
          <w:i/>
        </w:rPr>
        <w:t xml:space="preserve"> </w:t>
      </w:r>
      <w:r w:rsidR="00BC2AE7" w:rsidRPr="00CE3BA3">
        <w:t>is an index fo</w:t>
      </w:r>
      <w:r w:rsidR="002B5F7F">
        <w:t>r each individual in the trial,</w:t>
      </w:r>
      <w:r w:rsidR="00366E1B">
        <w:t xml:space="preserve"> </w:t>
      </w:r>
      <w:r w:rsidR="000428BA" w:rsidRPr="00CC6549">
        <w:rPr>
          <w:rFonts w:ascii="Cambria Math" w:hAnsi="Cambria Math"/>
        </w:rPr>
        <w:t>Υ</w:t>
      </w:r>
      <w:r w:rsidR="000428BA" w:rsidRPr="00CC6549">
        <w:t xml:space="preserve"> </w:t>
      </w:r>
      <w:r w:rsidR="00BC2AE7" w:rsidRPr="00CE3BA3">
        <w:t xml:space="preserve">is </w:t>
      </w:r>
      <w:r w:rsidR="00BC2AE7">
        <w:t>the individuals score on the comparison task as a proportion</w:t>
      </w:r>
      <w:r w:rsidR="00BE66DB">
        <w:t xml:space="preserve">, </w:t>
      </w:r>
      <w:r w:rsidR="00BE66DB" w:rsidRPr="00CC6549">
        <w:rPr>
          <w:rStyle w:val="normaltextrun"/>
          <w:rFonts w:ascii="Cambria Math" w:hAnsi="Cambria Math"/>
          <w:iCs/>
          <w:color w:val="000000"/>
          <w:sz w:val="22"/>
          <w:szCs w:val="22"/>
          <w:shd w:val="clear" w:color="auto" w:fill="FFFFFF"/>
        </w:rPr>
        <w:t>β</w:t>
      </w:r>
      <w:r w:rsidR="00BE66DB" w:rsidRPr="00CC6549">
        <w:rPr>
          <w:rStyle w:val="normaltextrun"/>
          <w:rFonts w:ascii="Cambria Math" w:hAnsi="Cambria Math"/>
          <w:iCs/>
          <w:color w:val="000000"/>
          <w:sz w:val="17"/>
          <w:szCs w:val="17"/>
          <w:shd w:val="clear" w:color="auto" w:fill="FFFFFF"/>
          <w:vertAlign w:val="subscript"/>
        </w:rPr>
        <w:t>0</w:t>
      </w:r>
      <w:r w:rsidR="00BE66DB">
        <w:rPr>
          <w:rStyle w:val="normaltextrun"/>
          <w:rFonts w:ascii="Cambria Math" w:hAnsi="Cambria Math"/>
          <w:i/>
          <w:iCs/>
          <w:color w:val="000000"/>
          <w:sz w:val="17"/>
          <w:szCs w:val="17"/>
          <w:shd w:val="clear" w:color="auto" w:fill="FFFFFF"/>
          <w:vertAlign w:val="subscript"/>
        </w:rPr>
        <w:t xml:space="preserve"> </w:t>
      </w:r>
      <w:r w:rsidR="00481768">
        <w:t xml:space="preserve"> </w:t>
      </w:r>
      <w:r w:rsidR="00BC2AE7" w:rsidRPr="00CE3BA3">
        <w:t xml:space="preserve">is the intercept, </w:t>
      </w:r>
      <w:r w:rsidR="000428BA" w:rsidRPr="00CC6549">
        <w:rPr>
          <w:rFonts w:ascii="Cambria Math" w:hAnsi="Cambria Math"/>
        </w:rPr>
        <w:t>Ζ</w:t>
      </w:r>
      <w:r w:rsidR="002B5F7F">
        <w:t xml:space="preserve"> </w:t>
      </w:r>
      <w:r w:rsidR="00BC2AE7" w:rsidRPr="00CE3BA3">
        <w:t xml:space="preserve">is a vector </w:t>
      </w:r>
      <w:r w:rsidR="00916D63">
        <w:t>indicating treatment vs control</w:t>
      </w:r>
      <w:r w:rsidR="00BE66DB">
        <w:t xml:space="preserve">, </w:t>
      </w:r>
      <w:r w:rsidR="00BE66DB" w:rsidRPr="00CC6549">
        <w:rPr>
          <w:rStyle w:val="normaltextrun"/>
          <w:rFonts w:ascii="Cambria Math" w:hAnsi="Cambria Math"/>
          <w:iCs/>
          <w:color w:val="000000"/>
          <w:sz w:val="22"/>
          <w:szCs w:val="22"/>
          <w:shd w:val="clear" w:color="auto" w:fill="FFFFFF"/>
        </w:rPr>
        <w:t>β</w:t>
      </w:r>
      <w:r w:rsidR="00BE66DB" w:rsidRPr="00CC6549">
        <w:rPr>
          <w:rStyle w:val="normaltextrun"/>
          <w:rFonts w:ascii="Cambria Math" w:hAnsi="Cambria Math"/>
          <w:iCs/>
          <w:color w:val="000000"/>
          <w:sz w:val="17"/>
          <w:szCs w:val="17"/>
          <w:shd w:val="clear" w:color="auto" w:fill="FFFFFF"/>
          <w:vertAlign w:val="subscript"/>
        </w:rPr>
        <w:t>1</w:t>
      </w:r>
      <w:r w:rsidR="000428BA">
        <w:rPr>
          <w:rFonts w:ascii="Cambria Math" w:hAnsi="Cambria Math"/>
          <w:i/>
          <w:vertAlign w:val="subscript"/>
        </w:rPr>
        <w:t xml:space="preserve"> </w:t>
      </w:r>
      <w:r w:rsidR="00BC2AE7" w:rsidRPr="00CE3BA3">
        <w:t xml:space="preserve">is a vector of coefficients representing the average treatment effect for </w:t>
      </w:r>
      <w:r w:rsidR="00BC2AE7">
        <w:t>the two interventions relative to control</w:t>
      </w:r>
      <w:r w:rsidR="00481768">
        <w:t xml:space="preserve">, </w:t>
      </w:r>
      <w:r w:rsidR="000428BA" w:rsidRPr="00C03052">
        <w:rPr>
          <w:rFonts w:ascii="Cambria Math" w:hAnsi="Cambria Math"/>
        </w:rPr>
        <w:t>Χ</w:t>
      </w:r>
      <w:r w:rsidR="000428BA" w:rsidRPr="00C03052">
        <w:t xml:space="preserve"> </w:t>
      </w:r>
      <w:r w:rsidR="00BC2AE7" w:rsidRPr="00CE3BA3">
        <w:t>is a vector of</w:t>
      </w:r>
      <w:r w:rsidR="00BC2AE7">
        <w:t xml:space="preserve"> the covariate</w:t>
      </w:r>
      <w:r w:rsidR="00732655">
        <w:t>s</w:t>
      </w:r>
      <w:r w:rsidR="00BC2AE7" w:rsidRPr="00CE3BA3">
        <w:t xml:space="preserve">, and </w:t>
      </w:r>
      <w:r w:rsidR="000428BA" w:rsidRPr="00CC6549">
        <w:rPr>
          <w:rFonts w:ascii="Cambria Math" w:hAnsi="Cambria Math"/>
        </w:rPr>
        <w:t>ΖΧ</w:t>
      </w:r>
      <w:r w:rsidR="000428BA" w:rsidRPr="00CC6549">
        <w:t xml:space="preserve"> </w:t>
      </w:r>
      <w:r w:rsidR="00BC2AE7" w:rsidRPr="00CE3BA3">
        <w:t xml:space="preserve">is the interaction of the treatment indicator vector </w:t>
      </w:r>
      <w:r w:rsidR="00BC2AE7">
        <w:t>with the mean centred covariate i</w:t>
      </w:r>
      <w:r w:rsidR="00B731C5">
        <w:t>ndicator vector and</w:t>
      </w:r>
      <w:r w:rsidR="000428BA">
        <w:t xml:space="preserve"> </w:t>
      </w:r>
      <w:r w:rsidR="00B731C5" w:rsidRPr="00B731C5">
        <w:rPr>
          <w:noProof/>
        </w:rPr>
        <w:drawing>
          <wp:inline distT="0" distB="0" distL="0" distR="0" wp14:anchorId="4DF84DC8" wp14:editId="5776D997">
            <wp:extent cx="97287" cy="112029"/>
            <wp:effectExtent l="0" t="0" r="0" b="2540"/>
            <wp:docPr id="2" name="Picture 2" descr="Epsil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8701" cy="136688"/>
                    </a:xfrm>
                    <a:prstGeom prst="rect">
                      <a:avLst/>
                    </a:prstGeom>
                  </pic:spPr>
                </pic:pic>
              </a:graphicData>
            </a:graphic>
          </wp:inline>
        </w:drawing>
      </w:r>
      <w:r w:rsidR="00B731C5">
        <w:t xml:space="preserve"> </w:t>
      </w:r>
      <w:r w:rsidR="00BC2AE7" w:rsidRPr="00CE3BA3">
        <w:t xml:space="preserve">is the </w:t>
      </w:r>
      <w:r w:rsidR="00BC2AE7" w:rsidRPr="00916D63">
        <w:t xml:space="preserve">individual error term. </w:t>
      </w:r>
    </w:p>
    <w:p w14:paraId="402BB8F1" w14:textId="7F5605AB" w:rsidR="00204D54" w:rsidRDefault="00204D54" w:rsidP="00BC2AE7">
      <w:r w:rsidRPr="00916D63">
        <w:t xml:space="preserve">For </w:t>
      </w:r>
      <w:r w:rsidR="00916D63" w:rsidRPr="00916D63">
        <w:t>H</w:t>
      </w:r>
      <w:r w:rsidRPr="00916D63">
        <w:t xml:space="preserve">ypothesis 1, </w:t>
      </w:r>
      <w:r w:rsidR="00F51BE3">
        <w:t xml:space="preserve">we will use </w:t>
      </w:r>
      <w:r w:rsidR="00BE66DB" w:rsidRPr="00CC6549">
        <w:rPr>
          <w:rStyle w:val="normaltextrun"/>
          <w:rFonts w:ascii="Cambria Math" w:hAnsi="Cambria Math"/>
          <w:iCs/>
          <w:color w:val="000000"/>
          <w:sz w:val="22"/>
          <w:szCs w:val="22"/>
          <w:shd w:val="clear" w:color="auto" w:fill="FFFFFF"/>
        </w:rPr>
        <w:t>β</w:t>
      </w:r>
      <w:r w:rsidR="00BE66DB" w:rsidRPr="00CC6549">
        <w:rPr>
          <w:rStyle w:val="normaltextrun"/>
          <w:rFonts w:ascii="Cambria Math" w:hAnsi="Cambria Math"/>
          <w:iCs/>
          <w:color w:val="000000"/>
          <w:sz w:val="17"/>
          <w:szCs w:val="17"/>
          <w:shd w:val="clear" w:color="auto" w:fill="FFFFFF"/>
          <w:vertAlign w:val="subscript"/>
        </w:rPr>
        <w:t>11</w:t>
      </w:r>
      <w:r w:rsidR="00BE66DB" w:rsidRPr="00CC6549">
        <w:rPr>
          <w:rStyle w:val="eop"/>
          <w:rFonts w:ascii="Cambria Math" w:hAnsi="Cambria Math"/>
          <w:color w:val="000000"/>
          <w:sz w:val="17"/>
          <w:szCs w:val="17"/>
          <w:shd w:val="clear" w:color="auto" w:fill="FFFFFF"/>
        </w:rPr>
        <w:t> </w:t>
      </w:r>
      <w:r w:rsidR="00DE5C5F">
        <w:t xml:space="preserve">(the vector in the first position) </w:t>
      </w:r>
      <w:r w:rsidR="00F51BE3">
        <w:t xml:space="preserve">to measure the average treatment effect for treatment 1. For </w:t>
      </w:r>
      <w:r w:rsidR="00916D63" w:rsidRPr="00916D63">
        <w:t>H</w:t>
      </w:r>
      <w:r w:rsidRPr="00916D63">
        <w:t>ypothesis 2</w:t>
      </w:r>
      <w:r w:rsidR="00B7348A" w:rsidRPr="00916D63">
        <w:t>,</w:t>
      </w:r>
      <w:r w:rsidRPr="00916D63">
        <w:t xml:space="preserve"> </w:t>
      </w:r>
      <w:r w:rsidR="00F51BE3">
        <w:t>we will use</w:t>
      </w:r>
      <w:r w:rsidR="00BE66DB">
        <w:rPr>
          <w:rFonts w:ascii="Cambria Math" w:hAnsi="Cambria Math"/>
          <w:i/>
          <w:vertAlign w:val="subscript"/>
        </w:rPr>
        <w:t xml:space="preserve"> </w:t>
      </w:r>
      <w:r w:rsidR="00BE66DB" w:rsidRPr="00CC6549">
        <w:rPr>
          <w:rStyle w:val="normaltextrun"/>
          <w:rFonts w:ascii="Cambria Math" w:hAnsi="Cambria Math"/>
          <w:iCs/>
          <w:color w:val="000000"/>
          <w:sz w:val="22"/>
          <w:szCs w:val="22"/>
          <w:shd w:val="clear" w:color="auto" w:fill="FFFFFF"/>
        </w:rPr>
        <w:t>β</w:t>
      </w:r>
      <w:r w:rsidR="00BE66DB" w:rsidRPr="00CC6549">
        <w:rPr>
          <w:rStyle w:val="normaltextrun"/>
          <w:rFonts w:ascii="Cambria Math" w:hAnsi="Cambria Math"/>
          <w:iCs/>
          <w:color w:val="000000"/>
          <w:sz w:val="17"/>
          <w:szCs w:val="17"/>
          <w:shd w:val="clear" w:color="auto" w:fill="FFFFFF"/>
          <w:vertAlign w:val="subscript"/>
        </w:rPr>
        <w:t>12</w:t>
      </w:r>
      <w:r w:rsidR="005E64AD" w:rsidRPr="00CC6549">
        <w:rPr>
          <w:rFonts w:ascii="Cambria Math" w:hAnsi="Cambria Math"/>
          <w:vertAlign w:val="subscript"/>
        </w:rPr>
        <w:t xml:space="preserve"> </w:t>
      </w:r>
      <w:r w:rsidR="00DE5C5F">
        <w:t xml:space="preserve">(the vector in the </w:t>
      </w:r>
      <w:r w:rsidR="00530DFA">
        <w:t>second</w:t>
      </w:r>
      <w:r w:rsidR="00DE5C5F">
        <w:t xml:space="preserve"> position) </w:t>
      </w:r>
      <w:r w:rsidR="00F51BE3">
        <w:t xml:space="preserve">to measure the average treatment effect for treatment </w:t>
      </w:r>
      <w:r w:rsidR="00530DFA">
        <w:t>2</w:t>
      </w:r>
      <w:r w:rsidR="00F51BE3">
        <w:t>.</w:t>
      </w:r>
      <w:r w:rsidRPr="00916D63">
        <w:t xml:space="preserve"> For </w:t>
      </w:r>
      <w:r w:rsidR="00916D63" w:rsidRPr="00916D63">
        <w:t>H</w:t>
      </w:r>
      <w:r w:rsidRPr="00916D63">
        <w:t xml:space="preserve">ypothesis 3 </w:t>
      </w:r>
      <w:r w:rsidR="004C3DDB">
        <w:t xml:space="preserve">we will use </w:t>
      </w:r>
      <w:r w:rsidR="00BC6D11">
        <w:t>an F-Test to determine whether the coefficients for each treatment are equal</w:t>
      </w:r>
      <w:r w:rsidRPr="00916D63">
        <w:t xml:space="preserve">. </w:t>
      </w:r>
    </w:p>
    <w:p w14:paraId="1213BF1E" w14:textId="767A6C1E" w:rsidR="00732655" w:rsidRDefault="00732655" w:rsidP="00732655">
      <w:pPr>
        <w:pStyle w:val="Heading3"/>
      </w:pPr>
      <w:r>
        <w:t>Covariates</w:t>
      </w:r>
    </w:p>
    <w:p w14:paraId="5192BC99" w14:textId="4B2C5B3A" w:rsidR="00732655" w:rsidRDefault="00732655" w:rsidP="00732655">
      <w:r>
        <w:t>There will be two covariates in this study:</w:t>
      </w:r>
    </w:p>
    <w:p w14:paraId="7FB490FB" w14:textId="0A377490" w:rsidR="00732655" w:rsidRDefault="00732655" w:rsidP="00E2751D">
      <w:pPr>
        <w:pStyle w:val="ListBullet3"/>
      </w:pPr>
      <w:r w:rsidRPr="001C10E7">
        <w:t>The gender of participants</w:t>
      </w:r>
      <w:r w:rsidR="001C10E7">
        <w:t xml:space="preserve"> </w:t>
      </w:r>
      <w:r w:rsidR="004035C6">
        <w:t>–</w:t>
      </w:r>
      <w:r w:rsidR="001C10E7">
        <w:t xml:space="preserve"> </w:t>
      </w:r>
      <w:r w:rsidR="004035C6">
        <w:t xml:space="preserve">gender may influence </w:t>
      </w:r>
      <w:r>
        <w:t>the outcome</w:t>
      </w:r>
      <w:r w:rsidR="00476780">
        <w:t>. In addition,</w:t>
      </w:r>
      <w:r>
        <w:t xml:space="preserve"> </w:t>
      </w:r>
      <w:r w:rsidR="00E10F0E">
        <w:t xml:space="preserve">the sample </w:t>
      </w:r>
      <w:r w:rsidR="001C10E7">
        <w:t>is</w:t>
      </w:r>
      <w:r w:rsidR="00E10F0E">
        <w:t xml:space="preserve"> </w:t>
      </w:r>
      <w:r>
        <w:t xml:space="preserve">stratified by </w:t>
      </w:r>
      <w:proofErr w:type="gramStart"/>
      <w:r>
        <w:t>gender</w:t>
      </w:r>
      <w:proofErr w:type="gramEnd"/>
      <w:r w:rsidR="00476780">
        <w:t xml:space="preserve"> and the control condition will differ according to gender,</w:t>
      </w:r>
      <w:r>
        <w:t xml:space="preserve"> so </w:t>
      </w:r>
      <w:r w:rsidR="00E10F0E">
        <w:t xml:space="preserve">this needs to be accounted for </w:t>
      </w:r>
      <w:r>
        <w:t>in the design.</w:t>
      </w:r>
    </w:p>
    <w:p w14:paraId="6A1E7AA2" w14:textId="676E63C7" w:rsidR="00732655" w:rsidRDefault="00732655" w:rsidP="00E2751D">
      <w:pPr>
        <w:pStyle w:val="ListBullet3"/>
      </w:pPr>
      <w:r>
        <w:t>Whether participants have had a child befor</w:t>
      </w:r>
      <w:r w:rsidR="007F4E9F">
        <w:t>e - w</w:t>
      </w:r>
      <w:r>
        <w:t xml:space="preserve">e believe this </w:t>
      </w:r>
      <w:r w:rsidR="004035C6">
        <w:t>could</w:t>
      </w:r>
      <w:r>
        <w:t xml:space="preserve"> be prognostic</w:t>
      </w:r>
      <w:r w:rsidR="007F4E9F">
        <w:t xml:space="preserve"> of our findings since </w:t>
      </w:r>
      <w:r w:rsidR="004035C6">
        <w:t xml:space="preserve">a person’s </w:t>
      </w:r>
      <w:r w:rsidR="007F4E9F">
        <w:t>understanding and experience of</w:t>
      </w:r>
      <w:r w:rsidR="00F06F9D">
        <w:t xml:space="preserve"> claiming</w:t>
      </w:r>
      <w:r w:rsidR="007F4E9F">
        <w:t xml:space="preserve"> </w:t>
      </w:r>
      <w:r w:rsidR="00F06F9D">
        <w:t>PPL</w:t>
      </w:r>
      <w:r w:rsidR="007F4E9F">
        <w:t xml:space="preserve"> will depend on whether </w:t>
      </w:r>
      <w:r>
        <w:t>they have had a child</w:t>
      </w:r>
      <w:r w:rsidR="007F4E9F">
        <w:t>. We believe t</w:t>
      </w:r>
      <w:r>
        <w:t xml:space="preserve">hey are likely to have systematically different attitudes compared with childless </w:t>
      </w:r>
      <w:r w:rsidR="007F4E9F">
        <w:t>participants</w:t>
      </w:r>
      <w:r>
        <w:t>.</w:t>
      </w:r>
    </w:p>
    <w:p w14:paraId="6313CF04" w14:textId="77777777" w:rsidR="00732655" w:rsidRDefault="00732655" w:rsidP="00732655"/>
    <w:p w14:paraId="7E34658A" w14:textId="40F8F3C2" w:rsidR="007F4E9F" w:rsidRDefault="00AE2C99" w:rsidP="007F4E9F">
      <w:pPr>
        <w:rPr>
          <w:rStyle w:val="Heading2Char"/>
        </w:rPr>
      </w:pPr>
      <w:r w:rsidRPr="00732655">
        <w:rPr>
          <w:rStyle w:val="Heading2Char"/>
        </w:rPr>
        <w:t>Trial threats</w:t>
      </w:r>
    </w:p>
    <w:p w14:paraId="51AB4523" w14:textId="6522EB70" w:rsidR="007F4E9F" w:rsidRDefault="001363D0">
      <w:r w:rsidRPr="004035C6">
        <w:t xml:space="preserve">We identified </w:t>
      </w:r>
      <w:r w:rsidR="001C10E7">
        <w:t>some</w:t>
      </w:r>
      <w:r w:rsidRPr="004035C6">
        <w:t xml:space="preserve"> possible threats </w:t>
      </w:r>
      <w:r>
        <w:t xml:space="preserve">to the internal and external validity and reliability of our experiment, although these </w:t>
      </w:r>
      <w:r w:rsidR="001C10E7">
        <w:t>are mainly</w:t>
      </w:r>
      <w:r>
        <w:t xml:space="preserve"> a trade-off for the limitations in the feasibility and timeline of this project. </w:t>
      </w:r>
    </w:p>
    <w:p w14:paraId="60F1D7C5" w14:textId="1FE4F5B5" w:rsidR="00DC7BEF" w:rsidRDefault="004035C6">
      <w:r>
        <w:t>T</w:t>
      </w:r>
      <w:r w:rsidR="001363D0">
        <w:t>he placement of our survey experiment, within a larger survey, may undermine its validity and reliability.</w:t>
      </w:r>
      <w:r w:rsidR="00C46695">
        <w:t xml:space="preserve"> For example, t</w:t>
      </w:r>
      <w:r w:rsidR="001363D0">
        <w:t xml:space="preserve">he survey </w:t>
      </w:r>
      <w:proofErr w:type="gramStart"/>
      <w:r w:rsidR="001363D0">
        <w:t>as a whole will</w:t>
      </w:r>
      <w:proofErr w:type="gramEnd"/>
      <w:r w:rsidR="001363D0">
        <w:t xml:space="preserve"> contain several other vignettes</w:t>
      </w:r>
      <w:r w:rsidR="00C46695">
        <w:t xml:space="preserve"> so participants may accidently conflate these when responding to our vignette. </w:t>
      </w:r>
      <w:r w:rsidR="001363D0">
        <w:t xml:space="preserve">In addition, our survey </w:t>
      </w:r>
      <w:r>
        <w:t>experiment is</w:t>
      </w:r>
      <w:r w:rsidR="001363D0">
        <w:t xml:space="preserve"> positioned at the end of the survey, so parti</w:t>
      </w:r>
      <w:r w:rsidR="00265A90">
        <w:t>ci</w:t>
      </w:r>
      <w:r w:rsidR="001363D0">
        <w:t>pants may experience fatigue</w:t>
      </w:r>
      <w:r w:rsidR="00C46695">
        <w:t xml:space="preserve">. </w:t>
      </w:r>
    </w:p>
    <w:p w14:paraId="25E78F4C" w14:textId="30D858E1" w:rsidR="001363D0" w:rsidRDefault="004035C6">
      <w:r>
        <w:t>The</w:t>
      </w:r>
      <w:r w:rsidR="0059676E">
        <w:t xml:space="preserve"> content presented in the previous </w:t>
      </w:r>
      <w:r w:rsidR="00DC7BEF">
        <w:t xml:space="preserve">sections of the survey </w:t>
      </w:r>
      <w:r w:rsidR="0059676E">
        <w:t xml:space="preserve">may </w:t>
      </w:r>
      <w:r>
        <w:t xml:space="preserve">also </w:t>
      </w:r>
      <w:r w:rsidR="0059676E">
        <w:t xml:space="preserve">provide participants with an above average understanding of PPL. </w:t>
      </w:r>
      <w:r w:rsidR="00DC7BEF">
        <w:t>Although this may threaten the external validity of our findings, it may also reflect reality, since soon-to-be parents would probably research the PPL scheme before claiming leave.</w:t>
      </w:r>
      <w:r w:rsidR="00E5725C" w:rsidRPr="00E5725C">
        <w:t xml:space="preserve"> </w:t>
      </w:r>
    </w:p>
    <w:p w14:paraId="1D36296C" w14:textId="2E4DE2ED" w:rsidR="0078691A" w:rsidRDefault="00DC7BEF">
      <w:r>
        <w:t xml:space="preserve">We also expect that </w:t>
      </w:r>
      <w:r w:rsidR="00265A90">
        <w:t>some</w:t>
      </w:r>
      <w:r>
        <w:t xml:space="preserve"> participants</w:t>
      </w:r>
      <w:r w:rsidR="00265A90">
        <w:t xml:space="preserve"> </w:t>
      </w:r>
      <w:r>
        <w:t>will</w:t>
      </w:r>
      <w:r w:rsidR="00265A90">
        <w:t xml:space="preserve"> “speed” through the survey or answer at random</w:t>
      </w:r>
      <w:r>
        <w:t>, especially since they will be compensated by the survey provider for participating</w:t>
      </w:r>
      <w:r w:rsidR="00265A90">
        <w:t xml:space="preserve">. </w:t>
      </w:r>
      <w:r w:rsidR="00B903F3">
        <w:t xml:space="preserve">The survey provider has already replaced 15 participants who had not completed the </w:t>
      </w:r>
      <w:r w:rsidR="595F79AC">
        <w:t>survey or</w:t>
      </w:r>
      <w:r w:rsidR="00B903F3">
        <w:t xml:space="preserve"> had completed it extremely quickly. </w:t>
      </w:r>
    </w:p>
    <w:p w14:paraId="7CA2D9DD" w14:textId="34C8FA46" w:rsidR="00C46695" w:rsidRDefault="004035C6">
      <w:r>
        <w:lastRenderedPageBreak/>
        <w:t xml:space="preserve">We are not planning to exclude any </w:t>
      </w:r>
      <w:r w:rsidR="00B903F3">
        <w:t xml:space="preserve">further </w:t>
      </w:r>
      <w:r>
        <w:t>participants, so speedsters and other ‘noise’ in responses may impact our ability to detect an effect.</w:t>
      </w:r>
      <w:r w:rsidR="002257D9">
        <w:t xml:space="preserve"> We may conduct robustness checks by excluding participants who answer survey questions in a logically inconsistent way</w:t>
      </w:r>
      <w:r w:rsidR="00B903F3">
        <w:t>, and by reviewing open-ended responses for nonsense data.</w:t>
      </w:r>
    </w:p>
    <w:p w14:paraId="4158E022" w14:textId="091896D7" w:rsidR="00DC7BEF" w:rsidRDefault="004035C6">
      <w:r>
        <w:t xml:space="preserve">In terms of the specific ways in which a vignette study limits the external validity of the study, the key differences from the ‘real world’ include: </w:t>
      </w:r>
    </w:p>
    <w:p w14:paraId="0F5F62B1" w14:textId="61284052" w:rsidR="004035C6" w:rsidRDefault="004035C6" w:rsidP="00E2751D">
      <w:pPr>
        <w:pStyle w:val="ListBullet3"/>
      </w:pPr>
      <w:r>
        <w:t>In the vignette, participants are making their decision alone, whereas a key feature of real decision-making about PPL is that it usually involves both parents.</w:t>
      </w:r>
    </w:p>
    <w:p w14:paraId="367AE796" w14:textId="7533F007" w:rsidR="00C46784" w:rsidRDefault="004035C6" w:rsidP="00E2751D">
      <w:pPr>
        <w:pStyle w:val="ListBullet3"/>
      </w:pPr>
      <w:r>
        <w:t xml:space="preserve">Parents can claim PPL up to 3 months before the birth of their </w:t>
      </w:r>
      <w:proofErr w:type="gramStart"/>
      <w:r>
        <w:t>child, but</w:t>
      </w:r>
      <w:proofErr w:type="gramEnd"/>
      <w:r>
        <w:t xml:space="preserve"> </w:t>
      </w:r>
      <w:proofErr w:type="gramStart"/>
      <w:r>
        <w:t>are able to</w:t>
      </w:r>
      <w:proofErr w:type="gramEnd"/>
      <w:r>
        <w:t xml:space="preserve"> update how and when they take their leave after the claim has been approved. In the vignette, by contrast, participants can’t revise their responses later.</w:t>
      </w:r>
    </w:p>
    <w:p w14:paraId="6AE46E7A" w14:textId="260B2A8A" w:rsidR="00F003BF" w:rsidRDefault="004035C6" w:rsidP="00E2751D">
      <w:pPr>
        <w:pStyle w:val="ListBullet3"/>
      </w:pPr>
      <w:r>
        <w:t xml:space="preserve">Although we’ve asked participants to ‘imagine’ that they are in the position of the couple in the vignette, they are still in essence </w:t>
      </w:r>
      <w:proofErr w:type="gramStart"/>
      <w:r>
        <w:t>making a decision</w:t>
      </w:r>
      <w:proofErr w:type="gramEnd"/>
      <w:r>
        <w:t xml:space="preserve"> for someone else, which may systematically differ from the decision that would ultimately make for themselves in a real case. </w:t>
      </w:r>
    </w:p>
    <w:p w14:paraId="15509538" w14:textId="7EFDD514" w:rsidR="00AE2C99" w:rsidRDefault="00AE2C99" w:rsidP="00AE2C99">
      <w:pPr>
        <w:pStyle w:val="Heading2"/>
      </w:pPr>
      <w:r>
        <w:t>Interpretation and reporting</w:t>
      </w:r>
    </w:p>
    <w:p w14:paraId="4F79518C" w14:textId="7FF3F95D" w:rsidR="00AE2C99" w:rsidRDefault="004035C6" w:rsidP="00AE2C99">
      <w:pPr>
        <w:spacing w:before="120" w:after="180"/>
        <w:rPr>
          <w:rFonts w:cstheme="minorHAnsi"/>
          <w:spacing w:val="4"/>
        </w:rPr>
      </w:pPr>
      <w:r w:rsidRPr="004035C6">
        <w:rPr>
          <w:rFonts w:cstheme="minorHAnsi"/>
          <w:spacing w:val="4"/>
        </w:rPr>
        <w:t xml:space="preserve">For our primary hypotheses, we will use null hypothesis statistical testing </w:t>
      </w:r>
      <w:proofErr w:type="gramStart"/>
      <w:r w:rsidRPr="004035C6">
        <w:rPr>
          <w:rFonts w:cstheme="minorHAnsi"/>
          <w:spacing w:val="4"/>
        </w:rPr>
        <w:t>in order to</w:t>
      </w:r>
      <w:proofErr w:type="gramEnd"/>
      <w:r w:rsidRPr="004035C6">
        <w:rPr>
          <w:rFonts w:cstheme="minorHAnsi"/>
          <w:spacing w:val="4"/>
        </w:rPr>
        <w:t xml:space="preserve"> facilitate decision making about whether to treat an effect as real.</w:t>
      </w:r>
      <w:r>
        <w:rPr>
          <w:rFonts w:cstheme="minorHAnsi"/>
          <w:spacing w:val="4"/>
        </w:rPr>
        <w:t xml:space="preserve"> </w:t>
      </w:r>
      <w:r w:rsidR="00AE2C99">
        <w:rPr>
          <w:rFonts w:cstheme="minorHAnsi"/>
          <w:spacing w:val="4"/>
        </w:rPr>
        <w:t>However, we will also make use of non-significant primary analyses</w:t>
      </w:r>
      <w:r w:rsidR="00204D54">
        <w:rPr>
          <w:rFonts w:cstheme="minorHAnsi"/>
          <w:spacing w:val="4"/>
        </w:rPr>
        <w:t xml:space="preserve"> </w:t>
      </w:r>
      <w:r w:rsidR="00AE2C99">
        <w:rPr>
          <w:rFonts w:cstheme="minorHAnsi"/>
          <w:spacing w:val="4"/>
        </w:rPr>
        <w:t xml:space="preserve">and exploratory analyses </w:t>
      </w:r>
      <w:proofErr w:type="gramStart"/>
      <w:r w:rsidR="00AE2C99">
        <w:rPr>
          <w:rFonts w:cstheme="minorHAnsi"/>
          <w:spacing w:val="4"/>
        </w:rPr>
        <w:t>in order to</w:t>
      </w:r>
      <w:proofErr w:type="gramEnd"/>
      <w:r w:rsidR="00AE2C99">
        <w:rPr>
          <w:rFonts w:cstheme="minorHAnsi"/>
          <w:spacing w:val="4"/>
        </w:rPr>
        <w:t xml:space="preserve"> provide context and to highlight interesting avenues for further research. We will clearly delineate these analyses when communicating findings. </w:t>
      </w:r>
    </w:p>
    <w:p w14:paraId="7C3A3748" w14:textId="7AFBFF72" w:rsidR="00AE2C99" w:rsidRPr="004C443E" w:rsidRDefault="004035C6" w:rsidP="00AE2C99">
      <w:pPr>
        <w:spacing w:before="120" w:after="180"/>
        <w:rPr>
          <w:rFonts w:cstheme="minorHAnsi"/>
          <w:spacing w:val="4"/>
        </w:rPr>
      </w:pPr>
      <w:r>
        <w:rPr>
          <w:rFonts w:cstheme="minorHAnsi"/>
          <w:spacing w:val="4"/>
        </w:rPr>
        <w:t>For reporting, t</w:t>
      </w:r>
      <w:r w:rsidR="00AE2C99" w:rsidRPr="00492EAF">
        <w:rPr>
          <w:rFonts w:cstheme="minorHAnsi"/>
          <w:spacing w:val="4"/>
        </w:rPr>
        <w:t>reatment effects, standard errors</w:t>
      </w:r>
      <w:r w:rsidR="00AE2C99">
        <w:rPr>
          <w:rFonts w:cstheme="minorHAnsi"/>
          <w:spacing w:val="4"/>
        </w:rPr>
        <w:t>,</w:t>
      </w:r>
      <w:r w:rsidR="00AE2C99" w:rsidRPr="00492EAF">
        <w:rPr>
          <w:rFonts w:cstheme="minorHAnsi"/>
          <w:spacing w:val="4"/>
        </w:rPr>
        <w:t xml:space="preserve"> and confidence intervals</w:t>
      </w:r>
      <w:r w:rsidR="00AE2C99">
        <w:rPr>
          <w:rFonts w:cstheme="minorHAnsi"/>
          <w:spacing w:val="4"/>
        </w:rPr>
        <w:t xml:space="preserve"> will be presented as</w:t>
      </w:r>
      <w:r w:rsidR="00F06F9D">
        <w:rPr>
          <w:rFonts w:cstheme="minorHAnsi"/>
          <w:spacing w:val="4"/>
        </w:rPr>
        <w:t xml:space="preserve"> a difference in terms of</w:t>
      </w:r>
      <w:r w:rsidR="00AE2C99">
        <w:rPr>
          <w:rFonts w:cstheme="minorHAnsi"/>
          <w:spacing w:val="4"/>
        </w:rPr>
        <w:t xml:space="preserve"> </w:t>
      </w:r>
      <w:r w:rsidR="00571850">
        <w:rPr>
          <w:rFonts w:cstheme="minorHAnsi"/>
          <w:spacing w:val="4"/>
        </w:rPr>
        <w:t>the number of days</w:t>
      </w:r>
      <w:r w:rsidR="00AE2C99">
        <w:rPr>
          <w:rFonts w:cstheme="minorHAnsi"/>
          <w:spacing w:val="4"/>
        </w:rPr>
        <w:t xml:space="preserve">. Absolute p-values will be reported. We will provide these outputs for </w:t>
      </w:r>
      <w:r>
        <w:rPr>
          <w:rFonts w:cstheme="minorHAnsi"/>
          <w:spacing w:val="4"/>
        </w:rPr>
        <w:t>all three hypotheses</w:t>
      </w:r>
      <w:r w:rsidR="00204D54">
        <w:rPr>
          <w:rFonts w:cstheme="minorHAnsi"/>
          <w:spacing w:val="4"/>
        </w:rPr>
        <w:t>.</w:t>
      </w:r>
    </w:p>
    <w:p w14:paraId="6067B3AD" w14:textId="77777777" w:rsidR="00AE2C99" w:rsidRDefault="00AE2C99" w:rsidP="00AE2C99">
      <w:pPr>
        <w:pStyle w:val="Heading2"/>
      </w:pPr>
      <w:r>
        <w:t>Pre-analysis plan commitments</w:t>
      </w:r>
    </w:p>
    <w:p w14:paraId="662A1EDC" w14:textId="77777777" w:rsidR="00204D54" w:rsidRPr="004305D5" w:rsidRDefault="00AE2C99" w:rsidP="00AE2C99">
      <w:pPr>
        <w:pStyle w:val="ListParagraph"/>
        <w:numPr>
          <w:ilvl w:val="0"/>
          <w:numId w:val="26"/>
        </w:numPr>
        <w:spacing w:after="120" w:line="259" w:lineRule="auto"/>
        <w:contextualSpacing/>
        <w:rPr>
          <w:lang w:val="en-US"/>
        </w:rPr>
      </w:pPr>
      <w:r w:rsidRPr="004305D5">
        <w:rPr>
          <w:lang w:val="en-US"/>
        </w:rPr>
        <w:t xml:space="preserve">We will be transparent about, and provide justification for, any deviations (additions or omissions) from this plan. </w:t>
      </w:r>
    </w:p>
    <w:p w14:paraId="06C0AFC9" w14:textId="32A0FA87" w:rsidR="00AE2C99" w:rsidRPr="004305D5" w:rsidRDefault="00204D54" w:rsidP="00AE2C99">
      <w:pPr>
        <w:pStyle w:val="ListParagraph"/>
        <w:numPr>
          <w:ilvl w:val="0"/>
          <w:numId w:val="26"/>
        </w:numPr>
        <w:spacing w:after="120" w:line="259" w:lineRule="auto"/>
        <w:contextualSpacing/>
        <w:rPr>
          <w:lang w:val="en-US"/>
        </w:rPr>
      </w:pPr>
      <w:r w:rsidRPr="004305D5">
        <w:rPr>
          <w:lang w:val="en-US"/>
        </w:rPr>
        <w:t xml:space="preserve">The survey was launched </w:t>
      </w:r>
      <w:r w:rsidR="0078691A" w:rsidRPr="004305D5">
        <w:rPr>
          <w:lang w:val="en-US"/>
        </w:rPr>
        <w:t xml:space="preserve">and data collection completed </w:t>
      </w:r>
      <w:r w:rsidRPr="004305D5">
        <w:rPr>
          <w:lang w:val="en-US"/>
        </w:rPr>
        <w:t xml:space="preserve">before we had </w:t>
      </w:r>
      <w:r w:rsidRPr="004305D5">
        <w:t>finalised</w:t>
      </w:r>
      <w:r w:rsidRPr="004305D5">
        <w:rPr>
          <w:lang w:val="en-US"/>
        </w:rPr>
        <w:t xml:space="preserve"> this pre-analysis plan, however we had not yet </w:t>
      </w:r>
      <w:proofErr w:type="spellStart"/>
      <w:r w:rsidR="0078691A" w:rsidRPr="004305D5">
        <w:rPr>
          <w:lang w:val="en-US"/>
        </w:rPr>
        <w:t>analysed</w:t>
      </w:r>
      <w:proofErr w:type="spellEnd"/>
      <w:r w:rsidR="0078691A" w:rsidRPr="004305D5">
        <w:rPr>
          <w:lang w:val="en-US"/>
        </w:rPr>
        <w:t xml:space="preserve"> the data</w:t>
      </w:r>
      <w:r w:rsidRPr="004305D5">
        <w:rPr>
          <w:lang w:val="en-US"/>
        </w:rPr>
        <w:t>.</w:t>
      </w:r>
    </w:p>
    <w:p w14:paraId="3332C374" w14:textId="170C5025" w:rsidR="00C46784" w:rsidRPr="00204D54" w:rsidRDefault="00C46784" w:rsidP="004305D5">
      <w:pPr>
        <w:rPr>
          <w:lang w:val="en-US"/>
        </w:rPr>
      </w:pPr>
      <w:r w:rsidRPr="00204D54">
        <w:rPr>
          <w:lang w:val="en-US"/>
        </w:rPr>
        <w:br w:type="page"/>
      </w:r>
    </w:p>
    <w:p w14:paraId="50E70EA5" w14:textId="739A36B1" w:rsidR="002455F0" w:rsidRDefault="002455F0" w:rsidP="00265A62">
      <w:pPr>
        <w:pStyle w:val="Heading1"/>
      </w:pPr>
      <w:r>
        <w:lastRenderedPageBreak/>
        <w:t>Appendix A</w:t>
      </w:r>
    </w:p>
    <w:p w14:paraId="27559FED" w14:textId="77777777" w:rsidR="00265A62" w:rsidRPr="00A07C9E" w:rsidRDefault="00265A62" w:rsidP="00265A62">
      <w:r>
        <w:t xml:space="preserve">This document sets out the vignette and the different experiment conditions for BETA’s survey experiment. These questions would be included in DSS’s Phase 1 Evaluation survey. The objective of this survey experiment is to explore if changes to the framing of shared care questions has any impact on the shared care decisions that parents make. </w:t>
      </w:r>
    </w:p>
    <w:p w14:paraId="1AE517B9" w14:textId="77777777" w:rsidR="00265A62" w:rsidRDefault="00265A62" w:rsidP="00265A62">
      <w:pPr>
        <w:pStyle w:val="Heading2"/>
      </w:pPr>
      <w:r>
        <w:t>Experiment Conditions</w:t>
      </w:r>
    </w:p>
    <w:p w14:paraId="61CBD8C4" w14:textId="77777777" w:rsidR="00265A62" w:rsidRDefault="00265A62" w:rsidP="00265A62">
      <w:r>
        <w:t xml:space="preserve">Participants in the experiment will read a vignette about a typical couple expecting their first child. Respondents will be asked to respond as though they were answering the form as this couple. Some respondents will see the shared cared questions as they are currently in the online form, this will act as a control group for the experiment. Other respondents will be randomly assigned to see one of the other two versions of the shared care questions designed by BETA. Table 1 below details the sections seen by participants based on gender and their random allocation to treatment or control. We expect the questions to take no longer than 3 minutes for any individual. </w:t>
      </w:r>
    </w:p>
    <w:p w14:paraId="6447B8C2" w14:textId="77777777" w:rsidR="00265A62" w:rsidRDefault="00265A62" w:rsidP="00265A62"/>
    <w:p w14:paraId="2E87D759" w14:textId="77777777" w:rsidR="00265A62" w:rsidRDefault="00265A62" w:rsidP="00E2751D">
      <w:pPr>
        <w:pStyle w:val="HeadingTable"/>
      </w:pPr>
      <w:r>
        <w:t>Condition of the experiment and which page people see.</w:t>
      </w:r>
    </w:p>
    <w:tbl>
      <w:tblPr>
        <w:tblStyle w:val="DefaultTable"/>
        <w:tblW w:w="0" w:type="auto"/>
        <w:tblLook w:val="04A0" w:firstRow="1" w:lastRow="0" w:firstColumn="1" w:lastColumn="0" w:noHBand="0" w:noVBand="1"/>
      </w:tblPr>
      <w:tblGrid>
        <w:gridCol w:w="4134"/>
        <w:gridCol w:w="4134"/>
      </w:tblGrid>
      <w:tr w:rsidR="00265A62" w14:paraId="30ADECB0" w14:textId="77777777" w:rsidTr="004430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34" w:type="dxa"/>
          </w:tcPr>
          <w:p w14:paraId="2C5D4840" w14:textId="77777777" w:rsidR="00265A62" w:rsidRDefault="00265A62" w:rsidP="00CC6549">
            <w:r>
              <w:t>Condition</w:t>
            </w:r>
          </w:p>
        </w:tc>
        <w:tc>
          <w:tcPr>
            <w:tcW w:w="4134" w:type="dxa"/>
          </w:tcPr>
          <w:p w14:paraId="11A98DB4" w14:textId="77777777" w:rsidR="00265A62" w:rsidRDefault="00265A62" w:rsidP="00CC6549">
            <w:pPr>
              <w:cnfStyle w:val="100000000000" w:firstRow="1" w:lastRow="0" w:firstColumn="0" w:lastColumn="0" w:oddVBand="0" w:evenVBand="0" w:oddHBand="0" w:evenHBand="0" w:firstRowFirstColumn="0" w:firstRowLastColumn="0" w:lastRowFirstColumn="0" w:lastRowLastColumn="0"/>
            </w:pPr>
            <w:r>
              <w:t>Pages Shown</w:t>
            </w:r>
          </w:p>
        </w:tc>
      </w:tr>
      <w:tr w:rsidR="00265A62" w14:paraId="2F42AB64" w14:textId="77777777" w:rsidTr="00CC6549">
        <w:tc>
          <w:tcPr>
            <w:cnfStyle w:val="001000000000" w:firstRow="0" w:lastRow="0" w:firstColumn="1" w:lastColumn="0" w:oddVBand="0" w:evenVBand="0" w:oddHBand="0" w:evenHBand="0" w:firstRowFirstColumn="0" w:firstRowLastColumn="0" w:lastRowFirstColumn="0" w:lastRowLastColumn="0"/>
            <w:tcW w:w="4134" w:type="dxa"/>
          </w:tcPr>
          <w:p w14:paraId="1B5DDB8E" w14:textId="77777777" w:rsidR="00265A62" w:rsidRDefault="00265A62" w:rsidP="00CC6549">
            <w:r>
              <w:t>Control – Birth Mother</w:t>
            </w:r>
          </w:p>
        </w:tc>
        <w:tc>
          <w:tcPr>
            <w:tcW w:w="4134" w:type="dxa"/>
          </w:tcPr>
          <w:p w14:paraId="7ABC923A" w14:textId="77777777" w:rsidR="00265A62" w:rsidRDefault="00265A62" w:rsidP="00CC6549">
            <w:pPr>
              <w:cnfStyle w:val="000000000000" w:firstRow="0" w:lastRow="0" w:firstColumn="0" w:lastColumn="0" w:oddVBand="0" w:evenVBand="0" w:oddHBand="0" w:evenHBand="0" w:firstRowFirstColumn="0" w:firstRowLastColumn="0" w:lastRowFirstColumn="0" w:lastRowLastColumn="0"/>
            </w:pPr>
            <w:r>
              <w:t xml:space="preserve">Page A </w:t>
            </w:r>
          </w:p>
        </w:tc>
      </w:tr>
      <w:tr w:rsidR="00265A62" w14:paraId="3A8F92DF" w14:textId="77777777" w:rsidTr="00CC6549">
        <w:tc>
          <w:tcPr>
            <w:cnfStyle w:val="001000000000" w:firstRow="0" w:lastRow="0" w:firstColumn="1" w:lastColumn="0" w:oddVBand="0" w:evenVBand="0" w:oddHBand="0" w:evenHBand="0" w:firstRowFirstColumn="0" w:firstRowLastColumn="0" w:lastRowFirstColumn="0" w:lastRowLastColumn="0"/>
            <w:tcW w:w="4134" w:type="dxa"/>
          </w:tcPr>
          <w:p w14:paraId="2BB5D998" w14:textId="77777777" w:rsidR="00265A62" w:rsidRDefault="00265A62" w:rsidP="00CC6549">
            <w:r>
              <w:t xml:space="preserve">Control – Partner </w:t>
            </w:r>
          </w:p>
        </w:tc>
        <w:tc>
          <w:tcPr>
            <w:tcW w:w="4134" w:type="dxa"/>
          </w:tcPr>
          <w:p w14:paraId="7A6973E2" w14:textId="77777777" w:rsidR="00265A62" w:rsidRDefault="00265A62" w:rsidP="00CC6549">
            <w:pPr>
              <w:cnfStyle w:val="000000000000" w:firstRow="0" w:lastRow="0" w:firstColumn="0" w:lastColumn="0" w:oddVBand="0" w:evenVBand="0" w:oddHBand="0" w:evenHBand="0" w:firstRowFirstColumn="0" w:firstRowLastColumn="0" w:lastRowFirstColumn="0" w:lastRowLastColumn="0"/>
            </w:pPr>
            <w:r>
              <w:t>Page B</w:t>
            </w:r>
          </w:p>
        </w:tc>
      </w:tr>
      <w:tr w:rsidR="00265A62" w14:paraId="5E5BBE22" w14:textId="77777777" w:rsidTr="00CC6549">
        <w:tc>
          <w:tcPr>
            <w:cnfStyle w:val="001000000000" w:firstRow="0" w:lastRow="0" w:firstColumn="1" w:lastColumn="0" w:oddVBand="0" w:evenVBand="0" w:oddHBand="0" w:evenHBand="0" w:firstRowFirstColumn="0" w:firstRowLastColumn="0" w:lastRowFirstColumn="0" w:lastRowLastColumn="0"/>
            <w:tcW w:w="4134" w:type="dxa"/>
          </w:tcPr>
          <w:p w14:paraId="310252E6" w14:textId="77777777" w:rsidR="00265A62" w:rsidRDefault="00265A62" w:rsidP="00CC6549">
            <w:r>
              <w:t>Treatment 1 – Active Choice</w:t>
            </w:r>
          </w:p>
        </w:tc>
        <w:tc>
          <w:tcPr>
            <w:tcW w:w="4134" w:type="dxa"/>
          </w:tcPr>
          <w:p w14:paraId="41330BE2" w14:textId="5EB6BC5E" w:rsidR="00265A62" w:rsidRDefault="00D047B2" w:rsidP="00CC6549">
            <w:pPr>
              <w:cnfStyle w:val="000000000000" w:firstRow="0" w:lastRow="0" w:firstColumn="0" w:lastColumn="0" w:oddVBand="0" w:evenVBand="0" w:oddHBand="0" w:evenHBand="0" w:firstRowFirstColumn="0" w:firstRowLastColumn="0" w:lastRowFirstColumn="0" w:lastRowLastColumn="0"/>
            </w:pPr>
            <w:r>
              <w:t>Page C</w:t>
            </w:r>
          </w:p>
        </w:tc>
      </w:tr>
      <w:tr w:rsidR="00265A62" w14:paraId="262529C7" w14:textId="77777777" w:rsidTr="00CC6549">
        <w:tc>
          <w:tcPr>
            <w:cnfStyle w:val="001000000000" w:firstRow="0" w:lastRow="0" w:firstColumn="1" w:lastColumn="0" w:oddVBand="0" w:evenVBand="0" w:oddHBand="0" w:evenHBand="0" w:firstRowFirstColumn="0" w:firstRowLastColumn="0" w:lastRowFirstColumn="0" w:lastRowLastColumn="0"/>
            <w:tcW w:w="4134" w:type="dxa"/>
          </w:tcPr>
          <w:p w14:paraId="009A00D0" w14:textId="77777777" w:rsidR="00265A62" w:rsidRDefault="00265A62" w:rsidP="00CC6549">
            <w:r>
              <w:t xml:space="preserve">Treatment 2 – </w:t>
            </w:r>
            <w:r w:rsidRPr="00F51A80">
              <w:t>PPL Information + Active Choice</w:t>
            </w:r>
          </w:p>
        </w:tc>
        <w:tc>
          <w:tcPr>
            <w:tcW w:w="4134" w:type="dxa"/>
          </w:tcPr>
          <w:p w14:paraId="2F1DD29A" w14:textId="5469D754" w:rsidR="00265A62" w:rsidRDefault="00D047B2" w:rsidP="00CC6549">
            <w:pPr>
              <w:cnfStyle w:val="000000000000" w:firstRow="0" w:lastRow="0" w:firstColumn="0" w:lastColumn="0" w:oddVBand="0" w:evenVBand="0" w:oddHBand="0" w:evenHBand="0" w:firstRowFirstColumn="0" w:firstRowLastColumn="0" w:lastRowFirstColumn="0" w:lastRowLastColumn="0"/>
            </w:pPr>
            <w:r>
              <w:t>Page D</w:t>
            </w:r>
          </w:p>
        </w:tc>
      </w:tr>
    </w:tbl>
    <w:p w14:paraId="7AC06F60" w14:textId="77777777" w:rsidR="00265A62" w:rsidRDefault="00265A62" w:rsidP="00265A62"/>
    <w:p w14:paraId="437DA149" w14:textId="77777777" w:rsidR="00265A62" w:rsidRPr="00F15939" w:rsidRDefault="00265A62" w:rsidP="00265A62">
      <w:pPr>
        <w:rPr>
          <w:rFonts w:asciiTheme="majorHAnsi" w:hAnsiTheme="majorHAnsi"/>
          <w:color w:val="117479" w:themeColor="accent2"/>
          <w:sz w:val="24"/>
          <w:szCs w:val="44"/>
        </w:rPr>
      </w:pPr>
      <w:r>
        <w:br w:type="page"/>
      </w:r>
    </w:p>
    <w:p w14:paraId="45A142DD" w14:textId="77777777" w:rsidR="00265A62" w:rsidRPr="00042C2E" w:rsidRDefault="00265A62" w:rsidP="00265A62">
      <w:pPr>
        <w:pStyle w:val="Heading2"/>
      </w:pPr>
      <w:r>
        <w:lastRenderedPageBreak/>
        <w:t xml:space="preserve">Vignette </w:t>
      </w:r>
    </w:p>
    <w:p w14:paraId="568EEDDA" w14:textId="77777777" w:rsidR="00265A62" w:rsidRDefault="00265A62" w:rsidP="00265A62">
      <w:pPr>
        <w:rPr>
          <w:b/>
        </w:rPr>
      </w:pPr>
      <w:r>
        <w:rPr>
          <w:b/>
        </w:rPr>
        <w:t>Page 1:</w:t>
      </w:r>
    </w:p>
    <w:p w14:paraId="4447AEAB" w14:textId="77777777" w:rsidR="00265A62" w:rsidRPr="00A431DC" w:rsidRDefault="00265A62" w:rsidP="00265A62">
      <w:pPr>
        <w:rPr>
          <w:b/>
        </w:rPr>
      </w:pPr>
      <w:r w:rsidRPr="00A431DC">
        <w:rPr>
          <w:b/>
        </w:rPr>
        <w:t xml:space="preserve">Almost done, we just have a couple final questions for you. </w:t>
      </w:r>
    </w:p>
    <w:p w14:paraId="0D04B43C" w14:textId="77777777" w:rsidR="00265A62" w:rsidRDefault="00265A62" w:rsidP="00265A62">
      <w:pPr>
        <w:rPr>
          <w:b/>
        </w:rPr>
      </w:pPr>
      <w:r w:rsidRPr="00A431DC">
        <w:rPr>
          <w:b/>
        </w:rPr>
        <w:t xml:space="preserve">Earlier in the survey you were asked to imagine yourself in a particular scenario and answer questions as if you were that person. The next question you will see is </w:t>
      </w:r>
      <w:proofErr w:type="gramStart"/>
      <w:r w:rsidRPr="00A431DC">
        <w:rPr>
          <w:b/>
        </w:rPr>
        <w:t>similar to</w:t>
      </w:r>
      <w:proofErr w:type="gramEnd"/>
      <w:r w:rsidRPr="00A431DC">
        <w:rPr>
          <w:b/>
        </w:rPr>
        <w:t xml:space="preserve"> this, however it is a new situation we want you to picture yourself in, so please read the scenario and questions carefully.</w:t>
      </w:r>
    </w:p>
    <w:p w14:paraId="08831AAC" w14:textId="77777777" w:rsidR="00265A62" w:rsidRPr="00057146" w:rsidRDefault="00265A62" w:rsidP="00265A62">
      <w:pPr>
        <w:rPr>
          <w:b/>
        </w:rPr>
      </w:pPr>
      <w:r w:rsidRPr="00057146">
        <w:rPr>
          <w:b/>
        </w:rPr>
        <w:t>Page 2:</w:t>
      </w:r>
    </w:p>
    <w:p w14:paraId="28A2E6CB" w14:textId="64FFAE65" w:rsidR="00265A62" w:rsidRDefault="00265A62" w:rsidP="00265A62">
      <w:r>
        <w:t xml:space="preserve">Nadia and Alan are expecting their first child in the next three months. They are both excited to be parents and are looking forward to caring for their child. They both earn $70,000 per year but do not have access to paid parental leave from their employers. </w:t>
      </w:r>
    </w:p>
    <w:p w14:paraId="0C7CB6F7" w14:textId="3FD2511A" w:rsidR="00265A62" w:rsidRPr="00BD5309" w:rsidRDefault="00265A62" w:rsidP="00265A62">
      <w:r>
        <w:t>Now imagine you are [Alan</w:t>
      </w:r>
      <w:r w:rsidRPr="00163D72">
        <w:t>-</w:t>
      </w:r>
      <w:r>
        <w:t xml:space="preserve">Nadia – </w:t>
      </w:r>
      <w:r w:rsidRPr="00CC6549">
        <w:rPr>
          <w:b/>
        </w:rPr>
        <w:t>men see Alan, women see Nadia, other genders randomised</w:t>
      </w:r>
      <w:r>
        <w:t xml:space="preserve">]. You are applying for Parental Leave Pay through Services Australia’s online form. You plan to finalise the Parental Leave Pay claim now. Could you please complete the following </w:t>
      </w:r>
      <w:proofErr w:type="gramStart"/>
      <w:r>
        <w:t>question[</w:t>
      </w:r>
      <w:proofErr w:type="gramEnd"/>
      <w:r>
        <w:t xml:space="preserve">s – </w:t>
      </w:r>
      <w:r w:rsidRPr="00CC6549">
        <w:rPr>
          <w:b/>
        </w:rPr>
        <w:t>men see s</w:t>
      </w:r>
      <w:r>
        <w:t>]?</w:t>
      </w:r>
    </w:p>
    <w:p w14:paraId="2783E491" w14:textId="77777777" w:rsidR="00265A62" w:rsidRPr="00617316" w:rsidRDefault="00265A62" w:rsidP="00265A62">
      <w:pPr>
        <w:pStyle w:val="Heading3"/>
      </w:pPr>
      <w:r>
        <w:t>Page A: Control Mother – How many days would you like to claim</w:t>
      </w:r>
    </w:p>
    <w:p w14:paraId="09E4696B" w14:textId="77777777" w:rsidR="00265A62" w:rsidRDefault="00265A62" w:rsidP="00265A62">
      <w:r>
        <w:t>Your family may get up to 100 days (20 weeks) of Parental Leave Pay. These days can be shared between the parents.</w:t>
      </w:r>
    </w:p>
    <w:p w14:paraId="1AACE013" w14:textId="77777777" w:rsidR="00265A62" w:rsidRDefault="00265A62" w:rsidP="00265A62">
      <w:r>
        <w:t>If you are not the birth mother, you will need their approval to claim days. This includes the 10 days reserved for you if you are partnered.</w:t>
      </w:r>
    </w:p>
    <w:p w14:paraId="751D0733" w14:textId="77777777" w:rsidR="00265A62" w:rsidRDefault="00265A62" w:rsidP="00265A62">
      <w:r>
        <w:t>The most one parent in a couple can use is 90 days. Your family should discuss how you will share the days.</w:t>
      </w:r>
    </w:p>
    <w:p w14:paraId="75AA289C" w14:textId="77777777" w:rsidR="00265A62" w:rsidRDefault="00265A62" w:rsidP="00265A62">
      <w:pPr>
        <w:spacing w:line="259" w:lineRule="auto"/>
      </w:pPr>
      <w:r w:rsidRPr="00617316">
        <w:t xml:space="preserve">You can claim </w:t>
      </w:r>
      <w:proofErr w:type="gramStart"/>
      <w:r w:rsidRPr="00617316">
        <w:t>all of</w:t>
      </w:r>
      <w:proofErr w:type="gramEnd"/>
      <w:r w:rsidRPr="00617316">
        <w:t xml:space="preserve"> your days now, or you can claim some now and some later. To claim days later, sign into your Centrelink online account</w:t>
      </w:r>
      <w:r>
        <w:t>.</w:t>
      </w:r>
    </w:p>
    <w:p w14:paraId="1BE4D6E5" w14:textId="77777777" w:rsidR="00265A62" w:rsidRDefault="00265A62" w:rsidP="00265A62">
      <w:pPr>
        <w:spacing w:line="259" w:lineRule="auto"/>
      </w:pPr>
      <w:r w:rsidRPr="00617316">
        <w:t>You must claim all your days withi</w:t>
      </w:r>
      <w:r>
        <w:t>n 2 years of the child’s birth.</w:t>
      </w:r>
      <w:r w:rsidRPr="00617316">
        <w:br/>
        <w:t>If you are sharing days with someone else, make sure you only include the number of days you are claim</w:t>
      </w:r>
      <w:r>
        <w:t>ing for yourself in this claim.</w:t>
      </w:r>
    </w:p>
    <w:p w14:paraId="3514CA29" w14:textId="77777777" w:rsidR="00265A62" w:rsidRPr="00617316" w:rsidRDefault="00265A62" w:rsidP="00265A62">
      <w:pPr>
        <w:spacing w:line="259" w:lineRule="auto"/>
      </w:pPr>
      <w:r w:rsidRPr="00617316">
        <w:t>For example, if a birth mother wants to share 30 days with the other parent, the birth mother should not claim more than 70 days.</w:t>
      </w:r>
    </w:p>
    <w:tbl>
      <w:tblPr>
        <w:tblStyle w:val="DefaultTable"/>
        <w:tblW w:w="0" w:type="auto"/>
        <w:tblLook w:val="04A0" w:firstRow="1" w:lastRow="0" w:firstColumn="1" w:lastColumn="0" w:noHBand="0" w:noVBand="1"/>
      </w:tblPr>
      <w:tblGrid>
        <w:gridCol w:w="3860"/>
        <w:gridCol w:w="3450"/>
      </w:tblGrid>
      <w:tr w:rsidR="00265A62" w14:paraId="586AF54A" w14:textId="77777777" w:rsidTr="00E275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60" w:type="dxa"/>
          </w:tcPr>
          <w:p w14:paraId="799C5EDB" w14:textId="77777777" w:rsidR="00265A62" w:rsidRDefault="00265A62" w:rsidP="00CC6549">
            <w:pPr>
              <w:spacing w:after="0" w:line="240" w:lineRule="auto"/>
              <w:rPr>
                <w:rFonts w:eastAsia="Arial"/>
              </w:rPr>
            </w:pPr>
            <w:r>
              <w:rPr>
                <w:rFonts w:eastAsia="Arial"/>
              </w:rPr>
              <w:t>Question</w:t>
            </w:r>
          </w:p>
        </w:tc>
        <w:tc>
          <w:tcPr>
            <w:tcW w:w="3450" w:type="dxa"/>
          </w:tcPr>
          <w:p w14:paraId="7EF00133" w14:textId="77777777" w:rsidR="00265A62" w:rsidRDefault="00265A62" w:rsidP="00CC6549">
            <w:pPr>
              <w:spacing w:after="0" w:line="240" w:lineRule="auto"/>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Response</w:t>
            </w:r>
          </w:p>
        </w:tc>
      </w:tr>
      <w:tr w:rsidR="00265A62" w:rsidRPr="00617316" w14:paraId="2589C47C" w14:textId="77777777" w:rsidTr="00CC6549">
        <w:trPr>
          <w:trHeight w:val="317"/>
        </w:trPr>
        <w:tc>
          <w:tcPr>
            <w:cnfStyle w:val="001000000000" w:firstRow="0" w:lastRow="0" w:firstColumn="1" w:lastColumn="0" w:oddVBand="0" w:evenVBand="0" w:oddHBand="0" w:evenHBand="0" w:firstRowFirstColumn="0" w:firstRowLastColumn="0" w:lastRowFirstColumn="0" w:lastRowLastColumn="0"/>
            <w:tcW w:w="3860" w:type="dxa"/>
          </w:tcPr>
          <w:p w14:paraId="1A510A27" w14:textId="77777777" w:rsidR="00265A62" w:rsidRPr="002A1270" w:rsidRDefault="00265A62" w:rsidP="00CC6549">
            <w:r w:rsidRPr="00617316">
              <w:t>How many days do you want to claim now?</w:t>
            </w:r>
          </w:p>
        </w:tc>
        <w:tc>
          <w:tcPr>
            <w:tcW w:w="3450" w:type="dxa"/>
          </w:tcPr>
          <w:p w14:paraId="31FF2DB8" w14:textId="77777777" w:rsidR="00265A62" w:rsidRPr="00617316"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Numeric [0-90]</w:t>
            </w:r>
          </w:p>
        </w:tc>
      </w:tr>
    </w:tbl>
    <w:p w14:paraId="31439E51" w14:textId="77777777" w:rsidR="00265A62" w:rsidRDefault="00265A62" w:rsidP="00265A62"/>
    <w:p w14:paraId="0A1D5807" w14:textId="77777777" w:rsidR="00265A62" w:rsidRPr="00E51380" w:rsidRDefault="00265A62" w:rsidP="00ED17DB">
      <w:pPr>
        <w:pStyle w:val="EmphasisPanelBody"/>
      </w:pPr>
      <w:r>
        <w:t>Remember you are answering this question as Nadia.</w:t>
      </w:r>
    </w:p>
    <w:p w14:paraId="22C6CCC7" w14:textId="77777777" w:rsidR="00265A62" w:rsidRPr="00617316" w:rsidRDefault="00265A62" w:rsidP="00265A62">
      <w:pPr>
        <w:pStyle w:val="Heading3"/>
      </w:pPr>
      <w:r>
        <w:t>Page B: Control Father – Did you want to share leave</w:t>
      </w:r>
    </w:p>
    <w:p w14:paraId="3FAAA5AA" w14:textId="77777777" w:rsidR="00265A62" w:rsidRDefault="00265A62" w:rsidP="00265A62">
      <w:r>
        <w:t>Your family may get up to 100 days (20 weeks) of Parental Leave Pay. These days can be shared between the parents.</w:t>
      </w:r>
    </w:p>
    <w:p w14:paraId="10A24D84" w14:textId="77777777" w:rsidR="00265A62" w:rsidRDefault="00265A62" w:rsidP="00265A62">
      <w:r>
        <w:lastRenderedPageBreak/>
        <w:t>If you are not the birth mother, you will need their approval to claim days. This includes the 10 days reserved for you if you are partnered.</w:t>
      </w:r>
    </w:p>
    <w:p w14:paraId="3D8483DD" w14:textId="77777777" w:rsidR="00265A62" w:rsidRDefault="00265A62" w:rsidP="00265A62">
      <w:r>
        <w:t>The most one parent in a couple can use is 90 days. Your family should discuss how you will share the days.</w:t>
      </w:r>
    </w:p>
    <w:p w14:paraId="1FC396FE" w14:textId="77777777" w:rsidR="00265A62" w:rsidRDefault="00265A62" w:rsidP="00265A62">
      <w:r w:rsidRPr="00617316">
        <w:t>For you to get Parental Leave Pay, the birth mother needs to give approval to share with you. This includes the 10 reserved days, and any additional days they are sharing with you.</w:t>
      </w:r>
    </w:p>
    <w:tbl>
      <w:tblPr>
        <w:tblStyle w:val="DefaultTable"/>
        <w:tblW w:w="0" w:type="auto"/>
        <w:tblLook w:val="04A0" w:firstRow="1" w:lastRow="0" w:firstColumn="1" w:lastColumn="0" w:noHBand="0" w:noVBand="1"/>
      </w:tblPr>
      <w:tblGrid>
        <w:gridCol w:w="3628"/>
        <w:gridCol w:w="4650"/>
      </w:tblGrid>
      <w:tr w:rsidR="00265A62" w14:paraId="0E7CEC85" w14:textId="77777777" w:rsidTr="00E275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8" w:type="dxa"/>
          </w:tcPr>
          <w:p w14:paraId="2D8462B8" w14:textId="77777777" w:rsidR="00265A62" w:rsidRDefault="00265A62" w:rsidP="00CC6549">
            <w:pPr>
              <w:spacing w:after="0" w:line="240" w:lineRule="auto"/>
              <w:rPr>
                <w:rFonts w:eastAsia="Arial"/>
              </w:rPr>
            </w:pPr>
            <w:r>
              <w:rPr>
                <w:rFonts w:eastAsia="Arial"/>
              </w:rPr>
              <w:t>Question</w:t>
            </w:r>
          </w:p>
        </w:tc>
        <w:tc>
          <w:tcPr>
            <w:tcW w:w="4650" w:type="dxa"/>
          </w:tcPr>
          <w:p w14:paraId="4ACBFB85" w14:textId="77777777" w:rsidR="00265A62" w:rsidRDefault="00265A62" w:rsidP="00CC6549">
            <w:pPr>
              <w:spacing w:after="0" w:line="240" w:lineRule="auto"/>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Response</w:t>
            </w:r>
          </w:p>
        </w:tc>
      </w:tr>
      <w:tr w:rsidR="00265A62" w:rsidRPr="00617316" w14:paraId="0158D298" w14:textId="77777777" w:rsidTr="00CC6549">
        <w:trPr>
          <w:trHeight w:val="361"/>
        </w:trPr>
        <w:tc>
          <w:tcPr>
            <w:cnfStyle w:val="001000000000" w:firstRow="0" w:lastRow="0" w:firstColumn="1" w:lastColumn="0" w:oddVBand="0" w:evenVBand="0" w:oddHBand="0" w:evenHBand="0" w:firstRowFirstColumn="0" w:firstRowLastColumn="0" w:lastRowFirstColumn="0" w:lastRowLastColumn="0"/>
            <w:tcW w:w="3628" w:type="dxa"/>
          </w:tcPr>
          <w:p w14:paraId="698A5D91" w14:textId="77777777" w:rsidR="00265A62" w:rsidRPr="002A1270" w:rsidRDefault="00265A62" w:rsidP="00CC6549">
            <w:r w:rsidRPr="00617316">
              <w:t>Is the birth mother going to share Parental Leave Pay days with you?</w:t>
            </w:r>
          </w:p>
        </w:tc>
        <w:tc>
          <w:tcPr>
            <w:tcW w:w="4650" w:type="dxa"/>
          </w:tcPr>
          <w:p w14:paraId="7C3466CD" w14:textId="77777777" w:rsidR="00265A62" w:rsidRPr="00617316"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Yes/No</w:t>
            </w:r>
          </w:p>
        </w:tc>
      </w:tr>
    </w:tbl>
    <w:p w14:paraId="4793B81B" w14:textId="77777777" w:rsidR="00265A62" w:rsidRPr="00ED17DB" w:rsidRDefault="00265A62" w:rsidP="00265A62">
      <w:pPr>
        <w:pStyle w:val="QuoteBody"/>
        <w:rPr>
          <w:i w:val="0"/>
        </w:rPr>
      </w:pPr>
      <w:r w:rsidRPr="00ED17DB">
        <w:rPr>
          <w:i w:val="0"/>
        </w:rPr>
        <w:t xml:space="preserve">[Info box] You can only get Parental Leave Pay if the birth mother is sharing Parental Leave Pay days with you. We will contact them to check how many days they are sharing. </w:t>
      </w:r>
    </w:p>
    <w:p w14:paraId="090AC811" w14:textId="77777777" w:rsidR="00265A62" w:rsidRDefault="00265A62" w:rsidP="00265A62">
      <w:pPr>
        <w:pStyle w:val="Heading3"/>
      </w:pPr>
      <w:r>
        <w:t xml:space="preserve">Control Father – How many days have been shared with you </w:t>
      </w:r>
    </w:p>
    <w:p w14:paraId="7DA9F476" w14:textId="77777777" w:rsidR="00265A62" w:rsidRPr="00ED17DB" w:rsidRDefault="00265A62" w:rsidP="00265A62">
      <w:r w:rsidRPr="00ED17DB">
        <w:t>[Question pops up if they click Yes to above.]</w:t>
      </w:r>
    </w:p>
    <w:p w14:paraId="7C144D39" w14:textId="77777777" w:rsidR="00265A62" w:rsidRDefault="00265A62" w:rsidP="00265A62">
      <w:r>
        <w:t>You should talk to the birth mother to check how many Parental Leave Pay days they are sharing with you.</w:t>
      </w:r>
    </w:p>
    <w:p w14:paraId="31E37560" w14:textId="77777777" w:rsidR="00265A62" w:rsidRDefault="00265A62" w:rsidP="00265A62">
      <w:r>
        <w:t>We can only pay Parental Leave Pay for the number of days you are eligible to claim for and that have been given to you.</w:t>
      </w:r>
    </w:p>
    <w:tbl>
      <w:tblPr>
        <w:tblStyle w:val="DefaultTable"/>
        <w:tblW w:w="0" w:type="auto"/>
        <w:tblLook w:val="04A0" w:firstRow="1" w:lastRow="0" w:firstColumn="1" w:lastColumn="0" w:noHBand="0" w:noVBand="1"/>
      </w:tblPr>
      <w:tblGrid>
        <w:gridCol w:w="5812"/>
        <w:gridCol w:w="2466"/>
      </w:tblGrid>
      <w:tr w:rsidR="00265A62" w14:paraId="222979B5" w14:textId="77777777" w:rsidTr="00E275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12" w:type="dxa"/>
          </w:tcPr>
          <w:p w14:paraId="7E1AAC7A" w14:textId="77777777" w:rsidR="00265A62" w:rsidRDefault="00265A62" w:rsidP="00CC6549">
            <w:pPr>
              <w:spacing w:after="0" w:line="240" w:lineRule="auto"/>
              <w:rPr>
                <w:rFonts w:eastAsia="Arial"/>
              </w:rPr>
            </w:pPr>
            <w:r>
              <w:rPr>
                <w:rFonts w:eastAsia="Arial"/>
              </w:rPr>
              <w:t>Question</w:t>
            </w:r>
          </w:p>
        </w:tc>
        <w:tc>
          <w:tcPr>
            <w:tcW w:w="2466" w:type="dxa"/>
          </w:tcPr>
          <w:p w14:paraId="6057C4E5" w14:textId="77777777" w:rsidR="00265A62" w:rsidRDefault="00265A62" w:rsidP="00CC6549">
            <w:pPr>
              <w:spacing w:after="0" w:line="240" w:lineRule="auto"/>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Response</w:t>
            </w:r>
          </w:p>
        </w:tc>
      </w:tr>
      <w:tr w:rsidR="00265A62" w:rsidRPr="00617316" w14:paraId="1CF1DEF2" w14:textId="77777777" w:rsidTr="00CC6549">
        <w:trPr>
          <w:trHeight w:val="361"/>
        </w:trPr>
        <w:tc>
          <w:tcPr>
            <w:cnfStyle w:val="001000000000" w:firstRow="0" w:lastRow="0" w:firstColumn="1" w:lastColumn="0" w:oddVBand="0" w:evenVBand="0" w:oddHBand="0" w:evenHBand="0" w:firstRowFirstColumn="0" w:firstRowLastColumn="0" w:lastRowFirstColumn="0" w:lastRowLastColumn="0"/>
            <w:tcW w:w="5812" w:type="dxa"/>
          </w:tcPr>
          <w:p w14:paraId="2C2ED98A" w14:textId="77777777" w:rsidR="00265A62" w:rsidRPr="002A1270" w:rsidRDefault="00265A62" w:rsidP="00CC6549">
            <w:r w:rsidRPr="00617316">
              <w:t>How many Parental Leave Pay days have been given to you?</w:t>
            </w:r>
          </w:p>
        </w:tc>
        <w:tc>
          <w:tcPr>
            <w:tcW w:w="2466" w:type="dxa"/>
          </w:tcPr>
          <w:p w14:paraId="1C5C533C" w14:textId="77777777" w:rsidR="00265A62" w:rsidRPr="00617316"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 xml:space="preserve">Numeric [0-90] </w:t>
            </w:r>
          </w:p>
        </w:tc>
      </w:tr>
    </w:tbl>
    <w:p w14:paraId="06029B98" w14:textId="77777777" w:rsidR="00265A62" w:rsidRPr="00ED17DB" w:rsidRDefault="00265A62" w:rsidP="00265A62">
      <w:pPr>
        <w:spacing w:before="240" w:after="0" w:line="259" w:lineRule="auto"/>
      </w:pPr>
      <w:r w:rsidRPr="00ED17DB">
        <w:t>[Next page]</w:t>
      </w:r>
    </w:p>
    <w:p w14:paraId="2D17DA1B" w14:textId="77777777" w:rsidR="00265A62" w:rsidRDefault="00265A62" w:rsidP="00265A62">
      <w:pPr>
        <w:spacing w:line="259" w:lineRule="auto"/>
      </w:pPr>
      <w:r w:rsidRPr="00617316">
        <w:t xml:space="preserve">You can claim </w:t>
      </w:r>
      <w:proofErr w:type="gramStart"/>
      <w:r w:rsidRPr="00617316">
        <w:t>all of</w:t>
      </w:r>
      <w:proofErr w:type="gramEnd"/>
      <w:r w:rsidRPr="00617316">
        <w:t xml:space="preserve"> your days now, or you can claim some now and some later. To claim days later, sign into your Centrelink online account</w:t>
      </w:r>
      <w:r>
        <w:t>.</w:t>
      </w:r>
    </w:p>
    <w:p w14:paraId="07170704" w14:textId="77777777" w:rsidR="00265A62" w:rsidRDefault="00265A62" w:rsidP="00265A62">
      <w:pPr>
        <w:spacing w:line="259" w:lineRule="auto"/>
      </w:pPr>
      <w:r w:rsidRPr="00617316">
        <w:t>You must claim all your days withi</w:t>
      </w:r>
      <w:r>
        <w:t>n 2 years of the child’s birth.</w:t>
      </w:r>
      <w:r w:rsidRPr="00617316">
        <w:br/>
        <w:t>If you are sharing days with someone else, make sure you only include the number of days you are claim</w:t>
      </w:r>
      <w:r>
        <w:t>ing for yourself in this claim.</w:t>
      </w:r>
    </w:p>
    <w:p w14:paraId="1974E9B1" w14:textId="77777777" w:rsidR="00265A62" w:rsidRPr="00617316" w:rsidRDefault="00265A62" w:rsidP="00265A62">
      <w:pPr>
        <w:spacing w:line="259" w:lineRule="auto"/>
      </w:pPr>
      <w:r w:rsidRPr="00617316">
        <w:t>For example, if a birth mother wants to share 30 days with the other parent, the birth mother should not claim more than 70 days.</w:t>
      </w:r>
    </w:p>
    <w:tbl>
      <w:tblPr>
        <w:tblStyle w:val="DefaultTable"/>
        <w:tblW w:w="0" w:type="auto"/>
        <w:tblLook w:val="04A0" w:firstRow="1" w:lastRow="0" w:firstColumn="1" w:lastColumn="0" w:noHBand="0" w:noVBand="1"/>
      </w:tblPr>
      <w:tblGrid>
        <w:gridCol w:w="4678"/>
        <w:gridCol w:w="2632"/>
      </w:tblGrid>
      <w:tr w:rsidR="00265A62" w14:paraId="4CF7A34E" w14:textId="77777777" w:rsidTr="00E275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8" w:type="dxa"/>
          </w:tcPr>
          <w:p w14:paraId="3535D87C" w14:textId="77777777" w:rsidR="00265A62" w:rsidRDefault="00265A62" w:rsidP="00CC6549">
            <w:pPr>
              <w:spacing w:after="0" w:line="240" w:lineRule="auto"/>
              <w:rPr>
                <w:rFonts w:eastAsia="Arial"/>
              </w:rPr>
            </w:pPr>
            <w:r>
              <w:rPr>
                <w:rFonts w:eastAsia="Arial"/>
              </w:rPr>
              <w:t>Question</w:t>
            </w:r>
          </w:p>
        </w:tc>
        <w:tc>
          <w:tcPr>
            <w:tcW w:w="2632" w:type="dxa"/>
          </w:tcPr>
          <w:p w14:paraId="6DBED4D3" w14:textId="77777777" w:rsidR="00265A62" w:rsidRDefault="00265A62" w:rsidP="00CC6549">
            <w:pPr>
              <w:spacing w:after="0" w:line="240" w:lineRule="auto"/>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Response</w:t>
            </w:r>
          </w:p>
        </w:tc>
      </w:tr>
      <w:tr w:rsidR="00265A62" w:rsidRPr="00617316" w14:paraId="4ECFCCFC" w14:textId="77777777" w:rsidTr="00CC6549">
        <w:trPr>
          <w:trHeight w:val="317"/>
        </w:trPr>
        <w:tc>
          <w:tcPr>
            <w:cnfStyle w:val="001000000000" w:firstRow="0" w:lastRow="0" w:firstColumn="1" w:lastColumn="0" w:oddVBand="0" w:evenVBand="0" w:oddHBand="0" w:evenHBand="0" w:firstRowFirstColumn="0" w:firstRowLastColumn="0" w:lastRowFirstColumn="0" w:lastRowLastColumn="0"/>
            <w:tcW w:w="4678" w:type="dxa"/>
          </w:tcPr>
          <w:p w14:paraId="5340BC87" w14:textId="77777777" w:rsidR="00265A62" w:rsidRPr="002A1270" w:rsidRDefault="00265A62" w:rsidP="00CC6549">
            <w:pPr>
              <w:spacing w:after="0"/>
            </w:pPr>
            <w:r w:rsidRPr="00617316">
              <w:t>How many days do you want to claim now?</w:t>
            </w:r>
          </w:p>
        </w:tc>
        <w:tc>
          <w:tcPr>
            <w:tcW w:w="2632" w:type="dxa"/>
          </w:tcPr>
          <w:p w14:paraId="758D7509" w14:textId="77777777" w:rsidR="00265A62" w:rsidRPr="00617316"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Numeric [0-90]</w:t>
            </w:r>
          </w:p>
        </w:tc>
      </w:tr>
    </w:tbl>
    <w:p w14:paraId="14F7BCFC" w14:textId="77777777" w:rsidR="00265A62" w:rsidRDefault="00265A62" w:rsidP="00265A62">
      <w:pPr>
        <w:spacing w:after="0" w:line="240" w:lineRule="auto"/>
      </w:pPr>
    </w:p>
    <w:p w14:paraId="7F19D66D" w14:textId="77777777" w:rsidR="00265A62" w:rsidRPr="007850D0" w:rsidRDefault="00265A62" w:rsidP="00265A62">
      <w:pPr>
        <w:pStyle w:val="EmphasisPanelBody"/>
      </w:pPr>
      <w:r>
        <w:t>Remember you are answering this question as Alan.</w:t>
      </w:r>
    </w:p>
    <w:p w14:paraId="1D440D5C" w14:textId="77777777" w:rsidR="00265A62" w:rsidRDefault="00265A62" w:rsidP="00265A62">
      <w:pPr>
        <w:spacing w:after="0" w:line="240" w:lineRule="auto"/>
      </w:pPr>
      <w:r>
        <w:br w:type="page"/>
      </w:r>
    </w:p>
    <w:p w14:paraId="56C13C57" w14:textId="0F49A47A" w:rsidR="00265A62" w:rsidRDefault="00D047B2" w:rsidP="00265A62">
      <w:pPr>
        <w:pStyle w:val="Heading3"/>
      </w:pPr>
      <w:r>
        <w:lastRenderedPageBreak/>
        <w:t>Page C</w:t>
      </w:r>
      <w:r w:rsidR="00265A62">
        <w:t>: Treatment 1 – Active choice condition</w:t>
      </w:r>
    </w:p>
    <w:p w14:paraId="4E34BF1B" w14:textId="77777777" w:rsidR="00265A62" w:rsidRDefault="00265A62" w:rsidP="00265A62">
      <w:r>
        <w:t>Your family can get up to 100 days of Parental Leave Pay.</w:t>
      </w:r>
    </w:p>
    <w:p w14:paraId="58943F0E" w14:textId="77777777" w:rsidR="00265A62" w:rsidRDefault="00265A62" w:rsidP="00265A62">
      <w:r>
        <w:t xml:space="preserve">Your family should discuss how you will share your Parental Leave Pay days. There are 10 days reserved for each parent. You’ll need to decide how to use the remaining 80 days as a family. Parents can take up to 10 days at the same time. </w:t>
      </w:r>
    </w:p>
    <w:p w14:paraId="4A43EA88" w14:textId="77777777" w:rsidR="00265A62" w:rsidRPr="00E51380" w:rsidRDefault="00265A62" w:rsidP="00265A62">
      <w:r>
        <w:t xml:space="preserve">You can claim </w:t>
      </w:r>
      <w:proofErr w:type="gramStart"/>
      <w:r>
        <w:t>all of</w:t>
      </w:r>
      <w:proofErr w:type="gramEnd"/>
      <w:r>
        <w:t xml:space="preserve"> your days now, or you can claim some now and some later. To claim days later, sign into your Centrelink online account.</w:t>
      </w:r>
      <w:r w:rsidRPr="00F15939">
        <w:t xml:space="preserve"> </w:t>
      </w:r>
    </w:p>
    <w:tbl>
      <w:tblPr>
        <w:tblStyle w:val="DefaultTable"/>
        <w:tblW w:w="8505" w:type="dxa"/>
        <w:tblLook w:val="04A0" w:firstRow="1" w:lastRow="0" w:firstColumn="1" w:lastColumn="0" w:noHBand="0" w:noVBand="1"/>
      </w:tblPr>
      <w:tblGrid>
        <w:gridCol w:w="5670"/>
        <w:gridCol w:w="2835"/>
      </w:tblGrid>
      <w:tr w:rsidR="00265A62" w14:paraId="41F2B8FD" w14:textId="77777777" w:rsidTr="00E275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0" w:type="dxa"/>
          </w:tcPr>
          <w:p w14:paraId="2A893335" w14:textId="77777777" w:rsidR="00265A62" w:rsidRDefault="00265A62" w:rsidP="00CC6549">
            <w:pPr>
              <w:spacing w:after="0" w:line="240" w:lineRule="auto"/>
              <w:rPr>
                <w:rFonts w:eastAsia="Arial"/>
              </w:rPr>
            </w:pPr>
            <w:r>
              <w:rPr>
                <w:rFonts w:eastAsia="Arial"/>
              </w:rPr>
              <w:t>Question</w:t>
            </w:r>
          </w:p>
        </w:tc>
        <w:tc>
          <w:tcPr>
            <w:tcW w:w="2835" w:type="dxa"/>
          </w:tcPr>
          <w:p w14:paraId="6C7E3CE3" w14:textId="77777777" w:rsidR="00265A62" w:rsidRDefault="00265A62" w:rsidP="00CC6549">
            <w:pPr>
              <w:spacing w:after="0" w:line="240" w:lineRule="auto"/>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Response</w:t>
            </w:r>
          </w:p>
        </w:tc>
      </w:tr>
      <w:tr w:rsidR="00265A62" w:rsidRPr="00617316" w14:paraId="6D9DD933" w14:textId="77777777" w:rsidTr="00CC6549">
        <w:trPr>
          <w:trHeight w:val="1540"/>
        </w:trPr>
        <w:tc>
          <w:tcPr>
            <w:cnfStyle w:val="001000000000" w:firstRow="0" w:lastRow="0" w:firstColumn="1" w:lastColumn="0" w:oddVBand="0" w:evenVBand="0" w:oddHBand="0" w:evenHBand="0" w:firstRowFirstColumn="0" w:firstRowLastColumn="0" w:lastRowFirstColumn="0" w:lastRowLastColumn="0"/>
            <w:tcW w:w="5670" w:type="dxa"/>
          </w:tcPr>
          <w:p w14:paraId="17AFAABD" w14:textId="77777777" w:rsidR="00265A62" w:rsidRDefault="00265A62" w:rsidP="00CC6549">
            <w:r>
              <w:t>How will your family be sharing</w:t>
            </w:r>
            <w:r w:rsidDel="006332E5">
              <w:t xml:space="preserve"> </w:t>
            </w:r>
            <w:r>
              <w:t>your Parental Leave Pay days?</w:t>
            </w:r>
          </w:p>
          <w:p w14:paraId="4935CC8E" w14:textId="77777777" w:rsidR="00265A62" w:rsidRDefault="00265A62" w:rsidP="00CC6549">
            <w:r>
              <w:t>Please enter how many days you would like to claim now.</w:t>
            </w:r>
          </w:p>
          <w:p w14:paraId="2FF550C2" w14:textId="634B3451" w:rsidR="00265A62" w:rsidRDefault="00265A62" w:rsidP="00CC6549">
            <w:r>
              <w:t>[Alan/Nadia (bio</w:t>
            </w:r>
            <w:r w:rsidR="00366E1B">
              <w:t xml:space="preserve">logical father/birth mother)]: </w:t>
            </w:r>
            <w:r>
              <w:t>________ Days</w:t>
            </w:r>
          </w:p>
          <w:p w14:paraId="7127EEE7" w14:textId="7A13E024" w:rsidR="00265A62" w:rsidRDefault="00265A62" w:rsidP="00CC6549">
            <w:r>
              <w:t>[Alan/Nadia (biolo</w:t>
            </w:r>
            <w:r w:rsidR="00366E1B">
              <w:t>gical father/birth mother)]:</w:t>
            </w:r>
            <w:r>
              <w:t xml:space="preserve"> ________ Days</w:t>
            </w:r>
          </w:p>
          <w:p w14:paraId="2404F840" w14:textId="1FE6E7E9" w:rsidR="00265A62" w:rsidRPr="002A1270" w:rsidRDefault="00366E1B" w:rsidP="00CC6549">
            <w:r>
              <w:t xml:space="preserve">Total: </w:t>
            </w:r>
            <w:r w:rsidR="00265A62">
              <w:t>________ Days</w:t>
            </w:r>
          </w:p>
        </w:tc>
        <w:tc>
          <w:tcPr>
            <w:tcW w:w="2835" w:type="dxa"/>
          </w:tcPr>
          <w:p w14:paraId="6DB46B1E" w14:textId="77777777" w:rsidR="00265A62"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Two numeric inputs, one for birth mother and one for the partner, with a ‘total’ automatically reflecting what is entered above.</w:t>
            </w:r>
          </w:p>
          <w:p w14:paraId="3D7E3CC2" w14:textId="77777777" w:rsidR="00265A62"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Errors if the total leave division is over 100, and if one person in the couple has more than 90 days.</w:t>
            </w:r>
          </w:p>
          <w:p w14:paraId="2EEDB6D2" w14:textId="77777777" w:rsidR="00265A62"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 xml:space="preserve">Force response to put </w:t>
            </w:r>
            <w:proofErr w:type="gramStart"/>
            <w:r>
              <w:t>a number of</w:t>
            </w:r>
            <w:proofErr w:type="gramEnd"/>
            <w:r>
              <w:t xml:space="preserve"> days between 0-90.</w:t>
            </w:r>
          </w:p>
          <w:p w14:paraId="708B4FAE" w14:textId="77777777" w:rsidR="00265A62"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p>
          <w:p w14:paraId="2B7CCBA9" w14:textId="77777777" w:rsidR="00265A62" w:rsidRPr="00771309"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771309">
              <w:rPr>
                <w:b/>
              </w:rPr>
              <w:t>The person completing the form is completing it first.</w:t>
            </w:r>
          </w:p>
        </w:tc>
      </w:tr>
    </w:tbl>
    <w:p w14:paraId="5BA26C51" w14:textId="77777777" w:rsidR="00265A62" w:rsidRDefault="00265A62" w:rsidP="00265A62"/>
    <w:p w14:paraId="012243C2" w14:textId="77777777" w:rsidR="00265A62" w:rsidRPr="007850D0" w:rsidRDefault="00265A62" w:rsidP="00265A62">
      <w:pPr>
        <w:pStyle w:val="EmphasisPanelBody"/>
      </w:pPr>
      <w:r>
        <w:t>Remember you are answering this question as [Alan-Nadia].</w:t>
      </w:r>
    </w:p>
    <w:p w14:paraId="1A8E2546" w14:textId="77777777" w:rsidR="00265A62" w:rsidRDefault="00265A62" w:rsidP="00265A62">
      <w:pPr>
        <w:rPr>
          <w:rFonts w:asciiTheme="majorHAnsi" w:hAnsiTheme="majorHAnsi"/>
          <w:noProof/>
          <w:color w:val="117479" w:themeColor="accent2"/>
        </w:rPr>
      </w:pPr>
      <w:r>
        <w:br w:type="page"/>
      </w:r>
    </w:p>
    <w:p w14:paraId="5A389FF5" w14:textId="0F4B533C" w:rsidR="00265A62" w:rsidRDefault="00D047B2" w:rsidP="00265A62">
      <w:pPr>
        <w:pStyle w:val="Heading3"/>
      </w:pPr>
      <w:r>
        <w:lastRenderedPageBreak/>
        <w:t>Page D</w:t>
      </w:r>
      <w:r w:rsidR="00265A62">
        <w:t>: Treatment 2 – PPL Information + Active Choice</w:t>
      </w:r>
    </w:p>
    <w:p w14:paraId="495D61D1" w14:textId="77777777" w:rsidR="00265A62" w:rsidRDefault="00265A62" w:rsidP="00265A62">
      <w:r>
        <w:t xml:space="preserve">Taking time out of the paid workforce to care for a child is part of life for many parents. The government’s Paid Parental Leave scheme provides financial support to parents caring for children, </w:t>
      </w:r>
      <w:proofErr w:type="gramStart"/>
      <w:r>
        <w:t>in order to</w:t>
      </w:r>
      <w:proofErr w:type="gramEnd"/>
      <w:r>
        <w:t>:</w:t>
      </w:r>
    </w:p>
    <w:p w14:paraId="1E7E6EFC" w14:textId="77777777" w:rsidR="00265A62" w:rsidRDefault="00265A62" w:rsidP="00265A62">
      <w:pPr>
        <w:pStyle w:val="ListParagraph"/>
        <w:numPr>
          <w:ilvl w:val="0"/>
          <w:numId w:val="29"/>
        </w:numPr>
        <w:spacing w:after="0" w:line="240" w:lineRule="auto"/>
      </w:pPr>
      <w:r>
        <w:t>Promote balance between work and family life for new parents</w:t>
      </w:r>
    </w:p>
    <w:p w14:paraId="73748E23" w14:textId="77777777" w:rsidR="00265A62" w:rsidRDefault="00265A62" w:rsidP="00265A62">
      <w:pPr>
        <w:pStyle w:val="ListParagraph"/>
        <w:numPr>
          <w:ilvl w:val="0"/>
          <w:numId w:val="29"/>
        </w:numPr>
        <w:spacing w:after="0" w:line="240" w:lineRule="auto"/>
      </w:pPr>
      <w:r>
        <w:t>Enhance the health and development of birth mothers and children</w:t>
      </w:r>
    </w:p>
    <w:p w14:paraId="597DD7B0" w14:textId="77777777" w:rsidR="00265A62" w:rsidRDefault="00265A62" w:rsidP="00265A62">
      <w:pPr>
        <w:pStyle w:val="ListParagraph"/>
        <w:numPr>
          <w:ilvl w:val="0"/>
          <w:numId w:val="29"/>
        </w:numPr>
        <w:spacing w:after="0" w:line="240" w:lineRule="auto"/>
      </w:pPr>
      <w:r>
        <w:t>Allow fathers and partners to take time off work, and create further opportunities for fathers and partners to bond with their child and support their families from the beginning</w:t>
      </w:r>
    </w:p>
    <w:p w14:paraId="4BC86842" w14:textId="77777777" w:rsidR="00265A62" w:rsidRDefault="00265A62" w:rsidP="00265A62">
      <w:pPr>
        <w:pStyle w:val="ListParagraph"/>
        <w:numPr>
          <w:ilvl w:val="0"/>
          <w:numId w:val="29"/>
        </w:numPr>
        <w:spacing w:after="0" w:line="240" w:lineRule="auto"/>
      </w:pPr>
      <w:r>
        <w:t>Support women to continue to participate in the workforce</w:t>
      </w:r>
    </w:p>
    <w:p w14:paraId="62548657" w14:textId="77777777" w:rsidR="00265A62" w:rsidRDefault="00265A62" w:rsidP="00265A62">
      <w:pPr>
        <w:spacing w:after="0" w:line="240" w:lineRule="auto"/>
      </w:pPr>
    </w:p>
    <w:p w14:paraId="5FB293B1" w14:textId="77777777" w:rsidR="00265A62" w:rsidRDefault="00265A62" w:rsidP="00265A62">
      <w:r>
        <w:t>Your family can get up to 100 days of Parental Leave Pay.</w:t>
      </w:r>
    </w:p>
    <w:p w14:paraId="60D8D034" w14:textId="77777777" w:rsidR="00265A62" w:rsidRDefault="00265A62" w:rsidP="00265A62">
      <w:r>
        <w:t xml:space="preserve">Your family should discuss how you will share your Parental Leave Pay days. There are 10 days reserved for each parent. You’ll need to decide how to use the remaining 80 days as a family. Parents can take up to 10 days at the same time. </w:t>
      </w:r>
    </w:p>
    <w:p w14:paraId="78B85219" w14:textId="77777777" w:rsidR="00265A62" w:rsidRDefault="00265A62" w:rsidP="00265A62">
      <w:pPr>
        <w:spacing w:after="0" w:line="240" w:lineRule="auto"/>
      </w:pPr>
      <w:r>
        <w:t xml:space="preserve">You can claim </w:t>
      </w:r>
      <w:proofErr w:type="gramStart"/>
      <w:r>
        <w:t>all of</w:t>
      </w:r>
      <w:proofErr w:type="gramEnd"/>
      <w:r>
        <w:t xml:space="preserve"> your days now, or you can claim some now and some later. To claim days later, sign into your Centrelink online account.</w:t>
      </w:r>
    </w:p>
    <w:p w14:paraId="523288E9" w14:textId="77777777" w:rsidR="00265A62" w:rsidRDefault="00265A62" w:rsidP="00265A62">
      <w:pPr>
        <w:spacing w:after="0" w:line="240" w:lineRule="auto"/>
      </w:pPr>
    </w:p>
    <w:tbl>
      <w:tblPr>
        <w:tblStyle w:val="DefaultTable"/>
        <w:tblW w:w="8505" w:type="dxa"/>
        <w:tblLook w:val="04A0" w:firstRow="1" w:lastRow="0" w:firstColumn="1" w:lastColumn="0" w:noHBand="0" w:noVBand="1"/>
      </w:tblPr>
      <w:tblGrid>
        <w:gridCol w:w="5670"/>
        <w:gridCol w:w="2835"/>
      </w:tblGrid>
      <w:tr w:rsidR="00265A62" w14:paraId="4BA534F1" w14:textId="77777777" w:rsidTr="00E275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0" w:type="dxa"/>
          </w:tcPr>
          <w:p w14:paraId="77BB27FC" w14:textId="77777777" w:rsidR="00265A62" w:rsidRDefault="00265A62" w:rsidP="00CC6549">
            <w:pPr>
              <w:spacing w:after="0" w:line="240" w:lineRule="auto"/>
              <w:rPr>
                <w:rFonts w:eastAsia="Arial"/>
              </w:rPr>
            </w:pPr>
            <w:r>
              <w:rPr>
                <w:rFonts w:eastAsia="Arial"/>
              </w:rPr>
              <w:t>Question</w:t>
            </w:r>
          </w:p>
        </w:tc>
        <w:tc>
          <w:tcPr>
            <w:tcW w:w="2835" w:type="dxa"/>
          </w:tcPr>
          <w:p w14:paraId="61F9EA7A" w14:textId="77777777" w:rsidR="00265A62" w:rsidRDefault="00265A62" w:rsidP="00CC6549">
            <w:pPr>
              <w:spacing w:after="0" w:line="240" w:lineRule="auto"/>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Response</w:t>
            </w:r>
          </w:p>
        </w:tc>
      </w:tr>
      <w:tr w:rsidR="00265A62" w:rsidRPr="00617316" w14:paraId="09BF9DC1" w14:textId="77777777" w:rsidTr="00CC6549">
        <w:trPr>
          <w:trHeight w:val="1540"/>
        </w:trPr>
        <w:tc>
          <w:tcPr>
            <w:cnfStyle w:val="001000000000" w:firstRow="0" w:lastRow="0" w:firstColumn="1" w:lastColumn="0" w:oddVBand="0" w:evenVBand="0" w:oddHBand="0" w:evenHBand="0" w:firstRowFirstColumn="0" w:firstRowLastColumn="0" w:lastRowFirstColumn="0" w:lastRowLastColumn="0"/>
            <w:tcW w:w="5670" w:type="dxa"/>
          </w:tcPr>
          <w:p w14:paraId="1BECED9A" w14:textId="77777777" w:rsidR="00265A62" w:rsidRDefault="00265A62" w:rsidP="00CC6549">
            <w:r>
              <w:t>How will your family be sharing</w:t>
            </w:r>
            <w:r w:rsidDel="006332E5">
              <w:t xml:space="preserve"> </w:t>
            </w:r>
            <w:r>
              <w:t>your Parental Leave Pay days?</w:t>
            </w:r>
          </w:p>
          <w:p w14:paraId="6B63DD92" w14:textId="77777777" w:rsidR="00265A62" w:rsidRDefault="00265A62" w:rsidP="00CC6549">
            <w:r>
              <w:t>Please enter how many days you would like to claim now.</w:t>
            </w:r>
          </w:p>
          <w:p w14:paraId="713825D1" w14:textId="24B3C726" w:rsidR="00265A62" w:rsidRDefault="00265A62" w:rsidP="00CC6549">
            <w:r>
              <w:t>[Alan/Nadia (bio</w:t>
            </w:r>
            <w:r w:rsidR="00366E1B">
              <w:t xml:space="preserve">logical father/birth mother)]: </w:t>
            </w:r>
            <w:r>
              <w:t>________ Days</w:t>
            </w:r>
          </w:p>
          <w:p w14:paraId="120FC5D4" w14:textId="16E46F13" w:rsidR="00265A62" w:rsidRDefault="00265A62" w:rsidP="00CC6549">
            <w:r>
              <w:t>[Alan/Nadia (biological father/birth mother)</w:t>
            </w:r>
            <w:r w:rsidR="00366E1B">
              <w:t xml:space="preserve">]: </w:t>
            </w:r>
            <w:r>
              <w:t>________ Days</w:t>
            </w:r>
          </w:p>
          <w:p w14:paraId="02251615" w14:textId="43D18780" w:rsidR="00265A62" w:rsidRPr="002A1270" w:rsidRDefault="00366E1B" w:rsidP="00CC6549">
            <w:r>
              <w:t xml:space="preserve">Total: </w:t>
            </w:r>
            <w:r w:rsidR="00265A62">
              <w:t>________ Days</w:t>
            </w:r>
          </w:p>
        </w:tc>
        <w:tc>
          <w:tcPr>
            <w:tcW w:w="2835" w:type="dxa"/>
          </w:tcPr>
          <w:p w14:paraId="63CCE2B7" w14:textId="77777777" w:rsidR="00265A62"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Two numeric inputs, one for birth mother and one for the partner, with a ‘total’ automatically reflecting what is entered above.</w:t>
            </w:r>
          </w:p>
          <w:p w14:paraId="46228470" w14:textId="77777777" w:rsidR="00265A62"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Errors if the total leave division is over 100, and if one person in the couple has more than 90 days.</w:t>
            </w:r>
          </w:p>
          <w:p w14:paraId="353F9421" w14:textId="77777777" w:rsidR="00265A62"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r>
              <w:t xml:space="preserve">Force response to put </w:t>
            </w:r>
            <w:proofErr w:type="gramStart"/>
            <w:r>
              <w:t>a number of</w:t>
            </w:r>
            <w:proofErr w:type="gramEnd"/>
            <w:r>
              <w:t xml:space="preserve"> days between 0-90.</w:t>
            </w:r>
          </w:p>
          <w:p w14:paraId="63228EDA" w14:textId="77777777" w:rsidR="00265A62"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pPr>
          </w:p>
          <w:p w14:paraId="3FCF2B5E" w14:textId="77777777" w:rsidR="00265A62" w:rsidRPr="00CC6549" w:rsidRDefault="00265A62" w:rsidP="00CC6549">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CC6549">
              <w:rPr>
                <w:b/>
              </w:rPr>
              <w:t>The person completing the form is completing it first.</w:t>
            </w:r>
          </w:p>
        </w:tc>
      </w:tr>
    </w:tbl>
    <w:p w14:paraId="1713981C" w14:textId="77777777" w:rsidR="00265A62" w:rsidRDefault="00265A62" w:rsidP="00265A62"/>
    <w:p w14:paraId="65BF16FA" w14:textId="77777777" w:rsidR="00265A62" w:rsidRPr="007850D0" w:rsidRDefault="00265A62" w:rsidP="00265A62">
      <w:pPr>
        <w:pStyle w:val="EmphasisPanelBody"/>
      </w:pPr>
      <w:r>
        <w:t>Remember you are answering this question as [Alan-Nadia].</w:t>
      </w:r>
    </w:p>
    <w:p w14:paraId="46EDFA62" w14:textId="71400AED" w:rsidR="000A5AA6" w:rsidRPr="00D861C2" w:rsidRDefault="000A5AA6" w:rsidP="00265A62"/>
    <w:sectPr w:rsidR="000A5AA6" w:rsidRPr="00D861C2" w:rsidSect="006624E3">
      <w:headerReference w:type="default" r:id="rId16"/>
      <w:footerReference w:type="default" r:id="rId17"/>
      <w:headerReference w:type="first" r:id="rId18"/>
      <w:footerReference w:type="first" r:id="rId19"/>
      <w:pgSz w:w="11906" w:h="16838" w:code="9"/>
      <w:pgMar w:top="2041" w:right="2381" w:bottom="1247" w:left="1247"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8BE0" w14:textId="77777777" w:rsidR="004463F9" w:rsidRDefault="004463F9">
      <w:r>
        <w:separator/>
      </w:r>
    </w:p>
  </w:endnote>
  <w:endnote w:type="continuationSeparator" w:id="0">
    <w:p w14:paraId="2506488C" w14:textId="77777777" w:rsidR="004463F9" w:rsidRDefault="004463F9">
      <w:r>
        <w:continuationSeparator/>
      </w:r>
    </w:p>
  </w:endnote>
  <w:endnote w:type="continuationNotice" w:id="1">
    <w:p w14:paraId="634352C8" w14:textId="77777777" w:rsidR="004463F9" w:rsidRDefault="00446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51AD" w14:textId="77777777" w:rsidR="00CC6549" w:rsidRDefault="00CC6549" w:rsidP="00EC2748">
    <w:pPr>
      <w:pBdr>
        <w:bottom w:val="single" w:sz="24" w:space="12" w:color="20B9A3" w:themeColor="accent1"/>
      </w:pBdr>
      <w:tabs>
        <w:tab w:val="right" w:pos="9940"/>
      </w:tabs>
      <w:spacing w:after="0" w:line="240" w:lineRule="auto"/>
      <w:ind w:right="-1661"/>
      <w:rPr>
        <w:rFonts w:ascii="Helvetica" w:hAnsi="Helvetica"/>
        <w:sz w:val="14"/>
      </w:rPr>
    </w:pPr>
  </w:p>
  <w:p w14:paraId="57A95FBB" w14:textId="77777777" w:rsidR="00CC6549" w:rsidRDefault="00CC6549" w:rsidP="00EC2748">
    <w:pPr>
      <w:pBdr>
        <w:bottom w:val="single" w:sz="24" w:space="12" w:color="20B9A3" w:themeColor="accent1"/>
      </w:pBdr>
      <w:tabs>
        <w:tab w:val="right" w:pos="9940"/>
      </w:tabs>
      <w:spacing w:after="0" w:line="240" w:lineRule="auto"/>
      <w:ind w:right="-1661"/>
      <w:rPr>
        <w:rFonts w:ascii="Helvetica" w:hAnsi="Helvetica"/>
        <w:sz w:val="14"/>
      </w:rPr>
    </w:pPr>
  </w:p>
  <w:p w14:paraId="029F2323" w14:textId="1083204B" w:rsidR="00CC6549" w:rsidRPr="00EC2748" w:rsidRDefault="00CC6549" w:rsidP="00EC2748">
    <w:pPr>
      <w:pBdr>
        <w:bottom w:val="single" w:sz="24" w:space="12" w:color="20B9A3" w:themeColor="accent1"/>
      </w:pBdr>
      <w:tabs>
        <w:tab w:val="right" w:pos="9940"/>
      </w:tabs>
      <w:spacing w:after="0" w:line="240" w:lineRule="auto"/>
      <w:ind w:right="-1661"/>
      <w:rPr>
        <w:rFonts w:ascii="Helvetica" w:hAnsi="Helvetica"/>
        <w:sz w:val="14"/>
      </w:rPr>
    </w:pPr>
    <w:r w:rsidRPr="00EC2748">
      <w:rPr>
        <w:rFonts w:ascii="Helvetica" w:hAnsi="Helvetica"/>
        <w:sz w:val="14"/>
      </w:rPr>
      <w:t xml:space="preserve">Behavioural Economics Team of the Australian Government </w:t>
    </w:r>
    <w:r w:rsidRPr="00EC2748">
      <w:rPr>
        <w:rFonts w:ascii="Helvetica" w:hAnsi="Helvetica"/>
        <w:sz w:val="14"/>
      </w:rPr>
      <w:tab/>
    </w:r>
    <w:r w:rsidRPr="00EC2748">
      <w:rPr>
        <w:rFonts w:ascii="Helvetica" w:hAnsi="Helvetica"/>
        <w:sz w:val="14"/>
      </w:rPr>
      <w:fldChar w:fldCharType="begin"/>
    </w:r>
    <w:r w:rsidRPr="00EC2748">
      <w:rPr>
        <w:rFonts w:ascii="Helvetica" w:hAnsi="Helvetica"/>
        <w:sz w:val="14"/>
      </w:rPr>
      <w:instrText xml:space="preserve"> PAGE   \* MERGEFORMAT </w:instrText>
    </w:r>
    <w:r w:rsidRPr="00EC2748">
      <w:rPr>
        <w:rFonts w:ascii="Helvetica" w:hAnsi="Helvetica"/>
        <w:sz w:val="14"/>
      </w:rPr>
      <w:fldChar w:fldCharType="separate"/>
    </w:r>
    <w:r w:rsidR="00D047B2">
      <w:rPr>
        <w:rFonts w:ascii="Helvetica" w:hAnsi="Helvetica"/>
        <w:noProof/>
        <w:sz w:val="14"/>
      </w:rPr>
      <w:t>8</w:t>
    </w:r>
    <w:r w:rsidRPr="00EC2748">
      <w:rPr>
        <w:rFonts w:ascii="Helvetica" w:hAnsi="Helvetica"/>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771C" w14:textId="77777777" w:rsidR="00CC6549" w:rsidRDefault="00CC6549" w:rsidP="006624E3">
    <w:pPr>
      <w:pBdr>
        <w:bottom w:val="single" w:sz="24" w:space="12" w:color="20B9A3" w:themeColor="accent1"/>
      </w:pBdr>
      <w:tabs>
        <w:tab w:val="right" w:pos="9940"/>
      </w:tabs>
      <w:spacing w:after="0" w:line="240" w:lineRule="auto"/>
      <w:ind w:right="-1661"/>
      <w:rPr>
        <w:rFonts w:ascii="Helvetica" w:hAnsi="Helvetica"/>
        <w:sz w:val="14"/>
      </w:rPr>
    </w:pPr>
  </w:p>
  <w:p w14:paraId="7044CEAA" w14:textId="77777777" w:rsidR="00CC6549" w:rsidRDefault="00CC6549" w:rsidP="006624E3">
    <w:pPr>
      <w:pBdr>
        <w:bottom w:val="single" w:sz="24" w:space="12" w:color="20B9A3" w:themeColor="accent1"/>
      </w:pBdr>
      <w:tabs>
        <w:tab w:val="right" w:pos="9940"/>
      </w:tabs>
      <w:spacing w:after="0" w:line="240" w:lineRule="auto"/>
      <w:ind w:right="-1661"/>
      <w:rPr>
        <w:rFonts w:ascii="Helvetica" w:hAnsi="Helvetica"/>
        <w:sz w:val="14"/>
      </w:rPr>
    </w:pPr>
  </w:p>
  <w:p w14:paraId="72C26A2B" w14:textId="04CEC86C" w:rsidR="00CC6549" w:rsidRDefault="00CC6549" w:rsidP="006624E3">
    <w:pPr>
      <w:pBdr>
        <w:bottom w:val="single" w:sz="24" w:space="12" w:color="20B9A3" w:themeColor="accent1"/>
      </w:pBdr>
      <w:tabs>
        <w:tab w:val="right" w:pos="9940"/>
      </w:tabs>
      <w:spacing w:after="0" w:line="240" w:lineRule="auto"/>
      <w:ind w:right="-1661"/>
    </w:pPr>
    <w:r w:rsidRPr="006624E3">
      <w:rPr>
        <w:rFonts w:ascii="Helvetica" w:hAnsi="Helvetica"/>
        <w:sz w:val="14"/>
      </w:rPr>
      <w:t xml:space="preserve">Behavioural Economics Team of the Australian Government </w:t>
    </w:r>
    <w:r w:rsidRPr="006624E3">
      <w:rPr>
        <w:rFonts w:ascii="Helvetica" w:hAnsi="Helvetica"/>
        <w:sz w:val="14"/>
      </w:rPr>
      <w:tab/>
    </w:r>
    <w:r w:rsidRPr="006624E3">
      <w:rPr>
        <w:rFonts w:ascii="Helvetica" w:hAnsi="Helvetica"/>
        <w:sz w:val="14"/>
      </w:rPr>
      <w:fldChar w:fldCharType="begin"/>
    </w:r>
    <w:r w:rsidRPr="006624E3">
      <w:rPr>
        <w:rFonts w:ascii="Helvetica" w:hAnsi="Helvetica"/>
        <w:sz w:val="14"/>
      </w:rPr>
      <w:instrText xml:space="preserve"> PAGE   \* MERGEFORMAT </w:instrText>
    </w:r>
    <w:r w:rsidRPr="006624E3">
      <w:rPr>
        <w:rFonts w:ascii="Helvetica" w:hAnsi="Helvetica"/>
        <w:sz w:val="14"/>
      </w:rPr>
      <w:fldChar w:fldCharType="separate"/>
    </w:r>
    <w:r w:rsidR="00D047B2">
      <w:rPr>
        <w:rFonts w:ascii="Helvetica" w:hAnsi="Helvetica"/>
        <w:noProof/>
        <w:sz w:val="14"/>
      </w:rPr>
      <w:t>1</w:t>
    </w:r>
    <w:r w:rsidRPr="006624E3">
      <w:rPr>
        <w:rFonts w:ascii="Helvetica" w:hAnsi="Helvetica"/>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50F0" w14:textId="77777777" w:rsidR="004463F9" w:rsidRDefault="004463F9">
      <w:r>
        <w:separator/>
      </w:r>
    </w:p>
  </w:footnote>
  <w:footnote w:type="continuationSeparator" w:id="0">
    <w:p w14:paraId="4D78FFE1" w14:textId="77777777" w:rsidR="004463F9" w:rsidRDefault="004463F9">
      <w:r>
        <w:continuationSeparator/>
      </w:r>
    </w:p>
  </w:footnote>
  <w:footnote w:type="continuationNotice" w:id="1">
    <w:p w14:paraId="51045ED6" w14:textId="77777777" w:rsidR="004463F9" w:rsidRDefault="004463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9FFF" w14:textId="77777777" w:rsidR="00CC6549" w:rsidRDefault="00CC6549" w:rsidP="00F202CA">
    <w:pPr>
      <w:pStyle w:val="Header"/>
    </w:pPr>
  </w:p>
  <w:p w14:paraId="126C3733" w14:textId="77777777" w:rsidR="00CC6549" w:rsidRDefault="00CC6549" w:rsidP="00F202CA">
    <w:pPr>
      <w:pStyle w:val="Header"/>
    </w:pPr>
  </w:p>
  <w:p w14:paraId="74804D45" w14:textId="3EF02DF4" w:rsidR="00CC6549" w:rsidRPr="00A274BC" w:rsidRDefault="00CC6549" w:rsidP="00A274BC">
    <w:pPr>
      <w:pStyle w:val="Header"/>
    </w:pPr>
    <w:r w:rsidRPr="00A274BC">
      <w:t xml:space="preserve">Pre-analysis plan - PPL Survey Experiment </w:t>
    </w:r>
  </w:p>
  <w:p w14:paraId="0269DE46" w14:textId="2A676881" w:rsidR="00CC6549" w:rsidRPr="00F202CA" w:rsidRDefault="00CC6549" w:rsidP="00A27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4007" w14:textId="4E8EBECE" w:rsidR="00CC6549" w:rsidRDefault="00CC6549">
    <w:pPr>
      <w:pStyle w:val="Header"/>
    </w:pPr>
    <w:r w:rsidRPr="001D1E1A">
      <w:rPr>
        <w:noProof/>
      </w:rPr>
      <w:drawing>
        <wp:anchor distT="0" distB="0" distL="114300" distR="114300" simplePos="0" relativeHeight="251658240" behindDoc="1" locked="0" layoutInCell="1" allowOverlap="1" wp14:anchorId="553AB276" wp14:editId="3A4DCDCB">
          <wp:simplePos x="0" y="0"/>
          <wp:positionH relativeFrom="page">
            <wp:posOffset>26197</wp:posOffset>
          </wp:positionH>
          <wp:positionV relativeFrom="page">
            <wp:posOffset>17780</wp:posOffset>
          </wp:positionV>
          <wp:extent cx="7513320" cy="929640"/>
          <wp:effectExtent l="0" t="0" r="0" b="3810"/>
          <wp:wrapNone/>
          <wp:docPr id="5" name="Picture 5" descr="Australian Government, Department of the Prime Minister and Cabinet Logo and the BE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29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456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614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FAD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9830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487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EEC6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200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2A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98A243B"/>
    <w:multiLevelType w:val="hybridMultilevel"/>
    <w:tmpl w:val="2D602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934920"/>
    <w:multiLevelType w:val="hybridMultilevel"/>
    <w:tmpl w:val="23B6717C"/>
    <w:lvl w:ilvl="0" w:tplc="DA42B37A">
      <w:numFmt w:val="bullet"/>
      <w:lvlText w:val="•"/>
      <w:lvlJc w:val="left"/>
      <w:pPr>
        <w:ind w:left="720" w:hanging="720"/>
      </w:pPr>
      <w:rPr>
        <w:rFonts w:ascii="Helvetica" w:eastAsia="Times New Roman" w:hAnsi="Helvetica" w:cs="Helvetic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D9034F"/>
    <w:multiLevelType w:val="multilevel"/>
    <w:tmpl w:val="0C3CB0B6"/>
    <w:lvl w:ilvl="0">
      <w:numFmt w:val="decimal"/>
      <w:lvlText w:val="Appendix %1."/>
      <w:lvlJc w:val="left"/>
      <w:pPr>
        <w:ind w:left="720" w:hanging="720"/>
      </w:pPr>
      <w:rPr>
        <w:rFonts w:ascii="Helvetica" w:hAnsi="Helvetica" w:hint="default"/>
        <w:b w:val="0"/>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1" w15:restartNumberingAfterBreak="0">
    <w:nsid w:val="16D22123"/>
    <w:multiLevelType w:val="multilevel"/>
    <w:tmpl w:val="B606776A"/>
    <w:lvl w:ilvl="0">
      <w:numFmt w:val="decimal"/>
      <w:suff w:val="nothing"/>
      <w:lvlText w:val="Appendix %1 -"/>
      <w:lvlJc w:val="left"/>
      <w:pPr>
        <w:ind w:left="1134" w:hanging="1134"/>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2" w15:restartNumberingAfterBreak="0">
    <w:nsid w:val="17461FE5"/>
    <w:multiLevelType w:val="hybridMultilevel"/>
    <w:tmpl w:val="17081296"/>
    <w:lvl w:ilvl="0" w:tplc="87FC2F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F261B8"/>
    <w:multiLevelType w:val="multilevel"/>
    <w:tmpl w:val="54C697D8"/>
    <w:lvl w:ilvl="0">
      <w:start w:val="1"/>
      <w:numFmt w:val="decimal"/>
      <w:suff w:val="nothing"/>
      <w:lvlText w:val="Appendix %1 - "/>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951903"/>
    <w:multiLevelType w:val="hybridMultilevel"/>
    <w:tmpl w:val="9D36A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A92AAD"/>
    <w:multiLevelType w:val="multilevel"/>
    <w:tmpl w:val="84484120"/>
    <w:lvl w:ilvl="0">
      <w:numFmt w:val="decimal"/>
      <w:lvlText w:val="Appendix %1 -"/>
      <w:lvlJc w:val="left"/>
      <w:pPr>
        <w:ind w:left="851" w:hanging="851"/>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6" w15:restartNumberingAfterBreak="0">
    <w:nsid w:val="1B525CF2"/>
    <w:multiLevelType w:val="multilevel"/>
    <w:tmpl w:val="F1586810"/>
    <w:lvl w:ilvl="0">
      <w:numFmt w:val="decimal"/>
      <w:lvlText w:val="Appendix %1."/>
      <w:lvlJc w:val="left"/>
      <w:pPr>
        <w:ind w:left="720" w:hanging="720"/>
      </w:pPr>
      <w:rPr>
        <w:rFonts w:ascii="Helvetica" w:hAnsi="Helvetica" w:hint="default"/>
        <w:b w:val="0"/>
        <w:i w:val="0"/>
        <w:color w:val="20B9A3" w:themeColor="accent1"/>
        <w:sz w:val="20"/>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7" w15:restartNumberingAfterBreak="0">
    <w:nsid w:val="246A3667"/>
    <w:multiLevelType w:val="hybridMultilevel"/>
    <w:tmpl w:val="DC7890F0"/>
    <w:lvl w:ilvl="0" w:tplc="3CBC504C">
      <w:start w:val="1"/>
      <w:numFmt w:val="decimal"/>
      <w:pStyle w:val="HeadingTable"/>
      <w:suff w:val="space"/>
      <w:lvlText w:val="Table %1."/>
      <w:lvlJc w:val="left"/>
      <w:pPr>
        <w:ind w:left="0" w:firstLine="0"/>
      </w:pPr>
      <w:rPr>
        <w:rFonts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305AC8"/>
    <w:multiLevelType w:val="hybridMultilevel"/>
    <w:tmpl w:val="D076C3B4"/>
    <w:lvl w:ilvl="0" w:tplc="7DCED05C">
      <w:start w:val="1"/>
      <w:numFmt w:val="bullet"/>
      <w:pStyle w:val="EmphasisPane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2E5905"/>
    <w:multiLevelType w:val="hybridMultilevel"/>
    <w:tmpl w:val="C17C4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92069F"/>
    <w:multiLevelType w:val="multilevel"/>
    <w:tmpl w:val="28FC9A1E"/>
    <w:lvl w:ilvl="0">
      <w:start w:val="1"/>
      <w:numFmt w:val="bullet"/>
      <w:lvlText w:val="•"/>
      <w:lvlJc w:val="left"/>
      <w:pPr>
        <w:ind w:left="360" w:hanging="360"/>
      </w:pPr>
      <w:rPr>
        <w:rFonts w:ascii="Helvetica" w:hAnsi="Helvetica" w:hint="default"/>
      </w:rPr>
    </w:lvl>
    <w:lvl w:ilvl="1">
      <w:start w:val="1"/>
      <w:numFmt w:val="bullet"/>
      <w:pStyle w:val="ListBullet2"/>
      <w:lvlText w:val="–"/>
      <w:lvlJc w:val="left"/>
      <w:pPr>
        <w:ind w:left="720" w:hanging="360"/>
      </w:pPr>
      <w:rPr>
        <w:rFonts w:ascii="Helvetica" w:hAnsi="Helvetica" w:hint="default"/>
      </w:rPr>
    </w:lvl>
    <w:lvl w:ilvl="2">
      <w:start w:val="1"/>
      <w:numFmt w:val="bullet"/>
      <w:pStyle w:val="ListBullet3"/>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6087F50"/>
    <w:multiLevelType w:val="multilevel"/>
    <w:tmpl w:val="3D2081FC"/>
    <w:lvl w:ilvl="0">
      <w:numFmt w:val="decimal"/>
      <w:pStyle w:val="AppendixHeading"/>
      <w:suff w:val="nothing"/>
      <w:lvlText w:val="Appendix %1 - "/>
      <w:lvlJc w:val="left"/>
      <w:pPr>
        <w:ind w:left="1134" w:hanging="1134"/>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pStyle w:val="Heading6"/>
      <w:lvlText w:val="%6)"/>
      <w:lvlJc w:val="left"/>
      <w:pPr>
        <w:ind w:left="1872" w:hanging="432"/>
      </w:pPr>
      <w:rPr>
        <w:rFonts w:hint="default"/>
      </w:rPr>
    </w:lvl>
    <w:lvl w:ilvl="6">
      <w:start w:val="1"/>
      <w:numFmt w:val="lowerRoman"/>
      <w:pStyle w:val="Heading7"/>
      <w:lvlText w:val="%7)"/>
      <w:lvlJc w:val="right"/>
      <w:pPr>
        <w:ind w:left="2016" w:hanging="288"/>
      </w:pPr>
      <w:rPr>
        <w:rFonts w:hint="default"/>
      </w:rPr>
    </w:lvl>
    <w:lvl w:ilvl="7">
      <w:start w:val="1"/>
      <w:numFmt w:val="lowerLetter"/>
      <w:pStyle w:val="Heading8"/>
      <w:lvlText w:val="%8."/>
      <w:lvlJc w:val="left"/>
      <w:pPr>
        <w:ind w:left="2160" w:hanging="432"/>
      </w:pPr>
      <w:rPr>
        <w:rFonts w:hint="default"/>
      </w:rPr>
    </w:lvl>
    <w:lvl w:ilvl="8">
      <w:start w:val="1"/>
      <w:numFmt w:val="lowerRoman"/>
      <w:pStyle w:val="Heading9"/>
      <w:lvlText w:val="%9."/>
      <w:lvlJc w:val="right"/>
      <w:pPr>
        <w:ind w:left="2304" w:hanging="144"/>
      </w:pPr>
      <w:rPr>
        <w:rFonts w:hint="default"/>
      </w:rPr>
    </w:lvl>
  </w:abstractNum>
  <w:abstractNum w:abstractNumId="22" w15:restartNumberingAfterBreak="0">
    <w:nsid w:val="436A7891"/>
    <w:multiLevelType w:val="multilevel"/>
    <w:tmpl w:val="67C8C540"/>
    <w:lvl w:ilvl="0">
      <w:start w:val="1"/>
      <w:numFmt w:val="decimal"/>
      <w:pStyle w:val="FigureHeading"/>
      <w:suff w:val="nothing"/>
      <w:lvlText w:val="Figure %1."/>
      <w:lvlJc w:val="left"/>
      <w:pPr>
        <w:ind w:left="0" w:firstLine="0"/>
      </w:pPr>
      <w:rPr>
        <w:rFonts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23" w15:restartNumberingAfterBreak="0">
    <w:nsid w:val="46CF45F7"/>
    <w:multiLevelType w:val="hybridMultilevel"/>
    <w:tmpl w:val="8A94E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B47E44"/>
    <w:multiLevelType w:val="multilevel"/>
    <w:tmpl w:val="47E0E20E"/>
    <w:lvl w:ilvl="0">
      <w:numFmt w:val="decimal"/>
      <w:lvlText w:val="Appendix %1 -"/>
      <w:lvlJc w:val="left"/>
      <w:pPr>
        <w:ind w:left="720" w:hanging="720"/>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25" w15:restartNumberingAfterBreak="0">
    <w:nsid w:val="54BA32D5"/>
    <w:multiLevelType w:val="hybridMultilevel"/>
    <w:tmpl w:val="BB427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ED2E8A"/>
    <w:multiLevelType w:val="hybridMultilevel"/>
    <w:tmpl w:val="1E10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9C6C6B"/>
    <w:multiLevelType w:val="multilevel"/>
    <w:tmpl w:val="3258E068"/>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Helvetica" w:hAnsi="Helvetica" w:hint="default"/>
      </w:rPr>
    </w:lvl>
  </w:abstractNum>
  <w:abstractNum w:abstractNumId="28" w15:restartNumberingAfterBreak="0">
    <w:nsid w:val="65011EE3"/>
    <w:multiLevelType w:val="multilevel"/>
    <w:tmpl w:val="3E0CB6BE"/>
    <w:lvl w:ilvl="0">
      <w:numFmt w:val="decimal"/>
      <w:lvlText w:val="Appendix %1."/>
      <w:lvlJc w:val="left"/>
      <w:pPr>
        <w:ind w:left="720" w:hanging="720"/>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29" w15:restartNumberingAfterBreak="0">
    <w:nsid w:val="7B251A08"/>
    <w:multiLevelType w:val="hybridMultilevel"/>
    <w:tmpl w:val="DA84A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D27E35"/>
    <w:multiLevelType w:val="multilevel"/>
    <w:tmpl w:val="10F25FEC"/>
    <w:lvl w:ilvl="0">
      <w:start w:val="1"/>
      <w:numFmt w:val="decimal"/>
      <w:lvlText w:val="Appendix %1."/>
      <w:lvlJc w:val="left"/>
      <w:pPr>
        <w:ind w:left="720" w:firstLine="0"/>
      </w:pPr>
      <w:rPr>
        <w:rFonts w:ascii="Helvetica" w:hAnsi="Helvetica" w:hint="default"/>
        <w:b w:val="0"/>
        <w:i w:val="0"/>
        <w:color w:val="20B9A3" w:themeColor="accent1"/>
        <w:sz w:val="20"/>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num w:numId="1" w16cid:durableId="1933468106">
    <w:abstractNumId w:val="20"/>
  </w:num>
  <w:num w:numId="2" w16cid:durableId="251814795">
    <w:abstractNumId w:val="27"/>
  </w:num>
  <w:num w:numId="3" w16cid:durableId="885143460">
    <w:abstractNumId w:val="22"/>
  </w:num>
  <w:num w:numId="4" w16cid:durableId="2128884813">
    <w:abstractNumId w:val="13"/>
  </w:num>
  <w:num w:numId="5" w16cid:durableId="2108580670">
    <w:abstractNumId w:val="7"/>
  </w:num>
  <w:num w:numId="6" w16cid:durableId="558252879">
    <w:abstractNumId w:val="6"/>
  </w:num>
  <w:num w:numId="7" w16cid:durableId="1121919834">
    <w:abstractNumId w:val="3"/>
  </w:num>
  <w:num w:numId="8" w16cid:durableId="285085587">
    <w:abstractNumId w:val="2"/>
  </w:num>
  <w:num w:numId="9" w16cid:durableId="2097708579">
    <w:abstractNumId w:val="0"/>
  </w:num>
  <w:num w:numId="10" w16cid:durableId="1275287840">
    <w:abstractNumId w:val="1"/>
  </w:num>
  <w:num w:numId="11" w16cid:durableId="1250195667">
    <w:abstractNumId w:val="4"/>
  </w:num>
  <w:num w:numId="12" w16cid:durableId="2019962290">
    <w:abstractNumId w:val="5"/>
  </w:num>
  <w:num w:numId="13" w16cid:durableId="1860268476">
    <w:abstractNumId w:val="21"/>
  </w:num>
  <w:num w:numId="14" w16cid:durableId="1895853549">
    <w:abstractNumId w:val="30"/>
  </w:num>
  <w:num w:numId="15" w16cid:durableId="78647601">
    <w:abstractNumId w:val="16"/>
  </w:num>
  <w:num w:numId="16" w16cid:durableId="1101678344">
    <w:abstractNumId w:val="10"/>
  </w:num>
  <w:num w:numId="17" w16cid:durableId="1821848494">
    <w:abstractNumId w:val="28"/>
  </w:num>
  <w:num w:numId="18" w16cid:durableId="1034421339">
    <w:abstractNumId w:val="24"/>
  </w:num>
  <w:num w:numId="19" w16cid:durableId="501357188">
    <w:abstractNumId w:val="15"/>
  </w:num>
  <w:num w:numId="20" w16cid:durableId="16005315">
    <w:abstractNumId w:val="11"/>
  </w:num>
  <w:num w:numId="21" w16cid:durableId="1694958156">
    <w:abstractNumId w:val="17"/>
  </w:num>
  <w:num w:numId="22" w16cid:durableId="1516462378">
    <w:abstractNumId w:val="18"/>
  </w:num>
  <w:num w:numId="23" w16cid:durableId="735669498">
    <w:abstractNumId w:val="12"/>
  </w:num>
  <w:num w:numId="24" w16cid:durableId="543102560">
    <w:abstractNumId w:val="19"/>
  </w:num>
  <w:num w:numId="25" w16cid:durableId="1320227125">
    <w:abstractNumId w:val="9"/>
  </w:num>
  <w:num w:numId="26" w16cid:durableId="123500055">
    <w:abstractNumId w:val="8"/>
  </w:num>
  <w:num w:numId="27" w16cid:durableId="503668755">
    <w:abstractNumId w:val="23"/>
  </w:num>
  <w:num w:numId="28" w16cid:durableId="1419719206">
    <w:abstractNumId w:val="29"/>
  </w:num>
  <w:num w:numId="29" w16cid:durableId="782042637">
    <w:abstractNumId w:val="26"/>
  </w:num>
  <w:num w:numId="30" w16cid:durableId="1878658457">
    <w:abstractNumId w:val="25"/>
  </w:num>
  <w:num w:numId="31" w16cid:durableId="106996200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BA"/>
    <w:rsid w:val="00005785"/>
    <w:rsid w:val="00006876"/>
    <w:rsid w:val="000079AD"/>
    <w:rsid w:val="00007D1F"/>
    <w:rsid w:val="00010D84"/>
    <w:rsid w:val="00010F15"/>
    <w:rsid w:val="00011CE3"/>
    <w:rsid w:val="00011FC0"/>
    <w:rsid w:val="000131D0"/>
    <w:rsid w:val="000176B5"/>
    <w:rsid w:val="0001771B"/>
    <w:rsid w:val="00022E9C"/>
    <w:rsid w:val="000249CC"/>
    <w:rsid w:val="00024EF0"/>
    <w:rsid w:val="00025631"/>
    <w:rsid w:val="00027B26"/>
    <w:rsid w:val="00030705"/>
    <w:rsid w:val="00032861"/>
    <w:rsid w:val="00032B77"/>
    <w:rsid w:val="00033BCE"/>
    <w:rsid w:val="00034885"/>
    <w:rsid w:val="00037F3D"/>
    <w:rsid w:val="00037FDB"/>
    <w:rsid w:val="00042285"/>
    <w:rsid w:val="000428BA"/>
    <w:rsid w:val="00042C2E"/>
    <w:rsid w:val="00043256"/>
    <w:rsid w:val="00045A89"/>
    <w:rsid w:val="0004635E"/>
    <w:rsid w:val="00046F8E"/>
    <w:rsid w:val="00047261"/>
    <w:rsid w:val="00047524"/>
    <w:rsid w:val="00050350"/>
    <w:rsid w:val="0005040E"/>
    <w:rsid w:val="0005087D"/>
    <w:rsid w:val="00050F9E"/>
    <w:rsid w:val="00051761"/>
    <w:rsid w:val="000547EF"/>
    <w:rsid w:val="00056004"/>
    <w:rsid w:val="00057CFE"/>
    <w:rsid w:val="0006075A"/>
    <w:rsid w:val="00061C84"/>
    <w:rsid w:val="00062484"/>
    <w:rsid w:val="00063129"/>
    <w:rsid w:val="0006489E"/>
    <w:rsid w:val="00064EE9"/>
    <w:rsid w:val="00065022"/>
    <w:rsid w:val="00065088"/>
    <w:rsid w:val="000658B5"/>
    <w:rsid w:val="00065A5E"/>
    <w:rsid w:val="000705DC"/>
    <w:rsid w:val="00070681"/>
    <w:rsid w:val="0007097B"/>
    <w:rsid w:val="00070F67"/>
    <w:rsid w:val="00072268"/>
    <w:rsid w:val="00072DA5"/>
    <w:rsid w:val="00075213"/>
    <w:rsid w:val="00075E45"/>
    <w:rsid w:val="00080A09"/>
    <w:rsid w:val="00081366"/>
    <w:rsid w:val="0008174B"/>
    <w:rsid w:val="00081CEB"/>
    <w:rsid w:val="00082C85"/>
    <w:rsid w:val="00083082"/>
    <w:rsid w:val="00083F36"/>
    <w:rsid w:val="00086D9F"/>
    <w:rsid w:val="00087B2C"/>
    <w:rsid w:val="00087D4E"/>
    <w:rsid w:val="00087DBD"/>
    <w:rsid w:val="00090718"/>
    <w:rsid w:val="00091B4E"/>
    <w:rsid w:val="00091CD7"/>
    <w:rsid w:val="00093DD5"/>
    <w:rsid w:val="00095DE6"/>
    <w:rsid w:val="000A03DD"/>
    <w:rsid w:val="000A1193"/>
    <w:rsid w:val="000A1A09"/>
    <w:rsid w:val="000A1B0D"/>
    <w:rsid w:val="000A2F09"/>
    <w:rsid w:val="000A47A8"/>
    <w:rsid w:val="000A48B2"/>
    <w:rsid w:val="000A4C19"/>
    <w:rsid w:val="000A5AA6"/>
    <w:rsid w:val="000A73FB"/>
    <w:rsid w:val="000B0129"/>
    <w:rsid w:val="000B218A"/>
    <w:rsid w:val="000B2372"/>
    <w:rsid w:val="000B39C7"/>
    <w:rsid w:val="000C014D"/>
    <w:rsid w:val="000C29B4"/>
    <w:rsid w:val="000C4599"/>
    <w:rsid w:val="000C49B2"/>
    <w:rsid w:val="000C5CD8"/>
    <w:rsid w:val="000C7A52"/>
    <w:rsid w:val="000C7A69"/>
    <w:rsid w:val="000D07EB"/>
    <w:rsid w:val="000D1158"/>
    <w:rsid w:val="000D4703"/>
    <w:rsid w:val="000E12D4"/>
    <w:rsid w:val="000E39EF"/>
    <w:rsid w:val="000E51CE"/>
    <w:rsid w:val="000E620E"/>
    <w:rsid w:val="000F2063"/>
    <w:rsid w:val="000F3D28"/>
    <w:rsid w:val="000F63C4"/>
    <w:rsid w:val="000F7463"/>
    <w:rsid w:val="000F762E"/>
    <w:rsid w:val="00100200"/>
    <w:rsid w:val="0010263D"/>
    <w:rsid w:val="00102824"/>
    <w:rsid w:val="0010300A"/>
    <w:rsid w:val="001131F0"/>
    <w:rsid w:val="001139C7"/>
    <w:rsid w:val="00114EBC"/>
    <w:rsid w:val="0012073F"/>
    <w:rsid w:val="001239B3"/>
    <w:rsid w:val="0012427E"/>
    <w:rsid w:val="001247E0"/>
    <w:rsid w:val="001252F6"/>
    <w:rsid w:val="00126750"/>
    <w:rsid w:val="001271A1"/>
    <w:rsid w:val="00131C0F"/>
    <w:rsid w:val="001325BF"/>
    <w:rsid w:val="00132F0D"/>
    <w:rsid w:val="00133713"/>
    <w:rsid w:val="00133A4A"/>
    <w:rsid w:val="001350C8"/>
    <w:rsid w:val="00135B7E"/>
    <w:rsid w:val="001363D0"/>
    <w:rsid w:val="00137FDB"/>
    <w:rsid w:val="00140FC9"/>
    <w:rsid w:val="001413C5"/>
    <w:rsid w:val="0014231B"/>
    <w:rsid w:val="00142956"/>
    <w:rsid w:val="001429D9"/>
    <w:rsid w:val="00142D10"/>
    <w:rsid w:val="0014315F"/>
    <w:rsid w:val="001432B0"/>
    <w:rsid w:val="00144868"/>
    <w:rsid w:val="001452BC"/>
    <w:rsid w:val="00150D2A"/>
    <w:rsid w:val="00150E25"/>
    <w:rsid w:val="00150EA9"/>
    <w:rsid w:val="001512BB"/>
    <w:rsid w:val="00151650"/>
    <w:rsid w:val="001540CB"/>
    <w:rsid w:val="00155968"/>
    <w:rsid w:val="00155B98"/>
    <w:rsid w:val="00157001"/>
    <w:rsid w:val="00157709"/>
    <w:rsid w:val="001602B9"/>
    <w:rsid w:val="00160B66"/>
    <w:rsid w:val="00160E91"/>
    <w:rsid w:val="00163D72"/>
    <w:rsid w:val="00165626"/>
    <w:rsid w:val="00166272"/>
    <w:rsid w:val="001671D2"/>
    <w:rsid w:val="00167CF4"/>
    <w:rsid w:val="00170BE9"/>
    <w:rsid w:val="0017147C"/>
    <w:rsid w:val="0017194E"/>
    <w:rsid w:val="0017249B"/>
    <w:rsid w:val="001727A4"/>
    <w:rsid w:val="00174533"/>
    <w:rsid w:val="00176148"/>
    <w:rsid w:val="00176BE0"/>
    <w:rsid w:val="00177EC4"/>
    <w:rsid w:val="00181219"/>
    <w:rsid w:val="00181533"/>
    <w:rsid w:val="001824C8"/>
    <w:rsid w:val="00182698"/>
    <w:rsid w:val="001864FD"/>
    <w:rsid w:val="00187158"/>
    <w:rsid w:val="00191A5D"/>
    <w:rsid w:val="001936A7"/>
    <w:rsid w:val="001943DD"/>
    <w:rsid w:val="001954AC"/>
    <w:rsid w:val="001959C4"/>
    <w:rsid w:val="001960B6"/>
    <w:rsid w:val="00196BAC"/>
    <w:rsid w:val="001A009A"/>
    <w:rsid w:val="001A0BF0"/>
    <w:rsid w:val="001A13F6"/>
    <w:rsid w:val="001A2D78"/>
    <w:rsid w:val="001A3440"/>
    <w:rsid w:val="001A61C4"/>
    <w:rsid w:val="001A6ACB"/>
    <w:rsid w:val="001A7249"/>
    <w:rsid w:val="001B1EA0"/>
    <w:rsid w:val="001B385A"/>
    <w:rsid w:val="001B3904"/>
    <w:rsid w:val="001B3AEC"/>
    <w:rsid w:val="001B3E8D"/>
    <w:rsid w:val="001B5259"/>
    <w:rsid w:val="001B53B8"/>
    <w:rsid w:val="001B60D4"/>
    <w:rsid w:val="001B6F28"/>
    <w:rsid w:val="001C10E7"/>
    <w:rsid w:val="001C12DB"/>
    <w:rsid w:val="001C3107"/>
    <w:rsid w:val="001C35DA"/>
    <w:rsid w:val="001C38BA"/>
    <w:rsid w:val="001C4F4F"/>
    <w:rsid w:val="001C65AF"/>
    <w:rsid w:val="001C6BA1"/>
    <w:rsid w:val="001C6F22"/>
    <w:rsid w:val="001D04B0"/>
    <w:rsid w:val="001D141C"/>
    <w:rsid w:val="001D2904"/>
    <w:rsid w:val="001D38E8"/>
    <w:rsid w:val="001D652D"/>
    <w:rsid w:val="001D693F"/>
    <w:rsid w:val="001D6EDF"/>
    <w:rsid w:val="001D6F9E"/>
    <w:rsid w:val="001E38FB"/>
    <w:rsid w:val="001E52C2"/>
    <w:rsid w:val="001E6929"/>
    <w:rsid w:val="001E6A27"/>
    <w:rsid w:val="001F0BE1"/>
    <w:rsid w:val="001F101A"/>
    <w:rsid w:val="001F24EF"/>
    <w:rsid w:val="001F56C7"/>
    <w:rsid w:val="001F7838"/>
    <w:rsid w:val="00203039"/>
    <w:rsid w:val="00203A42"/>
    <w:rsid w:val="00204B17"/>
    <w:rsid w:val="00204D54"/>
    <w:rsid w:val="002069D2"/>
    <w:rsid w:val="002111E1"/>
    <w:rsid w:val="00211DA2"/>
    <w:rsid w:val="00213210"/>
    <w:rsid w:val="00213693"/>
    <w:rsid w:val="00215137"/>
    <w:rsid w:val="00215479"/>
    <w:rsid w:val="00215A45"/>
    <w:rsid w:val="00215CCB"/>
    <w:rsid w:val="00216CF5"/>
    <w:rsid w:val="0022037B"/>
    <w:rsid w:val="00222C8D"/>
    <w:rsid w:val="00222DF9"/>
    <w:rsid w:val="002256A8"/>
    <w:rsid w:val="002257D9"/>
    <w:rsid w:val="00225A61"/>
    <w:rsid w:val="00226D96"/>
    <w:rsid w:val="00230261"/>
    <w:rsid w:val="00230E6B"/>
    <w:rsid w:val="002320BC"/>
    <w:rsid w:val="00232B97"/>
    <w:rsid w:val="00233077"/>
    <w:rsid w:val="002347A2"/>
    <w:rsid w:val="0023523A"/>
    <w:rsid w:val="0023757C"/>
    <w:rsid w:val="00237C47"/>
    <w:rsid w:val="002402E4"/>
    <w:rsid w:val="002421A0"/>
    <w:rsid w:val="00242B98"/>
    <w:rsid w:val="002445A1"/>
    <w:rsid w:val="002455F0"/>
    <w:rsid w:val="00246FE6"/>
    <w:rsid w:val="002470E3"/>
    <w:rsid w:val="00251695"/>
    <w:rsid w:val="0025207D"/>
    <w:rsid w:val="002535AE"/>
    <w:rsid w:val="00254DE9"/>
    <w:rsid w:val="00257A66"/>
    <w:rsid w:val="00257C47"/>
    <w:rsid w:val="002602FC"/>
    <w:rsid w:val="002615D3"/>
    <w:rsid w:val="0026268A"/>
    <w:rsid w:val="00262845"/>
    <w:rsid w:val="00263335"/>
    <w:rsid w:val="00265941"/>
    <w:rsid w:val="00265A62"/>
    <w:rsid w:val="00265A90"/>
    <w:rsid w:val="002671E4"/>
    <w:rsid w:val="002672F1"/>
    <w:rsid w:val="002678D9"/>
    <w:rsid w:val="00271414"/>
    <w:rsid w:val="00271922"/>
    <w:rsid w:val="0027253B"/>
    <w:rsid w:val="00273412"/>
    <w:rsid w:val="0027373F"/>
    <w:rsid w:val="00273856"/>
    <w:rsid w:val="00274ACF"/>
    <w:rsid w:val="00276C1D"/>
    <w:rsid w:val="00277388"/>
    <w:rsid w:val="00277C8F"/>
    <w:rsid w:val="0028159B"/>
    <w:rsid w:val="00282671"/>
    <w:rsid w:val="00282861"/>
    <w:rsid w:val="002843E2"/>
    <w:rsid w:val="002876D5"/>
    <w:rsid w:val="00287BAA"/>
    <w:rsid w:val="0029180D"/>
    <w:rsid w:val="00293489"/>
    <w:rsid w:val="00293F0F"/>
    <w:rsid w:val="00295B30"/>
    <w:rsid w:val="00296F5E"/>
    <w:rsid w:val="00297A8D"/>
    <w:rsid w:val="002A30F0"/>
    <w:rsid w:val="002A38A4"/>
    <w:rsid w:val="002A6BA2"/>
    <w:rsid w:val="002A6DF5"/>
    <w:rsid w:val="002B0E5F"/>
    <w:rsid w:val="002B2858"/>
    <w:rsid w:val="002B50E6"/>
    <w:rsid w:val="002B5F7F"/>
    <w:rsid w:val="002B6406"/>
    <w:rsid w:val="002B6809"/>
    <w:rsid w:val="002C3771"/>
    <w:rsid w:val="002C4231"/>
    <w:rsid w:val="002C44DD"/>
    <w:rsid w:val="002C7080"/>
    <w:rsid w:val="002C76BF"/>
    <w:rsid w:val="002D00B0"/>
    <w:rsid w:val="002D2364"/>
    <w:rsid w:val="002D2E16"/>
    <w:rsid w:val="002D6050"/>
    <w:rsid w:val="002D641C"/>
    <w:rsid w:val="002D6E3E"/>
    <w:rsid w:val="002E21D6"/>
    <w:rsid w:val="002E45F0"/>
    <w:rsid w:val="002E7778"/>
    <w:rsid w:val="002F2479"/>
    <w:rsid w:val="002F680D"/>
    <w:rsid w:val="00304011"/>
    <w:rsid w:val="00304B3E"/>
    <w:rsid w:val="00304D97"/>
    <w:rsid w:val="0031180A"/>
    <w:rsid w:val="003122C7"/>
    <w:rsid w:val="0031246D"/>
    <w:rsid w:val="00313127"/>
    <w:rsid w:val="00313304"/>
    <w:rsid w:val="00314D34"/>
    <w:rsid w:val="003155F4"/>
    <w:rsid w:val="003158EE"/>
    <w:rsid w:val="00316123"/>
    <w:rsid w:val="00320309"/>
    <w:rsid w:val="003213A1"/>
    <w:rsid w:val="00321D1E"/>
    <w:rsid w:val="00324FDC"/>
    <w:rsid w:val="0032530E"/>
    <w:rsid w:val="00325A61"/>
    <w:rsid w:val="00325B5E"/>
    <w:rsid w:val="00326976"/>
    <w:rsid w:val="00326B01"/>
    <w:rsid w:val="003279E4"/>
    <w:rsid w:val="00330274"/>
    <w:rsid w:val="003311D7"/>
    <w:rsid w:val="00332660"/>
    <w:rsid w:val="00332B8B"/>
    <w:rsid w:val="0033319B"/>
    <w:rsid w:val="00333DE7"/>
    <w:rsid w:val="0033521E"/>
    <w:rsid w:val="003364C7"/>
    <w:rsid w:val="00337CA2"/>
    <w:rsid w:val="003402FB"/>
    <w:rsid w:val="003404A4"/>
    <w:rsid w:val="003418E4"/>
    <w:rsid w:val="00343179"/>
    <w:rsid w:val="00343B77"/>
    <w:rsid w:val="00346843"/>
    <w:rsid w:val="00347104"/>
    <w:rsid w:val="00347B06"/>
    <w:rsid w:val="00350852"/>
    <w:rsid w:val="0035096E"/>
    <w:rsid w:val="00350FC0"/>
    <w:rsid w:val="0035129C"/>
    <w:rsid w:val="0035219F"/>
    <w:rsid w:val="00355D01"/>
    <w:rsid w:val="003566B0"/>
    <w:rsid w:val="00360B81"/>
    <w:rsid w:val="00366283"/>
    <w:rsid w:val="00366E1B"/>
    <w:rsid w:val="0036777E"/>
    <w:rsid w:val="003701FA"/>
    <w:rsid w:val="0037271A"/>
    <w:rsid w:val="00372A26"/>
    <w:rsid w:val="00372EC7"/>
    <w:rsid w:val="003733DE"/>
    <w:rsid w:val="0037484C"/>
    <w:rsid w:val="003749CD"/>
    <w:rsid w:val="00374A6C"/>
    <w:rsid w:val="00377E62"/>
    <w:rsid w:val="0038045A"/>
    <w:rsid w:val="003816C8"/>
    <w:rsid w:val="00382718"/>
    <w:rsid w:val="00382B3B"/>
    <w:rsid w:val="00385ED2"/>
    <w:rsid w:val="003866D6"/>
    <w:rsid w:val="0038714A"/>
    <w:rsid w:val="00391F86"/>
    <w:rsid w:val="003923FB"/>
    <w:rsid w:val="003931C7"/>
    <w:rsid w:val="00393F00"/>
    <w:rsid w:val="003945C0"/>
    <w:rsid w:val="003A0198"/>
    <w:rsid w:val="003A25A7"/>
    <w:rsid w:val="003A5197"/>
    <w:rsid w:val="003A5B9A"/>
    <w:rsid w:val="003A6EB9"/>
    <w:rsid w:val="003B21AD"/>
    <w:rsid w:val="003B28CC"/>
    <w:rsid w:val="003B3ADA"/>
    <w:rsid w:val="003B499C"/>
    <w:rsid w:val="003B4EE0"/>
    <w:rsid w:val="003B52CE"/>
    <w:rsid w:val="003B535C"/>
    <w:rsid w:val="003B5F0C"/>
    <w:rsid w:val="003B64CF"/>
    <w:rsid w:val="003C2120"/>
    <w:rsid w:val="003C47C0"/>
    <w:rsid w:val="003C4BB1"/>
    <w:rsid w:val="003C63A3"/>
    <w:rsid w:val="003D030E"/>
    <w:rsid w:val="003D040D"/>
    <w:rsid w:val="003D1F49"/>
    <w:rsid w:val="003D2061"/>
    <w:rsid w:val="003D543B"/>
    <w:rsid w:val="003D6AE7"/>
    <w:rsid w:val="003D7E3D"/>
    <w:rsid w:val="003E02C5"/>
    <w:rsid w:val="003E1FE3"/>
    <w:rsid w:val="003E24F1"/>
    <w:rsid w:val="003E32A7"/>
    <w:rsid w:val="003E6102"/>
    <w:rsid w:val="003E74AE"/>
    <w:rsid w:val="003F16B2"/>
    <w:rsid w:val="003F1A33"/>
    <w:rsid w:val="003F3072"/>
    <w:rsid w:val="003F31E6"/>
    <w:rsid w:val="004004C3"/>
    <w:rsid w:val="00401057"/>
    <w:rsid w:val="0040207C"/>
    <w:rsid w:val="004024E4"/>
    <w:rsid w:val="004035C6"/>
    <w:rsid w:val="004061B4"/>
    <w:rsid w:val="00406289"/>
    <w:rsid w:val="00406578"/>
    <w:rsid w:val="004074EF"/>
    <w:rsid w:val="004078CC"/>
    <w:rsid w:val="00407BF1"/>
    <w:rsid w:val="004102C3"/>
    <w:rsid w:val="0041307C"/>
    <w:rsid w:val="00413699"/>
    <w:rsid w:val="00413BCF"/>
    <w:rsid w:val="004159EC"/>
    <w:rsid w:val="004167B4"/>
    <w:rsid w:val="004167BC"/>
    <w:rsid w:val="00416D8E"/>
    <w:rsid w:val="0042032D"/>
    <w:rsid w:val="0042087D"/>
    <w:rsid w:val="004225DC"/>
    <w:rsid w:val="00423A41"/>
    <w:rsid w:val="00425FBA"/>
    <w:rsid w:val="00427C7D"/>
    <w:rsid w:val="004305D5"/>
    <w:rsid w:val="00430D7E"/>
    <w:rsid w:val="00432332"/>
    <w:rsid w:val="00432368"/>
    <w:rsid w:val="00433AC8"/>
    <w:rsid w:val="00433B04"/>
    <w:rsid w:val="00436F73"/>
    <w:rsid w:val="0043784D"/>
    <w:rsid w:val="00440132"/>
    <w:rsid w:val="00440256"/>
    <w:rsid w:val="00440E22"/>
    <w:rsid w:val="004430AE"/>
    <w:rsid w:val="0044547D"/>
    <w:rsid w:val="004463F9"/>
    <w:rsid w:val="00446F93"/>
    <w:rsid w:val="00447220"/>
    <w:rsid w:val="00451A74"/>
    <w:rsid w:val="004533A1"/>
    <w:rsid w:val="004552AB"/>
    <w:rsid w:val="004553FF"/>
    <w:rsid w:val="0045622C"/>
    <w:rsid w:val="00460DA3"/>
    <w:rsid w:val="00464B51"/>
    <w:rsid w:val="00464FB1"/>
    <w:rsid w:val="00466320"/>
    <w:rsid w:val="00467185"/>
    <w:rsid w:val="00467736"/>
    <w:rsid w:val="0047050C"/>
    <w:rsid w:val="00472272"/>
    <w:rsid w:val="00472A45"/>
    <w:rsid w:val="00473540"/>
    <w:rsid w:val="00473930"/>
    <w:rsid w:val="00474D25"/>
    <w:rsid w:val="004750DB"/>
    <w:rsid w:val="004750FB"/>
    <w:rsid w:val="0047649C"/>
    <w:rsid w:val="00476780"/>
    <w:rsid w:val="00480F21"/>
    <w:rsid w:val="0048108E"/>
    <w:rsid w:val="00481389"/>
    <w:rsid w:val="00481768"/>
    <w:rsid w:val="004821BA"/>
    <w:rsid w:val="0048537F"/>
    <w:rsid w:val="004874E5"/>
    <w:rsid w:val="00487885"/>
    <w:rsid w:val="004909C3"/>
    <w:rsid w:val="00490A65"/>
    <w:rsid w:val="0049116C"/>
    <w:rsid w:val="00491655"/>
    <w:rsid w:val="00491968"/>
    <w:rsid w:val="004930C9"/>
    <w:rsid w:val="00493EAC"/>
    <w:rsid w:val="00493F62"/>
    <w:rsid w:val="00494832"/>
    <w:rsid w:val="004957C2"/>
    <w:rsid w:val="00495AF1"/>
    <w:rsid w:val="00496989"/>
    <w:rsid w:val="00497A89"/>
    <w:rsid w:val="004A4CED"/>
    <w:rsid w:val="004A4D74"/>
    <w:rsid w:val="004A6BE6"/>
    <w:rsid w:val="004B047F"/>
    <w:rsid w:val="004B0828"/>
    <w:rsid w:val="004B3304"/>
    <w:rsid w:val="004B3DF1"/>
    <w:rsid w:val="004B4BC0"/>
    <w:rsid w:val="004B5555"/>
    <w:rsid w:val="004C011C"/>
    <w:rsid w:val="004C0484"/>
    <w:rsid w:val="004C259B"/>
    <w:rsid w:val="004C3DDB"/>
    <w:rsid w:val="004C596C"/>
    <w:rsid w:val="004C777E"/>
    <w:rsid w:val="004D0605"/>
    <w:rsid w:val="004D0C54"/>
    <w:rsid w:val="004D16A4"/>
    <w:rsid w:val="004D2413"/>
    <w:rsid w:val="004D2DC3"/>
    <w:rsid w:val="004D3C98"/>
    <w:rsid w:val="004E2879"/>
    <w:rsid w:val="004E3672"/>
    <w:rsid w:val="004E6682"/>
    <w:rsid w:val="004E6D8A"/>
    <w:rsid w:val="004F0411"/>
    <w:rsid w:val="004F10C1"/>
    <w:rsid w:val="004F15EF"/>
    <w:rsid w:val="004F22FE"/>
    <w:rsid w:val="004F774D"/>
    <w:rsid w:val="005002FC"/>
    <w:rsid w:val="005013B0"/>
    <w:rsid w:val="005015E4"/>
    <w:rsid w:val="005017A6"/>
    <w:rsid w:val="005028CC"/>
    <w:rsid w:val="0050291D"/>
    <w:rsid w:val="0050648B"/>
    <w:rsid w:val="005064CD"/>
    <w:rsid w:val="00506C00"/>
    <w:rsid w:val="0050783B"/>
    <w:rsid w:val="00511016"/>
    <w:rsid w:val="00512AA1"/>
    <w:rsid w:val="005146FC"/>
    <w:rsid w:val="00514D8C"/>
    <w:rsid w:val="005159B3"/>
    <w:rsid w:val="00522C03"/>
    <w:rsid w:val="00523110"/>
    <w:rsid w:val="00523823"/>
    <w:rsid w:val="00525EA4"/>
    <w:rsid w:val="00526448"/>
    <w:rsid w:val="005276B7"/>
    <w:rsid w:val="0052791F"/>
    <w:rsid w:val="00530059"/>
    <w:rsid w:val="00530DFA"/>
    <w:rsid w:val="00532CFF"/>
    <w:rsid w:val="00534D3D"/>
    <w:rsid w:val="00535715"/>
    <w:rsid w:val="00536880"/>
    <w:rsid w:val="0053759C"/>
    <w:rsid w:val="00537CEC"/>
    <w:rsid w:val="00540AD0"/>
    <w:rsid w:val="00541A37"/>
    <w:rsid w:val="00541F5E"/>
    <w:rsid w:val="00542E69"/>
    <w:rsid w:val="0054357A"/>
    <w:rsid w:val="00543A76"/>
    <w:rsid w:val="00543D15"/>
    <w:rsid w:val="00547738"/>
    <w:rsid w:val="005522F3"/>
    <w:rsid w:val="005523D1"/>
    <w:rsid w:val="00553B21"/>
    <w:rsid w:val="0055401F"/>
    <w:rsid w:val="00554A1D"/>
    <w:rsid w:val="0055532E"/>
    <w:rsid w:val="00555BC3"/>
    <w:rsid w:val="00557C8E"/>
    <w:rsid w:val="00561B2B"/>
    <w:rsid w:val="00562FFB"/>
    <w:rsid w:val="0056357E"/>
    <w:rsid w:val="005640C6"/>
    <w:rsid w:val="00564952"/>
    <w:rsid w:val="0056527A"/>
    <w:rsid w:val="0056645F"/>
    <w:rsid w:val="00571850"/>
    <w:rsid w:val="00571AB1"/>
    <w:rsid w:val="00573797"/>
    <w:rsid w:val="00576694"/>
    <w:rsid w:val="00577E1C"/>
    <w:rsid w:val="00580DB1"/>
    <w:rsid w:val="00581485"/>
    <w:rsid w:val="005814AC"/>
    <w:rsid w:val="00581BE8"/>
    <w:rsid w:val="0058281E"/>
    <w:rsid w:val="0058425F"/>
    <w:rsid w:val="00584676"/>
    <w:rsid w:val="00584923"/>
    <w:rsid w:val="005854B7"/>
    <w:rsid w:val="00585708"/>
    <w:rsid w:val="00586DAE"/>
    <w:rsid w:val="00587AB1"/>
    <w:rsid w:val="0059070B"/>
    <w:rsid w:val="0059283C"/>
    <w:rsid w:val="00595082"/>
    <w:rsid w:val="005959BF"/>
    <w:rsid w:val="0059676E"/>
    <w:rsid w:val="00596824"/>
    <w:rsid w:val="005978C4"/>
    <w:rsid w:val="005A0D95"/>
    <w:rsid w:val="005A224B"/>
    <w:rsid w:val="005A2741"/>
    <w:rsid w:val="005A5EAE"/>
    <w:rsid w:val="005A68E9"/>
    <w:rsid w:val="005B1225"/>
    <w:rsid w:val="005B17D8"/>
    <w:rsid w:val="005B1D82"/>
    <w:rsid w:val="005B3A0E"/>
    <w:rsid w:val="005B4077"/>
    <w:rsid w:val="005B65E5"/>
    <w:rsid w:val="005C28B0"/>
    <w:rsid w:val="005C2F01"/>
    <w:rsid w:val="005C5F3C"/>
    <w:rsid w:val="005D01BE"/>
    <w:rsid w:val="005D1177"/>
    <w:rsid w:val="005D1D13"/>
    <w:rsid w:val="005D1F95"/>
    <w:rsid w:val="005D254A"/>
    <w:rsid w:val="005D5460"/>
    <w:rsid w:val="005D5D02"/>
    <w:rsid w:val="005E08CD"/>
    <w:rsid w:val="005E37E8"/>
    <w:rsid w:val="005E3B81"/>
    <w:rsid w:val="005E55D0"/>
    <w:rsid w:val="005E64AD"/>
    <w:rsid w:val="005E74C5"/>
    <w:rsid w:val="005F1E44"/>
    <w:rsid w:val="005F219D"/>
    <w:rsid w:val="005F2437"/>
    <w:rsid w:val="005F318A"/>
    <w:rsid w:val="005F4EDE"/>
    <w:rsid w:val="005F76F4"/>
    <w:rsid w:val="005F7710"/>
    <w:rsid w:val="006004F7"/>
    <w:rsid w:val="00603261"/>
    <w:rsid w:val="00607597"/>
    <w:rsid w:val="00610F93"/>
    <w:rsid w:val="006127CC"/>
    <w:rsid w:val="00614661"/>
    <w:rsid w:val="00617B94"/>
    <w:rsid w:val="006243C6"/>
    <w:rsid w:val="006273BC"/>
    <w:rsid w:val="00632009"/>
    <w:rsid w:val="00632D70"/>
    <w:rsid w:val="00633CF1"/>
    <w:rsid w:val="00635A6C"/>
    <w:rsid w:val="00636730"/>
    <w:rsid w:val="00637091"/>
    <w:rsid w:val="00640B74"/>
    <w:rsid w:val="00642839"/>
    <w:rsid w:val="006457F8"/>
    <w:rsid w:val="00645CCB"/>
    <w:rsid w:val="0064700E"/>
    <w:rsid w:val="006472A3"/>
    <w:rsid w:val="006474E0"/>
    <w:rsid w:val="006478CB"/>
    <w:rsid w:val="00650B88"/>
    <w:rsid w:val="00650E2C"/>
    <w:rsid w:val="0065263E"/>
    <w:rsid w:val="00652C58"/>
    <w:rsid w:val="006530EF"/>
    <w:rsid w:val="006554DD"/>
    <w:rsid w:val="006557EC"/>
    <w:rsid w:val="00660951"/>
    <w:rsid w:val="006624E3"/>
    <w:rsid w:val="006636E2"/>
    <w:rsid w:val="00664C4E"/>
    <w:rsid w:val="00666273"/>
    <w:rsid w:val="00667FA9"/>
    <w:rsid w:val="0067233D"/>
    <w:rsid w:val="00672B2E"/>
    <w:rsid w:val="006745AE"/>
    <w:rsid w:val="00674F65"/>
    <w:rsid w:val="00676870"/>
    <w:rsid w:val="00676AF3"/>
    <w:rsid w:val="00677895"/>
    <w:rsid w:val="00677BEF"/>
    <w:rsid w:val="006814A3"/>
    <w:rsid w:val="00682AFC"/>
    <w:rsid w:val="00683344"/>
    <w:rsid w:val="0068479D"/>
    <w:rsid w:val="00684FC9"/>
    <w:rsid w:val="0069072B"/>
    <w:rsid w:val="0069174B"/>
    <w:rsid w:val="00693340"/>
    <w:rsid w:val="006A04C7"/>
    <w:rsid w:val="006A0A41"/>
    <w:rsid w:val="006A19EE"/>
    <w:rsid w:val="006A3E85"/>
    <w:rsid w:val="006A4287"/>
    <w:rsid w:val="006A6BEC"/>
    <w:rsid w:val="006A75BE"/>
    <w:rsid w:val="006B05E3"/>
    <w:rsid w:val="006B09BC"/>
    <w:rsid w:val="006B1718"/>
    <w:rsid w:val="006B2ACA"/>
    <w:rsid w:val="006B6D5D"/>
    <w:rsid w:val="006B7B5A"/>
    <w:rsid w:val="006C0801"/>
    <w:rsid w:val="006C0C2C"/>
    <w:rsid w:val="006C1EAA"/>
    <w:rsid w:val="006C216F"/>
    <w:rsid w:val="006C45D4"/>
    <w:rsid w:val="006C570F"/>
    <w:rsid w:val="006C58BD"/>
    <w:rsid w:val="006C6C13"/>
    <w:rsid w:val="006D11BD"/>
    <w:rsid w:val="006D2042"/>
    <w:rsid w:val="006D66E3"/>
    <w:rsid w:val="006D75BA"/>
    <w:rsid w:val="006D7855"/>
    <w:rsid w:val="006D78EE"/>
    <w:rsid w:val="006E010C"/>
    <w:rsid w:val="006E0B3F"/>
    <w:rsid w:val="006E0DB8"/>
    <w:rsid w:val="006E1003"/>
    <w:rsid w:val="006E16BF"/>
    <w:rsid w:val="006E18F0"/>
    <w:rsid w:val="006E2C89"/>
    <w:rsid w:val="006E38AF"/>
    <w:rsid w:val="006E4F93"/>
    <w:rsid w:val="006E5016"/>
    <w:rsid w:val="006E5B48"/>
    <w:rsid w:val="006E61C6"/>
    <w:rsid w:val="006E7F4D"/>
    <w:rsid w:val="006F0EA4"/>
    <w:rsid w:val="006F10FE"/>
    <w:rsid w:val="006F1174"/>
    <w:rsid w:val="006F5465"/>
    <w:rsid w:val="006F68E5"/>
    <w:rsid w:val="00700135"/>
    <w:rsid w:val="00700F82"/>
    <w:rsid w:val="0070111F"/>
    <w:rsid w:val="0070212F"/>
    <w:rsid w:val="007023AB"/>
    <w:rsid w:val="0070269F"/>
    <w:rsid w:val="007034D5"/>
    <w:rsid w:val="00704C40"/>
    <w:rsid w:val="00705180"/>
    <w:rsid w:val="00705D90"/>
    <w:rsid w:val="00706917"/>
    <w:rsid w:val="00710A39"/>
    <w:rsid w:val="00711397"/>
    <w:rsid w:val="00711605"/>
    <w:rsid w:val="00711DF6"/>
    <w:rsid w:val="00713211"/>
    <w:rsid w:val="00716FBC"/>
    <w:rsid w:val="00717090"/>
    <w:rsid w:val="00720739"/>
    <w:rsid w:val="0072253E"/>
    <w:rsid w:val="00723E1F"/>
    <w:rsid w:val="0072443D"/>
    <w:rsid w:val="007247E5"/>
    <w:rsid w:val="007248B7"/>
    <w:rsid w:val="007254CA"/>
    <w:rsid w:val="007267D2"/>
    <w:rsid w:val="00730CF8"/>
    <w:rsid w:val="00731A90"/>
    <w:rsid w:val="00732608"/>
    <w:rsid w:val="00732655"/>
    <w:rsid w:val="00733251"/>
    <w:rsid w:val="0073375B"/>
    <w:rsid w:val="00734083"/>
    <w:rsid w:val="007347E7"/>
    <w:rsid w:val="007354C1"/>
    <w:rsid w:val="00736DCA"/>
    <w:rsid w:val="00740A69"/>
    <w:rsid w:val="00740E4B"/>
    <w:rsid w:val="00745C47"/>
    <w:rsid w:val="00745E49"/>
    <w:rsid w:val="0075003D"/>
    <w:rsid w:val="00751C98"/>
    <w:rsid w:val="00751D97"/>
    <w:rsid w:val="00752C55"/>
    <w:rsid w:val="00753608"/>
    <w:rsid w:val="007562D4"/>
    <w:rsid w:val="007573FA"/>
    <w:rsid w:val="00757EF9"/>
    <w:rsid w:val="00761DBF"/>
    <w:rsid w:val="00761FCF"/>
    <w:rsid w:val="00762F09"/>
    <w:rsid w:val="007653F2"/>
    <w:rsid w:val="00765503"/>
    <w:rsid w:val="00766C93"/>
    <w:rsid w:val="007672CC"/>
    <w:rsid w:val="00767B7E"/>
    <w:rsid w:val="007705E9"/>
    <w:rsid w:val="00771309"/>
    <w:rsid w:val="00771D7D"/>
    <w:rsid w:val="007727C4"/>
    <w:rsid w:val="007745B7"/>
    <w:rsid w:val="007750C8"/>
    <w:rsid w:val="00776538"/>
    <w:rsid w:val="00776FBD"/>
    <w:rsid w:val="0077714E"/>
    <w:rsid w:val="007802BE"/>
    <w:rsid w:val="00780EEF"/>
    <w:rsid w:val="0078134C"/>
    <w:rsid w:val="00781C47"/>
    <w:rsid w:val="00782189"/>
    <w:rsid w:val="00782FF1"/>
    <w:rsid w:val="007837C7"/>
    <w:rsid w:val="00784B44"/>
    <w:rsid w:val="00785465"/>
    <w:rsid w:val="0078691A"/>
    <w:rsid w:val="00787656"/>
    <w:rsid w:val="00790C7F"/>
    <w:rsid w:val="00791767"/>
    <w:rsid w:val="0079268A"/>
    <w:rsid w:val="00794859"/>
    <w:rsid w:val="00797C88"/>
    <w:rsid w:val="007A0EF1"/>
    <w:rsid w:val="007A1013"/>
    <w:rsid w:val="007A235B"/>
    <w:rsid w:val="007A4029"/>
    <w:rsid w:val="007A4CA9"/>
    <w:rsid w:val="007A60B4"/>
    <w:rsid w:val="007A7D19"/>
    <w:rsid w:val="007A7EC2"/>
    <w:rsid w:val="007B042D"/>
    <w:rsid w:val="007B05BB"/>
    <w:rsid w:val="007B3A72"/>
    <w:rsid w:val="007B3DEA"/>
    <w:rsid w:val="007B5566"/>
    <w:rsid w:val="007B6E0A"/>
    <w:rsid w:val="007B764C"/>
    <w:rsid w:val="007C118A"/>
    <w:rsid w:val="007C2007"/>
    <w:rsid w:val="007C2179"/>
    <w:rsid w:val="007C4135"/>
    <w:rsid w:val="007C636F"/>
    <w:rsid w:val="007C6C73"/>
    <w:rsid w:val="007C7899"/>
    <w:rsid w:val="007D01E4"/>
    <w:rsid w:val="007D0FC7"/>
    <w:rsid w:val="007D16C2"/>
    <w:rsid w:val="007D39EB"/>
    <w:rsid w:val="007D4512"/>
    <w:rsid w:val="007E53F9"/>
    <w:rsid w:val="007E7319"/>
    <w:rsid w:val="007E74E1"/>
    <w:rsid w:val="007E77A8"/>
    <w:rsid w:val="007F07F5"/>
    <w:rsid w:val="007F24BF"/>
    <w:rsid w:val="007F491C"/>
    <w:rsid w:val="007F4BAA"/>
    <w:rsid w:val="007F4E9F"/>
    <w:rsid w:val="00800D07"/>
    <w:rsid w:val="00800FEB"/>
    <w:rsid w:val="008025F3"/>
    <w:rsid w:val="00803BF8"/>
    <w:rsid w:val="00804D3D"/>
    <w:rsid w:val="00805867"/>
    <w:rsid w:val="008061C9"/>
    <w:rsid w:val="008065A7"/>
    <w:rsid w:val="008066D8"/>
    <w:rsid w:val="008074BB"/>
    <w:rsid w:val="00810DCE"/>
    <w:rsid w:val="00811A18"/>
    <w:rsid w:val="008121AF"/>
    <w:rsid w:val="00812E18"/>
    <w:rsid w:val="00813711"/>
    <w:rsid w:val="008179B6"/>
    <w:rsid w:val="00821E64"/>
    <w:rsid w:val="00821EDD"/>
    <w:rsid w:val="008223E9"/>
    <w:rsid w:val="008253C4"/>
    <w:rsid w:val="00825574"/>
    <w:rsid w:val="008263C2"/>
    <w:rsid w:val="00826FE1"/>
    <w:rsid w:val="008307DB"/>
    <w:rsid w:val="00831A7E"/>
    <w:rsid w:val="00833398"/>
    <w:rsid w:val="00835D9D"/>
    <w:rsid w:val="00835FC9"/>
    <w:rsid w:val="008368F8"/>
    <w:rsid w:val="008370E3"/>
    <w:rsid w:val="00841880"/>
    <w:rsid w:val="008418FA"/>
    <w:rsid w:val="0084246C"/>
    <w:rsid w:val="00842959"/>
    <w:rsid w:val="00842CF6"/>
    <w:rsid w:val="00843390"/>
    <w:rsid w:val="00845256"/>
    <w:rsid w:val="0084645A"/>
    <w:rsid w:val="0084712D"/>
    <w:rsid w:val="00847E3D"/>
    <w:rsid w:val="00847F7A"/>
    <w:rsid w:val="0085235A"/>
    <w:rsid w:val="00852F69"/>
    <w:rsid w:val="008533E3"/>
    <w:rsid w:val="00853F8F"/>
    <w:rsid w:val="00854138"/>
    <w:rsid w:val="00854410"/>
    <w:rsid w:val="008544DF"/>
    <w:rsid w:val="008566A5"/>
    <w:rsid w:val="0086026A"/>
    <w:rsid w:val="008602B6"/>
    <w:rsid w:val="00860AAD"/>
    <w:rsid w:val="00861AA6"/>
    <w:rsid w:val="00863CC8"/>
    <w:rsid w:val="008708F3"/>
    <w:rsid w:val="00871354"/>
    <w:rsid w:val="008715D1"/>
    <w:rsid w:val="00873494"/>
    <w:rsid w:val="00873611"/>
    <w:rsid w:val="00873C8F"/>
    <w:rsid w:val="008745FE"/>
    <w:rsid w:val="00874BC4"/>
    <w:rsid w:val="00874FB3"/>
    <w:rsid w:val="00876012"/>
    <w:rsid w:val="00877F7C"/>
    <w:rsid w:val="00880BE3"/>
    <w:rsid w:val="00880CC9"/>
    <w:rsid w:val="00881359"/>
    <w:rsid w:val="00882093"/>
    <w:rsid w:val="00882588"/>
    <w:rsid w:val="00884504"/>
    <w:rsid w:val="00884ADE"/>
    <w:rsid w:val="008856CF"/>
    <w:rsid w:val="00885864"/>
    <w:rsid w:val="00887014"/>
    <w:rsid w:val="00890A1D"/>
    <w:rsid w:val="0089383B"/>
    <w:rsid w:val="00893E2B"/>
    <w:rsid w:val="00894323"/>
    <w:rsid w:val="0089534B"/>
    <w:rsid w:val="0089616F"/>
    <w:rsid w:val="008A0232"/>
    <w:rsid w:val="008A5FEA"/>
    <w:rsid w:val="008A6199"/>
    <w:rsid w:val="008A66C3"/>
    <w:rsid w:val="008A6E73"/>
    <w:rsid w:val="008B0470"/>
    <w:rsid w:val="008B05E7"/>
    <w:rsid w:val="008B06C5"/>
    <w:rsid w:val="008B164E"/>
    <w:rsid w:val="008B32D0"/>
    <w:rsid w:val="008B4923"/>
    <w:rsid w:val="008B4F06"/>
    <w:rsid w:val="008B4FE2"/>
    <w:rsid w:val="008B502A"/>
    <w:rsid w:val="008B57D8"/>
    <w:rsid w:val="008B6552"/>
    <w:rsid w:val="008B65CF"/>
    <w:rsid w:val="008B7A65"/>
    <w:rsid w:val="008C1219"/>
    <w:rsid w:val="008C123E"/>
    <w:rsid w:val="008C137D"/>
    <w:rsid w:val="008C22DD"/>
    <w:rsid w:val="008C3DFD"/>
    <w:rsid w:val="008C3E28"/>
    <w:rsid w:val="008C3ED0"/>
    <w:rsid w:val="008C4203"/>
    <w:rsid w:val="008C5DA5"/>
    <w:rsid w:val="008C5E94"/>
    <w:rsid w:val="008C5EFF"/>
    <w:rsid w:val="008D196A"/>
    <w:rsid w:val="008D27BC"/>
    <w:rsid w:val="008D551E"/>
    <w:rsid w:val="008E3DBA"/>
    <w:rsid w:val="008E3DC4"/>
    <w:rsid w:val="008E3EF2"/>
    <w:rsid w:val="008E50BC"/>
    <w:rsid w:val="008E51C9"/>
    <w:rsid w:val="008E5BEB"/>
    <w:rsid w:val="008E6306"/>
    <w:rsid w:val="008E7639"/>
    <w:rsid w:val="008F3F6A"/>
    <w:rsid w:val="008F6355"/>
    <w:rsid w:val="008F68F7"/>
    <w:rsid w:val="009005A6"/>
    <w:rsid w:val="009006CF"/>
    <w:rsid w:val="00900C71"/>
    <w:rsid w:val="0090288F"/>
    <w:rsid w:val="00902A1C"/>
    <w:rsid w:val="009037B6"/>
    <w:rsid w:val="00905754"/>
    <w:rsid w:val="009063F3"/>
    <w:rsid w:val="00906CBE"/>
    <w:rsid w:val="00910024"/>
    <w:rsid w:val="00910384"/>
    <w:rsid w:val="00914B0C"/>
    <w:rsid w:val="0091643D"/>
    <w:rsid w:val="00916D63"/>
    <w:rsid w:val="00916E33"/>
    <w:rsid w:val="009175A6"/>
    <w:rsid w:val="0092093B"/>
    <w:rsid w:val="00922F2B"/>
    <w:rsid w:val="0092532D"/>
    <w:rsid w:val="00930669"/>
    <w:rsid w:val="009311CD"/>
    <w:rsid w:val="00932C33"/>
    <w:rsid w:val="00937C63"/>
    <w:rsid w:val="009401B7"/>
    <w:rsid w:val="009427A1"/>
    <w:rsid w:val="00942FFE"/>
    <w:rsid w:val="00946377"/>
    <w:rsid w:val="009551E0"/>
    <w:rsid w:val="00955DC1"/>
    <w:rsid w:val="0095654E"/>
    <w:rsid w:val="00956E75"/>
    <w:rsid w:val="00956F3C"/>
    <w:rsid w:val="00957B7F"/>
    <w:rsid w:val="0096054C"/>
    <w:rsid w:val="00960CFB"/>
    <w:rsid w:val="00965403"/>
    <w:rsid w:val="00970678"/>
    <w:rsid w:val="00971C34"/>
    <w:rsid w:val="00972488"/>
    <w:rsid w:val="009726D0"/>
    <w:rsid w:val="00973B23"/>
    <w:rsid w:val="0097421D"/>
    <w:rsid w:val="00976117"/>
    <w:rsid w:val="00976A23"/>
    <w:rsid w:val="0097749C"/>
    <w:rsid w:val="009800BC"/>
    <w:rsid w:val="00980575"/>
    <w:rsid w:val="009809F3"/>
    <w:rsid w:val="00981272"/>
    <w:rsid w:val="009816F6"/>
    <w:rsid w:val="009843BA"/>
    <w:rsid w:val="0098456D"/>
    <w:rsid w:val="009900F0"/>
    <w:rsid w:val="00990B9B"/>
    <w:rsid w:val="00991370"/>
    <w:rsid w:val="00991769"/>
    <w:rsid w:val="00991ACA"/>
    <w:rsid w:val="009928B5"/>
    <w:rsid w:val="00993236"/>
    <w:rsid w:val="00993D8C"/>
    <w:rsid w:val="00994E3D"/>
    <w:rsid w:val="009A0D7B"/>
    <w:rsid w:val="009A23EE"/>
    <w:rsid w:val="009A297E"/>
    <w:rsid w:val="009A6127"/>
    <w:rsid w:val="009A706D"/>
    <w:rsid w:val="009B005D"/>
    <w:rsid w:val="009B0CC1"/>
    <w:rsid w:val="009B2C7D"/>
    <w:rsid w:val="009B69F0"/>
    <w:rsid w:val="009B713C"/>
    <w:rsid w:val="009C04CB"/>
    <w:rsid w:val="009C0F18"/>
    <w:rsid w:val="009C12C6"/>
    <w:rsid w:val="009C19D4"/>
    <w:rsid w:val="009C2555"/>
    <w:rsid w:val="009C2858"/>
    <w:rsid w:val="009C2DA6"/>
    <w:rsid w:val="009C3FF6"/>
    <w:rsid w:val="009C4B65"/>
    <w:rsid w:val="009C5B4F"/>
    <w:rsid w:val="009C705A"/>
    <w:rsid w:val="009C7778"/>
    <w:rsid w:val="009C7EAF"/>
    <w:rsid w:val="009C7EE6"/>
    <w:rsid w:val="009D06AE"/>
    <w:rsid w:val="009D09E2"/>
    <w:rsid w:val="009D1E42"/>
    <w:rsid w:val="009D1F3B"/>
    <w:rsid w:val="009D2205"/>
    <w:rsid w:val="009D282B"/>
    <w:rsid w:val="009D5C90"/>
    <w:rsid w:val="009D7148"/>
    <w:rsid w:val="009E02FD"/>
    <w:rsid w:val="009E34FA"/>
    <w:rsid w:val="009E4C74"/>
    <w:rsid w:val="009E56CC"/>
    <w:rsid w:val="009E59F1"/>
    <w:rsid w:val="009E62B6"/>
    <w:rsid w:val="009F06C4"/>
    <w:rsid w:val="009F0A1A"/>
    <w:rsid w:val="009F0EA5"/>
    <w:rsid w:val="009F26CA"/>
    <w:rsid w:val="009F35DA"/>
    <w:rsid w:val="009F3C0D"/>
    <w:rsid w:val="009F4034"/>
    <w:rsid w:val="009F43D0"/>
    <w:rsid w:val="00A000F0"/>
    <w:rsid w:val="00A00568"/>
    <w:rsid w:val="00A00884"/>
    <w:rsid w:val="00A00EEB"/>
    <w:rsid w:val="00A020CE"/>
    <w:rsid w:val="00A02F62"/>
    <w:rsid w:val="00A02FA3"/>
    <w:rsid w:val="00A030C3"/>
    <w:rsid w:val="00A04803"/>
    <w:rsid w:val="00A05414"/>
    <w:rsid w:val="00A06EBF"/>
    <w:rsid w:val="00A07C9E"/>
    <w:rsid w:val="00A10147"/>
    <w:rsid w:val="00A10EDE"/>
    <w:rsid w:val="00A11331"/>
    <w:rsid w:val="00A12348"/>
    <w:rsid w:val="00A131E6"/>
    <w:rsid w:val="00A13843"/>
    <w:rsid w:val="00A146A5"/>
    <w:rsid w:val="00A1552C"/>
    <w:rsid w:val="00A17466"/>
    <w:rsid w:val="00A204B3"/>
    <w:rsid w:val="00A20576"/>
    <w:rsid w:val="00A21593"/>
    <w:rsid w:val="00A221F7"/>
    <w:rsid w:val="00A2227F"/>
    <w:rsid w:val="00A22C21"/>
    <w:rsid w:val="00A23412"/>
    <w:rsid w:val="00A24AFA"/>
    <w:rsid w:val="00A25CA2"/>
    <w:rsid w:val="00A2604E"/>
    <w:rsid w:val="00A274BC"/>
    <w:rsid w:val="00A31CCE"/>
    <w:rsid w:val="00A33C95"/>
    <w:rsid w:val="00A34FF3"/>
    <w:rsid w:val="00A35351"/>
    <w:rsid w:val="00A361C7"/>
    <w:rsid w:val="00A36723"/>
    <w:rsid w:val="00A43140"/>
    <w:rsid w:val="00A44C7B"/>
    <w:rsid w:val="00A46DF5"/>
    <w:rsid w:val="00A5149A"/>
    <w:rsid w:val="00A5162D"/>
    <w:rsid w:val="00A51F23"/>
    <w:rsid w:val="00A53650"/>
    <w:rsid w:val="00A53E51"/>
    <w:rsid w:val="00A56F51"/>
    <w:rsid w:val="00A57183"/>
    <w:rsid w:val="00A572DE"/>
    <w:rsid w:val="00A60693"/>
    <w:rsid w:val="00A6196D"/>
    <w:rsid w:val="00A619C0"/>
    <w:rsid w:val="00A61ADF"/>
    <w:rsid w:val="00A62012"/>
    <w:rsid w:val="00A624CB"/>
    <w:rsid w:val="00A62AC0"/>
    <w:rsid w:val="00A67408"/>
    <w:rsid w:val="00A72A9C"/>
    <w:rsid w:val="00A74FE6"/>
    <w:rsid w:val="00A75118"/>
    <w:rsid w:val="00A761A1"/>
    <w:rsid w:val="00A76BD2"/>
    <w:rsid w:val="00A76D4B"/>
    <w:rsid w:val="00A8267D"/>
    <w:rsid w:val="00A82E14"/>
    <w:rsid w:val="00A8301F"/>
    <w:rsid w:val="00A85862"/>
    <w:rsid w:val="00A85F13"/>
    <w:rsid w:val="00A8688E"/>
    <w:rsid w:val="00A86CFE"/>
    <w:rsid w:val="00A8722B"/>
    <w:rsid w:val="00A901E9"/>
    <w:rsid w:val="00A9064B"/>
    <w:rsid w:val="00A917B6"/>
    <w:rsid w:val="00A91831"/>
    <w:rsid w:val="00A91B3B"/>
    <w:rsid w:val="00A93B4F"/>
    <w:rsid w:val="00A94F7A"/>
    <w:rsid w:val="00A95D3B"/>
    <w:rsid w:val="00A95D86"/>
    <w:rsid w:val="00A96B0F"/>
    <w:rsid w:val="00A97341"/>
    <w:rsid w:val="00AA0081"/>
    <w:rsid w:val="00AA05D6"/>
    <w:rsid w:val="00AA4E4D"/>
    <w:rsid w:val="00AA5E38"/>
    <w:rsid w:val="00AB09ED"/>
    <w:rsid w:val="00AB3DC0"/>
    <w:rsid w:val="00AB4CBB"/>
    <w:rsid w:val="00AC125E"/>
    <w:rsid w:val="00AC3E43"/>
    <w:rsid w:val="00AC45DF"/>
    <w:rsid w:val="00AC474D"/>
    <w:rsid w:val="00AC4DFD"/>
    <w:rsid w:val="00AC4F47"/>
    <w:rsid w:val="00AC5663"/>
    <w:rsid w:val="00AC58FD"/>
    <w:rsid w:val="00AD0F6D"/>
    <w:rsid w:val="00AD1156"/>
    <w:rsid w:val="00AD1166"/>
    <w:rsid w:val="00AD19D2"/>
    <w:rsid w:val="00AD1A96"/>
    <w:rsid w:val="00AD1CAD"/>
    <w:rsid w:val="00AD235A"/>
    <w:rsid w:val="00AD3042"/>
    <w:rsid w:val="00AD4A9A"/>
    <w:rsid w:val="00AD793A"/>
    <w:rsid w:val="00AE0120"/>
    <w:rsid w:val="00AE0622"/>
    <w:rsid w:val="00AE0725"/>
    <w:rsid w:val="00AE2C99"/>
    <w:rsid w:val="00AE3038"/>
    <w:rsid w:val="00AE3D4A"/>
    <w:rsid w:val="00AE5956"/>
    <w:rsid w:val="00AE619F"/>
    <w:rsid w:val="00AE7A88"/>
    <w:rsid w:val="00AF060F"/>
    <w:rsid w:val="00AF0FC3"/>
    <w:rsid w:val="00AF13D2"/>
    <w:rsid w:val="00AF2061"/>
    <w:rsid w:val="00AF2A56"/>
    <w:rsid w:val="00AF45B0"/>
    <w:rsid w:val="00AF51D1"/>
    <w:rsid w:val="00AF6321"/>
    <w:rsid w:val="00AF63AB"/>
    <w:rsid w:val="00B00988"/>
    <w:rsid w:val="00B01784"/>
    <w:rsid w:val="00B0388B"/>
    <w:rsid w:val="00B03BEE"/>
    <w:rsid w:val="00B0517E"/>
    <w:rsid w:val="00B103A1"/>
    <w:rsid w:val="00B10F99"/>
    <w:rsid w:val="00B11314"/>
    <w:rsid w:val="00B113E3"/>
    <w:rsid w:val="00B1156A"/>
    <w:rsid w:val="00B138E3"/>
    <w:rsid w:val="00B13FB5"/>
    <w:rsid w:val="00B14898"/>
    <w:rsid w:val="00B178FA"/>
    <w:rsid w:val="00B17D8E"/>
    <w:rsid w:val="00B207C3"/>
    <w:rsid w:val="00B21443"/>
    <w:rsid w:val="00B22468"/>
    <w:rsid w:val="00B229FD"/>
    <w:rsid w:val="00B23267"/>
    <w:rsid w:val="00B23906"/>
    <w:rsid w:val="00B239AD"/>
    <w:rsid w:val="00B23F96"/>
    <w:rsid w:val="00B24F85"/>
    <w:rsid w:val="00B257BF"/>
    <w:rsid w:val="00B27149"/>
    <w:rsid w:val="00B30AB2"/>
    <w:rsid w:val="00B3279A"/>
    <w:rsid w:val="00B329CE"/>
    <w:rsid w:val="00B34BB7"/>
    <w:rsid w:val="00B35B4D"/>
    <w:rsid w:val="00B362F0"/>
    <w:rsid w:val="00B36652"/>
    <w:rsid w:val="00B425AB"/>
    <w:rsid w:val="00B4267E"/>
    <w:rsid w:val="00B42B94"/>
    <w:rsid w:val="00B43417"/>
    <w:rsid w:val="00B4472F"/>
    <w:rsid w:val="00B44EBC"/>
    <w:rsid w:val="00B45279"/>
    <w:rsid w:val="00B47090"/>
    <w:rsid w:val="00B50740"/>
    <w:rsid w:val="00B532D1"/>
    <w:rsid w:val="00B577F7"/>
    <w:rsid w:val="00B57925"/>
    <w:rsid w:val="00B601BB"/>
    <w:rsid w:val="00B602A5"/>
    <w:rsid w:val="00B61E3E"/>
    <w:rsid w:val="00B6432A"/>
    <w:rsid w:val="00B65313"/>
    <w:rsid w:val="00B66694"/>
    <w:rsid w:val="00B666AD"/>
    <w:rsid w:val="00B67A79"/>
    <w:rsid w:val="00B70227"/>
    <w:rsid w:val="00B70852"/>
    <w:rsid w:val="00B722AE"/>
    <w:rsid w:val="00B72335"/>
    <w:rsid w:val="00B72D62"/>
    <w:rsid w:val="00B731C5"/>
    <w:rsid w:val="00B7348A"/>
    <w:rsid w:val="00B767AF"/>
    <w:rsid w:val="00B77926"/>
    <w:rsid w:val="00B80511"/>
    <w:rsid w:val="00B80798"/>
    <w:rsid w:val="00B80876"/>
    <w:rsid w:val="00B82C3C"/>
    <w:rsid w:val="00B82DE6"/>
    <w:rsid w:val="00B831CD"/>
    <w:rsid w:val="00B846F6"/>
    <w:rsid w:val="00B85329"/>
    <w:rsid w:val="00B85446"/>
    <w:rsid w:val="00B8701A"/>
    <w:rsid w:val="00B903F3"/>
    <w:rsid w:val="00B91B73"/>
    <w:rsid w:val="00B91B9D"/>
    <w:rsid w:val="00B930C4"/>
    <w:rsid w:val="00B965B5"/>
    <w:rsid w:val="00B97BCF"/>
    <w:rsid w:val="00B97D43"/>
    <w:rsid w:val="00BA1B71"/>
    <w:rsid w:val="00BA3176"/>
    <w:rsid w:val="00BA5E20"/>
    <w:rsid w:val="00BA607C"/>
    <w:rsid w:val="00BA60E5"/>
    <w:rsid w:val="00BA656F"/>
    <w:rsid w:val="00BA6734"/>
    <w:rsid w:val="00BB3E2A"/>
    <w:rsid w:val="00BB48A7"/>
    <w:rsid w:val="00BB57AD"/>
    <w:rsid w:val="00BB7121"/>
    <w:rsid w:val="00BC0479"/>
    <w:rsid w:val="00BC1651"/>
    <w:rsid w:val="00BC16F5"/>
    <w:rsid w:val="00BC18FF"/>
    <w:rsid w:val="00BC287D"/>
    <w:rsid w:val="00BC2A38"/>
    <w:rsid w:val="00BC2AE7"/>
    <w:rsid w:val="00BC2C97"/>
    <w:rsid w:val="00BC4315"/>
    <w:rsid w:val="00BC46EB"/>
    <w:rsid w:val="00BC57FE"/>
    <w:rsid w:val="00BC5BDF"/>
    <w:rsid w:val="00BC643B"/>
    <w:rsid w:val="00BC6D11"/>
    <w:rsid w:val="00BD0246"/>
    <w:rsid w:val="00BD0DEE"/>
    <w:rsid w:val="00BD2A41"/>
    <w:rsid w:val="00BD32E5"/>
    <w:rsid w:val="00BD3657"/>
    <w:rsid w:val="00BD36C4"/>
    <w:rsid w:val="00BD4443"/>
    <w:rsid w:val="00BD48FC"/>
    <w:rsid w:val="00BD4BC6"/>
    <w:rsid w:val="00BD5309"/>
    <w:rsid w:val="00BD6E1A"/>
    <w:rsid w:val="00BD79DE"/>
    <w:rsid w:val="00BE0BBA"/>
    <w:rsid w:val="00BE1095"/>
    <w:rsid w:val="00BE150A"/>
    <w:rsid w:val="00BE66DB"/>
    <w:rsid w:val="00BE6767"/>
    <w:rsid w:val="00BE686C"/>
    <w:rsid w:val="00BE78EC"/>
    <w:rsid w:val="00BF1EB9"/>
    <w:rsid w:val="00BF3B89"/>
    <w:rsid w:val="00BF4195"/>
    <w:rsid w:val="00BF46EE"/>
    <w:rsid w:val="00BF646E"/>
    <w:rsid w:val="00C03052"/>
    <w:rsid w:val="00C04C1A"/>
    <w:rsid w:val="00C05333"/>
    <w:rsid w:val="00C05E81"/>
    <w:rsid w:val="00C0613C"/>
    <w:rsid w:val="00C0683F"/>
    <w:rsid w:val="00C07DD1"/>
    <w:rsid w:val="00C10D05"/>
    <w:rsid w:val="00C119CF"/>
    <w:rsid w:val="00C13970"/>
    <w:rsid w:val="00C13DF9"/>
    <w:rsid w:val="00C14FBA"/>
    <w:rsid w:val="00C15484"/>
    <w:rsid w:val="00C15EA1"/>
    <w:rsid w:val="00C174DB"/>
    <w:rsid w:val="00C17A8E"/>
    <w:rsid w:val="00C217E5"/>
    <w:rsid w:val="00C2378F"/>
    <w:rsid w:val="00C24F70"/>
    <w:rsid w:val="00C25615"/>
    <w:rsid w:val="00C25DC2"/>
    <w:rsid w:val="00C26A06"/>
    <w:rsid w:val="00C27ED5"/>
    <w:rsid w:val="00C316C6"/>
    <w:rsid w:val="00C328CB"/>
    <w:rsid w:val="00C33479"/>
    <w:rsid w:val="00C34A39"/>
    <w:rsid w:val="00C40ED2"/>
    <w:rsid w:val="00C417C2"/>
    <w:rsid w:val="00C41F10"/>
    <w:rsid w:val="00C432DD"/>
    <w:rsid w:val="00C4423A"/>
    <w:rsid w:val="00C46695"/>
    <w:rsid w:val="00C46784"/>
    <w:rsid w:val="00C4748A"/>
    <w:rsid w:val="00C501FE"/>
    <w:rsid w:val="00C56957"/>
    <w:rsid w:val="00C5784B"/>
    <w:rsid w:val="00C6031A"/>
    <w:rsid w:val="00C639FF"/>
    <w:rsid w:val="00C63CB4"/>
    <w:rsid w:val="00C6442A"/>
    <w:rsid w:val="00C6492D"/>
    <w:rsid w:val="00C64D15"/>
    <w:rsid w:val="00C66088"/>
    <w:rsid w:val="00C67C4C"/>
    <w:rsid w:val="00C67F21"/>
    <w:rsid w:val="00C711A6"/>
    <w:rsid w:val="00C7388C"/>
    <w:rsid w:val="00C74B5D"/>
    <w:rsid w:val="00C74F74"/>
    <w:rsid w:val="00C7554B"/>
    <w:rsid w:val="00C76CFF"/>
    <w:rsid w:val="00C8094C"/>
    <w:rsid w:val="00C80951"/>
    <w:rsid w:val="00C8205E"/>
    <w:rsid w:val="00C8223A"/>
    <w:rsid w:val="00C82EB5"/>
    <w:rsid w:val="00C84502"/>
    <w:rsid w:val="00C851CD"/>
    <w:rsid w:val="00C85D24"/>
    <w:rsid w:val="00C86898"/>
    <w:rsid w:val="00C86D1E"/>
    <w:rsid w:val="00C87966"/>
    <w:rsid w:val="00C879BB"/>
    <w:rsid w:val="00C902DE"/>
    <w:rsid w:val="00C916AE"/>
    <w:rsid w:val="00C91C74"/>
    <w:rsid w:val="00C93AAA"/>
    <w:rsid w:val="00C93D5A"/>
    <w:rsid w:val="00C95FCD"/>
    <w:rsid w:val="00C97188"/>
    <w:rsid w:val="00C973FC"/>
    <w:rsid w:val="00CA0639"/>
    <w:rsid w:val="00CA11D0"/>
    <w:rsid w:val="00CA1B55"/>
    <w:rsid w:val="00CA2E02"/>
    <w:rsid w:val="00CA529E"/>
    <w:rsid w:val="00CA583A"/>
    <w:rsid w:val="00CA5EC6"/>
    <w:rsid w:val="00CA787C"/>
    <w:rsid w:val="00CB1E33"/>
    <w:rsid w:val="00CB1ED4"/>
    <w:rsid w:val="00CB5744"/>
    <w:rsid w:val="00CB7022"/>
    <w:rsid w:val="00CB7743"/>
    <w:rsid w:val="00CB7BC5"/>
    <w:rsid w:val="00CC141E"/>
    <w:rsid w:val="00CC18DD"/>
    <w:rsid w:val="00CC3C11"/>
    <w:rsid w:val="00CC586D"/>
    <w:rsid w:val="00CC6549"/>
    <w:rsid w:val="00CC7DBC"/>
    <w:rsid w:val="00CD1BA3"/>
    <w:rsid w:val="00CD1D23"/>
    <w:rsid w:val="00CD3612"/>
    <w:rsid w:val="00CD38D8"/>
    <w:rsid w:val="00CD3E69"/>
    <w:rsid w:val="00CD4224"/>
    <w:rsid w:val="00CD4948"/>
    <w:rsid w:val="00CD6B7D"/>
    <w:rsid w:val="00CD6E55"/>
    <w:rsid w:val="00CD7CE8"/>
    <w:rsid w:val="00CD7D29"/>
    <w:rsid w:val="00CE0847"/>
    <w:rsid w:val="00CE0B6C"/>
    <w:rsid w:val="00CE11D0"/>
    <w:rsid w:val="00CE164D"/>
    <w:rsid w:val="00CE4708"/>
    <w:rsid w:val="00CE4C50"/>
    <w:rsid w:val="00CE6858"/>
    <w:rsid w:val="00CE7450"/>
    <w:rsid w:val="00CE770C"/>
    <w:rsid w:val="00CF29C7"/>
    <w:rsid w:val="00CF50BE"/>
    <w:rsid w:val="00CF538C"/>
    <w:rsid w:val="00CF7625"/>
    <w:rsid w:val="00CF7FE0"/>
    <w:rsid w:val="00D01E66"/>
    <w:rsid w:val="00D03632"/>
    <w:rsid w:val="00D047B2"/>
    <w:rsid w:val="00D0506A"/>
    <w:rsid w:val="00D066FB"/>
    <w:rsid w:val="00D10FA1"/>
    <w:rsid w:val="00D12658"/>
    <w:rsid w:val="00D1289C"/>
    <w:rsid w:val="00D13F86"/>
    <w:rsid w:val="00D151DC"/>
    <w:rsid w:val="00D1666F"/>
    <w:rsid w:val="00D2071A"/>
    <w:rsid w:val="00D22F44"/>
    <w:rsid w:val="00D2350E"/>
    <w:rsid w:val="00D24FE4"/>
    <w:rsid w:val="00D25177"/>
    <w:rsid w:val="00D30F73"/>
    <w:rsid w:val="00D30F97"/>
    <w:rsid w:val="00D313A0"/>
    <w:rsid w:val="00D322A1"/>
    <w:rsid w:val="00D36FE0"/>
    <w:rsid w:val="00D40799"/>
    <w:rsid w:val="00D41A06"/>
    <w:rsid w:val="00D42ABF"/>
    <w:rsid w:val="00D42F40"/>
    <w:rsid w:val="00D45B67"/>
    <w:rsid w:val="00D5034A"/>
    <w:rsid w:val="00D51F49"/>
    <w:rsid w:val="00D52AE4"/>
    <w:rsid w:val="00D55485"/>
    <w:rsid w:val="00D55EE8"/>
    <w:rsid w:val="00D560D1"/>
    <w:rsid w:val="00D562CB"/>
    <w:rsid w:val="00D569D1"/>
    <w:rsid w:val="00D56AD8"/>
    <w:rsid w:val="00D56C05"/>
    <w:rsid w:val="00D5785A"/>
    <w:rsid w:val="00D62769"/>
    <w:rsid w:val="00D63293"/>
    <w:rsid w:val="00D6375F"/>
    <w:rsid w:val="00D63E44"/>
    <w:rsid w:val="00D64C48"/>
    <w:rsid w:val="00D6680B"/>
    <w:rsid w:val="00D66CD8"/>
    <w:rsid w:val="00D67474"/>
    <w:rsid w:val="00D72F4F"/>
    <w:rsid w:val="00D731C4"/>
    <w:rsid w:val="00D741ED"/>
    <w:rsid w:val="00D74EB4"/>
    <w:rsid w:val="00D801FC"/>
    <w:rsid w:val="00D802B3"/>
    <w:rsid w:val="00D85BE0"/>
    <w:rsid w:val="00D861C2"/>
    <w:rsid w:val="00D87FD7"/>
    <w:rsid w:val="00D91466"/>
    <w:rsid w:val="00D915ED"/>
    <w:rsid w:val="00D91DE4"/>
    <w:rsid w:val="00D92300"/>
    <w:rsid w:val="00D925ED"/>
    <w:rsid w:val="00D93476"/>
    <w:rsid w:val="00D94AFC"/>
    <w:rsid w:val="00D950E6"/>
    <w:rsid w:val="00D95774"/>
    <w:rsid w:val="00D966BA"/>
    <w:rsid w:val="00D97047"/>
    <w:rsid w:val="00DA30F2"/>
    <w:rsid w:val="00DA3619"/>
    <w:rsid w:val="00DA5B79"/>
    <w:rsid w:val="00DA7AE4"/>
    <w:rsid w:val="00DB0B88"/>
    <w:rsid w:val="00DB1652"/>
    <w:rsid w:val="00DB203E"/>
    <w:rsid w:val="00DB5773"/>
    <w:rsid w:val="00DB58A6"/>
    <w:rsid w:val="00DB6B99"/>
    <w:rsid w:val="00DB716F"/>
    <w:rsid w:val="00DC001A"/>
    <w:rsid w:val="00DC2D6E"/>
    <w:rsid w:val="00DC7BEF"/>
    <w:rsid w:val="00DD22BB"/>
    <w:rsid w:val="00DD2952"/>
    <w:rsid w:val="00DD3ED3"/>
    <w:rsid w:val="00DD4651"/>
    <w:rsid w:val="00DD4F44"/>
    <w:rsid w:val="00DD686C"/>
    <w:rsid w:val="00DD7E0C"/>
    <w:rsid w:val="00DE1A14"/>
    <w:rsid w:val="00DE223F"/>
    <w:rsid w:val="00DE2AC3"/>
    <w:rsid w:val="00DE2E40"/>
    <w:rsid w:val="00DE3598"/>
    <w:rsid w:val="00DE3FBD"/>
    <w:rsid w:val="00DE43F5"/>
    <w:rsid w:val="00DE4952"/>
    <w:rsid w:val="00DE5C5F"/>
    <w:rsid w:val="00DE65FB"/>
    <w:rsid w:val="00DF234F"/>
    <w:rsid w:val="00DF420A"/>
    <w:rsid w:val="00DF52A2"/>
    <w:rsid w:val="00E01239"/>
    <w:rsid w:val="00E02472"/>
    <w:rsid w:val="00E041F0"/>
    <w:rsid w:val="00E064F6"/>
    <w:rsid w:val="00E10F0E"/>
    <w:rsid w:val="00E128D8"/>
    <w:rsid w:val="00E130C3"/>
    <w:rsid w:val="00E13B79"/>
    <w:rsid w:val="00E170ED"/>
    <w:rsid w:val="00E17EDF"/>
    <w:rsid w:val="00E2082D"/>
    <w:rsid w:val="00E20D3E"/>
    <w:rsid w:val="00E221E2"/>
    <w:rsid w:val="00E2330D"/>
    <w:rsid w:val="00E24303"/>
    <w:rsid w:val="00E2751D"/>
    <w:rsid w:val="00E27A16"/>
    <w:rsid w:val="00E320C4"/>
    <w:rsid w:val="00E33931"/>
    <w:rsid w:val="00E344B0"/>
    <w:rsid w:val="00E356F8"/>
    <w:rsid w:val="00E375B4"/>
    <w:rsid w:val="00E40309"/>
    <w:rsid w:val="00E406FC"/>
    <w:rsid w:val="00E40F7B"/>
    <w:rsid w:val="00E419C1"/>
    <w:rsid w:val="00E42AF9"/>
    <w:rsid w:val="00E43E48"/>
    <w:rsid w:val="00E46CB5"/>
    <w:rsid w:val="00E46D60"/>
    <w:rsid w:val="00E47C33"/>
    <w:rsid w:val="00E47F58"/>
    <w:rsid w:val="00E54BB5"/>
    <w:rsid w:val="00E54BFC"/>
    <w:rsid w:val="00E55248"/>
    <w:rsid w:val="00E56D9D"/>
    <w:rsid w:val="00E5725C"/>
    <w:rsid w:val="00E60E2E"/>
    <w:rsid w:val="00E63300"/>
    <w:rsid w:val="00E63459"/>
    <w:rsid w:val="00E71A2D"/>
    <w:rsid w:val="00E724C5"/>
    <w:rsid w:val="00E72621"/>
    <w:rsid w:val="00E72FB3"/>
    <w:rsid w:val="00E74A73"/>
    <w:rsid w:val="00E75CA7"/>
    <w:rsid w:val="00E77B59"/>
    <w:rsid w:val="00E8095E"/>
    <w:rsid w:val="00E823C1"/>
    <w:rsid w:val="00E8264D"/>
    <w:rsid w:val="00E82DB7"/>
    <w:rsid w:val="00E83C85"/>
    <w:rsid w:val="00E8579C"/>
    <w:rsid w:val="00E865FE"/>
    <w:rsid w:val="00E91408"/>
    <w:rsid w:val="00E91759"/>
    <w:rsid w:val="00E9654B"/>
    <w:rsid w:val="00EA13E4"/>
    <w:rsid w:val="00EA18DB"/>
    <w:rsid w:val="00EA2FBA"/>
    <w:rsid w:val="00EA3F54"/>
    <w:rsid w:val="00EA4DC5"/>
    <w:rsid w:val="00EA5664"/>
    <w:rsid w:val="00EA66DF"/>
    <w:rsid w:val="00EA6ADC"/>
    <w:rsid w:val="00EB0609"/>
    <w:rsid w:val="00EB0CFA"/>
    <w:rsid w:val="00EB13A7"/>
    <w:rsid w:val="00EB14DF"/>
    <w:rsid w:val="00EB1A4D"/>
    <w:rsid w:val="00EB2BAA"/>
    <w:rsid w:val="00EB34EC"/>
    <w:rsid w:val="00EB3A07"/>
    <w:rsid w:val="00EB54FA"/>
    <w:rsid w:val="00EB5539"/>
    <w:rsid w:val="00EB6322"/>
    <w:rsid w:val="00EC05BA"/>
    <w:rsid w:val="00EC20B8"/>
    <w:rsid w:val="00EC2748"/>
    <w:rsid w:val="00EC3F31"/>
    <w:rsid w:val="00EC52E7"/>
    <w:rsid w:val="00EC6D15"/>
    <w:rsid w:val="00EC7E0E"/>
    <w:rsid w:val="00ED10CF"/>
    <w:rsid w:val="00ED17DB"/>
    <w:rsid w:val="00ED2324"/>
    <w:rsid w:val="00ED3698"/>
    <w:rsid w:val="00ED4794"/>
    <w:rsid w:val="00ED592D"/>
    <w:rsid w:val="00ED64A1"/>
    <w:rsid w:val="00ED7B59"/>
    <w:rsid w:val="00EE257A"/>
    <w:rsid w:val="00EE265C"/>
    <w:rsid w:val="00EE3A4E"/>
    <w:rsid w:val="00EE5A60"/>
    <w:rsid w:val="00EE5C63"/>
    <w:rsid w:val="00EE6403"/>
    <w:rsid w:val="00EE67D7"/>
    <w:rsid w:val="00EF359C"/>
    <w:rsid w:val="00EF416F"/>
    <w:rsid w:val="00EF502B"/>
    <w:rsid w:val="00F003BF"/>
    <w:rsid w:val="00F00449"/>
    <w:rsid w:val="00F0095C"/>
    <w:rsid w:val="00F01129"/>
    <w:rsid w:val="00F01CCA"/>
    <w:rsid w:val="00F01F2C"/>
    <w:rsid w:val="00F02104"/>
    <w:rsid w:val="00F04BCD"/>
    <w:rsid w:val="00F04EF6"/>
    <w:rsid w:val="00F06C02"/>
    <w:rsid w:val="00F06C17"/>
    <w:rsid w:val="00F06F9D"/>
    <w:rsid w:val="00F121B2"/>
    <w:rsid w:val="00F12ED1"/>
    <w:rsid w:val="00F135F2"/>
    <w:rsid w:val="00F138B4"/>
    <w:rsid w:val="00F13C82"/>
    <w:rsid w:val="00F151C9"/>
    <w:rsid w:val="00F1632B"/>
    <w:rsid w:val="00F202CA"/>
    <w:rsid w:val="00F223A7"/>
    <w:rsid w:val="00F23A01"/>
    <w:rsid w:val="00F26206"/>
    <w:rsid w:val="00F26A64"/>
    <w:rsid w:val="00F2782E"/>
    <w:rsid w:val="00F334CB"/>
    <w:rsid w:val="00F3495A"/>
    <w:rsid w:val="00F34E2C"/>
    <w:rsid w:val="00F370BC"/>
    <w:rsid w:val="00F37143"/>
    <w:rsid w:val="00F37B76"/>
    <w:rsid w:val="00F430C2"/>
    <w:rsid w:val="00F50562"/>
    <w:rsid w:val="00F507D0"/>
    <w:rsid w:val="00F50A92"/>
    <w:rsid w:val="00F50B0B"/>
    <w:rsid w:val="00F50D01"/>
    <w:rsid w:val="00F51BE3"/>
    <w:rsid w:val="00F52D4E"/>
    <w:rsid w:val="00F546B9"/>
    <w:rsid w:val="00F54ACA"/>
    <w:rsid w:val="00F54CED"/>
    <w:rsid w:val="00F55CD6"/>
    <w:rsid w:val="00F56BC1"/>
    <w:rsid w:val="00F618C4"/>
    <w:rsid w:val="00F6544B"/>
    <w:rsid w:val="00F65774"/>
    <w:rsid w:val="00F65A34"/>
    <w:rsid w:val="00F65F4C"/>
    <w:rsid w:val="00F715E9"/>
    <w:rsid w:val="00F71A60"/>
    <w:rsid w:val="00F725DA"/>
    <w:rsid w:val="00F7536E"/>
    <w:rsid w:val="00F75446"/>
    <w:rsid w:val="00F75652"/>
    <w:rsid w:val="00F76137"/>
    <w:rsid w:val="00F7782D"/>
    <w:rsid w:val="00F8168B"/>
    <w:rsid w:val="00F81CF2"/>
    <w:rsid w:val="00F81F93"/>
    <w:rsid w:val="00F857D1"/>
    <w:rsid w:val="00F86296"/>
    <w:rsid w:val="00F86FD9"/>
    <w:rsid w:val="00F91DCC"/>
    <w:rsid w:val="00F9323F"/>
    <w:rsid w:val="00F943FE"/>
    <w:rsid w:val="00F95814"/>
    <w:rsid w:val="00F95CE9"/>
    <w:rsid w:val="00F96391"/>
    <w:rsid w:val="00F97100"/>
    <w:rsid w:val="00FA01D9"/>
    <w:rsid w:val="00FA473D"/>
    <w:rsid w:val="00FA6C43"/>
    <w:rsid w:val="00FB0401"/>
    <w:rsid w:val="00FB197C"/>
    <w:rsid w:val="00FC1DFB"/>
    <w:rsid w:val="00FC1EF2"/>
    <w:rsid w:val="00FC3343"/>
    <w:rsid w:val="00FC33BA"/>
    <w:rsid w:val="00FC35AB"/>
    <w:rsid w:val="00FC6134"/>
    <w:rsid w:val="00FC654D"/>
    <w:rsid w:val="00FC77CF"/>
    <w:rsid w:val="00FD0555"/>
    <w:rsid w:val="00FD06F5"/>
    <w:rsid w:val="00FD1F02"/>
    <w:rsid w:val="00FD2C46"/>
    <w:rsid w:val="00FD440B"/>
    <w:rsid w:val="00FD5961"/>
    <w:rsid w:val="00FE199E"/>
    <w:rsid w:val="00FE3EFA"/>
    <w:rsid w:val="00FE5C56"/>
    <w:rsid w:val="00FE5E20"/>
    <w:rsid w:val="00FE7AAC"/>
    <w:rsid w:val="00FE7B06"/>
    <w:rsid w:val="00FE7E98"/>
    <w:rsid w:val="00FF06BC"/>
    <w:rsid w:val="00FF06E2"/>
    <w:rsid w:val="00FF1D6F"/>
    <w:rsid w:val="00FF20AC"/>
    <w:rsid w:val="00FF3801"/>
    <w:rsid w:val="00FF3A27"/>
    <w:rsid w:val="00FF3B27"/>
    <w:rsid w:val="00FF4E8D"/>
    <w:rsid w:val="00FF5CFA"/>
    <w:rsid w:val="07F89E4E"/>
    <w:rsid w:val="0B4A90D8"/>
    <w:rsid w:val="0F901B03"/>
    <w:rsid w:val="10C0991A"/>
    <w:rsid w:val="11CBD158"/>
    <w:rsid w:val="15B5C1A2"/>
    <w:rsid w:val="15C3F5B1"/>
    <w:rsid w:val="288D6011"/>
    <w:rsid w:val="3118C602"/>
    <w:rsid w:val="3296B253"/>
    <w:rsid w:val="374C517A"/>
    <w:rsid w:val="385E4793"/>
    <w:rsid w:val="422A6E90"/>
    <w:rsid w:val="595F79AC"/>
    <w:rsid w:val="614A3792"/>
    <w:rsid w:val="6395FF64"/>
    <w:rsid w:val="7503DA62"/>
    <w:rsid w:val="79D87F90"/>
    <w:rsid w:val="7C697C71"/>
    <w:rsid w:val="7EE066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2B8C0"/>
  <w15:docId w15:val="{22BAFC78-B566-4D65-B04B-0C0D3F7B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lsdException w:name="List Bullet 5" w:semiHidden="1" w:uiPriority="5"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4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1"/>
    <w:lsdException w:name="Salutation" w:semiHidden="1" w:uiPriority="0"/>
    <w:lsdException w:name="Date" w:uiPriority="42"/>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A1"/>
    <w:pPr>
      <w:spacing w:after="160" w:line="280" w:lineRule="atLeast"/>
    </w:pPr>
    <w:rPr>
      <w:rFonts w:asciiTheme="minorHAnsi" w:hAnsiTheme="minorHAnsi"/>
      <w:szCs w:val="24"/>
    </w:rPr>
  </w:style>
  <w:style w:type="paragraph" w:styleId="Heading1">
    <w:name w:val="heading 1"/>
    <w:basedOn w:val="Normal"/>
    <w:next w:val="Normal"/>
    <w:uiPriority w:val="4"/>
    <w:qFormat/>
    <w:rsid w:val="00042C2E"/>
    <w:pPr>
      <w:keepNext/>
      <w:keepLines/>
      <w:pBdr>
        <w:bottom w:val="single" w:sz="24" w:space="21" w:color="20B9A3" w:themeColor="accent1"/>
      </w:pBdr>
      <w:spacing w:after="480" w:line="216" w:lineRule="auto"/>
      <w:contextualSpacing/>
      <w:outlineLvl w:val="0"/>
    </w:pPr>
    <w:rPr>
      <w:rFonts w:asciiTheme="majorHAnsi" w:hAnsiTheme="majorHAnsi"/>
      <w:b/>
      <w:sz w:val="72"/>
      <w:szCs w:val="44"/>
    </w:rPr>
  </w:style>
  <w:style w:type="paragraph" w:styleId="Heading2">
    <w:name w:val="heading 2"/>
    <w:basedOn w:val="Normal"/>
    <w:next w:val="Normal"/>
    <w:link w:val="Heading2Char"/>
    <w:uiPriority w:val="4"/>
    <w:qFormat/>
    <w:rsid w:val="00042C2E"/>
    <w:pPr>
      <w:keepNext/>
      <w:keepLines/>
      <w:spacing w:before="300" w:after="120"/>
      <w:contextualSpacing/>
      <w:outlineLvl w:val="1"/>
    </w:pPr>
    <w:rPr>
      <w:rFonts w:asciiTheme="majorHAnsi" w:hAnsiTheme="majorHAnsi"/>
      <w:b/>
      <w:color w:val="117479" w:themeColor="accent2"/>
      <w:sz w:val="24"/>
      <w:szCs w:val="44"/>
    </w:rPr>
  </w:style>
  <w:style w:type="paragraph" w:styleId="Heading3">
    <w:name w:val="heading 3"/>
    <w:basedOn w:val="Heading4"/>
    <w:next w:val="Normal"/>
    <w:uiPriority w:val="4"/>
    <w:qFormat/>
    <w:rsid w:val="00042C2E"/>
    <w:pPr>
      <w:outlineLvl w:val="2"/>
    </w:pPr>
    <w:rPr>
      <w:noProof/>
    </w:rPr>
  </w:style>
  <w:style w:type="paragraph" w:styleId="Heading4">
    <w:name w:val="heading 4"/>
    <w:basedOn w:val="Normal"/>
    <w:next w:val="Normal"/>
    <w:uiPriority w:val="4"/>
    <w:rsid w:val="000B39C7"/>
    <w:pPr>
      <w:keepNext/>
      <w:keepLines/>
      <w:spacing w:before="180" w:after="120"/>
      <w:outlineLvl w:val="3"/>
    </w:pPr>
    <w:rPr>
      <w:rFonts w:asciiTheme="majorHAnsi" w:hAnsiTheme="majorHAnsi"/>
      <w:b/>
      <w:color w:val="117479" w:themeColor="accent2"/>
    </w:rPr>
  </w:style>
  <w:style w:type="paragraph" w:styleId="Heading5">
    <w:name w:val="heading 5"/>
    <w:basedOn w:val="Normal"/>
    <w:next w:val="Normal"/>
    <w:link w:val="Heading5Char"/>
    <w:uiPriority w:val="99"/>
    <w:semiHidden/>
    <w:qFormat/>
    <w:rsid w:val="009175A6"/>
    <w:pPr>
      <w:keepNext/>
      <w:spacing w:before="240" w:after="40"/>
      <w:contextualSpacing/>
      <w:outlineLvl w:val="4"/>
    </w:pPr>
    <w:rPr>
      <w:b/>
      <w:color w:val="20B9A3" w:themeColor="accent1"/>
      <w:szCs w:val="22"/>
    </w:rPr>
  </w:style>
  <w:style w:type="paragraph" w:styleId="Heading6">
    <w:name w:val="heading 6"/>
    <w:basedOn w:val="Normal"/>
    <w:next w:val="Normal"/>
    <w:link w:val="Heading6Char"/>
    <w:uiPriority w:val="99"/>
    <w:semiHidden/>
    <w:rsid w:val="009F06C4"/>
    <w:pPr>
      <w:keepNext/>
      <w:numPr>
        <w:ilvl w:val="5"/>
        <w:numId w:val="13"/>
      </w:numPr>
      <w:spacing w:before="240"/>
      <w:contextualSpacing/>
      <w:outlineLvl w:val="5"/>
    </w:pPr>
    <w:rPr>
      <w:b/>
      <w:szCs w:val="22"/>
    </w:rPr>
  </w:style>
  <w:style w:type="paragraph" w:styleId="Heading7">
    <w:name w:val="heading 7"/>
    <w:basedOn w:val="Normal"/>
    <w:next w:val="Normal"/>
    <w:link w:val="Heading7Char"/>
    <w:uiPriority w:val="99"/>
    <w:semiHidden/>
    <w:unhideWhenUsed/>
    <w:qFormat/>
    <w:rsid w:val="009F06C4"/>
    <w:pPr>
      <w:keepNext/>
      <w:keepLines/>
      <w:numPr>
        <w:ilvl w:val="6"/>
        <w:numId w:val="13"/>
      </w:numPr>
      <w:spacing w:before="40" w:after="0"/>
      <w:outlineLvl w:val="6"/>
    </w:pPr>
    <w:rPr>
      <w:rFonts w:asciiTheme="majorHAnsi" w:eastAsiaTheme="majorEastAsia" w:hAnsiTheme="majorHAnsi" w:cstheme="majorBidi"/>
      <w:i/>
      <w:iCs/>
      <w:color w:val="105C50" w:themeColor="accent1" w:themeShade="7F"/>
    </w:rPr>
  </w:style>
  <w:style w:type="paragraph" w:styleId="Heading8">
    <w:name w:val="heading 8"/>
    <w:basedOn w:val="Normal"/>
    <w:next w:val="Normal"/>
    <w:link w:val="Heading8Char"/>
    <w:uiPriority w:val="99"/>
    <w:semiHidden/>
    <w:unhideWhenUsed/>
    <w:qFormat/>
    <w:rsid w:val="009F06C4"/>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9F06C4"/>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after="0" w:line="240" w:lineRule="auto"/>
    </w:pPr>
    <w:rPr>
      <w:sz w:val="14"/>
    </w:rPr>
  </w:style>
  <w:style w:type="paragraph" w:styleId="Title">
    <w:name w:val="Title"/>
    <w:aliases w:val="Small Title"/>
    <w:basedOn w:val="Normal"/>
    <w:link w:val="TitleChar"/>
    <w:uiPriority w:val="40"/>
    <w:rsid w:val="009C705A"/>
    <w:pPr>
      <w:spacing w:after="360" w:line="240" w:lineRule="auto"/>
      <w:contextualSpacing/>
      <w:outlineLvl w:val="0"/>
    </w:pPr>
    <w:rPr>
      <w:rFonts w:asciiTheme="majorHAnsi" w:hAnsiTheme="majorHAnsi" w:cs="Arial"/>
      <w:b/>
      <w:bCs/>
      <w:kern w:val="28"/>
      <w:sz w:val="70"/>
      <w:szCs w:val="32"/>
    </w:rPr>
  </w:style>
  <w:style w:type="paragraph" w:styleId="ListBullet">
    <w:name w:val="List Bullet"/>
    <w:basedOn w:val="ListParagraph"/>
    <w:uiPriority w:val="5"/>
    <w:qFormat/>
    <w:rsid w:val="00447220"/>
    <w:pPr>
      <w:ind w:left="714" w:hanging="357"/>
      <w:contextualSpacing/>
    </w:pPr>
  </w:style>
  <w:style w:type="paragraph" w:styleId="Footer">
    <w:name w:val="footer"/>
    <w:basedOn w:val="Header"/>
    <w:uiPriority w:val="99"/>
    <w:rsid w:val="00EC2748"/>
    <w:pPr>
      <w:pBdr>
        <w:bottom w:val="single" w:sz="24" w:space="12" w:color="20B9A3" w:themeColor="accent1"/>
      </w:pBdr>
      <w:tabs>
        <w:tab w:val="clear" w:pos="10319"/>
        <w:tab w:val="right" w:pos="9940"/>
      </w:tabs>
      <w:ind w:right="-1661"/>
    </w:pPr>
  </w:style>
  <w:style w:type="character" w:styleId="Hyperlink">
    <w:name w:val="Hyperlink"/>
    <w:basedOn w:val="DefaultParagraphFont"/>
    <w:uiPriority w:val="99"/>
    <w:rsid w:val="005E55D0"/>
    <w:rPr>
      <w:color w:val="188A79" w:themeColor="accent1" w:themeShade="BF"/>
      <w:u w:val="single"/>
    </w:rPr>
  </w:style>
  <w:style w:type="character" w:customStyle="1" w:styleId="Heading5Char">
    <w:name w:val="Heading 5 Char"/>
    <w:basedOn w:val="DefaultParagraphFont"/>
    <w:link w:val="Heading5"/>
    <w:uiPriority w:val="99"/>
    <w:semiHidden/>
    <w:rsid w:val="009175A6"/>
    <w:rPr>
      <w:rFonts w:asciiTheme="minorHAnsi" w:hAnsiTheme="minorHAnsi"/>
      <w:b/>
      <w:color w:val="20B9A3" w:themeColor="accent1"/>
      <w:szCs w:val="22"/>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basedOn w:val="Normal"/>
    <w:link w:val="ListParagraphChar"/>
    <w:uiPriority w:val="34"/>
    <w:qFormat/>
    <w:rsid w:val="00010D84"/>
    <w:pPr>
      <w:ind w:left="720"/>
    </w:pPr>
  </w:style>
  <w:style w:type="character" w:customStyle="1" w:styleId="Heading2Char">
    <w:name w:val="Heading 2 Char"/>
    <w:basedOn w:val="DefaultParagraphFont"/>
    <w:link w:val="Heading2"/>
    <w:uiPriority w:val="4"/>
    <w:rsid w:val="00042C2E"/>
    <w:rPr>
      <w:rFonts w:asciiTheme="majorHAnsi" w:hAnsiTheme="majorHAnsi"/>
      <w:b/>
      <w:color w:val="117479" w:themeColor="accent2"/>
      <w:sz w:val="24"/>
      <w:szCs w:val="44"/>
    </w:rPr>
  </w:style>
  <w:style w:type="paragraph" w:styleId="TOC1">
    <w:name w:val="toc 1"/>
    <w:basedOn w:val="Normal"/>
    <w:next w:val="Normal"/>
    <w:autoRedefine/>
    <w:uiPriority w:val="39"/>
    <w:rsid w:val="00650E2C"/>
    <w:pPr>
      <w:pBdr>
        <w:top w:val="single" w:sz="24" w:space="6" w:color="20B9A3" w:themeColor="accent1"/>
        <w:between w:val="single" w:sz="24" w:space="6" w:color="20B9A3" w:themeColor="accent1"/>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rsid w:val="00C86D1E"/>
    <w:pPr>
      <w:tabs>
        <w:tab w:val="left" w:pos="1320"/>
        <w:tab w:val="right" w:pos="6577"/>
      </w:tabs>
      <w:spacing w:line="240" w:lineRule="auto"/>
      <w:ind w:left="567" w:right="567"/>
    </w:pPr>
    <w:rPr>
      <w:noProof/>
      <w:color w:val="FFFFFF" w:themeColor="background1"/>
      <w:sz w:val="28"/>
    </w:rPr>
  </w:style>
  <w:style w:type="paragraph" w:customStyle="1" w:styleId="TableTextLeftAligned">
    <w:name w:val="Table Text Left Aligned"/>
    <w:basedOn w:val="Normal"/>
    <w:link w:val="TableTextLeftAlignedChar"/>
    <w:uiPriority w:val="49"/>
    <w:qFormat/>
    <w:rsid w:val="00DB5773"/>
    <w:pPr>
      <w:spacing w:after="80" w:line="240" w:lineRule="auto"/>
    </w:pPr>
  </w:style>
  <w:style w:type="character" w:styleId="Emphasis">
    <w:name w:val="Emphasis"/>
    <w:basedOn w:val="DefaultParagraphFont"/>
    <w:uiPriority w:val="1"/>
    <w:rsid w:val="00D92300"/>
    <w:rPr>
      <w:i/>
      <w:iCs/>
    </w:rPr>
  </w:style>
  <w:style w:type="character" w:customStyle="1" w:styleId="Heading6Char">
    <w:name w:val="Heading 6 Char"/>
    <w:basedOn w:val="DefaultParagraphFont"/>
    <w:link w:val="Heading6"/>
    <w:uiPriority w:val="99"/>
    <w:semiHidden/>
    <w:rsid w:val="00160B66"/>
    <w:rPr>
      <w:rFonts w:ascii="Arial" w:hAnsi="Arial"/>
      <w:b/>
      <w:color w:val="000000" w:themeColor="text1"/>
      <w:szCs w:val="22"/>
    </w:rPr>
  </w:style>
  <w:style w:type="table" w:customStyle="1" w:styleId="DefaultTable">
    <w:name w:val="Default Table"/>
    <w:basedOn w:val="TableNormal"/>
    <w:uiPriority w:val="99"/>
    <w:rsid w:val="007B3DEA"/>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117479"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2"/>
    <w:next w:val="Normal"/>
    <w:uiPriority w:val="39"/>
    <w:qFormat/>
    <w:rsid w:val="003E6102"/>
    <w:rPr>
      <w:rFonts w:eastAsiaTheme="majorEastAsia" w:cstheme="majorBidi"/>
      <w:bCs/>
      <w:color w:val="FFFFFF" w:themeColor="background1"/>
      <w:szCs w:val="28"/>
    </w:rPr>
  </w:style>
  <w:style w:type="paragraph" w:customStyle="1" w:styleId="SourceNotesText">
    <w:name w:val="Source/Notes Text"/>
    <w:basedOn w:val="Normal"/>
    <w:uiPriority w:val="50"/>
    <w:qFormat/>
    <w:rsid w:val="00EA3F54"/>
    <w:pPr>
      <w:spacing w:before="120" w:line="240" w:lineRule="auto"/>
      <w:contextualSpacing/>
    </w:pPr>
    <w:rPr>
      <w:i/>
      <w:sz w:val="18"/>
      <w:szCs w:val="16"/>
    </w:rPr>
  </w:style>
  <w:style w:type="character" w:styleId="Strong">
    <w:name w:val="Strong"/>
    <w:basedOn w:val="DefaultParagraphFont"/>
    <w:rsid w:val="00D45B67"/>
    <w:rPr>
      <w:b/>
      <w:bCs/>
    </w:rPr>
  </w:style>
  <w:style w:type="paragraph" w:customStyle="1" w:styleId="QuoteBody">
    <w:name w:val="Quote Body"/>
    <w:basedOn w:val="Normal"/>
    <w:next w:val="Normal"/>
    <w:uiPriority w:val="3"/>
    <w:qFormat/>
    <w:rsid w:val="00E54BB5"/>
    <w:pPr>
      <w:spacing w:after="120" w:line="264" w:lineRule="auto"/>
      <w:ind w:left="284" w:right="284"/>
      <w:contextualSpacing/>
    </w:pPr>
    <w:rPr>
      <w:b/>
      <w:i/>
      <w:color w:val="142E3B" w:themeColor="accent6"/>
      <w:szCs w:val="30"/>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000000" w:themeColor="text1"/>
      <w:sz w:val="16"/>
      <w:szCs w:val="16"/>
    </w:rPr>
  </w:style>
  <w:style w:type="paragraph" w:styleId="NoSpacing">
    <w:name w:val="No Spacing"/>
    <w:link w:val="NoSpacingChar"/>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160B66"/>
    <w:rPr>
      <w:rFonts w:ascii="Arial" w:hAnsi="Arial"/>
      <w:color w:val="000000"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5E55D0"/>
    <w:rPr>
      <w:color w:val="7F2667" w:themeColor="accent3" w:themeShade="BF"/>
      <w:u w:val="single"/>
    </w:rPr>
  </w:style>
  <w:style w:type="paragraph" w:styleId="Subtitle">
    <w:name w:val="Subtitle"/>
    <w:basedOn w:val="Normal"/>
    <w:link w:val="SubtitleChar"/>
    <w:uiPriority w:val="41"/>
    <w:rsid w:val="00F76137"/>
    <w:pPr>
      <w:numPr>
        <w:ilvl w:val="1"/>
      </w:numPr>
      <w:spacing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000000" w:themeColor="text1"/>
      <w:sz w:val="32"/>
      <w:szCs w:val="24"/>
    </w:rPr>
  </w:style>
  <w:style w:type="paragraph" w:customStyle="1" w:styleId="TableHeading">
    <w:name w:val="Table Heading"/>
    <w:basedOn w:val="Normal"/>
    <w:uiPriority w:val="49"/>
    <w:qFormat/>
    <w:rsid w:val="00C76CFF"/>
    <w:pPr>
      <w:spacing w:after="80" w:line="240" w:lineRule="auto"/>
    </w:pPr>
    <w:rPr>
      <w:rFonts w:asciiTheme="majorHAnsi" w:hAnsiTheme="majorHAnsi"/>
      <w:color w:val="000000"/>
      <w:sz w:val="22"/>
    </w:rPr>
  </w:style>
  <w:style w:type="paragraph" w:customStyle="1" w:styleId="FigureHeading">
    <w:name w:val="Figure Heading"/>
    <w:basedOn w:val="Normal"/>
    <w:next w:val="Normal"/>
    <w:link w:val="FigureHeadingChar"/>
    <w:uiPriority w:val="48"/>
    <w:qFormat/>
    <w:rsid w:val="00D55485"/>
    <w:pPr>
      <w:keepNext/>
      <w:keepLines/>
      <w:numPr>
        <w:numId w:val="3"/>
      </w:numPr>
      <w:spacing w:before="120" w:after="240"/>
      <w:contextualSpacing/>
    </w:pPr>
    <w:rPr>
      <w:rFonts w:asciiTheme="majorHAnsi" w:eastAsia="Arial" w:hAnsiTheme="majorHAnsi"/>
      <w:b/>
      <w:color w:val="000000"/>
      <w:lang w:val="en-US"/>
    </w:rPr>
  </w:style>
  <w:style w:type="character" w:customStyle="1" w:styleId="UnresolvedMention1">
    <w:name w:val="Unresolved Mention1"/>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650E2C"/>
    <w:pPr>
      <w:pBdr>
        <w:bottom w:val="single" w:sz="24" w:space="31" w:color="20B9A3" w:themeColor="accent1"/>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650E2C"/>
    <w:pPr>
      <w:spacing w:before="240"/>
      <w:contextualSpacing/>
    </w:pPr>
    <w:rPr>
      <w:b/>
      <w:color w:val="20B9A3" w:themeColor="accent1"/>
      <w:sz w:val="22"/>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117479" w:themeColor="accent2"/>
      <w:sz w:val="16"/>
    </w:rPr>
  </w:style>
  <w:style w:type="paragraph" w:customStyle="1" w:styleId="LargeH1">
    <w:name w:val="Large H1"/>
    <w:basedOn w:val="Heading1"/>
    <w:next w:val="Normal"/>
    <w:uiPriority w:val="3"/>
    <w:rsid w:val="009843BA"/>
    <w:rPr>
      <w:sz w:val="186"/>
      <w:szCs w:val="186"/>
    </w:rPr>
  </w:style>
  <w:style w:type="paragraph" w:styleId="ListNumber">
    <w:name w:val="List Number"/>
    <w:basedOn w:val="Normal"/>
    <w:uiPriority w:val="5"/>
    <w:qFormat/>
    <w:rsid w:val="00BA3176"/>
    <w:pPr>
      <w:numPr>
        <w:numId w:val="2"/>
      </w:numPr>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000000"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000000" w:themeColor="text2"/>
      <w:sz w:val="22"/>
      <w:szCs w:val="24"/>
    </w:rPr>
  </w:style>
  <w:style w:type="paragraph" w:styleId="CommentText">
    <w:name w:val="annotation text"/>
    <w:basedOn w:val="Normal"/>
    <w:link w:val="CommentTextChar"/>
    <w:uiPriority w:val="99"/>
    <w:unhideWhenUsed/>
    <w:rsid w:val="009C705A"/>
    <w:pPr>
      <w:spacing w:line="240" w:lineRule="auto"/>
    </w:pPr>
    <w:rPr>
      <w:szCs w:val="20"/>
    </w:rPr>
  </w:style>
  <w:style w:type="character" w:customStyle="1" w:styleId="CommentTextChar">
    <w:name w:val="Comment Text Char"/>
    <w:basedOn w:val="DefaultParagraphFont"/>
    <w:link w:val="CommentText"/>
    <w:uiPriority w:val="99"/>
    <w:rsid w:val="009C705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000000"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paragraph" w:customStyle="1" w:styleId="WhiteLargeH1">
    <w:name w:val="White Large H1"/>
    <w:basedOn w:val="LargeH1"/>
    <w:rsid w:val="00650E2C"/>
    <w:rPr>
      <w:color w:val="FFFFFF" w:themeColor="background1"/>
    </w:rPr>
  </w:style>
  <w:style w:type="paragraph" w:customStyle="1" w:styleId="WhiteHeading2">
    <w:name w:val="White Heading 2"/>
    <w:basedOn w:val="Heading2"/>
    <w:rsid w:val="002602FC"/>
    <w:pPr>
      <w:spacing w:before="360"/>
    </w:pPr>
    <w:rPr>
      <w:color w:val="FFFFFF" w:themeColor="background1"/>
    </w:rPr>
  </w:style>
  <w:style w:type="paragraph" w:customStyle="1" w:styleId="WhiteNormal">
    <w:name w:val="White Normal"/>
    <w:basedOn w:val="Normal"/>
    <w:rsid w:val="00554A1D"/>
    <w:rPr>
      <w:color w:val="FFFFFF" w:themeColor="background1"/>
      <w:sz w:val="22"/>
    </w:rPr>
  </w:style>
  <w:style w:type="paragraph" w:customStyle="1" w:styleId="AppendixHeading">
    <w:name w:val="Appendix Heading"/>
    <w:basedOn w:val="ListParagraph"/>
    <w:next w:val="Normal"/>
    <w:uiPriority w:val="5"/>
    <w:rsid w:val="008E7639"/>
    <w:pPr>
      <w:numPr>
        <w:numId w:val="13"/>
      </w:numPr>
      <w:spacing w:before="240"/>
      <w:contextualSpacing/>
      <w:outlineLvl w:val="2"/>
    </w:pPr>
    <w:rPr>
      <w:b/>
      <w:color w:val="20B9A3" w:themeColor="accent1"/>
      <w:sz w:val="24"/>
    </w:rPr>
  </w:style>
  <w:style w:type="paragraph" w:styleId="ListBullet2">
    <w:name w:val="List Bullet 2"/>
    <w:basedOn w:val="Normal"/>
    <w:uiPriority w:val="5"/>
    <w:qFormat/>
    <w:rsid w:val="00466320"/>
    <w:pPr>
      <w:numPr>
        <w:ilvl w:val="1"/>
        <w:numId w:val="1"/>
      </w:numPr>
      <w:contextualSpacing/>
    </w:pPr>
  </w:style>
  <w:style w:type="paragraph" w:styleId="ListBullet3">
    <w:name w:val="List Bullet 3"/>
    <w:basedOn w:val="Normal"/>
    <w:uiPriority w:val="5"/>
    <w:qFormat/>
    <w:rsid w:val="00466320"/>
    <w:pPr>
      <w:numPr>
        <w:ilvl w:val="2"/>
        <w:numId w:val="1"/>
      </w:numPr>
      <w:contextualSpacing/>
    </w:pPr>
  </w:style>
  <w:style w:type="paragraph" w:styleId="ListNumber2">
    <w:name w:val="List Number 2"/>
    <w:basedOn w:val="Normal"/>
    <w:uiPriority w:val="5"/>
    <w:qFormat/>
    <w:rsid w:val="000131D0"/>
    <w:pPr>
      <w:numPr>
        <w:ilvl w:val="1"/>
        <w:numId w:val="2"/>
      </w:numPr>
      <w:ind w:left="714" w:hanging="357"/>
    </w:pPr>
  </w:style>
  <w:style w:type="paragraph" w:styleId="ListNumber3">
    <w:name w:val="List Number 3"/>
    <w:basedOn w:val="Normal"/>
    <w:uiPriority w:val="5"/>
    <w:qFormat/>
    <w:rsid w:val="000131D0"/>
    <w:pPr>
      <w:numPr>
        <w:ilvl w:val="2"/>
        <w:numId w:val="2"/>
      </w:numPr>
      <w:ind w:left="1077" w:hanging="357"/>
    </w:pPr>
  </w:style>
  <w:style w:type="paragraph" w:styleId="List">
    <w:name w:val="List"/>
    <w:basedOn w:val="Normal"/>
    <w:uiPriority w:val="99"/>
    <w:semiHidden/>
    <w:unhideWhenUsed/>
    <w:rsid w:val="008D551E"/>
    <w:pPr>
      <w:ind w:left="283" w:hanging="283"/>
      <w:contextualSpacing/>
    </w:pPr>
  </w:style>
  <w:style w:type="character" w:customStyle="1" w:styleId="Heading7Char">
    <w:name w:val="Heading 7 Char"/>
    <w:basedOn w:val="DefaultParagraphFont"/>
    <w:link w:val="Heading7"/>
    <w:uiPriority w:val="99"/>
    <w:semiHidden/>
    <w:rsid w:val="00E419C1"/>
    <w:rPr>
      <w:rFonts w:asciiTheme="majorHAnsi" w:eastAsiaTheme="majorEastAsia" w:hAnsiTheme="majorHAnsi" w:cstheme="majorBidi"/>
      <w:i/>
      <w:iCs/>
      <w:color w:val="105C50" w:themeColor="accent1" w:themeShade="7F"/>
      <w:szCs w:val="24"/>
    </w:rPr>
  </w:style>
  <w:style w:type="character" w:customStyle="1" w:styleId="Heading8Char">
    <w:name w:val="Heading 8 Char"/>
    <w:basedOn w:val="DefaultParagraphFont"/>
    <w:link w:val="Heading8"/>
    <w:uiPriority w:val="99"/>
    <w:semiHidden/>
    <w:rsid w:val="00E41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419C1"/>
    <w:rPr>
      <w:rFonts w:asciiTheme="majorHAnsi" w:eastAsiaTheme="majorEastAsia" w:hAnsiTheme="majorHAnsi" w:cstheme="majorBidi"/>
      <w:i/>
      <w:iCs/>
      <w:color w:val="272727" w:themeColor="text1" w:themeTint="D8"/>
      <w:sz w:val="21"/>
      <w:szCs w:val="21"/>
    </w:rPr>
  </w:style>
  <w:style w:type="paragraph" w:customStyle="1" w:styleId="HeadingTable">
    <w:name w:val="Heading Table"/>
    <w:basedOn w:val="FigureHeading"/>
    <w:link w:val="HeadingTableChar"/>
    <w:qFormat/>
    <w:rsid w:val="002F680D"/>
    <w:pPr>
      <w:numPr>
        <w:numId w:val="21"/>
      </w:numPr>
      <w:tabs>
        <w:tab w:val="left" w:pos="1021"/>
      </w:tabs>
    </w:pPr>
  </w:style>
  <w:style w:type="character" w:customStyle="1" w:styleId="FigureHeadingChar">
    <w:name w:val="Figure Heading Char"/>
    <w:basedOn w:val="DefaultParagraphFont"/>
    <w:link w:val="FigureHeading"/>
    <w:uiPriority w:val="48"/>
    <w:rsid w:val="00D55485"/>
    <w:rPr>
      <w:rFonts w:asciiTheme="majorHAnsi" w:eastAsia="Arial" w:hAnsiTheme="majorHAnsi"/>
      <w:b/>
      <w:color w:val="000000"/>
      <w:szCs w:val="24"/>
      <w:lang w:val="en-US"/>
    </w:rPr>
  </w:style>
  <w:style w:type="character" w:customStyle="1" w:styleId="HeadingTableChar">
    <w:name w:val="Heading Table Char"/>
    <w:basedOn w:val="FigureHeadingChar"/>
    <w:link w:val="HeadingTable"/>
    <w:rsid w:val="002F680D"/>
    <w:rPr>
      <w:rFonts w:asciiTheme="majorHAnsi" w:eastAsia="Arial" w:hAnsiTheme="majorHAnsi"/>
      <w:b/>
      <w:color w:val="000000"/>
      <w:szCs w:val="24"/>
      <w:lang w:val="en-US"/>
    </w:rPr>
  </w:style>
  <w:style w:type="paragraph" w:customStyle="1" w:styleId="CoverTitle">
    <w:name w:val="Cover Title"/>
    <w:basedOn w:val="NoSpacing"/>
    <w:rsid w:val="00B8701A"/>
    <w:pPr>
      <w:spacing w:before="1320" w:after="400" w:line="252" w:lineRule="auto"/>
    </w:pPr>
    <w:rPr>
      <w:rFonts w:asciiTheme="majorHAnsi" w:hAnsiTheme="majorHAnsi"/>
      <w:b/>
      <w:noProof/>
      <w:sz w:val="130"/>
      <w:szCs w:val="130"/>
    </w:rPr>
  </w:style>
  <w:style w:type="paragraph" w:customStyle="1" w:styleId="CoverByline">
    <w:name w:val="Cover Byline"/>
    <w:basedOn w:val="NoSpacing"/>
    <w:rsid w:val="00E63459"/>
    <w:pPr>
      <w:spacing w:before="200" w:after="600"/>
    </w:pPr>
    <w:rPr>
      <w:rFonts w:asciiTheme="majorHAnsi" w:hAnsiTheme="majorHAnsi" w:cstheme="majorHAnsi"/>
      <w:noProof/>
      <w:sz w:val="32"/>
      <w:szCs w:val="32"/>
    </w:rPr>
  </w:style>
  <w:style w:type="paragraph" w:customStyle="1" w:styleId="EmphasisPanelHeading">
    <w:name w:val="Emphasis Panel Heading"/>
    <w:basedOn w:val="NoSpacing"/>
    <w:link w:val="EmphasisPanelHeadingChar"/>
    <w:qFormat/>
    <w:rsid w:val="000A1193"/>
    <w:pPr>
      <w:pBdr>
        <w:top w:val="single" w:sz="36" w:space="1" w:color="E2E2E3"/>
        <w:left w:val="single" w:sz="36" w:space="4" w:color="E2E2E3"/>
        <w:bottom w:val="single" w:sz="36" w:space="3" w:color="E2E2E3"/>
        <w:right w:val="single" w:sz="36" w:space="4" w:color="E2E2E3"/>
      </w:pBdr>
      <w:shd w:val="solid" w:color="E2E2E3" w:fill="auto"/>
      <w:spacing w:after="120" w:line="280" w:lineRule="atLeast"/>
      <w:outlineLvl w:val="4"/>
    </w:pPr>
    <w:rPr>
      <w:rFonts w:asciiTheme="majorHAnsi" w:hAnsiTheme="majorHAnsi"/>
      <w:b/>
      <w:color w:val="117479" w:themeColor="accent2"/>
      <w:sz w:val="20"/>
    </w:rPr>
  </w:style>
  <w:style w:type="paragraph" w:customStyle="1" w:styleId="EmphasisPanelBody">
    <w:name w:val="Emphasis Panel Body"/>
    <w:basedOn w:val="EmphasisPanelHeading"/>
    <w:link w:val="EmphasisPanelBodyChar"/>
    <w:qFormat/>
    <w:rsid w:val="00D047B2"/>
    <w:pPr>
      <w:pBdr>
        <w:top w:val="none" w:sz="0" w:space="0" w:color="auto"/>
        <w:left w:val="single" w:sz="24" w:space="4" w:color="auto"/>
        <w:bottom w:val="none" w:sz="0" w:space="0" w:color="auto"/>
        <w:right w:val="none" w:sz="0" w:space="0" w:color="auto"/>
      </w:pBdr>
      <w:outlineLvl w:val="9"/>
    </w:pPr>
    <w:rPr>
      <w:rFonts w:asciiTheme="minorHAnsi" w:hAnsiTheme="minorHAnsi"/>
      <w:b w:val="0"/>
      <w:color w:val="auto"/>
    </w:rPr>
  </w:style>
  <w:style w:type="paragraph" w:customStyle="1" w:styleId="EmphasisPanelBullet">
    <w:name w:val="Emphasis Panel Bullet"/>
    <w:basedOn w:val="EmphasisPanelBody"/>
    <w:link w:val="EmphasisPanelBulletChar"/>
    <w:qFormat/>
    <w:rsid w:val="00E54BB5"/>
    <w:pPr>
      <w:numPr>
        <w:numId w:val="22"/>
      </w:numPr>
      <w:ind w:left="227" w:hanging="227"/>
      <w:contextualSpacing/>
    </w:pPr>
  </w:style>
  <w:style w:type="character" w:customStyle="1" w:styleId="NoSpacingChar">
    <w:name w:val="No Spacing Char"/>
    <w:basedOn w:val="DefaultParagraphFont"/>
    <w:link w:val="NoSpacing"/>
    <w:uiPriority w:val="1"/>
    <w:rsid w:val="006F5465"/>
    <w:rPr>
      <w:rFonts w:ascii="Arial" w:hAnsi="Arial"/>
      <w:sz w:val="22"/>
      <w:szCs w:val="24"/>
    </w:rPr>
  </w:style>
  <w:style w:type="character" w:customStyle="1" w:styleId="EmphasisPanelHeadingChar">
    <w:name w:val="Emphasis Panel Heading Char"/>
    <w:basedOn w:val="NoSpacingChar"/>
    <w:link w:val="EmphasisPanelHeading"/>
    <w:rsid w:val="000A1193"/>
    <w:rPr>
      <w:rFonts w:asciiTheme="majorHAnsi" w:hAnsiTheme="majorHAnsi"/>
      <w:b/>
      <w:color w:val="117479" w:themeColor="accent2"/>
      <w:sz w:val="22"/>
      <w:szCs w:val="24"/>
      <w:shd w:val="solid" w:color="E2E2E3" w:fill="auto"/>
    </w:rPr>
  </w:style>
  <w:style w:type="character" w:customStyle="1" w:styleId="EmphasisPanelBodyChar">
    <w:name w:val="Emphasis Panel Body Char"/>
    <w:basedOn w:val="EmphasisPanelHeadingChar"/>
    <w:link w:val="EmphasisPanelBody"/>
    <w:rsid w:val="00D047B2"/>
    <w:rPr>
      <w:rFonts w:asciiTheme="minorHAnsi" w:hAnsiTheme="minorHAnsi"/>
      <w:b w:val="0"/>
      <w:color w:val="117479" w:themeColor="accent2"/>
      <w:sz w:val="22"/>
      <w:szCs w:val="24"/>
      <w:shd w:val="solid" w:color="E2E2E3" w:fill="auto"/>
    </w:rPr>
  </w:style>
  <w:style w:type="paragraph" w:customStyle="1" w:styleId="TableTextRightAligned">
    <w:name w:val="Table Text Right Aligned"/>
    <w:basedOn w:val="TableTextLeftAligned"/>
    <w:link w:val="TableTextRightAlignedChar"/>
    <w:qFormat/>
    <w:rsid w:val="00FD2C46"/>
    <w:pPr>
      <w:jc w:val="right"/>
    </w:pPr>
  </w:style>
  <w:style w:type="character" w:customStyle="1" w:styleId="EmphasisPanelBulletChar">
    <w:name w:val="Emphasis Panel Bullet Char"/>
    <w:basedOn w:val="EmphasisPanelBodyChar"/>
    <w:link w:val="EmphasisPanelBullet"/>
    <w:rsid w:val="00E54BB5"/>
    <w:rPr>
      <w:rFonts w:asciiTheme="minorHAnsi" w:hAnsiTheme="minorHAnsi"/>
      <w:b w:val="0"/>
      <w:color w:val="117479" w:themeColor="accent2"/>
      <w:sz w:val="22"/>
      <w:szCs w:val="24"/>
      <w:shd w:val="solid" w:color="E2E2E3" w:fill="auto"/>
    </w:rPr>
  </w:style>
  <w:style w:type="character" w:customStyle="1" w:styleId="TableTextLeftAlignedChar">
    <w:name w:val="Table Text Left Aligned Char"/>
    <w:basedOn w:val="DefaultParagraphFont"/>
    <w:link w:val="TableTextLeftAligned"/>
    <w:uiPriority w:val="49"/>
    <w:rsid w:val="00FD2C46"/>
    <w:rPr>
      <w:rFonts w:asciiTheme="minorHAnsi" w:hAnsiTheme="minorHAnsi"/>
      <w:szCs w:val="24"/>
    </w:rPr>
  </w:style>
  <w:style w:type="character" w:customStyle="1" w:styleId="TableTextRightAlignedChar">
    <w:name w:val="Table Text Right Aligned Char"/>
    <w:basedOn w:val="TableTextLeftAlignedChar"/>
    <w:link w:val="TableTextRightAligned"/>
    <w:rsid w:val="00FD2C46"/>
    <w:rPr>
      <w:rFonts w:asciiTheme="minorHAnsi" w:hAnsiTheme="minorHAnsi"/>
      <w:szCs w:val="24"/>
    </w:rPr>
  </w:style>
  <w:style w:type="paragraph" w:styleId="EnvelopeReturn">
    <w:name w:val="envelope return"/>
    <w:basedOn w:val="Normal"/>
    <w:uiPriority w:val="99"/>
    <w:unhideWhenUsed/>
    <w:rsid w:val="009175A6"/>
    <w:pPr>
      <w:spacing w:after="0" w:line="240" w:lineRule="auto"/>
    </w:pPr>
    <w:rPr>
      <w:rFonts w:asciiTheme="majorHAnsi" w:eastAsiaTheme="majorEastAsia" w:hAnsiTheme="majorHAnsi" w:cstheme="majorBidi"/>
      <w:szCs w:val="20"/>
    </w:rPr>
  </w:style>
  <w:style w:type="paragraph" w:styleId="TOC3">
    <w:name w:val="toc 3"/>
    <w:basedOn w:val="Normal"/>
    <w:next w:val="Normal"/>
    <w:autoRedefine/>
    <w:uiPriority w:val="39"/>
    <w:unhideWhenUsed/>
    <w:rsid w:val="003B499C"/>
    <w:pPr>
      <w:spacing w:after="100" w:line="259" w:lineRule="auto"/>
      <w:ind w:left="440"/>
    </w:pPr>
    <w:rPr>
      <w:rFonts w:eastAsiaTheme="minorEastAsia"/>
      <w:sz w:val="22"/>
      <w:szCs w:val="22"/>
      <w:lang w:val="en-US" w:eastAsia="en-US"/>
    </w:rPr>
  </w:style>
  <w:style w:type="paragraph" w:customStyle="1" w:styleId="NormalWhite">
    <w:name w:val="Normal White"/>
    <w:basedOn w:val="Normal"/>
    <w:link w:val="NormalWhiteChar"/>
    <w:qFormat/>
    <w:rsid w:val="00BD0246"/>
    <w:rPr>
      <w:color w:val="FFFFFF" w:themeColor="background1"/>
    </w:rPr>
  </w:style>
  <w:style w:type="character" w:customStyle="1" w:styleId="NormalWhiteChar">
    <w:name w:val="Normal White Char"/>
    <w:basedOn w:val="DefaultParagraphFont"/>
    <w:link w:val="NormalWhite"/>
    <w:rsid w:val="00BD0246"/>
    <w:rPr>
      <w:rFonts w:asciiTheme="minorHAnsi" w:hAnsiTheme="minorHAnsi"/>
      <w:color w:val="FFFFFF" w:themeColor="background1"/>
      <w:szCs w:val="24"/>
    </w:rPr>
  </w:style>
  <w:style w:type="paragraph" w:styleId="Bibliography">
    <w:name w:val="Bibliography"/>
    <w:basedOn w:val="Normal"/>
    <w:next w:val="Normal"/>
    <w:uiPriority w:val="37"/>
    <w:unhideWhenUsed/>
    <w:rsid w:val="00CC3C11"/>
    <w:pPr>
      <w:spacing w:before="120" w:after="120"/>
    </w:pPr>
    <w:rPr>
      <w:color w:val="000000" w:themeColor="text1"/>
    </w:rPr>
  </w:style>
  <w:style w:type="character" w:customStyle="1" w:styleId="ListParagraphChar">
    <w:name w:val="List Paragraph Char"/>
    <w:basedOn w:val="DefaultParagraphFont"/>
    <w:link w:val="ListParagraph"/>
    <w:uiPriority w:val="34"/>
    <w:rsid w:val="00BC2AE7"/>
    <w:rPr>
      <w:rFonts w:asciiTheme="minorHAnsi" w:hAnsiTheme="minorHAnsi"/>
      <w:szCs w:val="24"/>
    </w:rPr>
  </w:style>
  <w:style w:type="character" w:styleId="PlaceholderText">
    <w:name w:val="Placeholder Text"/>
    <w:basedOn w:val="DefaultParagraphFont"/>
    <w:uiPriority w:val="99"/>
    <w:semiHidden/>
    <w:rsid w:val="00174533"/>
    <w:rPr>
      <w:color w:val="808080"/>
    </w:rPr>
  </w:style>
  <w:style w:type="character" w:customStyle="1" w:styleId="normaltextrun">
    <w:name w:val="normaltextrun"/>
    <w:basedOn w:val="DefaultParagraphFont"/>
    <w:rsid w:val="00BE66DB"/>
  </w:style>
  <w:style w:type="character" w:customStyle="1" w:styleId="eop">
    <w:name w:val="eop"/>
    <w:basedOn w:val="DefaultParagraphFont"/>
    <w:rsid w:val="00BE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4662">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94830975">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466122079">
      <w:bodyDiv w:val="1"/>
      <w:marLeft w:val="0"/>
      <w:marRight w:val="0"/>
      <w:marTop w:val="0"/>
      <w:marBottom w:val="0"/>
      <w:divBdr>
        <w:top w:val="none" w:sz="0" w:space="0" w:color="auto"/>
        <w:left w:val="none" w:sz="0" w:space="0" w:color="auto"/>
        <w:bottom w:val="none" w:sz="0" w:space="0" w:color="auto"/>
        <w:right w:val="none" w:sz="0" w:space="0" w:color="auto"/>
      </w:divBdr>
      <w:divsChild>
        <w:div w:id="1687318788">
          <w:marLeft w:val="0"/>
          <w:marRight w:val="0"/>
          <w:marTop w:val="0"/>
          <w:marBottom w:val="0"/>
          <w:divBdr>
            <w:top w:val="none" w:sz="0" w:space="0" w:color="auto"/>
            <w:left w:val="none" w:sz="0" w:space="0" w:color="auto"/>
            <w:bottom w:val="none" w:sz="0" w:space="0" w:color="auto"/>
            <w:right w:val="none" w:sz="0" w:space="0" w:color="auto"/>
          </w:divBdr>
        </w:div>
      </w:divsChild>
    </w:div>
    <w:div w:id="1523469314">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ETA Green">
      <a:dk1>
        <a:srgbClr val="000000"/>
      </a:dk1>
      <a:lt1>
        <a:sysClr val="window" lastClr="FFFFFF"/>
      </a:lt1>
      <a:dk2>
        <a:srgbClr val="000000"/>
      </a:dk2>
      <a:lt2>
        <a:srgbClr val="000000"/>
      </a:lt2>
      <a:accent1>
        <a:srgbClr val="20B9A3"/>
      </a:accent1>
      <a:accent2>
        <a:srgbClr val="117479"/>
      </a:accent2>
      <a:accent3>
        <a:srgbClr val="AA338A"/>
      </a:accent3>
      <a:accent4>
        <a:srgbClr val="4C255E"/>
      </a:accent4>
      <a:accent5>
        <a:srgbClr val="D21E32"/>
      </a:accent5>
      <a:accent6>
        <a:srgbClr val="142E3B"/>
      </a:accent6>
      <a:hlink>
        <a:srgbClr val="20B9A3"/>
      </a:hlink>
      <a:folHlink>
        <a:srgbClr val="117479"/>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DOC24-18284</ShareHubID>
    <Comments xmlns="http://schemas.microsoft.com/sharepoint/v3" xsi:nil="true"/>
    <TaxCatchAll xmlns="d0dfa800-9ef0-44cb-8a12-633e29de1e0b">
      <Value>4</Value>
    </TaxCatchAll>
    <lcf76f155ced4ddcb4097134ff3c332f xmlns="ce530a30-1469-477c-a42f-e412a5d2cfe7">
      <Terms xmlns="http://schemas.microsoft.com/office/infopath/2007/PartnerControls"/>
    </lcf76f155ced4ddcb4097134ff3c332f>
    <TaxKeywordTaxHTField xmlns="d0dfa800-9ef0-44cb-8a12-633e29de1e0b">
      <Terms xmlns="http://schemas.microsoft.com/office/infopath/2007/PartnerControls"/>
    </TaxKeywordTaxHTField>
    <_dlc_DocId xmlns="d0dfa800-9ef0-44cb-8a12-633e29de1e0b">PMCdoc-213507164-71597</_dlc_DocId>
    <_dlc_DocIdPersistId xmlns="d0dfa800-9ef0-44cb-8a12-633e29de1e0b">false</_dlc_DocIdPersistId>
    <_dlc_DocIdUrl xmlns="d0dfa800-9ef0-44cb-8a12-633e29de1e0b">
      <Url>https://pmc01.sharepoint.com/sites/pmc-ms-cb/_layouts/15/DocIdRedir.aspx?ID=PMCdoc-213507164-71597</Url>
      <Description>PMCdoc-213507164-71597</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b3c0f3586e914200b73ee5084f8aea6e xmlns="d0dfa800-9ef0-44cb-8a12-633e29de1e0b">
      <Terms xmlns="http://schemas.microsoft.com/office/infopath/2007/PartnerControls"/>
    </b3c0f3586e914200b73ee5084f8aea6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DDE9A-9564-40DB-AA6B-4D45F3E98D15}"/>
</file>

<file path=customXml/itemProps2.xml><?xml version="1.0" encoding="utf-8"?>
<ds:datastoreItem xmlns:ds="http://schemas.openxmlformats.org/officeDocument/2006/customXml" ds:itemID="{BCD2B799-5FFF-4590-BD50-9F9452E5262F}">
  <ds:schemaRefs>
    <ds:schemaRef ds:uri="http://schemas.openxmlformats.org/officeDocument/2006/bibliography"/>
  </ds:schemaRefs>
</ds:datastoreItem>
</file>

<file path=customXml/itemProps3.xml><?xml version="1.0" encoding="utf-8"?>
<ds:datastoreItem xmlns:ds="http://schemas.openxmlformats.org/officeDocument/2006/customXml" ds:itemID="{596A0125-9887-40FF-8BEC-5EE38C0CD283}">
  <ds:schemaRefs>
    <ds:schemaRef ds:uri="http://schemas.microsoft.com/sharepoint/events"/>
  </ds:schemaRefs>
</ds:datastoreItem>
</file>

<file path=customXml/itemProps4.xml><?xml version="1.0" encoding="utf-8"?>
<ds:datastoreItem xmlns:ds="http://schemas.openxmlformats.org/officeDocument/2006/customXml" ds:itemID="{F6D4CC1A-1FCC-46CA-B7B5-EAF3FB16A9C2}">
  <ds:schemaRefs>
    <ds:schemaRef ds:uri="http://purl.org/dc/elements/1.1/"/>
    <ds:schemaRef ds:uri="4cf56534-3a85-4598-93f6-39f149c921ae"/>
    <ds:schemaRef ds:uri="http://www.w3.org/XML/1998/namespace"/>
    <ds:schemaRef ds:uri="http://schemas.microsoft.com/office/2006/documentManagement/types"/>
    <ds:schemaRef ds:uri="http://purl.org/dc/dcmitype/"/>
    <ds:schemaRef ds:uri="http://schemas.microsoft.com/sharepoint/v3"/>
    <ds:schemaRef ds:uri="http://purl.org/dc/terms/"/>
    <ds:schemaRef ds:uri="http://schemas.microsoft.com/office/infopath/2007/PartnerControls"/>
    <ds:schemaRef ds:uri="http://schemas.openxmlformats.org/package/2006/metadata/core-properties"/>
    <ds:schemaRef ds:uri="ee1b85f8-ec60-40bd-98bc-9644b7740270"/>
    <ds:schemaRef ds:uri="e771ab56-0c5d-40e7-b080-2686d2b89623"/>
    <ds:schemaRef ds:uri="http://schemas.microsoft.com/office/2006/metadata/properties"/>
  </ds:schemaRefs>
</ds:datastoreItem>
</file>

<file path=customXml/itemProps5.xml><?xml version="1.0" encoding="utf-8"?>
<ds:datastoreItem xmlns:ds="http://schemas.openxmlformats.org/officeDocument/2006/customXml" ds:itemID="{040C0072-2E20-495C-AF67-D8F36FCE6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4134</Words>
  <Characters>21127</Characters>
  <Application>Microsoft Office Word</Application>
  <DocSecurity>0</DocSecurity>
  <Lines>414</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Parental Leave Pre-analysis plan</dc:title>
  <dc:subject/>
  <cp:keywords/>
  <dc:description/>
  <cp:revision>2</cp:revision>
  <dcterms:created xsi:type="dcterms:W3CDTF">2026-03-11T03:18:00Z</dcterms:created>
  <dcterms:modified xsi:type="dcterms:W3CDTF">2026-03-11T03:18:00Z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HPRMSecurityLevel">
    <vt:lpwstr>39;#OFFICIAL|11463c70-78df-4e3b-b0ff-f66cd3cb26ec</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2023-10-30T10:41:32</vt:lpwstr>
  </property>
  <property fmtid="{D5CDD505-2E9C-101B-9397-08002B2CF9AE}" pid="7" name="TaxKeyword">
    <vt:lpwstr/>
  </property>
  <property fmtid="{D5CDD505-2E9C-101B-9397-08002B2CF9AE}" pid="8" name="FolderID">
    <vt:lpwstr/>
  </property>
  <property fmtid="{D5CDD505-2E9C-101B-9397-08002B2CF9AE}" pid="9" name="xd_ProgID">
    <vt:lpwstr/>
  </property>
  <property fmtid="{D5CDD505-2E9C-101B-9397-08002B2CF9AE}" pid="10" name="MediaServiceImageTags">
    <vt:lpwstr/>
  </property>
  <property fmtid="{D5CDD505-2E9C-101B-9397-08002B2CF9AE}" pid="11" name="SecurityClassification">
    <vt:lpwstr>4;#OFFICIAL|9e0ec9cb-4e7f-4d4a-bd32-1ee7525c6d87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GUID">
    <vt:lpwstr>7bdce45d-ce9d-4303-b910-ba765f015b4c</vt:lpwstr>
  </property>
  <property fmtid="{D5CDD505-2E9C-101B-9397-08002B2CF9AE}" pid="18" name="SharedWithUsers">
    <vt:lpwstr/>
  </property>
  <property fmtid="{D5CDD505-2E9C-101B-9397-08002B2CF9AE}" pid="19" name="InformationMarker">
    <vt:lpwstr/>
  </property>
  <property fmtid="{D5CDD505-2E9C-101B-9397-08002B2CF9AE}" pid="20" name="PMCNotes">
    <vt:lpwstr/>
  </property>
  <property fmtid="{D5CDD505-2E9C-101B-9397-08002B2CF9AE}" pid="21" name="jd1c641577414dfdab1686c9d5d0dbd0">
    <vt:lpwstr/>
  </property>
  <property fmtid="{D5CDD505-2E9C-101B-9397-08002B2CF9AE}" pid="22" name="i755b1c31c454897b397742914183978">
    <vt:lpwstr/>
  </property>
  <property fmtid="{D5CDD505-2E9C-101B-9397-08002B2CF9AE}" pid="23" name="_dlc_DocIdItemGuid">
    <vt:lpwstr>819011fd-2ab3-4a3a-bf64-50c957c92aee</vt:lpwstr>
  </property>
  <property fmtid="{D5CDD505-2E9C-101B-9397-08002B2CF9AE}" pid="24" name="docLang">
    <vt:lpwstr>en</vt:lpwstr>
  </property>
</Properties>
</file>