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3EC92" w14:textId="2AD9779B" w:rsidR="007066BA" w:rsidRPr="00E806BA" w:rsidRDefault="007066BA" w:rsidP="0039680E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 w:rsidR="00344804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101AE49A" w14:textId="00A76EC2" w:rsidR="007066BA" w:rsidRDefault="007066BA" w:rsidP="0039680E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2E20BF2D" w14:textId="3A82653F" w:rsidR="000F58E1" w:rsidRPr="00936D0D" w:rsidRDefault="000F58E1" w:rsidP="000F58E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0F58E1" w:rsidRPr="00992602" w14:paraId="1FA12073" w14:textId="77777777" w:rsidTr="00F000A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76E7E63" w14:textId="12B27134" w:rsidR="000F58E1" w:rsidRPr="00992602" w:rsidRDefault="00F000A4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4F377FA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B4E8DC2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3C7CEB" w:rsidRPr="00992602" w14:paraId="04B0ADD9" w14:textId="77777777" w:rsidTr="00F000A4">
        <w:trPr>
          <w:trHeight w:val="176"/>
        </w:trPr>
        <w:tc>
          <w:tcPr>
            <w:tcW w:w="2041" w:type="pct"/>
          </w:tcPr>
          <w:p w14:paraId="03668E82" w14:textId="26239835" w:rsidR="003C7CEB" w:rsidRPr="003C7CEB" w:rsidRDefault="003C7CEB" w:rsidP="003C7C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7CEB">
              <w:rPr>
                <w:rFonts w:ascii="Calibri" w:hAnsi="Calibri" w:cs="Calibri"/>
                <w:sz w:val="18"/>
              </w:rPr>
              <w:t>WILDCARE TASMANIA</w:t>
            </w:r>
          </w:p>
        </w:tc>
        <w:tc>
          <w:tcPr>
            <w:tcW w:w="2123" w:type="pct"/>
          </w:tcPr>
          <w:p w14:paraId="1075C395" w14:textId="3E93002C" w:rsidR="003C7CEB" w:rsidRPr="003C7CEB" w:rsidRDefault="003C7CEB" w:rsidP="003C7C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7CEB">
              <w:rPr>
                <w:rFonts w:ascii="Calibri" w:hAnsi="Calibri" w:cs="Calibri"/>
                <w:sz w:val="18"/>
              </w:rPr>
              <w:t>State Occasions and Official Visits</w:t>
            </w:r>
          </w:p>
        </w:tc>
        <w:tc>
          <w:tcPr>
            <w:tcW w:w="836" w:type="pct"/>
          </w:tcPr>
          <w:p w14:paraId="10DCE101" w14:textId="287A6670" w:rsidR="003C7CEB" w:rsidRPr="003C7CEB" w:rsidRDefault="003C7CEB" w:rsidP="003C7C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7CEB">
              <w:rPr>
                <w:rFonts w:ascii="Calibri" w:hAnsi="Calibri" w:cs="Calibri"/>
                <w:sz w:val="18"/>
              </w:rPr>
              <w:t>$10,000</w:t>
            </w:r>
          </w:p>
        </w:tc>
      </w:tr>
    </w:tbl>
    <w:p w14:paraId="4062342F" w14:textId="1F512766" w:rsidR="00000901" w:rsidRDefault="00000901">
      <w:pPr>
        <w:rPr>
          <w:rFonts w:ascii="Times New Roman" w:hAnsi="Times New Roman" w:cs="Times New Roman"/>
          <w:sz w:val="12"/>
        </w:rPr>
      </w:pPr>
    </w:p>
    <w:p w14:paraId="7C402A6B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3B5BB3AB" w14:textId="77777777" w:rsidTr="00990CF8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85DEC08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634C620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1A17D96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757A8D7D" w14:textId="77777777" w:rsidTr="00990CF8">
        <w:trPr>
          <w:trHeight w:val="176"/>
        </w:trPr>
        <w:tc>
          <w:tcPr>
            <w:tcW w:w="2041" w:type="pct"/>
          </w:tcPr>
          <w:p w14:paraId="4808683C" w14:textId="478AB3DE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059399B8" w14:textId="6D9609AF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0A7CEC1B" w14:textId="51E7E350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07612955" w14:textId="7992F1C3" w:rsidR="00E730FA" w:rsidRDefault="00E730FA">
      <w:pPr>
        <w:rPr>
          <w:rFonts w:ascii="Times New Roman" w:hAnsi="Times New Roman" w:cs="Times New Roman"/>
          <w:sz w:val="12"/>
        </w:rPr>
      </w:pPr>
    </w:p>
    <w:p w14:paraId="67F83EF8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2D72EFDB" w14:textId="77777777" w:rsidTr="00990CF8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F830CB8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118BEFF3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080EF8E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6352652D" w14:textId="77777777" w:rsidTr="00990CF8">
        <w:trPr>
          <w:trHeight w:val="176"/>
        </w:trPr>
        <w:tc>
          <w:tcPr>
            <w:tcW w:w="2041" w:type="pct"/>
          </w:tcPr>
          <w:p w14:paraId="2D687329" w14:textId="7CB9A53E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1B16B421" w14:textId="7458D818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51090D5C" w14:textId="04FCE1ED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1551C1B3" w14:textId="6B00589F" w:rsidR="00E730FA" w:rsidRDefault="00E730FA">
      <w:pPr>
        <w:rPr>
          <w:rFonts w:ascii="Times New Roman" w:hAnsi="Times New Roman" w:cs="Times New Roman"/>
          <w:sz w:val="12"/>
        </w:rPr>
      </w:pPr>
    </w:p>
    <w:p w14:paraId="493DF535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2AF3CDC1" w14:textId="77777777" w:rsidTr="00990CF8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054B34E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C6FACE6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348CD2B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550B7ECA" w14:textId="77777777" w:rsidTr="00990CF8">
        <w:trPr>
          <w:trHeight w:val="176"/>
        </w:trPr>
        <w:tc>
          <w:tcPr>
            <w:tcW w:w="2041" w:type="pct"/>
          </w:tcPr>
          <w:p w14:paraId="66292480" w14:textId="5627DF0B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536A35F7" w14:textId="2CD3610E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2CA51B0D" w14:textId="1EB9E5BE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0754AD79" w14:textId="350BE6A5" w:rsidR="00E730FA" w:rsidRDefault="00E730FA">
      <w:pPr>
        <w:rPr>
          <w:rFonts w:ascii="Times New Roman" w:hAnsi="Times New Roman" w:cs="Times New Roman"/>
          <w:sz w:val="12"/>
        </w:rPr>
      </w:pPr>
    </w:p>
    <w:p w14:paraId="56822205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Office of the Official Secretary to the Governor-General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296214C0" w14:textId="77777777" w:rsidTr="005D32EC">
        <w:trPr>
          <w:cantSplit/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3223192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51D45D3E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B09FDFF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1DA34B9E" w14:textId="77777777" w:rsidTr="00990CF8">
        <w:trPr>
          <w:trHeight w:val="176"/>
        </w:trPr>
        <w:tc>
          <w:tcPr>
            <w:tcW w:w="2041" w:type="pct"/>
          </w:tcPr>
          <w:p w14:paraId="32C2DFEB" w14:textId="0B2829D5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79150FDC" w14:textId="66549B6A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380E74CA" w14:textId="27B89B9A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5520F704" w14:textId="77777777" w:rsidR="00E730FA" w:rsidRDefault="00E730F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3FB07556" w14:textId="59600EB4" w:rsidR="003C7CEB" w:rsidRPr="00296217" w:rsidRDefault="003C7CEB" w:rsidP="000B219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296217">
        <w:rPr>
          <w:rFonts w:ascii="Times New Roman" w:hAnsi="Times New Roman" w:cs="Times New Roman"/>
          <w:b/>
          <w:sz w:val="32"/>
        </w:rPr>
        <w:lastRenderedPageBreak/>
        <w:t>Prime Minister and Cabi</w:t>
      </w:r>
      <w:bookmarkStart w:id="0" w:name="_GoBack"/>
      <w:bookmarkEnd w:id="0"/>
      <w:r w:rsidRPr="00296217">
        <w:rPr>
          <w:rFonts w:ascii="Times New Roman" w:hAnsi="Times New Roman" w:cs="Times New Roman"/>
          <w:b/>
          <w:sz w:val="32"/>
        </w:rPr>
        <w:t>net Portfolio</w:t>
      </w:r>
      <w:r w:rsidRPr="00296217">
        <w:rPr>
          <w:rFonts w:ascii="Times New Roman" w:hAnsi="Times New Roman" w:cs="Times New Roman"/>
          <w:b/>
          <w:sz w:val="32"/>
        </w:rPr>
        <w:br/>
        <w:t xml:space="preserve">Office for Women, Workplace Gender Equality Agency </w:t>
      </w:r>
      <w:r>
        <w:rPr>
          <w:rFonts w:ascii="Times New Roman" w:hAnsi="Times New Roman" w:cs="Times New Roman"/>
          <w:b/>
          <w:sz w:val="32"/>
        </w:rPr>
        <w:br/>
      </w:r>
      <w:r w:rsidRPr="00296217">
        <w:rPr>
          <w:rFonts w:ascii="Times New Roman" w:hAnsi="Times New Roman" w:cs="Times New Roman"/>
          <w:b/>
          <w:sz w:val="32"/>
        </w:rPr>
        <w:t>and Australian Public Service Commission</w:t>
      </w:r>
    </w:p>
    <w:p w14:paraId="188D10F6" w14:textId="5CC4DFD0" w:rsidR="003C7CEB" w:rsidRPr="00E730FA" w:rsidRDefault="003C7CEB" w:rsidP="00E730FA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 w:rsidRPr="00296217">
        <w:rPr>
          <w:rFonts w:ascii="Times New Roman" w:hAnsi="Times New Roman" w:cs="Times New Roman"/>
          <w:b/>
          <w:sz w:val="32"/>
        </w:rPr>
        <w:t>Response to Senate Order 16</w:t>
      </w:r>
      <w:r w:rsidRPr="00296217">
        <w:rPr>
          <w:rFonts w:ascii="Times New Roman" w:hAnsi="Times New Roman" w:cs="Times New Roman"/>
          <w:b/>
          <w:sz w:val="32"/>
        </w:rPr>
        <w:br/>
        <w:t>Departmental and agency grants</w:t>
      </w:r>
    </w:p>
    <w:p w14:paraId="65D83DEE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5E55C5EB" w14:textId="77777777" w:rsidTr="00990CF8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7316998D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50DA15F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36F489C3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2809034E" w14:textId="77777777" w:rsidTr="00990CF8">
        <w:trPr>
          <w:trHeight w:val="176"/>
        </w:trPr>
        <w:tc>
          <w:tcPr>
            <w:tcW w:w="2041" w:type="pct"/>
          </w:tcPr>
          <w:p w14:paraId="1B96BE89" w14:textId="2E7C5016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01185268" w14:textId="4B024BC2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D1E21F2" w14:textId="3FAF7B44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03322142" w14:textId="2D0B2AD2" w:rsidR="00E730FA" w:rsidRDefault="00E730FA" w:rsidP="003C7CEB">
      <w:pPr>
        <w:rPr>
          <w:rFonts w:ascii="Times New Roman" w:hAnsi="Times New Roman" w:cs="Times New Roman"/>
          <w:sz w:val="12"/>
        </w:rPr>
      </w:pPr>
    </w:p>
    <w:p w14:paraId="4B28F622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Workplace Gender Equality Agency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6A7331EF" w14:textId="77777777" w:rsidTr="00990CF8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AB65D08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11BDE97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53702CC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0101AA21" w14:textId="77777777" w:rsidTr="00990CF8">
        <w:trPr>
          <w:trHeight w:val="176"/>
        </w:trPr>
        <w:tc>
          <w:tcPr>
            <w:tcW w:w="2041" w:type="pct"/>
          </w:tcPr>
          <w:p w14:paraId="604F9841" w14:textId="32E7DD58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6890EE2C" w14:textId="0F635866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B0DF1CB" w14:textId="33A9831D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20769089" w14:textId="37E85C00" w:rsidR="00E730FA" w:rsidRDefault="00E730FA" w:rsidP="003C7CEB">
      <w:pPr>
        <w:rPr>
          <w:rFonts w:ascii="Times New Roman" w:hAnsi="Times New Roman" w:cs="Times New Roman"/>
          <w:sz w:val="12"/>
        </w:rPr>
      </w:pPr>
    </w:p>
    <w:p w14:paraId="47F9456F" w14:textId="77777777" w:rsidR="00E730FA" w:rsidRPr="00936D0D" w:rsidRDefault="00E730FA" w:rsidP="00E730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3C7CEB">
        <w:rPr>
          <w:rFonts w:ascii="Calibri" w:hAnsi="Calibri" w:cs="Calibri"/>
          <w:b/>
          <w:color w:val="000000"/>
          <w:sz w:val="18"/>
        </w:rPr>
        <w:t>Australian Public Service Commission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E730FA" w:rsidRPr="00992602" w14:paraId="7122B2B0" w14:textId="77777777" w:rsidTr="005D32EC">
        <w:trPr>
          <w:cantSplit/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2BD161D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0B0639AB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8DF1484" w14:textId="77777777" w:rsidR="00E730FA" w:rsidRPr="00992602" w:rsidRDefault="00E730FA" w:rsidP="00990C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E730FA" w:rsidRPr="00992602" w14:paraId="06A8D4C7" w14:textId="77777777" w:rsidTr="00990CF8">
        <w:trPr>
          <w:trHeight w:val="176"/>
        </w:trPr>
        <w:tc>
          <w:tcPr>
            <w:tcW w:w="2041" w:type="pct"/>
          </w:tcPr>
          <w:p w14:paraId="5B2E069E" w14:textId="57F37A7A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0FC0BED5" w14:textId="20486B5D" w:rsidR="00E730FA" w:rsidRPr="003C7CEB" w:rsidRDefault="00E730FA" w:rsidP="00990C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7065A647" w14:textId="70A0B907" w:rsidR="00E730FA" w:rsidRPr="003C7CEB" w:rsidRDefault="00E730FA" w:rsidP="00990C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7DBDBEB6" w14:textId="2A5B782E" w:rsidR="003C7CEB" w:rsidRPr="00F444BC" w:rsidRDefault="003C7CEB" w:rsidP="00C45A89"/>
    <w:sectPr w:rsidR="003C7CEB" w:rsidRPr="00F444BC" w:rsidSect="0008246D">
      <w:footerReference w:type="default" r:id="rId11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476B" w14:textId="77777777" w:rsidR="0039680E" w:rsidRDefault="0039680E" w:rsidP="00051D1F">
      <w:pPr>
        <w:spacing w:after="0" w:line="240" w:lineRule="auto"/>
      </w:pPr>
      <w:r>
        <w:separator/>
      </w:r>
    </w:p>
  </w:endnote>
  <w:endnote w:type="continuationSeparator" w:id="0">
    <w:p w14:paraId="40A47123" w14:textId="77777777" w:rsidR="0039680E" w:rsidRDefault="0039680E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39680E" w:rsidRPr="00573614" w:rsidRDefault="0039680E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326B" w14:textId="77777777" w:rsidR="0039680E" w:rsidRDefault="0039680E" w:rsidP="00051D1F">
      <w:pPr>
        <w:spacing w:after="0" w:line="240" w:lineRule="auto"/>
      </w:pPr>
      <w:r>
        <w:separator/>
      </w:r>
    </w:p>
  </w:footnote>
  <w:footnote w:type="continuationSeparator" w:id="0">
    <w:p w14:paraId="1AEE4934" w14:textId="77777777" w:rsidR="0039680E" w:rsidRDefault="0039680E" w:rsidP="00051D1F">
      <w:pPr>
        <w:spacing w:after="0" w:line="240" w:lineRule="auto"/>
      </w:pPr>
      <w:r>
        <w:continuationSeparator/>
      </w:r>
    </w:p>
  </w:footnote>
  <w:footnote w:id="1">
    <w:p w14:paraId="1B277693" w14:textId="77777777" w:rsidR="00344804" w:rsidRDefault="00344804" w:rsidP="00344804">
      <w:pPr>
        <w:pStyle w:val="FootnoteText"/>
      </w:pPr>
      <w:r>
        <w:rPr>
          <w:rStyle w:val="FootnoteReference"/>
        </w:rPr>
        <w:footnoteRef/>
      </w:r>
      <w:r>
        <w:t xml:space="preserve"> Excluding the Office for Women, Workplace Gender Equality Agency, Australian Public</w:t>
      </w:r>
    </w:p>
    <w:p w14:paraId="73CE36CB" w14:textId="53FCA0BF" w:rsidR="00344804" w:rsidRDefault="00344804" w:rsidP="00344804">
      <w:pPr>
        <w:pStyle w:val="FootnoteText"/>
      </w:pPr>
      <w:r>
        <w:t>Service Commission, National Indigenous Australians Agency, the Indigenous Portfolio Agencies.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44553"/>
    <w:rsid w:val="000505D3"/>
    <w:rsid w:val="00051D1F"/>
    <w:rsid w:val="0008246D"/>
    <w:rsid w:val="000B219C"/>
    <w:rsid w:val="000B5CF9"/>
    <w:rsid w:val="000E19A6"/>
    <w:rsid w:val="000E3614"/>
    <w:rsid w:val="000F0E07"/>
    <w:rsid w:val="000F3A84"/>
    <w:rsid w:val="000F58E1"/>
    <w:rsid w:val="00135860"/>
    <w:rsid w:val="001C394E"/>
    <w:rsid w:val="002B27D4"/>
    <w:rsid w:val="00344804"/>
    <w:rsid w:val="00347DE3"/>
    <w:rsid w:val="0039680E"/>
    <w:rsid w:val="003C7CEB"/>
    <w:rsid w:val="004531E4"/>
    <w:rsid w:val="004D6E77"/>
    <w:rsid w:val="005252DE"/>
    <w:rsid w:val="00573614"/>
    <w:rsid w:val="00576CF9"/>
    <w:rsid w:val="005924E6"/>
    <w:rsid w:val="005C196E"/>
    <w:rsid w:val="005C4BC7"/>
    <w:rsid w:val="005D32EC"/>
    <w:rsid w:val="005D7CB6"/>
    <w:rsid w:val="006513C3"/>
    <w:rsid w:val="00654196"/>
    <w:rsid w:val="006C255E"/>
    <w:rsid w:val="007066BA"/>
    <w:rsid w:val="00762A4D"/>
    <w:rsid w:val="008120D4"/>
    <w:rsid w:val="00863546"/>
    <w:rsid w:val="008916BE"/>
    <w:rsid w:val="008D747D"/>
    <w:rsid w:val="00920B13"/>
    <w:rsid w:val="00935DB7"/>
    <w:rsid w:val="00936D0D"/>
    <w:rsid w:val="0097194B"/>
    <w:rsid w:val="00980E17"/>
    <w:rsid w:val="00987A70"/>
    <w:rsid w:val="00992602"/>
    <w:rsid w:val="00A24821"/>
    <w:rsid w:val="00A57EAF"/>
    <w:rsid w:val="00B9760D"/>
    <w:rsid w:val="00BA2A0A"/>
    <w:rsid w:val="00BB53A0"/>
    <w:rsid w:val="00BE7B65"/>
    <w:rsid w:val="00BF0278"/>
    <w:rsid w:val="00C17F33"/>
    <w:rsid w:val="00C45A89"/>
    <w:rsid w:val="00C50E29"/>
    <w:rsid w:val="00C54EEC"/>
    <w:rsid w:val="00C61603"/>
    <w:rsid w:val="00C96104"/>
    <w:rsid w:val="00CA581D"/>
    <w:rsid w:val="00CC5987"/>
    <w:rsid w:val="00D21673"/>
    <w:rsid w:val="00D71033"/>
    <w:rsid w:val="00DF577E"/>
    <w:rsid w:val="00E730FA"/>
    <w:rsid w:val="00E806BA"/>
    <w:rsid w:val="00E80EA7"/>
    <w:rsid w:val="00E8398A"/>
    <w:rsid w:val="00EB5FE2"/>
    <w:rsid w:val="00EC764C"/>
    <w:rsid w:val="00F000A4"/>
    <w:rsid w:val="00F25B5B"/>
    <w:rsid w:val="00F27B58"/>
    <w:rsid w:val="00F327DA"/>
    <w:rsid w:val="00F444BC"/>
    <w:rsid w:val="00F45116"/>
    <w:rsid w:val="00F84091"/>
    <w:rsid w:val="00FA2B60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445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Flood</TermName>
          <TermId xmlns="http://schemas.microsoft.com/office/infopath/2007/PartnerControls">6285b0d0-e7e3-4bfe-8359-36404de1c171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DOC24-179362</ShareHubID>
    <TaxCatchAll xmlns="166541c0-0594-4e6a-9105-c24d4b6de6f7">
      <Value>18</Value>
      <Value>46</Value>
      <Value>29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CF65-7676-4CF2-A141-9BFFDB5FD6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CFCC15-080A-4F6E-A79C-C8F374AE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BF119-1670-43C9-BCE5-8A991663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2C639-17F5-4F0F-AAAB-99323A4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920</Characters>
  <Application>Microsoft Office Word</Application>
  <DocSecurity>0</DocSecurity>
  <Lines>76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PM&amp;C portfolio response statement to Senate Order 16 - May 2024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PM&amp;C portfolio response statement to Senate Order 16 - May 2024</dc:title>
  <dc:subject/>
  <dc:creator/>
  <cp:keywords/>
  <dc:description/>
  <cp:lastModifiedBy/>
  <cp:revision>1</cp:revision>
  <dcterms:created xsi:type="dcterms:W3CDTF">2024-05-23T23:55:00Z</dcterms:created>
  <dcterms:modified xsi:type="dcterms:W3CDTF">2024-05-28T01:58:00Z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29;#Training|2f396fb6-baad-479d-8254-1550153bbe31;#46;#Flood|6285b0d0-e7e3-4bfe-8359-36404de1c171;#18;#Cabinet|84cba657-17c1-4642-9e59-a0df180c2be5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2023-10-13T10:27:16</vt:lpwstr>
  </property>
</Properties>
</file>