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1E8BB" w14:textId="77777777" w:rsidR="00E65E10" w:rsidRPr="00E806BA" w:rsidRDefault="00E65E10" w:rsidP="00FA1FFD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E806BA">
        <w:rPr>
          <w:rFonts w:ascii="Times New Roman" w:hAnsi="Times New Roman" w:cs="Times New Roman"/>
          <w:b/>
          <w:sz w:val="32"/>
        </w:rPr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Style w:val="FootnoteReference"/>
          <w:rFonts w:ascii="Times New Roman" w:hAnsi="Times New Roman" w:cs="Times New Roman"/>
          <w:b/>
          <w:sz w:val="32"/>
        </w:rPr>
        <w:footnoteReference w:id="1"/>
      </w:r>
    </w:p>
    <w:p w14:paraId="4E91E8BC" w14:textId="77777777" w:rsidR="00E65E10" w:rsidRDefault="00E65E10" w:rsidP="00FA1FFD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4E91E8BD" w14:textId="77777777" w:rsidR="00E65E10" w:rsidRPr="007B4A61" w:rsidRDefault="00E65E10" w:rsidP="00E65E1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4E91E8BE" w14:textId="77777777" w:rsidR="00E65E10" w:rsidRDefault="00E65E10" w:rsidP="00E65E10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E65E10" w14:paraId="4E91E8C4" w14:textId="77777777" w:rsidTr="00B00357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4E91E8BF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4E91E8C0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4E91E8C1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4E91E8C2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4E91E8C3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E65E10" w14:paraId="4E91E8C6" w14:textId="77777777" w:rsidTr="00B00357">
        <w:tc>
          <w:tcPr>
            <w:tcW w:w="5000" w:type="pct"/>
            <w:gridSpan w:val="5"/>
            <w:shd w:val="clear" w:color="auto" w:fill="auto"/>
            <w:vAlign w:val="bottom"/>
          </w:tcPr>
          <w:p w14:paraId="4E91E8C5" w14:textId="77777777" w:rsidR="00E65E10" w:rsidRPr="005357AC" w:rsidRDefault="00E65E10" w:rsidP="00B0035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E91E8C7" w14:textId="77777777" w:rsidR="00E65E10" w:rsidRDefault="00E65E10" w:rsidP="00E65E10">
      <w:pPr>
        <w:rPr>
          <w:rFonts w:ascii="Times New Roman" w:hAnsi="Times New Roman" w:cs="Times New Roman"/>
          <w:sz w:val="12"/>
        </w:rPr>
      </w:pPr>
    </w:p>
    <w:p w14:paraId="4E91E8C8" w14:textId="77777777" w:rsidR="00E65E10" w:rsidRPr="007B4A61" w:rsidRDefault="00E65E10" w:rsidP="00E65E1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4E91E8C9" w14:textId="77777777" w:rsidR="00E65E10" w:rsidRPr="00EF5E2B" w:rsidRDefault="00E65E10" w:rsidP="00E65E10">
      <w:pPr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E65E10" w14:paraId="4E91E8D1" w14:textId="77777777" w:rsidTr="00B00357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4E91E8CA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E91E8CB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E91E8CC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E91E8CD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4E91E8CE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E91E8CF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4E91E8D0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E65E10" w:rsidRPr="0008246D" w14:paraId="4E91E8D3" w14:textId="77777777" w:rsidTr="00B00357">
        <w:tc>
          <w:tcPr>
            <w:tcW w:w="9016" w:type="dxa"/>
            <w:gridSpan w:val="6"/>
          </w:tcPr>
          <w:p w14:paraId="4E91E8D2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Nil</w:t>
            </w:r>
          </w:p>
        </w:tc>
      </w:tr>
    </w:tbl>
    <w:p w14:paraId="4E91E8D4" w14:textId="77777777" w:rsidR="00E65E10" w:rsidRPr="0008246D" w:rsidRDefault="00E65E10" w:rsidP="00E65E10">
      <w:pPr>
        <w:spacing w:after="0" w:line="240" w:lineRule="auto"/>
        <w:rPr>
          <w:rFonts w:ascii="Calibri" w:hAnsi="Calibri" w:cs="Calibri"/>
          <w:color w:val="000000"/>
          <w:sz w:val="16"/>
          <w:szCs w:val="20"/>
        </w:rPr>
      </w:pPr>
    </w:p>
    <w:p w14:paraId="4E91E8D5" w14:textId="77777777" w:rsidR="00E65E10" w:rsidRDefault="00E65E10" w:rsidP="00E65E10">
      <w:pPr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br w:type="page"/>
      </w:r>
    </w:p>
    <w:p w14:paraId="4E91E8D6" w14:textId="77777777" w:rsidR="00E65E10" w:rsidRPr="00E806BA" w:rsidRDefault="00E65E10" w:rsidP="00FA1FFD">
      <w:pPr>
        <w:jc w:val="center"/>
        <w:outlineLvl w:val="0"/>
        <w:rPr>
          <w:rFonts w:ascii="Times New Roman" w:hAnsi="Times New Roman" w:cs="Times New Roman"/>
          <w:b/>
          <w:sz w:val="32"/>
        </w:rPr>
      </w:pPr>
      <w:r w:rsidRPr="00E806BA">
        <w:rPr>
          <w:rFonts w:ascii="Times New Roman" w:hAnsi="Times New Roman" w:cs="Times New Roman"/>
          <w:b/>
          <w:sz w:val="32"/>
        </w:rPr>
        <w:lastRenderedPageBreak/>
        <w:t>Prime Minister and Cabinet</w:t>
      </w:r>
      <w:r>
        <w:rPr>
          <w:rFonts w:ascii="Times New Roman" w:hAnsi="Times New Roman" w:cs="Times New Roman"/>
          <w:b/>
          <w:sz w:val="32"/>
        </w:rPr>
        <w:t xml:space="preserve"> Portfolio</w:t>
      </w:r>
      <w:r>
        <w:rPr>
          <w:rFonts w:ascii="Times New Roman" w:hAnsi="Times New Roman" w:cs="Times New Roman"/>
          <w:b/>
          <w:sz w:val="32"/>
        </w:rPr>
        <w:br/>
        <w:t xml:space="preserve">Office for Women, Workplace Gender Equality Agency, </w:t>
      </w:r>
      <w:r>
        <w:rPr>
          <w:rFonts w:ascii="Times New Roman" w:hAnsi="Times New Roman" w:cs="Times New Roman"/>
          <w:b/>
          <w:sz w:val="32"/>
        </w:rPr>
        <w:br/>
        <w:t>APS Reform Office and Australian Public Service Commission</w:t>
      </w:r>
    </w:p>
    <w:p w14:paraId="4E91E8D7" w14:textId="77777777" w:rsidR="00E65E10" w:rsidRDefault="00E65E10" w:rsidP="00FA1FFD">
      <w:pPr>
        <w:spacing w:after="360"/>
        <w:jc w:val="center"/>
        <w:outlineLvl w:val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Response to Senate Order 15</w:t>
      </w:r>
      <w:r>
        <w:rPr>
          <w:rFonts w:ascii="Times New Roman" w:hAnsi="Times New Roman" w:cs="Times New Roman"/>
          <w:b/>
          <w:sz w:val="32"/>
        </w:rPr>
        <w:br/>
        <w:t>Departmental and agency appointments and vacancies</w:t>
      </w:r>
    </w:p>
    <w:p w14:paraId="4E91E8D8" w14:textId="77777777" w:rsidR="00E65E10" w:rsidRPr="007B4A61" w:rsidRDefault="00E65E10" w:rsidP="00E65E1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Appointments</w:t>
      </w:r>
    </w:p>
    <w:p w14:paraId="4E91E8D9" w14:textId="77777777" w:rsidR="00E65E10" w:rsidRDefault="00E65E10" w:rsidP="00E65E10">
      <w:pPr>
        <w:rPr>
          <w:rFonts w:ascii="Times New Roman" w:hAnsi="Times New Roman" w:cs="Times New Roman"/>
          <w:sz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4"/>
        <w:gridCol w:w="2694"/>
        <w:gridCol w:w="1843"/>
        <w:gridCol w:w="1558"/>
        <w:gridCol w:w="1367"/>
      </w:tblGrid>
      <w:tr w:rsidR="00E65E10" w14:paraId="4E91E8DB" w14:textId="77777777" w:rsidTr="00B00357">
        <w:trPr>
          <w:tblHeader/>
        </w:trPr>
        <w:tc>
          <w:tcPr>
            <w:tcW w:w="5000" w:type="pct"/>
            <w:gridSpan w:val="5"/>
            <w:shd w:val="clear" w:color="auto" w:fill="DEEAF6" w:themeFill="accent1" w:themeFillTint="33"/>
            <w:vAlign w:val="bottom"/>
          </w:tcPr>
          <w:p w14:paraId="4E91E8DA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Remuneration Tribunal</w:t>
            </w:r>
          </w:p>
        </w:tc>
      </w:tr>
      <w:tr w:rsidR="00E65E10" w14:paraId="4E91E8E1" w14:textId="77777777" w:rsidTr="00B00357">
        <w:trPr>
          <w:tblHeader/>
        </w:trPr>
        <w:tc>
          <w:tcPr>
            <w:tcW w:w="862" w:type="pct"/>
            <w:shd w:val="clear" w:color="auto" w:fill="DEEAF6" w:themeFill="accent1" w:themeFillTint="33"/>
            <w:vAlign w:val="bottom"/>
          </w:tcPr>
          <w:p w14:paraId="4E91E8DC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Name</w:t>
            </w:r>
          </w:p>
        </w:tc>
        <w:tc>
          <w:tcPr>
            <w:tcW w:w="1494" w:type="pct"/>
            <w:shd w:val="clear" w:color="auto" w:fill="DEEAF6" w:themeFill="accent1" w:themeFillTint="33"/>
          </w:tcPr>
          <w:p w14:paraId="4E91E8DD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Position</w:t>
            </w:r>
          </w:p>
        </w:tc>
        <w:tc>
          <w:tcPr>
            <w:tcW w:w="1022" w:type="pct"/>
            <w:shd w:val="clear" w:color="auto" w:fill="DEEAF6" w:themeFill="accent1" w:themeFillTint="33"/>
          </w:tcPr>
          <w:p w14:paraId="4E91E8DE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Term</w:t>
            </w:r>
          </w:p>
        </w:tc>
        <w:tc>
          <w:tcPr>
            <w:tcW w:w="864" w:type="pct"/>
            <w:shd w:val="clear" w:color="auto" w:fill="DEEAF6" w:themeFill="accent1" w:themeFillTint="33"/>
          </w:tcPr>
          <w:p w14:paraId="4E91E8DF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Remuneration</w:t>
            </w:r>
          </w:p>
        </w:tc>
        <w:tc>
          <w:tcPr>
            <w:tcW w:w="758" w:type="pct"/>
            <w:shd w:val="clear" w:color="auto" w:fill="DEEAF6" w:themeFill="accent1" w:themeFillTint="33"/>
          </w:tcPr>
          <w:p w14:paraId="4E91E8E0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State/Territory</w:t>
            </w:r>
          </w:p>
        </w:tc>
      </w:tr>
      <w:tr w:rsidR="00E65E10" w14:paraId="4E91E8E7" w14:textId="77777777" w:rsidTr="00374A88">
        <w:tc>
          <w:tcPr>
            <w:tcW w:w="862" w:type="pct"/>
            <w:shd w:val="clear" w:color="auto" w:fill="auto"/>
            <w:vAlign w:val="bottom"/>
          </w:tcPr>
          <w:p w14:paraId="4E91E8E2" w14:textId="77777777" w:rsidR="00E65E10" w:rsidRPr="005357AC" w:rsidRDefault="00E65E10" w:rsidP="00B0035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 xml:space="preserve">Stephen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</w:rPr>
              <w:t>Conry</w:t>
            </w:r>
            <w:proofErr w:type="spellEnd"/>
          </w:p>
        </w:tc>
        <w:tc>
          <w:tcPr>
            <w:tcW w:w="1494" w:type="pct"/>
            <w:shd w:val="clear" w:color="auto" w:fill="auto"/>
          </w:tcPr>
          <w:p w14:paraId="4E91E8E3" w14:textId="77777777" w:rsidR="00E65E10" w:rsidRPr="005357AC" w:rsidRDefault="00E65E10" w:rsidP="00374A8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Acting President</w:t>
            </w:r>
          </w:p>
        </w:tc>
        <w:tc>
          <w:tcPr>
            <w:tcW w:w="1022" w:type="pct"/>
            <w:shd w:val="clear" w:color="auto" w:fill="auto"/>
            <w:vAlign w:val="bottom"/>
          </w:tcPr>
          <w:p w14:paraId="4E91E8E4" w14:textId="77777777" w:rsidR="00E65E10" w:rsidRPr="005357AC" w:rsidRDefault="00E65E10" w:rsidP="00B0035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25/12/2023 – 24/03/2024</w:t>
            </w:r>
          </w:p>
        </w:tc>
        <w:tc>
          <w:tcPr>
            <w:tcW w:w="864" w:type="pct"/>
            <w:shd w:val="clear" w:color="auto" w:fill="auto"/>
            <w:vAlign w:val="bottom"/>
          </w:tcPr>
          <w:p w14:paraId="4E91E8E5" w14:textId="77777777" w:rsidR="00E65E10" w:rsidRPr="005357AC" w:rsidRDefault="00E65E10" w:rsidP="00B00357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$47,912 per annum</w:t>
            </w:r>
          </w:p>
        </w:tc>
        <w:tc>
          <w:tcPr>
            <w:tcW w:w="758" w:type="pct"/>
            <w:shd w:val="clear" w:color="auto" w:fill="auto"/>
          </w:tcPr>
          <w:p w14:paraId="4E91E8E6" w14:textId="77777777" w:rsidR="00E65E10" w:rsidRPr="005357AC" w:rsidRDefault="00E65E10" w:rsidP="00374A88">
            <w:pPr>
              <w:rPr>
                <w:rFonts w:ascii="Calibri" w:hAnsi="Calibri" w:cs="Calibri"/>
                <w:color w:val="000000"/>
                <w:sz w:val="18"/>
              </w:rPr>
            </w:pPr>
            <w:r>
              <w:rPr>
                <w:rFonts w:ascii="Calibri" w:hAnsi="Calibri" w:cs="Calibri"/>
                <w:color w:val="000000"/>
                <w:sz w:val="18"/>
              </w:rPr>
              <w:t>QLD</w:t>
            </w:r>
          </w:p>
        </w:tc>
      </w:tr>
    </w:tbl>
    <w:p w14:paraId="4E91E8E8" w14:textId="77777777" w:rsidR="00E65E10" w:rsidRDefault="00E65E10" w:rsidP="00E65E10">
      <w:pPr>
        <w:rPr>
          <w:rFonts w:ascii="Times New Roman" w:hAnsi="Times New Roman" w:cs="Times New Roman"/>
          <w:sz w:val="12"/>
        </w:rPr>
      </w:pPr>
    </w:p>
    <w:p w14:paraId="4E91E8E9" w14:textId="77777777" w:rsidR="00E65E10" w:rsidRPr="007B4A61" w:rsidRDefault="00E65E10" w:rsidP="00E65E10">
      <w:pPr>
        <w:spacing w:after="0" w:line="240" w:lineRule="auto"/>
        <w:ind w:right="119"/>
        <w:outlineLvl w:val="1"/>
        <w:rPr>
          <w:rFonts w:ascii="Calibri" w:hAnsi="Calibri" w:cs="Calibri"/>
          <w:b/>
          <w:color w:val="000000"/>
          <w:sz w:val="28"/>
        </w:rPr>
      </w:pPr>
      <w:r w:rsidRPr="007B4A61">
        <w:rPr>
          <w:rFonts w:ascii="Calibri" w:hAnsi="Calibri" w:cs="Calibri"/>
          <w:b/>
          <w:color w:val="000000"/>
          <w:sz w:val="28"/>
        </w:rPr>
        <w:t>Vacancies</w:t>
      </w:r>
    </w:p>
    <w:p w14:paraId="4E91E8EA" w14:textId="77777777" w:rsidR="00E65E10" w:rsidRPr="00EF5E2B" w:rsidRDefault="00E65E10" w:rsidP="00E65E10">
      <w:pPr>
        <w:rPr>
          <w:rFonts w:ascii="Times New Roman" w:hAnsi="Times New Roman" w:cs="Times New Roman"/>
          <w:b/>
          <w:color w:val="000000"/>
          <w:sz w:val="12"/>
          <w:szCs w:val="1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134"/>
        <w:gridCol w:w="1134"/>
        <w:gridCol w:w="1984"/>
        <w:gridCol w:w="2127"/>
        <w:gridCol w:w="657"/>
      </w:tblGrid>
      <w:tr w:rsidR="00E65E10" w14:paraId="4E91E8F2" w14:textId="77777777" w:rsidTr="00B00357">
        <w:trPr>
          <w:tblHeader/>
        </w:trPr>
        <w:tc>
          <w:tcPr>
            <w:tcW w:w="1980" w:type="dxa"/>
            <w:shd w:val="clear" w:color="auto" w:fill="DEEAF6" w:themeFill="accent1" w:themeFillTint="33"/>
          </w:tcPr>
          <w:p w14:paraId="4E91E8EB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Commonwealth body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E91E8EC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4E91E8ED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 xml:space="preserve">Deputy </w:t>
            </w: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Chairperson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14:paraId="4E91E8EE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 xml:space="preserve">Director / </w:t>
            </w:r>
          </w:p>
          <w:p w14:paraId="4E91E8EF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Non-Executive Director</w:t>
            </w:r>
          </w:p>
        </w:tc>
        <w:tc>
          <w:tcPr>
            <w:tcW w:w="2127" w:type="dxa"/>
            <w:shd w:val="clear" w:color="auto" w:fill="DEEAF6" w:themeFill="accent1" w:themeFillTint="33"/>
          </w:tcPr>
          <w:p w14:paraId="4E91E8F0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CEO / Executive Director / Managing Director</w:t>
            </w:r>
          </w:p>
        </w:tc>
        <w:tc>
          <w:tcPr>
            <w:tcW w:w="657" w:type="dxa"/>
            <w:shd w:val="clear" w:color="auto" w:fill="DEEAF6" w:themeFill="accent1" w:themeFillTint="33"/>
          </w:tcPr>
          <w:p w14:paraId="4E91E8F1" w14:textId="77777777" w:rsidR="00E65E10" w:rsidRPr="0008246D" w:rsidRDefault="00E65E10" w:rsidP="00B00357">
            <w:pPr>
              <w:rPr>
                <w:rFonts w:ascii="Calibri" w:hAnsi="Calibri" w:cs="Calibri"/>
                <w:b/>
                <w:color w:val="000000"/>
                <w:sz w:val="18"/>
              </w:rPr>
            </w:pPr>
            <w:r w:rsidRPr="0008246D">
              <w:rPr>
                <w:rFonts w:ascii="Calibri" w:hAnsi="Calibri" w:cs="Calibri"/>
                <w:b/>
                <w:color w:val="000000"/>
                <w:sz w:val="18"/>
              </w:rPr>
              <w:t>Other</w:t>
            </w:r>
          </w:p>
        </w:tc>
      </w:tr>
      <w:tr w:rsidR="00E65E10" w:rsidRPr="0008246D" w14:paraId="4E91E8F9" w14:textId="77777777" w:rsidTr="00B00357">
        <w:tc>
          <w:tcPr>
            <w:tcW w:w="1980" w:type="dxa"/>
          </w:tcPr>
          <w:p w14:paraId="4E91E8F3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252B2">
              <w:rPr>
                <w:rFonts w:ascii="Calibri" w:hAnsi="Calibri" w:cs="Calibri"/>
                <w:color w:val="000000"/>
                <w:sz w:val="18"/>
                <w:szCs w:val="18"/>
              </w:rPr>
              <w:t>Defence Force Remuneration Tribunal</w:t>
            </w:r>
          </w:p>
        </w:tc>
        <w:tc>
          <w:tcPr>
            <w:tcW w:w="1134" w:type="dxa"/>
          </w:tcPr>
          <w:p w14:paraId="4E91E8F4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4E91E8F5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984" w:type="dxa"/>
          </w:tcPr>
          <w:p w14:paraId="4E91E8F6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2127" w:type="dxa"/>
          </w:tcPr>
          <w:p w14:paraId="4E91E8F7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657" w:type="dxa"/>
          </w:tcPr>
          <w:p w14:paraId="4E91E8F8" w14:textId="77777777" w:rsidR="00E65E10" w:rsidRPr="0008246D" w:rsidRDefault="00E65E10" w:rsidP="00B0035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</w:tbl>
    <w:p w14:paraId="4E91E8FA" w14:textId="77777777" w:rsidR="00757E2C" w:rsidRPr="00E65E10" w:rsidRDefault="003F7621">
      <w:pPr>
        <w:rPr>
          <w:rFonts w:ascii="Times New Roman" w:hAnsi="Times New Roman" w:cs="Times New Roman"/>
          <w:sz w:val="12"/>
        </w:rPr>
      </w:pPr>
    </w:p>
    <w:sectPr w:rsidR="00757E2C" w:rsidRPr="00E65E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37CE6" w14:textId="77777777" w:rsidR="003F7621" w:rsidRDefault="003F7621" w:rsidP="00E65E10">
      <w:pPr>
        <w:spacing w:after="0" w:line="240" w:lineRule="auto"/>
      </w:pPr>
      <w:r>
        <w:separator/>
      </w:r>
    </w:p>
  </w:endnote>
  <w:endnote w:type="continuationSeparator" w:id="0">
    <w:p w14:paraId="59B24943" w14:textId="77777777" w:rsidR="003F7621" w:rsidRDefault="003F7621" w:rsidP="00E65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7B0AF" w14:textId="77777777" w:rsidR="000A1390" w:rsidRDefault="000A13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A1C0D" w14:textId="77777777" w:rsidR="000A1390" w:rsidRDefault="000A13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038A31" w14:textId="77777777" w:rsidR="000A1390" w:rsidRDefault="000A13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8E1503" w14:textId="77777777" w:rsidR="003F7621" w:rsidRDefault="003F7621" w:rsidP="00E65E10">
      <w:pPr>
        <w:spacing w:after="0" w:line="240" w:lineRule="auto"/>
      </w:pPr>
      <w:r>
        <w:separator/>
      </w:r>
    </w:p>
  </w:footnote>
  <w:footnote w:type="continuationSeparator" w:id="0">
    <w:p w14:paraId="26B0CAEF" w14:textId="77777777" w:rsidR="003F7621" w:rsidRDefault="003F7621" w:rsidP="00E65E10">
      <w:pPr>
        <w:spacing w:after="0" w:line="240" w:lineRule="auto"/>
      </w:pPr>
      <w:r>
        <w:continuationSeparator/>
      </w:r>
    </w:p>
  </w:footnote>
  <w:footnote w:id="1">
    <w:p w14:paraId="4E91E8FF" w14:textId="77777777" w:rsidR="00E65E10" w:rsidRDefault="00E65E10" w:rsidP="00E65E1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0011">
        <w:t xml:space="preserve">Excluding </w:t>
      </w:r>
      <w:r>
        <w:t>the Office for Women, Workplace Gender Equality Agency, APS Reform Office, Australian Public</w:t>
      </w:r>
    </w:p>
    <w:p w14:paraId="4E91E900" w14:textId="77777777" w:rsidR="00E65E10" w:rsidRDefault="00E65E10" w:rsidP="00E65E10">
      <w:pPr>
        <w:pStyle w:val="FootnoteText"/>
      </w:pPr>
      <w:r>
        <w:t xml:space="preserve">Service Commission, </w:t>
      </w:r>
      <w:r w:rsidRPr="00270011">
        <w:t>the National Indigenous Australians Agency and the Indigenous Portfolio Agencies.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7F4F1" w14:textId="77777777" w:rsidR="000A1390" w:rsidRDefault="000A13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869AE" w14:textId="77777777" w:rsidR="000A1390" w:rsidRDefault="000A13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C465" w14:textId="77777777" w:rsidR="000A1390" w:rsidRDefault="000A13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10"/>
    <w:rsid w:val="000A1390"/>
    <w:rsid w:val="00136D10"/>
    <w:rsid w:val="002D3B15"/>
    <w:rsid w:val="00374A88"/>
    <w:rsid w:val="003F7621"/>
    <w:rsid w:val="005D40A0"/>
    <w:rsid w:val="007C0BDE"/>
    <w:rsid w:val="008112F6"/>
    <w:rsid w:val="00A75EDD"/>
    <w:rsid w:val="00AE2729"/>
    <w:rsid w:val="00E65E10"/>
    <w:rsid w:val="00E72F15"/>
    <w:rsid w:val="00FA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1E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65E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5E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5E1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A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390"/>
  </w:style>
  <w:style w:type="paragraph" w:styleId="Footer">
    <w:name w:val="footer"/>
    <w:basedOn w:val="Normal"/>
    <w:link w:val="FooterChar"/>
    <w:uiPriority w:val="99"/>
    <w:unhideWhenUsed/>
    <w:rsid w:val="000A1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FBBDD-3930-412D-A962-43BF13E46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Senate Order 15 - Departmental and agency appointments and vacancies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Senate Order 15 - Departmental and agency appointments and vacancies - Feb 2024</dc:title>
  <dc:subject/>
  <dc:creator/>
  <cp:keywords/>
  <dc:description/>
  <cp:lastModifiedBy/>
  <dcterms:created xsi:type="dcterms:W3CDTF">2025-02-26T01:07:00Z</dcterms:created>
  <dcterms:modified xsi:type="dcterms:W3CDTF">2025-02-26T01:07:00Z</dcterms:modified>
</cp:coreProperties>
</file>