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C9FF8" w14:textId="1FF017CD" w:rsidR="003A47AD" w:rsidRPr="002D5D33" w:rsidRDefault="003A47AD" w:rsidP="001F5F92">
      <w:pPr>
        <w:pStyle w:val="Appendix-Heading1"/>
        <w:outlineLvl w:val="0"/>
        <w:rPr>
          <w:rFonts w:ascii="Montserrat Light" w:hAnsi="Montserrat Light" w:cstheme="minorHAnsi"/>
          <w:b/>
          <w:sz w:val="24"/>
          <w:szCs w:val="24"/>
          <w:u w:val="single"/>
        </w:rPr>
      </w:pPr>
      <w:bookmarkStart w:id="0" w:name="_Toc137968873"/>
      <w:bookmarkStart w:id="1" w:name="_Toc137969132"/>
      <w:r>
        <w:rPr>
          <w:rFonts w:ascii="Montserrat Light" w:hAnsi="Montserrat Light" w:cstheme="minorHAnsi"/>
          <w:b/>
          <w:sz w:val="24"/>
          <w:szCs w:val="24"/>
          <w:u w:val="single"/>
        </w:rPr>
        <w:t>APPENDIX A2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r>
        <w:rPr>
          <w:rFonts w:ascii="Montserrat Light" w:hAnsi="Montserrat Light" w:cstheme="minorHAnsi"/>
          <w:b/>
          <w:sz w:val="24"/>
          <w:szCs w:val="24"/>
          <w:u w:val="single"/>
        </w:rPr>
        <w:t>–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 </w:t>
      </w:r>
      <w:r>
        <w:rPr>
          <w:rFonts w:ascii="Montserrat Light" w:hAnsi="Montserrat Light" w:cstheme="minorHAnsi"/>
          <w:b/>
          <w:sz w:val="24"/>
          <w:szCs w:val="24"/>
          <w:u w:val="single"/>
        </w:rPr>
        <w:t xml:space="preserve">TABLING MINUTE - </w:t>
      </w:r>
      <w:r w:rsidRPr="002D5D33">
        <w:rPr>
          <w:rFonts w:ascii="Montserrat Light" w:hAnsi="Montserrat Light" w:cstheme="minorHAnsi"/>
          <w:b/>
          <w:sz w:val="24"/>
          <w:szCs w:val="24"/>
          <w:u w:val="single"/>
        </w:rPr>
        <w:t xml:space="preserve">Government </w:t>
      </w:r>
      <w:r w:rsidRPr="003A47AD">
        <w:rPr>
          <w:rFonts w:ascii="Montserrat Light" w:hAnsi="Montserrat Light" w:cstheme="minorHAnsi"/>
          <w:b/>
          <w:sz w:val="24"/>
          <w:szCs w:val="24"/>
          <w:u w:val="single"/>
        </w:rPr>
        <w:t>response to a parliame</w:t>
      </w:r>
      <w:bookmarkStart w:id="2" w:name="_GoBack"/>
      <w:bookmarkEnd w:id="2"/>
      <w:r w:rsidRPr="003A47AD">
        <w:rPr>
          <w:rFonts w:ascii="Montserrat Light" w:hAnsi="Montserrat Light" w:cstheme="minorHAnsi"/>
          <w:b/>
          <w:sz w:val="24"/>
          <w:szCs w:val="24"/>
          <w:u w:val="single"/>
        </w:rPr>
        <w:t xml:space="preserve">ntary committee report </w:t>
      </w:r>
    </w:p>
    <w:p w14:paraId="5A50E4FA" w14:textId="1FB521B1" w:rsidR="005A235B" w:rsidRPr="009C588C" w:rsidRDefault="005A235B" w:rsidP="00A94F62">
      <w:pPr>
        <w:pStyle w:val="Appendix-Heading1"/>
        <w:rPr>
          <w:rFonts w:ascii="Montserrat Light" w:hAnsi="Montserrat Light"/>
          <w:b/>
          <w:sz w:val="20"/>
          <w:szCs w:val="20"/>
          <w:u w:val="single"/>
        </w:rPr>
      </w:pPr>
    </w:p>
    <w:p w14:paraId="7DB40135" w14:textId="6942CA15" w:rsidR="004A2E7D" w:rsidRPr="0099030E" w:rsidRDefault="004A2E7D" w:rsidP="004A2E7D">
      <w:pPr>
        <w:pStyle w:val="Appendix-Heading2"/>
        <w:rPr>
          <w:rFonts w:ascii="Montserrat Light" w:hAnsi="Montserrat Light" w:cstheme="minorHAnsi"/>
          <w:sz w:val="20"/>
          <w:szCs w:val="20"/>
        </w:rPr>
      </w:pPr>
      <w:r w:rsidRPr="0099030E">
        <w:rPr>
          <w:rFonts w:ascii="Montserrat Light" w:hAnsi="Montserrat Light" w:cstheme="minorHAnsi"/>
          <w:sz w:val="20"/>
          <w:szCs w:val="20"/>
        </w:rPr>
        <w:t>(</w:t>
      </w:r>
      <w:r>
        <w:rPr>
          <w:rFonts w:ascii="Montserrat Light" w:hAnsi="Montserrat Light" w:cstheme="minorHAnsi"/>
          <w:sz w:val="20"/>
          <w:szCs w:val="20"/>
        </w:rPr>
        <w:t>for</w:t>
      </w:r>
      <w:r w:rsidRPr="0099030E">
        <w:rPr>
          <w:rFonts w:ascii="Montserrat Light" w:hAnsi="Montserrat Light" w:cstheme="minorHAnsi"/>
          <w:sz w:val="20"/>
          <w:szCs w:val="20"/>
        </w:rPr>
        <w:t xml:space="preserve"> the PM&amp;C Tabling Officer, together with 3 copies of the </w:t>
      </w:r>
      <w:r w:rsidR="00C07748">
        <w:rPr>
          <w:rFonts w:ascii="Montserrat Light" w:hAnsi="Montserrat Light" w:cstheme="minorHAnsi"/>
          <w:sz w:val="20"/>
          <w:szCs w:val="20"/>
        </w:rPr>
        <w:t>Government response</w:t>
      </w:r>
      <w:r w:rsidRPr="0099030E">
        <w:rPr>
          <w:rFonts w:ascii="Montserrat Light" w:hAnsi="Montserrat Light" w:cstheme="minorHAnsi"/>
          <w:sz w:val="20"/>
          <w:szCs w:val="20"/>
        </w:rPr>
        <w:t>)</w:t>
      </w:r>
    </w:p>
    <w:bookmarkEnd w:id="0"/>
    <w:bookmarkEnd w:id="1"/>
    <w:p w14:paraId="0F9DF37E" w14:textId="77777777" w:rsidR="009D2CFF" w:rsidRDefault="009D2CFF" w:rsidP="009D2CFF">
      <w:pPr>
        <w:pStyle w:val="Appendix-Heading2"/>
        <w:rPr>
          <w:rFonts w:ascii="Montserrat Light" w:hAnsi="Montserrat Light" w:cstheme="minorHAnsi"/>
          <w:sz w:val="20"/>
          <w:szCs w:val="20"/>
        </w:rPr>
      </w:pPr>
      <w:r w:rsidRPr="00195945">
        <w:rPr>
          <w:rFonts w:ascii="Montserrat Light" w:hAnsi="Montserrat Light" w:cstheme="minorHAnsi"/>
          <w:sz w:val="20"/>
          <w:szCs w:val="20"/>
          <w:highlight w:val="yellow"/>
        </w:rPr>
        <w:t>Highlighted</w:t>
      </w:r>
      <w:r>
        <w:rPr>
          <w:rFonts w:ascii="Montserrat Light" w:hAnsi="Montserrat Light" w:cstheme="minorHAnsi"/>
          <w:sz w:val="20"/>
          <w:szCs w:val="20"/>
        </w:rPr>
        <w:t xml:space="preserve"> fields are </w:t>
      </w:r>
      <w:r w:rsidRPr="00195945">
        <w:rPr>
          <w:rFonts w:ascii="Montserrat Light" w:hAnsi="Montserrat Light" w:cstheme="minorHAnsi"/>
          <w:sz w:val="20"/>
          <w:szCs w:val="20"/>
          <w:u w:val="single"/>
        </w:rPr>
        <w:t>mandatory</w:t>
      </w:r>
      <w:r w:rsidRPr="00113ABA">
        <w:rPr>
          <w:rFonts w:ascii="Montserrat Light" w:hAnsi="Montserrat Light" w:cstheme="minorHAnsi"/>
          <w:sz w:val="20"/>
          <w:szCs w:val="20"/>
        </w:rPr>
        <w:t xml:space="preserve"> for completion</w:t>
      </w:r>
    </w:p>
    <w:p w14:paraId="5A50E4FD" w14:textId="58720C77" w:rsidR="00A94F62" w:rsidRDefault="00A94F62" w:rsidP="00A94F62">
      <w:pPr>
        <w:pStyle w:val="Appendix-Heading2"/>
        <w:rPr>
          <w:rFonts w:ascii="Montserrat Light" w:hAnsi="Montserrat Light"/>
          <w:sz w:val="20"/>
          <w:szCs w:val="20"/>
        </w:rPr>
      </w:pPr>
    </w:p>
    <w:p w14:paraId="2A5511D1" w14:textId="77777777" w:rsidR="003A47AD" w:rsidRPr="00832991" w:rsidRDefault="003A47AD" w:rsidP="00A94F62">
      <w:pPr>
        <w:pStyle w:val="Appendix-Heading2"/>
        <w:rPr>
          <w:rFonts w:ascii="Montserrat Light" w:hAnsi="Montserrat Light"/>
          <w:sz w:val="20"/>
          <w:szCs w:val="20"/>
        </w:rPr>
      </w:pPr>
    </w:p>
    <w:p w14:paraId="5A50E4FE" w14:textId="18FA19D8" w:rsidR="0095656F" w:rsidRDefault="00A94F62" w:rsidP="0095656F">
      <w:pPr>
        <w:spacing w:before="240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832991">
        <w:rPr>
          <w:rFonts w:ascii="Montserrat Light" w:hAnsi="Montserrat Light" w:cs="Calibri"/>
          <w:sz w:val="20"/>
          <w:szCs w:val="20"/>
        </w:rPr>
        <w:t>]</w:t>
      </w:r>
      <w:bookmarkStart w:id="3" w:name="_Toc137968874"/>
      <w:bookmarkStart w:id="4" w:name="_Toc137969133"/>
    </w:p>
    <w:p w14:paraId="4DBE3E2C" w14:textId="0889736C" w:rsidR="009D2CFF" w:rsidRDefault="009D2CFF" w:rsidP="0095656F">
      <w:pPr>
        <w:spacing w:before="240"/>
        <w:rPr>
          <w:rFonts w:ascii="Montserrat Light" w:hAnsi="Montserrat Light" w:cs="Calibri"/>
          <w:sz w:val="20"/>
          <w:szCs w:val="20"/>
        </w:rPr>
      </w:pPr>
    </w:p>
    <w:p w14:paraId="5A50E4FF" w14:textId="77777777" w:rsidR="0095656F" w:rsidRPr="00832991" w:rsidRDefault="00A94F62" w:rsidP="0095656F">
      <w:pPr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PM&amp;C Tabling Officer</w:t>
      </w:r>
      <w:bookmarkStart w:id="5" w:name="_Toc137968875"/>
      <w:bookmarkStart w:id="6" w:name="_Toc137969134"/>
      <w:bookmarkEnd w:id="3"/>
      <w:bookmarkEnd w:id="4"/>
    </w:p>
    <w:p w14:paraId="5A50E500" w14:textId="77777777" w:rsidR="00A94F62" w:rsidRPr="00832991" w:rsidRDefault="00A94F62" w:rsidP="0095656F">
      <w:pPr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HoR Parliamentary Liaison Office</w:t>
      </w:r>
      <w:bookmarkEnd w:id="5"/>
      <w:bookmarkEnd w:id="6"/>
    </w:p>
    <w:p w14:paraId="5A50E501" w14:textId="77777777" w:rsidR="00A94F62" w:rsidRPr="00832991" w:rsidRDefault="00A94F62" w:rsidP="00A94F62">
      <w:pPr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Suite RG98</w:t>
      </w:r>
    </w:p>
    <w:p w14:paraId="5A50E502" w14:textId="77777777" w:rsidR="00A94F62" w:rsidRPr="00832991" w:rsidRDefault="00A94F62" w:rsidP="00A94F62">
      <w:pPr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Parliament House</w:t>
      </w:r>
    </w:p>
    <w:p w14:paraId="5A50E503" w14:textId="77777777" w:rsidR="00A94F62" w:rsidRPr="00832991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CANBERRA</w:t>
      </w:r>
      <w:r w:rsidRPr="00832991">
        <w:rPr>
          <w:rFonts w:ascii="Montserrat Light" w:hAnsi="Montserrat Light" w:cs="Calibri"/>
          <w:sz w:val="20"/>
          <w:szCs w:val="20"/>
        </w:rPr>
        <w:tab/>
        <w:t>ACT</w:t>
      </w:r>
      <w:r w:rsidRPr="00832991">
        <w:rPr>
          <w:rFonts w:ascii="Montserrat Light" w:hAnsi="Montserrat Light" w:cs="Calibri"/>
          <w:sz w:val="20"/>
          <w:szCs w:val="20"/>
        </w:rPr>
        <w:tab/>
        <w:t>2600</w:t>
      </w:r>
    </w:p>
    <w:p w14:paraId="5A50E504" w14:textId="77777777" w:rsidR="00A94F62" w:rsidRPr="00832991" w:rsidRDefault="00A94F62" w:rsidP="00A94F62">
      <w:pPr>
        <w:tabs>
          <w:tab w:val="left" w:pos="1560"/>
        </w:tabs>
        <w:spacing w:before="360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 xml:space="preserve">TITLE OF </w:t>
      </w:r>
      <w:r w:rsidR="0095656F" w:rsidRPr="009D2CFF">
        <w:rPr>
          <w:rFonts w:ascii="Montserrat Light" w:hAnsi="Montserrat Light" w:cs="Calibri"/>
          <w:sz w:val="20"/>
          <w:szCs w:val="20"/>
          <w:highlight w:val="yellow"/>
        </w:rPr>
        <w:t>GOVERNMENT RESPONSE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 xml:space="preserve"> TO BE TABLED</w:t>
      </w:r>
      <w:r w:rsidRPr="00832991">
        <w:rPr>
          <w:rFonts w:ascii="Montserrat Light" w:hAnsi="Montserrat Light" w:cs="Calibri"/>
          <w:sz w:val="20"/>
          <w:szCs w:val="20"/>
        </w:rPr>
        <w:t>]</w:t>
      </w:r>
    </w:p>
    <w:p w14:paraId="5A50E505" w14:textId="4E41D625" w:rsidR="00A94F62" w:rsidRPr="00832991" w:rsidRDefault="00A94F62" w:rsidP="00A94F62">
      <w:pPr>
        <w:tabs>
          <w:tab w:val="left" w:pos="1560"/>
        </w:tabs>
        <w:spacing w:before="120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Enclosed are three copies of the above response.  It would be appreciated if you would make arrangements to have the Government’s response tabled in 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 xml:space="preserve">the Senate or both Houses of Parliament, </w:t>
      </w:r>
      <w:r w:rsidR="009B4CCA">
        <w:rPr>
          <w:rFonts w:ascii="Montserrat Light" w:hAnsi="Montserrat Light" w:cs="Calibri"/>
          <w:sz w:val="20"/>
          <w:szCs w:val="20"/>
          <w:highlight w:val="yellow"/>
        </w:rPr>
        <w:t xml:space="preserve">or House of Representatives 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as applicable</w:t>
      </w:r>
      <w:r w:rsidRPr="00832991">
        <w:rPr>
          <w:rFonts w:ascii="Montserrat Light" w:hAnsi="Montserrat Light" w:cs="Calibri"/>
          <w:sz w:val="20"/>
          <w:szCs w:val="20"/>
        </w:rPr>
        <w:t>], as soon as possible.</w:t>
      </w:r>
    </w:p>
    <w:p w14:paraId="5A50E506" w14:textId="5F82148C" w:rsidR="00A94F62" w:rsidRPr="00832991" w:rsidRDefault="00A94F62" w:rsidP="00A94F62">
      <w:pPr>
        <w:tabs>
          <w:tab w:val="left" w:pos="1560"/>
        </w:tabs>
        <w:spacing w:before="360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 xml:space="preserve">The </w:t>
      </w:r>
      <w:r w:rsidR="00DF0D3D">
        <w:rPr>
          <w:rFonts w:ascii="Montserrat Light" w:hAnsi="Montserrat Light" w:cs="Calibri"/>
          <w:sz w:val="20"/>
          <w:szCs w:val="20"/>
        </w:rPr>
        <w:t>response</w:t>
      </w:r>
      <w:r w:rsidRPr="00832991">
        <w:rPr>
          <w:rFonts w:ascii="Montserrat Light" w:hAnsi="Montserrat Light" w:cs="Calibri"/>
          <w:sz w:val="20"/>
          <w:szCs w:val="20"/>
        </w:rPr>
        <w:t xml:space="preserve"> was:</w:t>
      </w:r>
    </w:p>
    <w:p w14:paraId="5A50E507" w14:textId="4DABB982" w:rsidR="00A94F62" w:rsidRPr="00832991" w:rsidRDefault="00A94F62" w:rsidP="0095656F">
      <w:pPr>
        <w:tabs>
          <w:tab w:val="left" w:pos="1560"/>
          <w:tab w:val="left" w:pos="4395"/>
        </w:tabs>
        <w:spacing w:before="120" w:after="240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approved for tabling by the 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Minister’s name and title</w:t>
      </w:r>
      <w:r w:rsidRPr="00832991">
        <w:rPr>
          <w:rFonts w:ascii="Montserrat Light" w:hAnsi="Montserrat Light" w:cs="Calibri"/>
          <w:sz w:val="20"/>
          <w:szCs w:val="20"/>
        </w:rPr>
        <w:t>] on:</w:t>
      </w:r>
      <w:r w:rsidRPr="00832991">
        <w:rPr>
          <w:rFonts w:ascii="Montserrat Light" w:hAnsi="Montserrat Light" w:cs="Calibri"/>
          <w:sz w:val="20"/>
          <w:szCs w:val="20"/>
        </w:rPr>
        <w:tab/>
        <w:t>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832991">
        <w:rPr>
          <w:rFonts w:ascii="Montserrat Light" w:hAnsi="Montserrat Light" w:cs="Calibri"/>
          <w:sz w:val="20"/>
          <w:szCs w:val="20"/>
        </w:rPr>
        <w:t xml:space="preserve"> ], and</w:t>
      </w:r>
    </w:p>
    <w:p w14:paraId="5A50E508" w14:textId="3A03772D" w:rsidR="00A94F62" w:rsidRPr="00832991" w:rsidRDefault="00A94F62" w:rsidP="0095656F">
      <w:pPr>
        <w:ind w:left="993" w:hanging="993"/>
        <w:rPr>
          <w:rFonts w:ascii="Montserrat Light" w:hAnsi="Montserrat Light" w:cs="Calibr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 xml:space="preserve">approved for tabling by the Prime Minister, the Assistant Minister to the Prime Minister </w:t>
      </w:r>
      <w:r w:rsidR="0095656F" w:rsidRPr="00832991">
        <w:rPr>
          <w:rFonts w:ascii="Montserrat Light" w:hAnsi="Montserrat Light" w:cs="Calibri"/>
          <w:sz w:val="20"/>
          <w:szCs w:val="20"/>
        </w:rPr>
        <w:br/>
      </w:r>
      <w:r w:rsidR="00D00B2E">
        <w:rPr>
          <w:rFonts w:ascii="Montserrat Light" w:hAnsi="Montserrat Light" w:cs="Calibri"/>
          <w:sz w:val="20"/>
          <w:szCs w:val="20"/>
        </w:rPr>
        <w:t>or Cabinet on:</w:t>
      </w:r>
      <w:r w:rsidR="00D00B2E">
        <w:rPr>
          <w:rFonts w:ascii="Montserrat Light" w:hAnsi="Montserrat Light" w:cs="Calibri"/>
          <w:sz w:val="20"/>
          <w:szCs w:val="20"/>
        </w:rPr>
        <w:tab/>
      </w:r>
      <w:r w:rsidRPr="00832991">
        <w:rPr>
          <w:rFonts w:ascii="Montserrat Light" w:hAnsi="Montserrat Light" w:cs="Calibri"/>
          <w:sz w:val="20"/>
          <w:szCs w:val="20"/>
        </w:rPr>
        <w:t>[</w:t>
      </w:r>
      <w:r w:rsidR="009D2CFF">
        <w:rPr>
          <w:rFonts w:ascii="Montserrat Light" w:hAnsi="Montserrat Light" w:cs="Calibri"/>
          <w:sz w:val="20"/>
          <w:szCs w:val="20"/>
        </w:rPr>
        <w:t xml:space="preserve"> 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date</w:t>
      </w:r>
      <w:r w:rsidRPr="00832991">
        <w:rPr>
          <w:rFonts w:ascii="Montserrat Light" w:hAnsi="Montserrat Light" w:cs="Calibri"/>
          <w:sz w:val="20"/>
          <w:szCs w:val="20"/>
        </w:rPr>
        <w:t xml:space="preserve"> ].</w:t>
      </w:r>
    </w:p>
    <w:p w14:paraId="0BAA2A18" w14:textId="0C4DFD4F" w:rsidR="003D5823" w:rsidRPr="0099030E" w:rsidRDefault="00A94F62" w:rsidP="003D5823">
      <w:pPr>
        <w:tabs>
          <w:tab w:val="left" w:pos="1560"/>
        </w:tabs>
        <w:spacing w:before="360"/>
        <w:rPr>
          <w:rFonts w:ascii="Montserrat Light" w:hAnsi="Montserrat Light" w:cstheme="minorHAnsi"/>
          <w:sz w:val="20"/>
          <w:szCs w:val="20"/>
        </w:rPr>
      </w:pPr>
      <w:r w:rsidRPr="00832991">
        <w:rPr>
          <w:rFonts w:ascii="Montserrat Light" w:hAnsi="Montserrat Light" w:cs="Calibri"/>
          <w:sz w:val="20"/>
          <w:szCs w:val="20"/>
        </w:rPr>
        <w:t>If you have any queries please contact 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name of contact person in your department</w:t>
      </w:r>
      <w:r w:rsidRPr="00832991">
        <w:rPr>
          <w:rFonts w:ascii="Montserrat Light" w:hAnsi="Montserrat Light" w:cs="Calibri"/>
          <w:sz w:val="20"/>
          <w:szCs w:val="20"/>
        </w:rPr>
        <w:t xml:space="preserve">] on </w:t>
      </w:r>
      <w:r w:rsidRPr="00832991">
        <w:rPr>
          <w:rFonts w:ascii="Montserrat Light" w:hAnsi="Montserrat Light" w:cs="Calibri"/>
          <w:sz w:val="20"/>
          <w:szCs w:val="20"/>
        </w:rPr>
        <w:br/>
        <w:t>[</w:t>
      </w:r>
      <w:r w:rsidR="009D2CFF">
        <w:rPr>
          <w:rFonts w:ascii="Montserrat Light" w:hAnsi="Montserrat Light" w:cs="Calibri"/>
          <w:sz w:val="20"/>
          <w:szCs w:val="20"/>
          <w:highlight w:val="yellow"/>
        </w:rPr>
        <w:t>contact person’s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 xml:space="preserve"> telephone number</w:t>
      </w:r>
      <w:r w:rsidR="003D5823">
        <w:rPr>
          <w:rFonts w:ascii="Montserrat Light" w:hAnsi="Montserrat Light" w:cs="Calibri"/>
          <w:sz w:val="20"/>
          <w:szCs w:val="20"/>
        </w:rPr>
        <w:t xml:space="preserve">] </w:t>
      </w:r>
      <w:r w:rsidR="003D5823">
        <w:rPr>
          <w:rFonts w:ascii="Montserrat Light" w:hAnsi="Montserrat Light" w:cstheme="minorHAnsi"/>
          <w:sz w:val="20"/>
          <w:szCs w:val="20"/>
        </w:rPr>
        <w:t>[</w:t>
      </w:r>
      <w:r w:rsidR="003D5823">
        <w:rPr>
          <w:rFonts w:ascii="Montserrat Light" w:hAnsi="Montserrat Light" w:cstheme="minorHAnsi"/>
          <w:sz w:val="20"/>
          <w:szCs w:val="20"/>
          <w:highlight w:val="yellow"/>
        </w:rPr>
        <w:t>contact person’s</w:t>
      </w:r>
      <w:r w:rsidR="003D5823" w:rsidRPr="00195945">
        <w:rPr>
          <w:rFonts w:ascii="Montserrat Light" w:hAnsi="Montserrat Light" w:cstheme="minorHAnsi"/>
          <w:sz w:val="20"/>
          <w:szCs w:val="20"/>
          <w:highlight w:val="yellow"/>
        </w:rPr>
        <w:t xml:space="preserve"> </w:t>
      </w:r>
      <w:r w:rsidR="003D5823">
        <w:rPr>
          <w:rFonts w:ascii="Montserrat Light" w:hAnsi="Montserrat Light" w:cstheme="minorHAnsi"/>
          <w:sz w:val="20"/>
          <w:szCs w:val="20"/>
          <w:highlight w:val="yellow"/>
        </w:rPr>
        <w:t>email</w:t>
      </w:r>
      <w:r w:rsidR="003D5823" w:rsidRPr="00D464A4">
        <w:rPr>
          <w:rFonts w:ascii="Montserrat Light" w:hAnsi="Montserrat Light" w:cstheme="minorHAnsi"/>
          <w:sz w:val="20"/>
          <w:szCs w:val="20"/>
        </w:rPr>
        <w:t xml:space="preserve">]. </w:t>
      </w:r>
    </w:p>
    <w:p w14:paraId="5A50E509" w14:textId="588F472B" w:rsidR="00A94F62" w:rsidRPr="00832991" w:rsidRDefault="00A94F62" w:rsidP="00A94F62">
      <w:pPr>
        <w:tabs>
          <w:tab w:val="left" w:pos="1560"/>
        </w:tabs>
        <w:spacing w:before="360"/>
        <w:rPr>
          <w:rFonts w:ascii="Montserrat Light" w:hAnsi="Montserrat Light" w:cs="Calibri"/>
          <w:sz w:val="20"/>
          <w:szCs w:val="20"/>
        </w:rPr>
      </w:pPr>
    </w:p>
    <w:p w14:paraId="5A50E50A" w14:textId="52247AAA" w:rsidR="00A94F62" w:rsidRPr="009D2CFF" w:rsidRDefault="00A94F62" w:rsidP="00A94F62">
      <w:pPr>
        <w:tabs>
          <w:tab w:val="left" w:pos="1560"/>
        </w:tabs>
        <w:spacing w:before="1080"/>
        <w:rPr>
          <w:rFonts w:ascii="Montserrat Light" w:hAnsi="Montserrat Light" w:cs="Calibri"/>
          <w:sz w:val="20"/>
          <w:szCs w:val="20"/>
          <w:highlight w:val="yellow"/>
        </w:rPr>
      </w:pPr>
      <w:r w:rsidRPr="00832991">
        <w:rPr>
          <w:rFonts w:ascii="Montserrat Light" w:hAnsi="Montserrat Light" w:cs="Calibri"/>
          <w:sz w:val="20"/>
          <w:szCs w:val="20"/>
        </w:rPr>
        <w:t>[</w:t>
      </w:r>
      <w:r w:rsidRPr="009D2CFF">
        <w:rPr>
          <w:rFonts w:ascii="Montserrat Light" w:hAnsi="Montserrat Light" w:cs="Calibri"/>
          <w:sz w:val="20"/>
          <w:szCs w:val="20"/>
          <w:highlight w:val="yellow"/>
        </w:rPr>
        <w:t>Name]</w:t>
      </w:r>
    </w:p>
    <w:p w14:paraId="5A50E50B" w14:textId="03A75684" w:rsidR="00A94F62" w:rsidRPr="009D2CFF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9D2CFF">
        <w:rPr>
          <w:rFonts w:ascii="Montserrat Light" w:hAnsi="Montserrat Light" w:cs="Calibri"/>
          <w:sz w:val="20"/>
          <w:szCs w:val="20"/>
          <w:highlight w:val="yellow"/>
        </w:rPr>
        <w:t>[Title]</w:t>
      </w:r>
    </w:p>
    <w:p w14:paraId="5A50E50C" w14:textId="17A9EE03" w:rsidR="00A94F62" w:rsidRPr="009D2CFF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9D2CFF">
        <w:rPr>
          <w:rFonts w:ascii="Montserrat Light" w:hAnsi="Montserrat Light" w:cs="Calibri"/>
          <w:sz w:val="20"/>
          <w:szCs w:val="20"/>
          <w:highlight w:val="yellow"/>
        </w:rPr>
        <w:t>[Branch]</w:t>
      </w:r>
    </w:p>
    <w:p w14:paraId="3EA95625" w14:textId="77777777" w:rsidR="009B4CCA" w:rsidRDefault="00A94F62" w:rsidP="009B4CCA">
      <w:pPr>
        <w:tabs>
          <w:tab w:val="left" w:pos="1560"/>
        </w:tabs>
        <w:rPr>
          <w:rFonts w:ascii="Montserrat Light" w:hAnsi="Montserrat Light" w:cs="Calibri"/>
          <w:sz w:val="20"/>
          <w:szCs w:val="20"/>
          <w:highlight w:val="yellow"/>
        </w:rPr>
      </w:pPr>
      <w:r w:rsidRPr="009D2CFF">
        <w:rPr>
          <w:rFonts w:ascii="Montserrat Light" w:hAnsi="Montserrat Light" w:cs="Calibri"/>
          <w:sz w:val="20"/>
          <w:szCs w:val="20"/>
          <w:highlight w:val="yellow"/>
        </w:rPr>
        <w:t>[Telephone]</w:t>
      </w:r>
    </w:p>
    <w:p w14:paraId="4B18BD22" w14:textId="0F36A6CA" w:rsidR="009B4CCA" w:rsidRPr="0099030E" w:rsidRDefault="00A94F62" w:rsidP="009B4CCA">
      <w:pPr>
        <w:tabs>
          <w:tab w:val="left" w:pos="1560"/>
        </w:tabs>
        <w:rPr>
          <w:rFonts w:ascii="Montserrat Light" w:hAnsi="Montserrat Light" w:cstheme="minorHAnsi"/>
          <w:sz w:val="20"/>
          <w:szCs w:val="20"/>
        </w:rPr>
      </w:pPr>
      <w:r w:rsidRPr="009D2CFF">
        <w:rPr>
          <w:rFonts w:ascii="Montserrat Light" w:hAnsi="Montserrat Light" w:cs="Calibri"/>
          <w:sz w:val="20"/>
          <w:szCs w:val="20"/>
          <w:highlight w:val="yellow"/>
        </w:rPr>
        <w:t>[Email]</w:t>
      </w:r>
      <w:r w:rsidR="009B4CCA">
        <w:rPr>
          <w:rFonts w:ascii="Montserrat Light" w:hAnsi="Montserrat Light" w:cs="Calibri"/>
          <w:sz w:val="20"/>
          <w:szCs w:val="20"/>
        </w:rPr>
        <w:t xml:space="preserve"> </w:t>
      </w:r>
      <w:r w:rsidR="009B4CCA" w:rsidRPr="00D464A4">
        <w:rPr>
          <w:rFonts w:ascii="Montserrat Light" w:hAnsi="Montserrat Light" w:cstheme="minorHAnsi"/>
          <w:b/>
          <w:i/>
          <w:sz w:val="20"/>
          <w:szCs w:val="20"/>
        </w:rPr>
        <w:t>Please note; notification of tabling will be sent to this email address.</w:t>
      </w:r>
    </w:p>
    <w:p w14:paraId="5A50E50E" w14:textId="1B8A2821" w:rsidR="00A94F62" w:rsidRPr="00832991" w:rsidRDefault="00A94F62" w:rsidP="00A94F62">
      <w:pPr>
        <w:tabs>
          <w:tab w:val="left" w:pos="1560"/>
        </w:tabs>
        <w:rPr>
          <w:rFonts w:ascii="Montserrat Light" w:hAnsi="Montserrat Light" w:cs="Calibri"/>
          <w:sz w:val="20"/>
          <w:szCs w:val="20"/>
        </w:rPr>
      </w:pPr>
    </w:p>
    <w:p w14:paraId="5A50E50F" w14:textId="77777777" w:rsidR="00A94F62" w:rsidRPr="00832991" w:rsidRDefault="00A94F62" w:rsidP="00A94F62">
      <w:pPr>
        <w:tabs>
          <w:tab w:val="left" w:pos="1560"/>
        </w:tabs>
        <w:rPr>
          <w:rFonts w:ascii="Montserrat Light" w:hAnsi="Montserrat Light"/>
          <w:sz w:val="20"/>
          <w:szCs w:val="20"/>
        </w:rPr>
      </w:pPr>
    </w:p>
    <w:p w14:paraId="5A50E510" w14:textId="77777777" w:rsidR="0082441F" w:rsidRDefault="0082441F"/>
    <w:sectPr w:rsidR="0082441F" w:rsidSect="00A94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3ECB" w14:textId="77777777" w:rsidR="00B61308" w:rsidRDefault="00B61308" w:rsidP="00B61308">
      <w:r>
        <w:separator/>
      </w:r>
    </w:p>
  </w:endnote>
  <w:endnote w:type="continuationSeparator" w:id="0">
    <w:p w14:paraId="39456300" w14:textId="77777777" w:rsidR="00B61308" w:rsidRDefault="00B61308" w:rsidP="00B6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F9B3" w14:textId="77777777" w:rsidR="00B61308" w:rsidRDefault="00B61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E9E2" w14:textId="77777777" w:rsidR="00B61308" w:rsidRDefault="00B61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82B3" w14:textId="77777777" w:rsidR="00B61308" w:rsidRDefault="00B6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A1B4" w14:textId="77777777" w:rsidR="00B61308" w:rsidRDefault="00B61308" w:rsidP="00B61308">
      <w:r>
        <w:separator/>
      </w:r>
    </w:p>
  </w:footnote>
  <w:footnote w:type="continuationSeparator" w:id="0">
    <w:p w14:paraId="6DB16F28" w14:textId="77777777" w:rsidR="00B61308" w:rsidRDefault="00B61308" w:rsidP="00B6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66E9" w14:textId="77777777" w:rsidR="00B61308" w:rsidRDefault="00B61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3F109" w14:textId="77777777" w:rsidR="00B61308" w:rsidRDefault="00B61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33BD" w14:textId="77777777" w:rsidR="00B61308" w:rsidRDefault="00B61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2"/>
    <w:rsid w:val="0005373E"/>
    <w:rsid w:val="000D3DD6"/>
    <w:rsid w:val="00143902"/>
    <w:rsid w:val="001F5F92"/>
    <w:rsid w:val="00287D3C"/>
    <w:rsid w:val="003A47AD"/>
    <w:rsid w:val="003D5823"/>
    <w:rsid w:val="004A2E7D"/>
    <w:rsid w:val="005A235B"/>
    <w:rsid w:val="006C444B"/>
    <w:rsid w:val="00733613"/>
    <w:rsid w:val="0082441F"/>
    <w:rsid w:val="00832991"/>
    <w:rsid w:val="0095656F"/>
    <w:rsid w:val="009B4CCA"/>
    <w:rsid w:val="009C588C"/>
    <w:rsid w:val="009D2CFF"/>
    <w:rsid w:val="00A94F62"/>
    <w:rsid w:val="00B61308"/>
    <w:rsid w:val="00C07748"/>
    <w:rsid w:val="00C91937"/>
    <w:rsid w:val="00D00B2E"/>
    <w:rsid w:val="00DF0D3D"/>
    <w:rsid w:val="00F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0E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-Heading1">
    <w:name w:val="Appendix - Heading 1"/>
    <w:basedOn w:val="Normal"/>
    <w:rsid w:val="00A94F62"/>
    <w:pPr>
      <w:spacing w:after="240"/>
    </w:pPr>
    <w:rPr>
      <w:rFonts w:ascii="Arial" w:hAnsi="Arial" w:cs="Arial"/>
      <w:caps/>
      <w:color w:val="354677"/>
      <w:sz w:val="28"/>
      <w:szCs w:val="28"/>
    </w:rPr>
  </w:style>
  <w:style w:type="paragraph" w:customStyle="1" w:styleId="Appendix-Heading2">
    <w:name w:val="Appendix - Heading 2"/>
    <w:basedOn w:val="Normal"/>
    <w:rsid w:val="00A94F62"/>
    <w:pPr>
      <w:spacing w:before="120" w:after="120"/>
    </w:pPr>
    <w:rPr>
      <w:rFonts w:ascii="Arial" w:hAnsi="Arial" w:cs="Arial"/>
      <w:b/>
      <w:bCs/>
      <w:color w:val="333399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61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3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DOC22-275437</ShareHubID>
    <TaxCatchAll xmlns="166541c0-0594-4e6a-9105-c24d4b6de6f7">
      <Value>18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F838-315B-4288-8D57-9E6D03B4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69A77-7428-4BA4-B640-C80563A95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1D6D8-4DB5-421E-B2D5-E470F80026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0F09E-24E3-4D53-B8D9-B63CE29D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2022-10-09T23:19:00Z</dcterms:created>
  <dcterms:modified xsi:type="dcterms:W3CDTF">2022-10-09T23:19:00Z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2022-10-10T10:22:17</vt:lpwstr>
  </property>
</Properties>
</file>