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A54015" w14:textId="05554691" w:rsidR="00E97903" w:rsidRDefault="00E97903" w:rsidP="00913C3C">
      <w:pPr>
        <w:pStyle w:val="Heading1"/>
        <w:tabs>
          <w:tab w:val="left" w:pos="2520"/>
        </w:tabs>
      </w:pPr>
      <w:bookmarkStart w:id="0" w:name="_GoBack"/>
      <w:bookmarkEnd w:id="0"/>
      <w:r>
        <w:t>Appendix I</w:t>
      </w:r>
      <w:r>
        <w:tab/>
        <w:t>Legislation process—checklist</w:t>
      </w:r>
    </w:p>
    <w:p w14:paraId="05DD2E0E" w14:textId="77777777" w:rsidR="00913C3C" w:rsidRDefault="00913C3C" w:rsidP="00276C61"/>
    <w:p w14:paraId="7B4D7E3C" w14:textId="77777777" w:rsidR="00D33629" w:rsidRPr="00D33629" w:rsidRDefault="00D33629" w:rsidP="00276C61">
      <w:r w:rsidRPr="00D33629">
        <w:t>The f</w:t>
      </w:r>
      <w:r>
        <w:t>ollowing checklist is provided to assist officers in the legislation process</w:t>
      </w:r>
      <w:r w:rsidR="00DC2269">
        <w:t xml:space="preserve">. </w:t>
      </w:r>
      <w:r w:rsidR="005B0D4B">
        <w:t>It</w:t>
      </w:r>
      <w:r>
        <w:t xml:space="preserve"> provides a brief overview of what </w:t>
      </w:r>
      <w:r w:rsidR="005B0D4B">
        <w:t>you need to do</w:t>
      </w:r>
      <w:r>
        <w:t xml:space="preserve"> to get your bill</w:t>
      </w:r>
      <w:r w:rsidR="005B0D4B">
        <w:t xml:space="preserve"> on to the legislation program</w:t>
      </w:r>
      <w:r w:rsidR="00DC2269">
        <w:t>me</w:t>
      </w:r>
      <w:r w:rsidR="005B0D4B">
        <w:t xml:space="preserve"> and through the Parliament</w:t>
      </w:r>
      <w:r w:rsidR="00DC2269">
        <w:t xml:space="preserve">. </w:t>
      </w:r>
      <w:r>
        <w:t xml:space="preserve">Further </w:t>
      </w:r>
      <w:r w:rsidR="005B0D4B">
        <w:t>details</w:t>
      </w:r>
      <w:r>
        <w:t xml:space="preserve"> can be found in the </w:t>
      </w:r>
      <w:r w:rsidR="00754198" w:rsidRPr="00CF3F53">
        <w:rPr>
          <w:i/>
        </w:rPr>
        <w:t xml:space="preserve">Legislation </w:t>
      </w:r>
      <w:r w:rsidRPr="00CF3F53">
        <w:rPr>
          <w:i/>
        </w:rPr>
        <w:t>Handbook</w:t>
      </w:r>
      <w:r>
        <w:t>.</w:t>
      </w:r>
    </w:p>
    <w:p w14:paraId="0709014A" w14:textId="77777777" w:rsidR="00E97903" w:rsidRPr="005045B9" w:rsidRDefault="00E97903" w:rsidP="00276C61">
      <w:pPr>
        <w:pStyle w:val="Heading2"/>
        <w:rPr>
          <w:sz w:val="22"/>
          <w:szCs w:val="22"/>
        </w:rPr>
      </w:pPr>
      <w:r w:rsidRPr="00177307">
        <w:t xml:space="preserve">Developing your </w:t>
      </w:r>
      <w:r>
        <w:t>l</w:t>
      </w:r>
      <w:r w:rsidRPr="00177307">
        <w:t xml:space="preserve">egislation </w:t>
      </w:r>
      <w:r>
        <w:t>p</w:t>
      </w:r>
      <w:r w:rsidRPr="00177307">
        <w:t>roposal</w:t>
      </w:r>
    </w:p>
    <w:p w14:paraId="7F8339A3" w14:textId="77777777" w:rsidR="00E97903" w:rsidRPr="005045B9" w:rsidRDefault="00E97903" w:rsidP="004B3B2A">
      <w:pPr>
        <w:pStyle w:val="Checklist"/>
      </w:pPr>
      <w:r w:rsidRPr="005045B9">
        <w:sym w:font="Wingdings" w:char="F072"/>
      </w:r>
      <w:r w:rsidRPr="005045B9">
        <w:tab/>
      </w:r>
      <w:r>
        <w:t>Is</w:t>
      </w:r>
      <w:r w:rsidRPr="005045B9">
        <w:t xml:space="preserve"> legislation required</w:t>
      </w:r>
      <w:r>
        <w:t>?</w:t>
      </w:r>
    </w:p>
    <w:p w14:paraId="68472689" w14:textId="77777777" w:rsidR="00E97903" w:rsidRDefault="00E97903" w:rsidP="004B3B2A">
      <w:pPr>
        <w:pStyle w:val="Checklist"/>
      </w:pPr>
      <w:r w:rsidRPr="008F74D2">
        <w:sym w:font="Wingdings" w:char="F072"/>
      </w:r>
      <w:r>
        <w:tab/>
        <w:t>Secure ministerial approval</w:t>
      </w:r>
    </w:p>
    <w:p w14:paraId="0C9E4D6F" w14:textId="77777777" w:rsidR="00E97903" w:rsidRDefault="00E97903" w:rsidP="004B3B2A">
      <w:pPr>
        <w:pStyle w:val="Checklist"/>
        <w:spacing w:after="120"/>
      </w:pPr>
      <w:r w:rsidRPr="008F74D2">
        <w:sym w:font="Wingdings" w:char="F072"/>
      </w:r>
      <w:r>
        <w:tab/>
        <w:t>Get on the legislation programme—lodge a bid for the next sittings or seek to vary the programme for the current sittings</w:t>
      </w:r>
    </w:p>
    <w:p w14:paraId="300D51E0" w14:textId="77777777" w:rsidR="00E97903" w:rsidRPr="009375F2" w:rsidRDefault="00E97903" w:rsidP="004B3B2A">
      <w:pPr>
        <w:pStyle w:val="Bullet"/>
      </w:pPr>
      <w:r w:rsidRPr="009375F2">
        <w:t>Parliamentary Business Committee considers requests to add bills to the programme and accords priority</w:t>
      </w:r>
    </w:p>
    <w:p w14:paraId="0A0ABAD9" w14:textId="77777777" w:rsidR="00E97903" w:rsidRPr="00B34EE3" w:rsidRDefault="00E97903" w:rsidP="004B3B2A">
      <w:pPr>
        <w:pStyle w:val="Checklist"/>
      </w:pPr>
      <w:r w:rsidRPr="00B34EE3">
        <w:sym w:font="Wingdings" w:char="F072"/>
      </w:r>
      <w:r w:rsidRPr="00B34EE3">
        <w:tab/>
        <w:t>Consult within your department and other relevant Commonwealth agencies</w:t>
      </w:r>
    </w:p>
    <w:p w14:paraId="58AEBA59" w14:textId="77777777" w:rsidR="00E97903" w:rsidRPr="00B34EE3" w:rsidRDefault="00E97903" w:rsidP="004B3B2A">
      <w:pPr>
        <w:pStyle w:val="Checklist"/>
      </w:pPr>
      <w:r w:rsidRPr="00B34EE3">
        <w:sym w:font="Wingdings" w:char="F072"/>
      </w:r>
      <w:r w:rsidRPr="00B34EE3">
        <w:tab/>
      </w:r>
      <w:r>
        <w:t>Check the r</w:t>
      </w:r>
      <w:r w:rsidRPr="00B34EE3">
        <w:t xml:space="preserve">egulation </w:t>
      </w:r>
      <w:r>
        <w:t>i</w:t>
      </w:r>
      <w:r w:rsidRPr="00B34EE3">
        <w:t xml:space="preserve">mpact </w:t>
      </w:r>
      <w:r>
        <w:t>s</w:t>
      </w:r>
      <w:r w:rsidRPr="00B34EE3">
        <w:t>tatement</w:t>
      </w:r>
      <w:r>
        <w:t xml:space="preserve"> (RIS) requirements with the Office of Best Practice Regulation</w:t>
      </w:r>
    </w:p>
    <w:p w14:paraId="422FC5EB" w14:textId="77777777" w:rsidR="00E97903" w:rsidRDefault="00E97903" w:rsidP="004B3B2A">
      <w:pPr>
        <w:pStyle w:val="Checklist"/>
      </w:pPr>
      <w:r w:rsidRPr="00B34EE3">
        <w:sym w:font="Wingdings" w:char="F072"/>
      </w:r>
      <w:r w:rsidRPr="00B34EE3">
        <w:tab/>
      </w:r>
      <w:r>
        <w:t>Is</w:t>
      </w:r>
      <w:r w:rsidRPr="00B34EE3">
        <w:t xml:space="preserve"> the proposal consistent with international obligations under human rights instruments</w:t>
      </w:r>
      <w:r>
        <w:t>?</w:t>
      </w:r>
      <w:r w:rsidRPr="00DC2269">
        <w:t xml:space="preserve"> </w:t>
      </w:r>
    </w:p>
    <w:p w14:paraId="3DC89D31" w14:textId="77777777" w:rsidR="00E97903" w:rsidRPr="005045B9" w:rsidRDefault="00E97903" w:rsidP="004B3B2A">
      <w:pPr>
        <w:pStyle w:val="Checklist"/>
      </w:pPr>
      <w:r w:rsidRPr="008F74D2">
        <w:sym w:font="Wingdings" w:char="F072"/>
      </w:r>
      <w:r>
        <w:tab/>
        <w:t>Seek policy authority—Cabinet / Prime Minister / relevant ministers</w:t>
      </w:r>
    </w:p>
    <w:p w14:paraId="54432BF4" w14:textId="77777777" w:rsidR="00E97903" w:rsidRDefault="00E97903" w:rsidP="004B3B2A">
      <w:pPr>
        <w:pStyle w:val="Checklist"/>
        <w:spacing w:after="120"/>
      </w:pPr>
      <w:r w:rsidRPr="008F74D2">
        <w:sym w:font="Wingdings" w:char="F072"/>
      </w:r>
      <w:r>
        <w:tab/>
        <w:t>Issue drafting instructions to the Office of Parliamentary Counsel (OPC) for primary legislation and, if necessary, associated subordinate legislation</w:t>
      </w:r>
    </w:p>
    <w:p w14:paraId="2FFA1099" w14:textId="77777777" w:rsidR="00E97903" w:rsidRPr="009375F2" w:rsidRDefault="00E97903" w:rsidP="004B3B2A">
      <w:pPr>
        <w:pStyle w:val="Bullet"/>
      </w:pPr>
      <w:r w:rsidRPr="009375F2">
        <w:t>Consider draft bill and instruct OPC further, if required</w:t>
      </w:r>
    </w:p>
    <w:p w14:paraId="275B9912" w14:textId="77777777" w:rsidR="00E97903" w:rsidRPr="005045B9" w:rsidRDefault="00E97903" w:rsidP="004B3B2A">
      <w:pPr>
        <w:pStyle w:val="Checklist"/>
      </w:pPr>
      <w:r w:rsidRPr="008F74D2">
        <w:sym w:font="Wingdings" w:char="F072"/>
      </w:r>
      <w:r>
        <w:tab/>
        <w:t>Consult within your department and other relevant Commonwealth agencies on draft bill</w:t>
      </w:r>
    </w:p>
    <w:p w14:paraId="000C1911" w14:textId="77777777" w:rsidR="00E97903" w:rsidRDefault="00E97903" w:rsidP="004B3B2A">
      <w:pPr>
        <w:pStyle w:val="Checklist"/>
      </w:pPr>
      <w:r w:rsidRPr="008F74D2">
        <w:sym w:font="Wingdings" w:char="F072"/>
      </w:r>
      <w:r>
        <w:tab/>
        <w:t>Seek Prime Minister’s approval if you wish to provide draft legislation outside the Commonwealth—states / territories / key stakeholders / public</w:t>
      </w:r>
    </w:p>
    <w:p w14:paraId="6B2A4643" w14:textId="77777777" w:rsidR="00E97903" w:rsidRDefault="00E97903" w:rsidP="004B3B2A">
      <w:pPr>
        <w:pStyle w:val="Checklist"/>
      </w:pPr>
      <w:r w:rsidRPr="008F74D2">
        <w:sym w:font="Wingdings" w:char="F072"/>
      </w:r>
      <w:r w:rsidRPr="008F74D2">
        <w:tab/>
      </w:r>
      <w:r>
        <w:t>Do you need to seek further policy authority as a result of the consultation or drafting process?</w:t>
      </w:r>
    </w:p>
    <w:p w14:paraId="4FD6752C" w14:textId="77777777" w:rsidR="00E97903" w:rsidRPr="004B3B2A" w:rsidRDefault="00E97903" w:rsidP="004B3B2A">
      <w:pPr>
        <w:pStyle w:val="Checklist"/>
        <w:rPr>
          <w:b/>
        </w:rPr>
      </w:pPr>
      <w:r w:rsidRPr="008F74D2">
        <w:sym w:font="Wingdings" w:char="F072"/>
      </w:r>
      <w:r w:rsidRPr="008F74D2">
        <w:tab/>
      </w:r>
      <w:r w:rsidRPr="004B3B2A">
        <w:rPr>
          <w:b/>
        </w:rPr>
        <w:t>Bill is settled with OPC</w:t>
      </w:r>
    </w:p>
    <w:p w14:paraId="7159F19F" w14:textId="77777777" w:rsidR="00E97903" w:rsidRPr="005045B9" w:rsidRDefault="00E97903" w:rsidP="00913C3C">
      <w:pPr>
        <w:pStyle w:val="Heading2"/>
        <w:rPr>
          <w:sz w:val="22"/>
          <w:szCs w:val="22"/>
        </w:rPr>
      </w:pPr>
      <w:r w:rsidRPr="00177307">
        <w:lastRenderedPageBreak/>
        <w:t xml:space="preserve">Finalising your </w:t>
      </w:r>
      <w:r>
        <w:t>legislation—</w:t>
      </w:r>
      <w:r w:rsidRPr="00177307">
        <w:t>immediately prior to proposed introduction</w:t>
      </w:r>
    </w:p>
    <w:p w14:paraId="22975C65" w14:textId="77777777" w:rsidR="00E97903" w:rsidRDefault="00E97903" w:rsidP="00913C3C">
      <w:pPr>
        <w:pStyle w:val="Checklist"/>
        <w:keepNext/>
        <w:spacing w:after="120"/>
      </w:pPr>
      <w:r w:rsidRPr="005045B9">
        <w:sym w:font="Wingdings" w:char="F072"/>
      </w:r>
      <w:r w:rsidRPr="005045B9">
        <w:tab/>
      </w:r>
      <w:r>
        <w:t>Prepare explanatory memorandum</w:t>
      </w:r>
    </w:p>
    <w:p w14:paraId="23C05D4B" w14:textId="77777777" w:rsidR="00E97903" w:rsidRPr="009375F2" w:rsidRDefault="00E97903" w:rsidP="00913C3C">
      <w:pPr>
        <w:pStyle w:val="Bullet"/>
        <w:keepNext/>
      </w:pPr>
      <w:r w:rsidRPr="009375F2">
        <w:t>include a Statement of Compatibility with Human Rights and, if required, a RIS</w:t>
      </w:r>
    </w:p>
    <w:p w14:paraId="25C7CE7B" w14:textId="77777777" w:rsidR="00E97903" w:rsidRDefault="00E97903" w:rsidP="00913C3C">
      <w:pPr>
        <w:pStyle w:val="Checklist"/>
        <w:keepNext/>
      </w:pPr>
      <w:r w:rsidRPr="008F74D2">
        <w:sym w:font="Wingdings" w:char="F072"/>
      </w:r>
      <w:r>
        <w:tab/>
        <w:t>Prepare second reading speech</w:t>
      </w:r>
    </w:p>
    <w:p w14:paraId="7D48FC0D" w14:textId="77777777" w:rsidR="00E97903" w:rsidRPr="00C055BD" w:rsidRDefault="00E97903" w:rsidP="00913C3C">
      <w:pPr>
        <w:pStyle w:val="Checklist"/>
        <w:keepNext/>
        <w:spacing w:after="120"/>
      </w:pPr>
      <w:r w:rsidRPr="008F74D2">
        <w:sym w:font="Wingdings" w:char="F072"/>
      </w:r>
      <w:r>
        <w:tab/>
      </w:r>
      <w:r w:rsidRPr="00C055BD">
        <w:t xml:space="preserve">Complete </w:t>
      </w:r>
      <w:r>
        <w:t>Legislation Overview</w:t>
      </w:r>
      <w:r w:rsidRPr="00C055BD">
        <w:t xml:space="preserve"> sent by Legislation Section</w:t>
      </w:r>
      <w:r>
        <w:t>,</w:t>
      </w:r>
      <w:r w:rsidRPr="00C055BD">
        <w:t xml:space="preserve"> w</w:t>
      </w:r>
      <w:r>
        <w:t>hich seeks advice on the bill—</w:t>
      </w:r>
      <w:r w:rsidRPr="00C055BD">
        <w:t>i.e. status of policy approval, ministerial agreements, etc</w:t>
      </w:r>
      <w:r>
        <w:t>.</w:t>
      </w:r>
    </w:p>
    <w:p w14:paraId="73FA87D7" w14:textId="77777777" w:rsidR="00E97903" w:rsidRPr="00023AEF" w:rsidRDefault="00E97903" w:rsidP="004B3B2A">
      <w:pPr>
        <w:pStyle w:val="Bullet"/>
      </w:pPr>
      <w:r w:rsidRPr="00023AEF">
        <w:t>Legislation Overview sent two weeks before proposed introduction</w:t>
      </w:r>
    </w:p>
    <w:p w14:paraId="6D3A2C61" w14:textId="77777777" w:rsidR="00E97903" w:rsidRPr="00C055BD" w:rsidRDefault="00E97903" w:rsidP="004B3B2A">
      <w:pPr>
        <w:pStyle w:val="Checklist"/>
      </w:pPr>
      <w:r w:rsidRPr="00152106">
        <w:sym w:font="Wingdings" w:char="F072"/>
      </w:r>
      <w:r>
        <w:tab/>
      </w:r>
      <w:r w:rsidRPr="00C055BD">
        <w:t xml:space="preserve">Seek minister’s approval of bill, </w:t>
      </w:r>
      <w:r>
        <w:t>explanatory memorandum</w:t>
      </w:r>
      <w:r w:rsidRPr="00C055BD">
        <w:t xml:space="preserve"> and </w:t>
      </w:r>
      <w:r>
        <w:t>second reading speech</w:t>
      </w:r>
    </w:p>
    <w:p w14:paraId="6BC56704" w14:textId="77777777" w:rsidR="00E97903" w:rsidRPr="00C055BD" w:rsidRDefault="00E97903" w:rsidP="004B3B2A">
      <w:pPr>
        <w:pStyle w:val="Checklist"/>
        <w:spacing w:after="120"/>
      </w:pPr>
      <w:r w:rsidRPr="008F74D2">
        <w:sym w:font="Wingdings" w:char="F072"/>
      </w:r>
      <w:r w:rsidRPr="008F74D2">
        <w:tab/>
      </w:r>
      <w:r>
        <w:t>Electronically l</w:t>
      </w:r>
      <w:r w:rsidRPr="00C055BD">
        <w:t xml:space="preserve">odge </w:t>
      </w:r>
      <w:r>
        <w:t>explanatory memorandum</w:t>
      </w:r>
      <w:r w:rsidRPr="00C055BD">
        <w:t xml:space="preserve"> wit</w:t>
      </w:r>
      <w:r>
        <w:t>h Legislation Section in PM&amp;C</w:t>
      </w:r>
    </w:p>
    <w:p w14:paraId="0F0E064F" w14:textId="77777777" w:rsidR="00E97903" w:rsidRPr="00023AEF" w:rsidRDefault="00E97903" w:rsidP="004B3B2A">
      <w:pPr>
        <w:pStyle w:val="Bullet"/>
      </w:pPr>
      <w:r w:rsidRPr="00023AEF">
        <w:t>deadline of 11.00</w:t>
      </w:r>
      <w:r>
        <w:t> </w:t>
      </w:r>
      <w:r w:rsidRPr="00023AEF">
        <w:t>am on Wednesday of week before proposed introduction</w:t>
      </w:r>
    </w:p>
    <w:p w14:paraId="2814AFEF" w14:textId="77777777" w:rsidR="00E97903" w:rsidRPr="00C055BD" w:rsidRDefault="00E97903" w:rsidP="004B3B2A">
      <w:pPr>
        <w:pStyle w:val="Checklist"/>
        <w:spacing w:after="120"/>
      </w:pPr>
      <w:r w:rsidRPr="008F74D2">
        <w:sym w:font="Wingdings" w:char="F072"/>
      </w:r>
      <w:r w:rsidRPr="008F74D2">
        <w:tab/>
      </w:r>
      <w:r w:rsidRPr="00C055BD">
        <w:t>Advise PM</w:t>
      </w:r>
      <w:r>
        <w:t>&amp;</w:t>
      </w:r>
      <w:r w:rsidRPr="00C055BD">
        <w:t xml:space="preserve">C when minister has approved </w:t>
      </w:r>
      <w:r>
        <w:t>bill and explanatory memorandum</w:t>
      </w:r>
    </w:p>
    <w:p w14:paraId="3CAE363F" w14:textId="77777777" w:rsidR="00E97903" w:rsidRPr="00023AEF" w:rsidRDefault="00E97903" w:rsidP="004B3B2A">
      <w:pPr>
        <w:pStyle w:val="Bullet"/>
      </w:pPr>
      <w:r w:rsidRPr="00023AEF">
        <w:t>deadline of 11.00</w:t>
      </w:r>
      <w:r>
        <w:t> </w:t>
      </w:r>
      <w:r w:rsidRPr="00023AEF">
        <w:t>am on Friday of week before proposed introduction</w:t>
      </w:r>
    </w:p>
    <w:p w14:paraId="0263E13D" w14:textId="77777777" w:rsidR="00E97903" w:rsidRDefault="00E97903" w:rsidP="004B3B2A">
      <w:pPr>
        <w:pStyle w:val="Checklist"/>
        <w:spacing w:after="120"/>
      </w:pPr>
      <w:r w:rsidRPr="00152106">
        <w:sym w:font="Wingdings" w:char="F072"/>
      </w:r>
      <w:r>
        <w:tab/>
        <w:t>Prepare briefing for party clearance processes and send to minister’s office</w:t>
      </w:r>
    </w:p>
    <w:p w14:paraId="4CC4862D" w14:textId="77777777" w:rsidR="00E97903" w:rsidRPr="006C732A" w:rsidRDefault="00E97903" w:rsidP="004B3B2A">
      <w:pPr>
        <w:pStyle w:val="Bullet"/>
      </w:pPr>
      <w:r>
        <w:t>if</w:t>
      </w:r>
      <w:r w:rsidRPr="006C732A">
        <w:t xml:space="preserve"> requested by minister, attend party meetings</w:t>
      </w:r>
    </w:p>
    <w:p w14:paraId="2A5C3BDA" w14:textId="77777777" w:rsidR="00E97903" w:rsidRPr="009375F2" w:rsidRDefault="00E97903" w:rsidP="004B3B2A">
      <w:pPr>
        <w:pStyle w:val="Checklist"/>
        <w:rPr>
          <w:b/>
        </w:rPr>
      </w:pPr>
      <w:r w:rsidRPr="00F63AEE">
        <w:sym w:font="Wingdings" w:char="F072"/>
      </w:r>
      <w:r>
        <w:tab/>
        <w:t>Legislation is approved for introduction at legislation approval process meeting—</w:t>
      </w:r>
      <w:r w:rsidRPr="006C732A">
        <w:rPr>
          <w:i/>
        </w:rPr>
        <w:t>g</w:t>
      </w:r>
      <w:r w:rsidRPr="009375F2">
        <w:rPr>
          <w:i/>
        </w:rPr>
        <w:t>enerally held Monday morning of week of proposed introduction</w:t>
      </w:r>
    </w:p>
    <w:p w14:paraId="2F70D9F6" w14:textId="77777777" w:rsidR="00E97903" w:rsidRPr="004B3B2A" w:rsidRDefault="00E97903" w:rsidP="004B3B2A">
      <w:pPr>
        <w:pStyle w:val="Checklist"/>
      </w:pPr>
      <w:r w:rsidRPr="00F63AEE">
        <w:sym w:font="Wingdings" w:char="F072"/>
      </w:r>
      <w:r>
        <w:tab/>
        <w:t>Legislation receives party clearance—</w:t>
      </w:r>
      <w:r w:rsidRPr="004B3B2A">
        <w:rPr>
          <w:i/>
        </w:rPr>
        <w:t>generally held Tuesday morning of week of proposed introduction</w:t>
      </w:r>
    </w:p>
    <w:p w14:paraId="17667BF3" w14:textId="77777777" w:rsidR="00E97903" w:rsidRDefault="00E97903" w:rsidP="004B3B2A">
      <w:pPr>
        <w:pStyle w:val="Checklist"/>
        <w:spacing w:after="120"/>
      </w:pPr>
      <w:r w:rsidRPr="00F63AEE">
        <w:sym w:font="Wingdings" w:char="F072"/>
      </w:r>
      <w:r>
        <w:tab/>
        <w:t>Print bulk copies of explanatory memorandum and second reading speech and lodge with Parliament House</w:t>
      </w:r>
    </w:p>
    <w:p w14:paraId="51ADDAFD" w14:textId="77777777" w:rsidR="00E97903" w:rsidRPr="00023AEF" w:rsidRDefault="00E97903" w:rsidP="004B3B2A">
      <w:pPr>
        <w:pStyle w:val="Bullet"/>
        <w:rPr>
          <w:b/>
        </w:rPr>
      </w:pPr>
      <w:r w:rsidRPr="00023AEF">
        <w:t>at least one sitting day before proposed introduction</w:t>
      </w:r>
    </w:p>
    <w:p w14:paraId="15B70137" w14:textId="77777777" w:rsidR="00E97903" w:rsidRDefault="00E97903" w:rsidP="004B3B2A">
      <w:pPr>
        <w:pStyle w:val="Checklist"/>
      </w:pPr>
      <w:r w:rsidRPr="005B07E2">
        <w:sym w:font="Wingdings" w:char="F072"/>
      </w:r>
      <w:r>
        <w:tab/>
        <w:t>Prepare briefing folders and submit to minister’s office</w:t>
      </w:r>
    </w:p>
    <w:p w14:paraId="28B664A3" w14:textId="77777777" w:rsidR="00E97903" w:rsidRDefault="00E97903" w:rsidP="004B3B2A">
      <w:pPr>
        <w:pStyle w:val="Checklist"/>
        <w:spacing w:after="120"/>
      </w:pPr>
      <w:r w:rsidRPr="005B07E2">
        <w:sym w:font="Wingdings" w:char="F072"/>
      </w:r>
      <w:r>
        <w:tab/>
        <w:t>Follow up on any outstanding agreements and provide copies to PM&amp;C (via LLO)</w:t>
      </w:r>
    </w:p>
    <w:p w14:paraId="783F89E4" w14:textId="77777777" w:rsidR="00E97903" w:rsidRPr="006C732A" w:rsidRDefault="00E97903" w:rsidP="004B3B2A">
      <w:pPr>
        <w:pStyle w:val="Bullet"/>
      </w:pPr>
      <w:r>
        <w:t>a</w:t>
      </w:r>
      <w:r w:rsidRPr="006C732A">
        <w:t xml:space="preserve">ll relevant </w:t>
      </w:r>
      <w:r>
        <w:t xml:space="preserve">departments and/or </w:t>
      </w:r>
      <w:r w:rsidRPr="006C732A">
        <w:t>ministers must provide written agreement to the legislation before a bill can be introduced</w:t>
      </w:r>
    </w:p>
    <w:p w14:paraId="3899F760" w14:textId="77777777" w:rsidR="00E97903" w:rsidRPr="004B3B2A" w:rsidRDefault="00E97903" w:rsidP="004B3B2A">
      <w:pPr>
        <w:pStyle w:val="Checklist"/>
        <w:rPr>
          <w:b/>
        </w:rPr>
      </w:pPr>
      <w:r w:rsidRPr="005B07E2">
        <w:sym w:font="Wingdings" w:char="F072"/>
      </w:r>
      <w:r w:rsidRPr="005B07E2">
        <w:tab/>
      </w:r>
      <w:r w:rsidRPr="004B3B2A">
        <w:rPr>
          <w:b/>
        </w:rPr>
        <w:t>Bill is introduced</w:t>
      </w:r>
    </w:p>
    <w:p w14:paraId="05B3E7FC" w14:textId="77777777" w:rsidR="00E97903" w:rsidRPr="005045B9" w:rsidRDefault="00E97903" w:rsidP="00276C61">
      <w:pPr>
        <w:pStyle w:val="Heading2"/>
        <w:rPr>
          <w:sz w:val="22"/>
          <w:szCs w:val="22"/>
        </w:rPr>
      </w:pPr>
      <w:r>
        <w:lastRenderedPageBreak/>
        <w:t>Passage of your legislation through the Parliament</w:t>
      </w:r>
    </w:p>
    <w:p w14:paraId="61D7544F" w14:textId="77777777" w:rsidR="00E97903" w:rsidRPr="005045B9" w:rsidRDefault="00E97903" w:rsidP="00913C3C">
      <w:pPr>
        <w:pStyle w:val="Checklist"/>
        <w:keepNext/>
      </w:pPr>
      <w:r w:rsidRPr="005045B9">
        <w:sym w:font="Wingdings" w:char="F072"/>
      </w:r>
      <w:r w:rsidRPr="005045B9">
        <w:tab/>
      </w:r>
      <w:r>
        <w:t>Monitor progress of legislation—e.g. timing of debate, examination by Senate Standing Committee for the Scrutiny of Bills and Parliamentary Joint Committee on Human Rights, referral to committees</w:t>
      </w:r>
    </w:p>
    <w:p w14:paraId="1CCA4985" w14:textId="77777777" w:rsidR="00E97903" w:rsidRDefault="00E97903" w:rsidP="00913C3C">
      <w:pPr>
        <w:pStyle w:val="Checklist"/>
        <w:keepNext/>
        <w:spacing w:after="120"/>
      </w:pPr>
      <w:r w:rsidRPr="005045B9">
        <w:sym w:font="Wingdings" w:char="F072"/>
      </w:r>
      <w:r w:rsidRPr="005045B9">
        <w:tab/>
      </w:r>
      <w:r>
        <w:t>If necessary, respond to report(s) of Senate Standing Committee for the Scrutiny of Bills and/or Parliamentary Joint Committee on Human Rights</w:t>
      </w:r>
    </w:p>
    <w:p w14:paraId="17733F99" w14:textId="77777777" w:rsidR="00E97903" w:rsidRPr="006C732A" w:rsidRDefault="00E97903" w:rsidP="00913C3C">
      <w:pPr>
        <w:pStyle w:val="Bullet"/>
        <w:keepNext/>
      </w:pPr>
      <w:r>
        <w:t>m</w:t>
      </w:r>
      <w:r w:rsidRPr="006C732A">
        <w:t xml:space="preserve">inister may need to write to </w:t>
      </w:r>
      <w:r>
        <w:t>relevant c</w:t>
      </w:r>
      <w:r w:rsidRPr="006C732A">
        <w:t>ommittee</w:t>
      </w:r>
      <w:r>
        <w:t>(s)</w:t>
      </w:r>
      <w:r w:rsidRPr="006C732A">
        <w:t xml:space="preserve"> to address concerns</w:t>
      </w:r>
      <w:r>
        <w:t>;</w:t>
      </w:r>
      <w:r w:rsidRPr="006C732A">
        <w:t xml:space="preserve"> </w:t>
      </w:r>
      <w:r>
        <w:t>explanatory memorandum</w:t>
      </w:r>
      <w:r w:rsidRPr="006C732A">
        <w:t xml:space="preserve"> may require an addendum or a correction</w:t>
      </w:r>
    </w:p>
    <w:p w14:paraId="3B5B809D" w14:textId="77777777" w:rsidR="00E97903" w:rsidRDefault="00E97903" w:rsidP="00913C3C">
      <w:pPr>
        <w:pStyle w:val="Checklist"/>
        <w:keepNext/>
        <w:spacing w:after="120"/>
      </w:pPr>
      <w:r w:rsidRPr="005045B9">
        <w:sym w:font="Wingdings" w:char="F072"/>
      </w:r>
      <w:r w:rsidRPr="005045B9">
        <w:tab/>
      </w:r>
      <w:r>
        <w:t xml:space="preserve">If government amendments proposed: </w:t>
      </w:r>
    </w:p>
    <w:p w14:paraId="4061CB12" w14:textId="3BE2AC36" w:rsidR="00E97903" w:rsidRDefault="00E97903" w:rsidP="00913C3C">
      <w:pPr>
        <w:pStyle w:val="Bullet"/>
      </w:pPr>
      <w:r>
        <w:t>Brief minister—prepare correspondence seeking policy authority from Prime Minister and/or other relevant ministers</w:t>
      </w:r>
    </w:p>
    <w:p w14:paraId="02B848AF" w14:textId="75042A96" w:rsidR="00E97903" w:rsidRDefault="00E97903" w:rsidP="00913C3C">
      <w:pPr>
        <w:pStyle w:val="Bullet"/>
      </w:pPr>
      <w:r>
        <w:t>Issue drafting instructions to OPC and settle text of amendments</w:t>
      </w:r>
    </w:p>
    <w:p w14:paraId="72C91E90" w14:textId="70CC9F32" w:rsidR="00E97903" w:rsidRDefault="00E97903" w:rsidP="00913C3C">
      <w:pPr>
        <w:pStyle w:val="Bullet"/>
      </w:pPr>
      <w:r>
        <w:t>Prepare supplementary explanatory memorandum</w:t>
      </w:r>
    </w:p>
    <w:p w14:paraId="28A674F9" w14:textId="1ED1C704" w:rsidR="00E97903" w:rsidRDefault="00E97903" w:rsidP="00913C3C">
      <w:pPr>
        <w:pStyle w:val="Bullet"/>
      </w:pPr>
      <w:r>
        <w:t>Electronically lodge supplementary explanatory memorandum with Legislation Section of PM&amp;C</w:t>
      </w:r>
    </w:p>
    <w:p w14:paraId="14E24C33" w14:textId="1FA1D76A" w:rsidR="00E97903" w:rsidRDefault="00E97903" w:rsidP="00913C3C">
      <w:pPr>
        <w:pStyle w:val="Bullet"/>
      </w:pPr>
      <w:r>
        <w:t>Seek party clearance and, if requested by minister, attend party meetings</w:t>
      </w:r>
    </w:p>
    <w:p w14:paraId="48920EE7" w14:textId="6CAC0DFF" w:rsidR="00E97903" w:rsidRDefault="00E97903" w:rsidP="00913C3C">
      <w:pPr>
        <w:pStyle w:val="Bullet"/>
      </w:pPr>
      <w:r>
        <w:t>Submit final papers to minister for approval, including provision of speaking notes</w:t>
      </w:r>
    </w:p>
    <w:p w14:paraId="26528D9C" w14:textId="61E015AA" w:rsidR="00E97903" w:rsidRDefault="00E97903" w:rsidP="00913C3C">
      <w:pPr>
        <w:pStyle w:val="Bullet"/>
      </w:pPr>
      <w:r>
        <w:t>Advise PM&amp;C (via LLO) when minister has approved amendments for introduction</w:t>
      </w:r>
    </w:p>
    <w:p w14:paraId="480F5D68" w14:textId="77777777" w:rsidR="00E97903" w:rsidRDefault="00E97903" w:rsidP="00913C3C">
      <w:pPr>
        <w:pStyle w:val="Checklist"/>
      </w:pPr>
      <w:r w:rsidRPr="00F63AEE">
        <w:sym w:font="Wingdings" w:char="F072"/>
      </w:r>
      <w:r>
        <w:tab/>
        <w:t>Amendments are approved for introduction at legislation approval process meeting</w:t>
      </w:r>
    </w:p>
    <w:p w14:paraId="107F406B" w14:textId="77777777" w:rsidR="00E97903" w:rsidRDefault="00E97903" w:rsidP="00913C3C">
      <w:pPr>
        <w:pStyle w:val="Checklist"/>
      </w:pPr>
      <w:r w:rsidRPr="00F63AEE">
        <w:sym w:font="Wingdings" w:char="F072"/>
      </w:r>
      <w:r>
        <w:tab/>
        <w:t>Amendments receive party clearance</w:t>
      </w:r>
    </w:p>
    <w:p w14:paraId="7CD6EFFB" w14:textId="77777777" w:rsidR="00E97903" w:rsidRDefault="00E97903" w:rsidP="00913C3C">
      <w:pPr>
        <w:pStyle w:val="Checklist"/>
        <w:spacing w:after="120"/>
      </w:pPr>
      <w:r w:rsidRPr="005045B9">
        <w:sym w:font="Wingdings" w:char="F072"/>
      </w:r>
      <w:r w:rsidRPr="005045B9">
        <w:tab/>
      </w:r>
      <w:r>
        <w:t>If the Government intends to accept non-government amendments:</w:t>
      </w:r>
    </w:p>
    <w:p w14:paraId="5CC16957" w14:textId="29A60A26" w:rsidR="00E97903" w:rsidRDefault="00E97903" w:rsidP="00913C3C">
      <w:pPr>
        <w:pStyle w:val="Bullet"/>
      </w:pPr>
      <w:r>
        <w:t>Consult OPC on the proposed amendments to ensure legislation will still operate as intended</w:t>
      </w:r>
    </w:p>
    <w:p w14:paraId="02F323DF" w14:textId="4E2CD9A2" w:rsidR="00E97903" w:rsidRDefault="00E97903" w:rsidP="00913C3C">
      <w:pPr>
        <w:pStyle w:val="Bullet"/>
      </w:pPr>
      <w:r>
        <w:t>Brief minister—prepare correspondence seeking policy authority from Prime Minister</w:t>
      </w:r>
    </w:p>
    <w:p w14:paraId="44B3DFC1" w14:textId="77777777" w:rsidR="00E97903" w:rsidRPr="00913C3C" w:rsidRDefault="00E97903" w:rsidP="00913C3C">
      <w:pPr>
        <w:pStyle w:val="Checklist"/>
        <w:rPr>
          <w:b/>
        </w:rPr>
      </w:pPr>
      <w:r w:rsidRPr="005045B9">
        <w:sym w:font="Wingdings" w:char="F072"/>
      </w:r>
      <w:r w:rsidRPr="005045B9">
        <w:tab/>
      </w:r>
      <w:r w:rsidRPr="00913C3C">
        <w:rPr>
          <w:b/>
        </w:rPr>
        <w:t>Bill debated and passed in first chamber</w:t>
      </w:r>
    </w:p>
    <w:p w14:paraId="439BBC5E" w14:textId="77777777" w:rsidR="00E97903" w:rsidRDefault="00E97903" w:rsidP="00913C3C">
      <w:pPr>
        <w:pStyle w:val="Checklist"/>
      </w:pPr>
      <w:r w:rsidRPr="00830B52">
        <w:sym w:font="Wingdings" w:char="F072"/>
      </w:r>
      <w:r>
        <w:tab/>
        <w:t>If bill was amended in first chamber (either government or non</w:t>
      </w:r>
      <w:r>
        <w:noBreakHyphen/>
        <w:t>government amendments), prepare revised explanatory memorandum and, if required, a new second reading speech</w:t>
      </w:r>
    </w:p>
    <w:p w14:paraId="4896370B" w14:textId="77777777" w:rsidR="00E97903" w:rsidRDefault="00E97903" w:rsidP="00913C3C">
      <w:pPr>
        <w:pStyle w:val="Checklist"/>
      </w:pPr>
      <w:r w:rsidRPr="00830B52">
        <w:sym w:font="Wingdings" w:char="F072"/>
      </w:r>
      <w:r>
        <w:tab/>
        <w:t>Update legislation briefing folders for your minister</w:t>
      </w:r>
    </w:p>
    <w:p w14:paraId="45CA731E" w14:textId="77777777" w:rsidR="00E97903" w:rsidRDefault="00E97903" w:rsidP="00913C3C">
      <w:pPr>
        <w:pStyle w:val="Checklist"/>
      </w:pPr>
      <w:r w:rsidRPr="00830B52">
        <w:sym w:font="Wingdings" w:char="F072"/>
      </w:r>
      <w:r>
        <w:tab/>
        <w:t>Monitor progress of legislation—further government amendments may be required</w:t>
      </w:r>
    </w:p>
    <w:p w14:paraId="02AF22BD" w14:textId="77777777" w:rsidR="00E97903" w:rsidRPr="00913C3C" w:rsidRDefault="00E97903" w:rsidP="00913C3C">
      <w:pPr>
        <w:pStyle w:val="Checklist"/>
        <w:rPr>
          <w:b/>
        </w:rPr>
      </w:pPr>
      <w:r w:rsidRPr="005045B9">
        <w:sym w:font="Wingdings" w:char="F072"/>
      </w:r>
      <w:r w:rsidRPr="005045B9">
        <w:tab/>
      </w:r>
      <w:r w:rsidRPr="00913C3C">
        <w:rPr>
          <w:b/>
        </w:rPr>
        <w:t>Bill debated and passed in second chamber</w:t>
      </w:r>
    </w:p>
    <w:p w14:paraId="13D46229" w14:textId="77777777" w:rsidR="00E97903" w:rsidRDefault="00E97903" w:rsidP="00913C3C">
      <w:pPr>
        <w:pStyle w:val="Checklist"/>
      </w:pPr>
      <w:r w:rsidRPr="008D0A3C">
        <w:sym w:font="Wingdings" w:char="F072"/>
      </w:r>
      <w:r>
        <w:tab/>
        <w:t>If bill was amended in second chamber, amendments are returned to first chamber for consideration</w:t>
      </w:r>
    </w:p>
    <w:p w14:paraId="55C68CE5" w14:textId="77777777" w:rsidR="00E97903" w:rsidRPr="00913C3C" w:rsidRDefault="00E97903" w:rsidP="00913C3C">
      <w:pPr>
        <w:pStyle w:val="Checklist"/>
        <w:rPr>
          <w:b/>
        </w:rPr>
      </w:pPr>
      <w:r w:rsidRPr="008D0A3C">
        <w:sym w:font="Wingdings" w:char="F072"/>
      </w:r>
      <w:r w:rsidRPr="008D0A3C">
        <w:tab/>
      </w:r>
      <w:r w:rsidRPr="00913C3C">
        <w:rPr>
          <w:b/>
        </w:rPr>
        <w:t>Same version of bill passes both chambers</w:t>
      </w:r>
    </w:p>
    <w:p w14:paraId="3D182168" w14:textId="77777777" w:rsidR="00E97903" w:rsidRDefault="00E97903" w:rsidP="00913C3C">
      <w:pPr>
        <w:pStyle w:val="Checklist"/>
        <w:spacing w:after="120"/>
      </w:pPr>
      <w:r w:rsidRPr="008D0A3C">
        <w:sym w:font="Wingdings" w:char="F072"/>
      </w:r>
      <w:r>
        <w:tab/>
        <w:t xml:space="preserve">Check for </w:t>
      </w:r>
      <w:r w:rsidRPr="00B861B9">
        <w:rPr>
          <w:b/>
        </w:rPr>
        <w:t>Royal Assent</w:t>
      </w:r>
      <w:r>
        <w:rPr>
          <w:b/>
        </w:rPr>
        <w:t xml:space="preserve"> </w:t>
      </w:r>
      <w:r>
        <w:t>(via LLO)</w:t>
      </w:r>
    </w:p>
    <w:p w14:paraId="61C6620E" w14:textId="77777777" w:rsidR="00E97903" w:rsidRPr="006C732A" w:rsidRDefault="00E97903" w:rsidP="00913C3C">
      <w:pPr>
        <w:pStyle w:val="Bullet"/>
      </w:pPr>
      <w:r w:rsidRPr="006C732A">
        <w:t>If required, prepare proclamation papers and subordinate legislation for consideration by Executive Council</w:t>
      </w:r>
    </w:p>
    <w:p w14:paraId="4E3455E8" w14:textId="77777777" w:rsidR="00D33629" w:rsidRPr="005045B9" w:rsidRDefault="00D33629" w:rsidP="00034857">
      <w:pPr>
        <w:rPr>
          <w:rFonts w:ascii="Arial" w:hAnsi="Arial" w:cs="Arial"/>
          <w:sz w:val="22"/>
          <w:szCs w:val="22"/>
          <w:u w:val="single"/>
        </w:rPr>
      </w:pPr>
    </w:p>
    <w:sectPr w:rsidR="00D33629" w:rsidRPr="005045B9" w:rsidSect="00E97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526" w:right="1584" w:bottom="1526" w:left="1584" w:header="720" w:footer="57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D389ED" w14:textId="77777777" w:rsidR="00E01EBB" w:rsidRDefault="00E01EBB">
      <w:r>
        <w:separator/>
      </w:r>
    </w:p>
  </w:endnote>
  <w:endnote w:type="continuationSeparator" w:id="0">
    <w:p w14:paraId="5F481451" w14:textId="77777777" w:rsidR="00E01EBB" w:rsidRDefault="00E01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tserrat Light">
    <w:altName w:val="Montserrat Light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ontserrat">
    <w:altName w:val="Montserrat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ontserrat Semi Bold">
    <w:altName w:val="Montserrat Semi Bold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4747F3" w14:textId="77777777" w:rsidR="00C33D9F" w:rsidRDefault="00C33D9F" w:rsidP="00C33D9F">
    <w:pPr>
      <w:pStyle w:val="Footer"/>
    </w:pPr>
    <w:r w:rsidRPr="001E6407">
      <w:rPr>
        <w:rStyle w:val="PageNumber"/>
      </w:rPr>
      <w:fldChar w:fldCharType="begin"/>
    </w:r>
    <w:r w:rsidRPr="001E6407">
      <w:rPr>
        <w:rStyle w:val="PageNumber"/>
      </w:rPr>
      <w:instrText xml:space="preserve"> PAGE   \* MERGEFORMAT </w:instrText>
    </w:r>
    <w:r w:rsidRPr="001E6407">
      <w:rPr>
        <w:rStyle w:val="PageNumber"/>
      </w:rPr>
      <w:fldChar w:fldCharType="separate"/>
    </w:r>
    <w:r w:rsidR="000B11DA">
      <w:rPr>
        <w:rStyle w:val="PageNumber"/>
        <w:noProof/>
      </w:rPr>
      <w:t>2</w:t>
    </w:r>
    <w:r w:rsidRPr="001E6407">
      <w:rPr>
        <w:rStyle w:val="PageNumber"/>
      </w:rPr>
      <w:fldChar w:fldCharType="end"/>
    </w:r>
    <w:r>
      <w:t xml:space="preserve">   |   LEGISLATION HANDBOOK APPENDIXES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F2ABDA" w14:textId="30C4D386" w:rsidR="00C33D9F" w:rsidRDefault="00C33D9F" w:rsidP="00C33D9F">
    <w:pPr>
      <w:pStyle w:val="Footer"/>
      <w:jc w:val="right"/>
    </w:pPr>
    <w:r>
      <w:t xml:space="preserve">APPENDIX I   |   </w:t>
    </w:r>
    <w:r w:rsidRPr="001E6407">
      <w:rPr>
        <w:rStyle w:val="PageNumber"/>
      </w:rPr>
      <w:fldChar w:fldCharType="begin"/>
    </w:r>
    <w:r w:rsidRPr="001E6407">
      <w:rPr>
        <w:rStyle w:val="PageNumber"/>
      </w:rPr>
      <w:instrText xml:space="preserve"> PAGE   \* MERGEFORMAT </w:instrText>
    </w:r>
    <w:r w:rsidRPr="001E6407">
      <w:rPr>
        <w:rStyle w:val="PageNumber"/>
      </w:rPr>
      <w:fldChar w:fldCharType="separate"/>
    </w:r>
    <w:r w:rsidR="000B11DA">
      <w:rPr>
        <w:rStyle w:val="PageNumber"/>
        <w:noProof/>
      </w:rPr>
      <w:t>1</w:t>
    </w:r>
    <w:r w:rsidRPr="001E6407"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062FB2" w14:textId="77777777" w:rsidR="000B11DA" w:rsidRDefault="000B11D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DF0308" w14:textId="77777777" w:rsidR="00E01EBB" w:rsidRDefault="00E01EBB">
      <w:r>
        <w:separator/>
      </w:r>
    </w:p>
  </w:footnote>
  <w:footnote w:type="continuationSeparator" w:id="0">
    <w:p w14:paraId="67E6A461" w14:textId="77777777" w:rsidR="00E01EBB" w:rsidRDefault="00E01E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EFB174" w14:textId="77777777" w:rsidR="000B11DA" w:rsidRDefault="000B11D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D9A84C" w14:textId="77777777" w:rsidR="000B11DA" w:rsidRDefault="000B11D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B8C97F" w14:textId="77777777" w:rsidR="000B11DA" w:rsidRDefault="000B11D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05425"/>
    <w:multiLevelType w:val="multilevel"/>
    <w:tmpl w:val="D9FE8140"/>
    <w:lvl w:ilvl="0">
      <w:start w:val="1"/>
      <w:numFmt w:val="upperLetter"/>
      <w:lvlText w:val="Appendix %1: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474"/>
        </w:tabs>
        <w:ind w:left="1474" w:hanging="453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985"/>
        </w:tabs>
        <w:ind w:left="1985" w:hanging="511"/>
      </w:pPr>
      <w:rPr>
        <w:rFonts w:hint="default"/>
        <w:b w:val="0"/>
        <w:i w:val="0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>
    <w:nsid w:val="0E13266E"/>
    <w:multiLevelType w:val="hybridMultilevel"/>
    <w:tmpl w:val="8708B4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D27BCD"/>
    <w:multiLevelType w:val="multilevel"/>
    <w:tmpl w:val="80DAA414"/>
    <w:lvl w:ilvl="0">
      <w:start w:val="3"/>
      <w:numFmt w:val="upperLetter"/>
      <w:lvlText w:val="Appendix %1: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474"/>
        </w:tabs>
        <w:ind w:left="1474" w:hanging="453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985"/>
        </w:tabs>
        <w:ind w:left="1985" w:hanging="511"/>
      </w:pPr>
      <w:rPr>
        <w:rFonts w:hint="default"/>
        <w:b w:val="0"/>
        <w:i w:val="0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>
    <w:nsid w:val="23F70609"/>
    <w:multiLevelType w:val="hybridMultilevel"/>
    <w:tmpl w:val="CA2EF8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5941D5"/>
    <w:multiLevelType w:val="hybridMultilevel"/>
    <w:tmpl w:val="E52684C6"/>
    <w:lvl w:ilvl="0" w:tplc="2B5AA836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5C568E">
      <w:start w:val="1"/>
      <w:numFmt w:val="bullet"/>
      <w:lvlText w:val="–"/>
      <w:lvlJc w:val="left"/>
      <w:pPr>
        <w:ind w:left="1440" w:hanging="360"/>
      </w:pPr>
      <w:rPr>
        <w:rFonts w:ascii="Arial" w:hAnsi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12247D"/>
    <w:multiLevelType w:val="hybridMultilevel"/>
    <w:tmpl w:val="859AFD0A"/>
    <w:lvl w:ilvl="0" w:tplc="0386ACBE">
      <w:numFmt w:val="bullet"/>
      <w:lvlText w:val="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234A05"/>
    <w:multiLevelType w:val="hybridMultilevel"/>
    <w:tmpl w:val="F00A48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8D3135"/>
    <w:multiLevelType w:val="hybridMultilevel"/>
    <w:tmpl w:val="29D428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A42135"/>
    <w:multiLevelType w:val="hybridMultilevel"/>
    <w:tmpl w:val="BBF645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BC51D4"/>
    <w:multiLevelType w:val="multilevel"/>
    <w:tmpl w:val="B57A80DC"/>
    <w:lvl w:ilvl="0">
      <w:start w:val="1"/>
      <w:numFmt w:val="decimal"/>
      <w:lvlText w:val="Chapter %1: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474"/>
        </w:tabs>
        <w:ind w:left="1474" w:hanging="453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985"/>
        </w:tabs>
        <w:ind w:left="1985" w:hanging="511"/>
      </w:pPr>
      <w:rPr>
        <w:rFonts w:hint="default"/>
        <w:b w:val="0"/>
        <w:i w:val="0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>
    <w:nsid w:val="782C1503"/>
    <w:multiLevelType w:val="hybridMultilevel"/>
    <w:tmpl w:val="727EC5B8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10"/>
  </w:num>
  <w:num w:numId="5">
    <w:abstractNumId w:val="8"/>
  </w:num>
  <w:num w:numId="6">
    <w:abstractNumId w:val="3"/>
  </w:num>
  <w:num w:numId="7">
    <w:abstractNumId w:val="5"/>
  </w:num>
  <w:num w:numId="8">
    <w:abstractNumId w:val="7"/>
  </w:num>
  <w:num w:numId="9">
    <w:abstractNumId w:val="1"/>
  </w:num>
  <w:num w:numId="10">
    <w:abstractNumId w:val="6"/>
  </w:num>
  <w:num w:numId="11">
    <w:abstractNumId w:val="4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removePersonalInformation/>
  <w:removeDateAndTime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87D"/>
    <w:rsid w:val="0000066A"/>
    <w:rsid w:val="00023AEF"/>
    <w:rsid w:val="00024FA6"/>
    <w:rsid w:val="00034857"/>
    <w:rsid w:val="00036EC5"/>
    <w:rsid w:val="00037FB5"/>
    <w:rsid w:val="00041E42"/>
    <w:rsid w:val="000462D0"/>
    <w:rsid w:val="00064A2A"/>
    <w:rsid w:val="00064B99"/>
    <w:rsid w:val="00065CFE"/>
    <w:rsid w:val="000731F5"/>
    <w:rsid w:val="00082C6B"/>
    <w:rsid w:val="0009163F"/>
    <w:rsid w:val="000940F1"/>
    <w:rsid w:val="000A16BC"/>
    <w:rsid w:val="000A30CB"/>
    <w:rsid w:val="000A6AE8"/>
    <w:rsid w:val="000B11DA"/>
    <w:rsid w:val="000B1753"/>
    <w:rsid w:val="000C167A"/>
    <w:rsid w:val="000C7F1C"/>
    <w:rsid w:val="000E2E3E"/>
    <w:rsid w:val="000F15DA"/>
    <w:rsid w:val="000F3144"/>
    <w:rsid w:val="000F671A"/>
    <w:rsid w:val="0010129C"/>
    <w:rsid w:val="00101728"/>
    <w:rsid w:val="00103DE9"/>
    <w:rsid w:val="00104AC7"/>
    <w:rsid w:val="001065EC"/>
    <w:rsid w:val="0011042C"/>
    <w:rsid w:val="00110DFC"/>
    <w:rsid w:val="00112C09"/>
    <w:rsid w:val="00113DDF"/>
    <w:rsid w:val="00122EE0"/>
    <w:rsid w:val="00133369"/>
    <w:rsid w:val="001374F9"/>
    <w:rsid w:val="00143451"/>
    <w:rsid w:val="001439A4"/>
    <w:rsid w:val="00144AAA"/>
    <w:rsid w:val="001625EB"/>
    <w:rsid w:val="00162AAC"/>
    <w:rsid w:val="00163069"/>
    <w:rsid w:val="00163861"/>
    <w:rsid w:val="00172E52"/>
    <w:rsid w:val="00176001"/>
    <w:rsid w:val="00177307"/>
    <w:rsid w:val="00186810"/>
    <w:rsid w:val="001B1195"/>
    <w:rsid w:val="001B2BB8"/>
    <w:rsid w:val="001D0B60"/>
    <w:rsid w:val="001D2825"/>
    <w:rsid w:val="001E5003"/>
    <w:rsid w:val="001E5399"/>
    <w:rsid w:val="001F618D"/>
    <w:rsid w:val="001F74E2"/>
    <w:rsid w:val="00206275"/>
    <w:rsid w:val="00212950"/>
    <w:rsid w:val="00226606"/>
    <w:rsid w:val="00230C7D"/>
    <w:rsid w:val="00240654"/>
    <w:rsid w:val="00244035"/>
    <w:rsid w:val="002450A2"/>
    <w:rsid w:val="00261760"/>
    <w:rsid w:val="00265FF5"/>
    <w:rsid w:val="002739C2"/>
    <w:rsid w:val="00274844"/>
    <w:rsid w:val="002749D4"/>
    <w:rsid w:val="00276C61"/>
    <w:rsid w:val="00284C18"/>
    <w:rsid w:val="00287533"/>
    <w:rsid w:val="00290905"/>
    <w:rsid w:val="00290D91"/>
    <w:rsid w:val="00292C93"/>
    <w:rsid w:val="0029327A"/>
    <w:rsid w:val="002959C0"/>
    <w:rsid w:val="002A5B02"/>
    <w:rsid w:val="002C4069"/>
    <w:rsid w:val="002C456E"/>
    <w:rsid w:val="002E19E1"/>
    <w:rsid w:val="002E4B2B"/>
    <w:rsid w:val="002F050D"/>
    <w:rsid w:val="002F10EC"/>
    <w:rsid w:val="002F2AC0"/>
    <w:rsid w:val="002F762D"/>
    <w:rsid w:val="0030375E"/>
    <w:rsid w:val="00307B8A"/>
    <w:rsid w:val="00312FBB"/>
    <w:rsid w:val="003136D9"/>
    <w:rsid w:val="00314F2E"/>
    <w:rsid w:val="003168E5"/>
    <w:rsid w:val="00325454"/>
    <w:rsid w:val="00330626"/>
    <w:rsid w:val="00334E77"/>
    <w:rsid w:val="003358C0"/>
    <w:rsid w:val="00335C7C"/>
    <w:rsid w:val="00336198"/>
    <w:rsid w:val="00336FE7"/>
    <w:rsid w:val="00340BED"/>
    <w:rsid w:val="00351FF4"/>
    <w:rsid w:val="003550C6"/>
    <w:rsid w:val="0036262B"/>
    <w:rsid w:val="00370FD5"/>
    <w:rsid w:val="00370FD7"/>
    <w:rsid w:val="00374A0A"/>
    <w:rsid w:val="00382202"/>
    <w:rsid w:val="003849AB"/>
    <w:rsid w:val="003911DA"/>
    <w:rsid w:val="00393D11"/>
    <w:rsid w:val="003A2CF2"/>
    <w:rsid w:val="003B79F5"/>
    <w:rsid w:val="003C0E56"/>
    <w:rsid w:val="003C1481"/>
    <w:rsid w:val="003C23DE"/>
    <w:rsid w:val="003D2EE7"/>
    <w:rsid w:val="003D583B"/>
    <w:rsid w:val="003E7858"/>
    <w:rsid w:val="004007FC"/>
    <w:rsid w:val="00400950"/>
    <w:rsid w:val="00403B01"/>
    <w:rsid w:val="00407C1B"/>
    <w:rsid w:val="00410884"/>
    <w:rsid w:val="004271E8"/>
    <w:rsid w:val="00427B64"/>
    <w:rsid w:val="00436C5B"/>
    <w:rsid w:val="004431D5"/>
    <w:rsid w:val="00450D1D"/>
    <w:rsid w:val="004625C6"/>
    <w:rsid w:val="00462648"/>
    <w:rsid w:val="004657A6"/>
    <w:rsid w:val="004670C5"/>
    <w:rsid w:val="00467CD1"/>
    <w:rsid w:val="004739C5"/>
    <w:rsid w:val="004758AA"/>
    <w:rsid w:val="00477CF4"/>
    <w:rsid w:val="00486284"/>
    <w:rsid w:val="004903E8"/>
    <w:rsid w:val="004922D1"/>
    <w:rsid w:val="0049661A"/>
    <w:rsid w:val="00496DBB"/>
    <w:rsid w:val="004A1445"/>
    <w:rsid w:val="004B3B2A"/>
    <w:rsid w:val="004C2B5C"/>
    <w:rsid w:val="004C609C"/>
    <w:rsid w:val="004C708C"/>
    <w:rsid w:val="004D1F93"/>
    <w:rsid w:val="004D3448"/>
    <w:rsid w:val="004D69CA"/>
    <w:rsid w:val="004F03B9"/>
    <w:rsid w:val="004F6EEA"/>
    <w:rsid w:val="004F7D03"/>
    <w:rsid w:val="00500174"/>
    <w:rsid w:val="00503588"/>
    <w:rsid w:val="005045B9"/>
    <w:rsid w:val="00504B49"/>
    <w:rsid w:val="00506362"/>
    <w:rsid w:val="00507108"/>
    <w:rsid w:val="00510C81"/>
    <w:rsid w:val="00510FE4"/>
    <w:rsid w:val="005112DB"/>
    <w:rsid w:val="00512462"/>
    <w:rsid w:val="00523584"/>
    <w:rsid w:val="005261E7"/>
    <w:rsid w:val="005318B4"/>
    <w:rsid w:val="00537347"/>
    <w:rsid w:val="00540F6F"/>
    <w:rsid w:val="00561F0F"/>
    <w:rsid w:val="00563A21"/>
    <w:rsid w:val="00567BA0"/>
    <w:rsid w:val="005728DD"/>
    <w:rsid w:val="00573826"/>
    <w:rsid w:val="00575438"/>
    <w:rsid w:val="00575B21"/>
    <w:rsid w:val="00576A0B"/>
    <w:rsid w:val="0058031C"/>
    <w:rsid w:val="005832D6"/>
    <w:rsid w:val="005A6170"/>
    <w:rsid w:val="005A76E2"/>
    <w:rsid w:val="005B0D4B"/>
    <w:rsid w:val="005B43B4"/>
    <w:rsid w:val="005B4772"/>
    <w:rsid w:val="005B4B7D"/>
    <w:rsid w:val="005D0C9F"/>
    <w:rsid w:val="005E4108"/>
    <w:rsid w:val="005E5756"/>
    <w:rsid w:val="005E7C38"/>
    <w:rsid w:val="005E7EE1"/>
    <w:rsid w:val="005F3F69"/>
    <w:rsid w:val="005F5072"/>
    <w:rsid w:val="005F7105"/>
    <w:rsid w:val="00605DEA"/>
    <w:rsid w:val="00605F99"/>
    <w:rsid w:val="00606067"/>
    <w:rsid w:val="006120C8"/>
    <w:rsid w:val="00613E3C"/>
    <w:rsid w:val="006223CB"/>
    <w:rsid w:val="00633B51"/>
    <w:rsid w:val="00653DED"/>
    <w:rsid w:val="006556E8"/>
    <w:rsid w:val="0065700F"/>
    <w:rsid w:val="00672505"/>
    <w:rsid w:val="00675A27"/>
    <w:rsid w:val="00680D68"/>
    <w:rsid w:val="00684A72"/>
    <w:rsid w:val="00691839"/>
    <w:rsid w:val="00695B9C"/>
    <w:rsid w:val="006A19AD"/>
    <w:rsid w:val="006A4743"/>
    <w:rsid w:val="006B1016"/>
    <w:rsid w:val="006B18CA"/>
    <w:rsid w:val="006B4C4B"/>
    <w:rsid w:val="006C3ECF"/>
    <w:rsid w:val="006C732A"/>
    <w:rsid w:val="006D13D3"/>
    <w:rsid w:val="006D2A4E"/>
    <w:rsid w:val="006D3632"/>
    <w:rsid w:val="006D4CA6"/>
    <w:rsid w:val="006D5364"/>
    <w:rsid w:val="006D7E6E"/>
    <w:rsid w:val="006E0464"/>
    <w:rsid w:val="006E2346"/>
    <w:rsid w:val="006F2189"/>
    <w:rsid w:val="006F2B7A"/>
    <w:rsid w:val="006F420E"/>
    <w:rsid w:val="006F71F3"/>
    <w:rsid w:val="006F7342"/>
    <w:rsid w:val="00705990"/>
    <w:rsid w:val="00705E29"/>
    <w:rsid w:val="00706D9C"/>
    <w:rsid w:val="007073FC"/>
    <w:rsid w:val="00707D89"/>
    <w:rsid w:val="007111B0"/>
    <w:rsid w:val="007119A1"/>
    <w:rsid w:val="00712EDA"/>
    <w:rsid w:val="00717B4B"/>
    <w:rsid w:val="00720B3B"/>
    <w:rsid w:val="00722E22"/>
    <w:rsid w:val="00723C9D"/>
    <w:rsid w:val="00737CC2"/>
    <w:rsid w:val="00741AE6"/>
    <w:rsid w:val="00754198"/>
    <w:rsid w:val="00761ACF"/>
    <w:rsid w:val="007631A3"/>
    <w:rsid w:val="00773B2F"/>
    <w:rsid w:val="007776A6"/>
    <w:rsid w:val="00781373"/>
    <w:rsid w:val="00791B2D"/>
    <w:rsid w:val="00796A7C"/>
    <w:rsid w:val="007A0853"/>
    <w:rsid w:val="007A0C3B"/>
    <w:rsid w:val="007A241B"/>
    <w:rsid w:val="007A434A"/>
    <w:rsid w:val="007A5A70"/>
    <w:rsid w:val="007A733D"/>
    <w:rsid w:val="007B3C83"/>
    <w:rsid w:val="007B6CB0"/>
    <w:rsid w:val="007C2BFB"/>
    <w:rsid w:val="007C71AB"/>
    <w:rsid w:val="007D25CD"/>
    <w:rsid w:val="007E0191"/>
    <w:rsid w:val="007E3185"/>
    <w:rsid w:val="007F0E15"/>
    <w:rsid w:val="00827E62"/>
    <w:rsid w:val="008341E3"/>
    <w:rsid w:val="0083607C"/>
    <w:rsid w:val="00842312"/>
    <w:rsid w:val="00851819"/>
    <w:rsid w:val="00853FE8"/>
    <w:rsid w:val="00857149"/>
    <w:rsid w:val="0086226E"/>
    <w:rsid w:val="00866640"/>
    <w:rsid w:val="00870C57"/>
    <w:rsid w:val="008714C9"/>
    <w:rsid w:val="00875AEC"/>
    <w:rsid w:val="00876701"/>
    <w:rsid w:val="008908E5"/>
    <w:rsid w:val="00893161"/>
    <w:rsid w:val="0089787D"/>
    <w:rsid w:val="008978C8"/>
    <w:rsid w:val="008A4E6E"/>
    <w:rsid w:val="008A6AAA"/>
    <w:rsid w:val="008B262F"/>
    <w:rsid w:val="008B4327"/>
    <w:rsid w:val="008B5B8B"/>
    <w:rsid w:val="008B738D"/>
    <w:rsid w:val="008C26C2"/>
    <w:rsid w:val="008D0BB0"/>
    <w:rsid w:val="008D1CCB"/>
    <w:rsid w:val="008D2953"/>
    <w:rsid w:val="008D4A55"/>
    <w:rsid w:val="008D6AF8"/>
    <w:rsid w:val="008D7977"/>
    <w:rsid w:val="008E3FC4"/>
    <w:rsid w:val="008E5287"/>
    <w:rsid w:val="008F3215"/>
    <w:rsid w:val="00901EDB"/>
    <w:rsid w:val="0091099B"/>
    <w:rsid w:val="00913C3C"/>
    <w:rsid w:val="00914898"/>
    <w:rsid w:val="00921B6C"/>
    <w:rsid w:val="00925F46"/>
    <w:rsid w:val="0093500E"/>
    <w:rsid w:val="009355AF"/>
    <w:rsid w:val="009375F2"/>
    <w:rsid w:val="00937A3E"/>
    <w:rsid w:val="0095015F"/>
    <w:rsid w:val="00954269"/>
    <w:rsid w:val="0095719B"/>
    <w:rsid w:val="00957DEC"/>
    <w:rsid w:val="009618E6"/>
    <w:rsid w:val="0096225C"/>
    <w:rsid w:val="009630A7"/>
    <w:rsid w:val="00973012"/>
    <w:rsid w:val="00975179"/>
    <w:rsid w:val="0097767C"/>
    <w:rsid w:val="00982822"/>
    <w:rsid w:val="00992860"/>
    <w:rsid w:val="0099458F"/>
    <w:rsid w:val="009A07A2"/>
    <w:rsid w:val="009A1EDE"/>
    <w:rsid w:val="009A2025"/>
    <w:rsid w:val="009C04C0"/>
    <w:rsid w:val="009C08B2"/>
    <w:rsid w:val="009C7B92"/>
    <w:rsid w:val="009D1409"/>
    <w:rsid w:val="009D5E38"/>
    <w:rsid w:val="009E5489"/>
    <w:rsid w:val="009F5930"/>
    <w:rsid w:val="009F6181"/>
    <w:rsid w:val="00A013B4"/>
    <w:rsid w:val="00A24296"/>
    <w:rsid w:val="00A258D5"/>
    <w:rsid w:val="00A274AB"/>
    <w:rsid w:val="00A30BBA"/>
    <w:rsid w:val="00A42FD5"/>
    <w:rsid w:val="00A51F12"/>
    <w:rsid w:val="00A60F4D"/>
    <w:rsid w:val="00A626CC"/>
    <w:rsid w:val="00A63CFE"/>
    <w:rsid w:val="00A731EC"/>
    <w:rsid w:val="00A74DD1"/>
    <w:rsid w:val="00A8017B"/>
    <w:rsid w:val="00A837FC"/>
    <w:rsid w:val="00A9089E"/>
    <w:rsid w:val="00A91427"/>
    <w:rsid w:val="00A976EE"/>
    <w:rsid w:val="00AA78EB"/>
    <w:rsid w:val="00AB005A"/>
    <w:rsid w:val="00AB7552"/>
    <w:rsid w:val="00AC224C"/>
    <w:rsid w:val="00AC628A"/>
    <w:rsid w:val="00AC67E7"/>
    <w:rsid w:val="00AC77F2"/>
    <w:rsid w:val="00AD42C8"/>
    <w:rsid w:val="00AD4739"/>
    <w:rsid w:val="00AD5583"/>
    <w:rsid w:val="00AD6999"/>
    <w:rsid w:val="00AE2714"/>
    <w:rsid w:val="00AE50C1"/>
    <w:rsid w:val="00AF1016"/>
    <w:rsid w:val="00AF3E8A"/>
    <w:rsid w:val="00AF4DEA"/>
    <w:rsid w:val="00B0735D"/>
    <w:rsid w:val="00B10654"/>
    <w:rsid w:val="00B12A40"/>
    <w:rsid w:val="00B20B46"/>
    <w:rsid w:val="00B249DC"/>
    <w:rsid w:val="00B259C1"/>
    <w:rsid w:val="00B300FE"/>
    <w:rsid w:val="00B30B61"/>
    <w:rsid w:val="00B3104B"/>
    <w:rsid w:val="00B3371F"/>
    <w:rsid w:val="00B349C3"/>
    <w:rsid w:val="00B34EE3"/>
    <w:rsid w:val="00B35FB0"/>
    <w:rsid w:val="00B37C84"/>
    <w:rsid w:val="00B400E9"/>
    <w:rsid w:val="00B525FD"/>
    <w:rsid w:val="00B52D46"/>
    <w:rsid w:val="00B60762"/>
    <w:rsid w:val="00B61400"/>
    <w:rsid w:val="00B764C3"/>
    <w:rsid w:val="00B771ED"/>
    <w:rsid w:val="00B8164C"/>
    <w:rsid w:val="00B81887"/>
    <w:rsid w:val="00B861B9"/>
    <w:rsid w:val="00BA063D"/>
    <w:rsid w:val="00BA0DA7"/>
    <w:rsid w:val="00BA6838"/>
    <w:rsid w:val="00BA7EC2"/>
    <w:rsid w:val="00BB0FF9"/>
    <w:rsid w:val="00BB266D"/>
    <w:rsid w:val="00BB60BE"/>
    <w:rsid w:val="00BB7477"/>
    <w:rsid w:val="00BC1BE5"/>
    <w:rsid w:val="00BD0321"/>
    <w:rsid w:val="00BD379B"/>
    <w:rsid w:val="00BD6A58"/>
    <w:rsid w:val="00BD7420"/>
    <w:rsid w:val="00BE383D"/>
    <w:rsid w:val="00BE5D21"/>
    <w:rsid w:val="00BF0714"/>
    <w:rsid w:val="00BF1234"/>
    <w:rsid w:val="00BF4104"/>
    <w:rsid w:val="00BF67B4"/>
    <w:rsid w:val="00C00B77"/>
    <w:rsid w:val="00C032FF"/>
    <w:rsid w:val="00C055BD"/>
    <w:rsid w:val="00C07BB2"/>
    <w:rsid w:val="00C16BD1"/>
    <w:rsid w:val="00C17280"/>
    <w:rsid w:val="00C20D11"/>
    <w:rsid w:val="00C26F91"/>
    <w:rsid w:val="00C27C9C"/>
    <w:rsid w:val="00C33820"/>
    <w:rsid w:val="00C33D9F"/>
    <w:rsid w:val="00C368B2"/>
    <w:rsid w:val="00C53AE1"/>
    <w:rsid w:val="00C63D63"/>
    <w:rsid w:val="00C6500E"/>
    <w:rsid w:val="00C651C6"/>
    <w:rsid w:val="00C67CFF"/>
    <w:rsid w:val="00C719D5"/>
    <w:rsid w:val="00C75C47"/>
    <w:rsid w:val="00C931E9"/>
    <w:rsid w:val="00CA2CA6"/>
    <w:rsid w:val="00CB30C7"/>
    <w:rsid w:val="00CB6AD9"/>
    <w:rsid w:val="00CC4D4E"/>
    <w:rsid w:val="00CD3A68"/>
    <w:rsid w:val="00CD48DE"/>
    <w:rsid w:val="00CD724B"/>
    <w:rsid w:val="00CE5A8B"/>
    <w:rsid w:val="00CE694B"/>
    <w:rsid w:val="00CF3F53"/>
    <w:rsid w:val="00CF69E1"/>
    <w:rsid w:val="00D02269"/>
    <w:rsid w:val="00D057FB"/>
    <w:rsid w:val="00D12607"/>
    <w:rsid w:val="00D21B9D"/>
    <w:rsid w:val="00D27593"/>
    <w:rsid w:val="00D33629"/>
    <w:rsid w:val="00D4010B"/>
    <w:rsid w:val="00D436E6"/>
    <w:rsid w:val="00D43CFA"/>
    <w:rsid w:val="00D5269D"/>
    <w:rsid w:val="00D630DB"/>
    <w:rsid w:val="00D64C84"/>
    <w:rsid w:val="00D76328"/>
    <w:rsid w:val="00D810A5"/>
    <w:rsid w:val="00D87E25"/>
    <w:rsid w:val="00D90D18"/>
    <w:rsid w:val="00D931E7"/>
    <w:rsid w:val="00D94BF7"/>
    <w:rsid w:val="00D9775C"/>
    <w:rsid w:val="00DA1529"/>
    <w:rsid w:val="00DA2C51"/>
    <w:rsid w:val="00DB0078"/>
    <w:rsid w:val="00DC2269"/>
    <w:rsid w:val="00DC227D"/>
    <w:rsid w:val="00DC690F"/>
    <w:rsid w:val="00DC6E70"/>
    <w:rsid w:val="00DD7700"/>
    <w:rsid w:val="00DE3137"/>
    <w:rsid w:val="00DE39EB"/>
    <w:rsid w:val="00DE63FF"/>
    <w:rsid w:val="00E003AF"/>
    <w:rsid w:val="00E01EBB"/>
    <w:rsid w:val="00E03AD1"/>
    <w:rsid w:val="00E05210"/>
    <w:rsid w:val="00E05E9B"/>
    <w:rsid w:val="00E069F6"/>
    <w:rsid w:val="00E100CF"/>
    <w:rsid w:val="00E26983"/>
    <w:rsid w:val="00E57FEB"/>
    <w:rsid w:val="00E62127"/>
    <w:rsid w:val="00E64307"/>
    <w:rsid w:val="00E65903"/>
    <w:rsid w:val="00E708CE"/>
    <w:rsid w:val="00E7114E"/>
    <w:rsid w:val="00E74FD7"/>
    <w:rsid w:val="00E772A7"/>
    <w:rsid w:val="00E83A88"/>
    <w:rsid w:val="00E84807"/>
    <w:rsid w:val="00E87DC9"/>
    <w:rsid w:val="00E91FD3"/>
    <w:rsid w:val="00E97903"/>
    <w:rsid w:val="00E97AF6"/>
    <w:rsid w:val="00EC4AE0"/>
    <w:rsid w:val="00ED2DFD"/>
    <w:rsid w:val="00ED51F5"/>
    <w:rsid w:val="00EE1023"/>
    <w:rsid w:val="00EE3662"/>
    <w:rsid w:val="00EE7FAF"/>
    <w:rsid w:val="00F071BA"/>
    <w:rsid w:val="00F1682F"/>
    <w:rsid w:val="00F20C97"/>
    <w:rsid w:val="00F21584"/>
    <w:rsid w:val="00F3076D"/>
    <w:rsid w:val="00F3630D"/>
    <w:rsid w:val="00F40935"/>
    <w:rsid w:val="00F4168D"/>
    <w:rsid w:val="00F511BE"/>
    <w:rsid w:val="00F5454F"/>
    <w:rsid w:val="00F578C3"/>
    <w:rsid w:val="00F61D43"/>
    <w:rsid w:val="00F67587"/>
    <w:rsid w:val="00F72B57"/>
    <w:rsid w:val="00F75C96"/>
    <w:rsid w:val="00F82C8A"/>
    <w:rsid w:val="00F84DF8"/>
    <w:rsid w:val="00F85E54"/>
    <w:rsid w:val="00F876B5"/>
    <w:rsid w:val="00FA33DF"/>
    <w:rsid w:val="00FA5BF1"/>
    <w:rsid w:val="00FA627D"/>
    <w:rsid w:val="00FA7AB4"/>
    <w:rsid w:val="00FD1865"/>
    <w:rsid w:val="00FD228E"/>
    <w:rsid w:val="00FD4693"/>
    <w:rsid w:val="00FD4F46"/>
    <w:rsid w:val="00FD6EE7"/>
    <w:rsid w:val="00FE69E8"/>
    <w:rsid w:val="00FF7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CBAB2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/>
    <w:lsdException w:name="Strong" w:semiHidden="0" w:unhideWhenUsed="0"/>
    <w:lsdException w:name="Emphasis" w:semiHidden="0" w:unhideWhenUsed="0"/>
    <w:lsdException w:name="Balloon Text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3B2A"/>
    <w:pPr>
      <w:spacing w:after="176" w:line="240" w:lineRule="atLeast"/>
    </w:pPr>
    <w:rPr>
      <w:rFonts w:ascii="Montserrat Light" w:hAnsi="Montserrat Light"/>
      <w:color w:val="000000"/>
      <w:sz w:val="18"/>
    </w:rPr>
  </w:style>
  <w:style w:type="paragraph" w:styleId="Heading1">
    <w:name w:val="heading 1"/>
    <w:basedOn w:val="Normal"/>
    <w:next w:val="Normal"/>
    <w:link w:val="Heading1Char"/>
    <w:qFormat/>
    <w:rsid w:val="004B3B2A"/>
    <w:pPr>
      <w:keepNext/>
      <w:pBdr>
        <w:bottom w:val="single" w:sz="12" w:space="12" w:color="8D7248"/>
      </w:pBdr>
      <w:spacing w:after="120"/>
      <w:outlineLvl w:val="0"/>
    </w:pPr>
    <w:rPr>
      <w:rFonts w:ascii="Montserrat" w:hAnsi="Montserrat"/>
      <w:b/>
      <w:caps/>
      <w:color w:val="8D7248"/>
      <w:kern w:val="28"/>
      <w:sz w:val="36"/>
    </w:rPr>
  </w:style>
  <w:style w:type="paragraph" w:styleId="Heading2">
    <w:name w:val="heading 2"/>
    <w:basedOn w:val="Normal"/>
    <w:next w:val="Normal"/>
    <w:link w:val="Heading2Char"/>
    <w:qFormat/>
    <w:rsid w:val="004B3B2A"/>
    <w:pPr>
      <w:keepNext/>
      <w:tabs>
        <w:tab w:val="left" w:pos="851"/>
        <w:tab w:val="left" w:pos="1701"/>
      </w:tabs>
      <w:spacing w:before="480" w:after="200" w:line="241" w:lineRule="atLeast"/>
      <w:outlineLvl w:val="1"/>
    </w:pPr>
    <w:rPr>
      <w:rFonts w:ascii="Montserrat" w:hAnsi="Montserrat"/>
      <w:b/>
      <w:caps/>
      <w:color w:val="1B2A38"/>
    </w:rPr>
  </w:style>
  <w:style w:type="paragraph" w:styleId="Heading3">
    <w:name w:val="heading 3"/>
    <w:basedOn w:val="Normal"/>
    <w:next w:val="Normal"/>
    <w:link w:val="Heading3Char"/>
    <w:qFormat/>
    <w:rsid w:val="004B3B2A"/>
    <w:pPr>
      <w:keepNext/>
      <w:spacing w:before="480" w:after="120"/>
      <w:outlineLvl w:val="2"/>
    </w:pPr>
    <w:rPr>
      <w:rFonts w:ascii="Montserrat" w:hAnsi="Montserrat"/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8164C"/>
    <w:pPr>
      <w:tabs>
        <w:tab w:val="center" w:pos="4153"/>
        <w:tab w:val="right" w:pos="8306"/>
      </w:tabs>
    </w:pPr>
  </w:style>
  <w:style w:type="character" w:styleId="PageNumber">
    <w:name w:val="page number"/>
    <w:rsid w:val="004B3B2A"/>
    <w:rPr>
      <w:rFonts w:ascii="Montserrat Semi Bold" w:hAnsi="Montserrat Semi Bold"/>
      <w:b/>
      <w:color w:val="8D7248"/>
      <w:sz w:val="17"/>
      <w:vertAlign w:val="baseline"/>
    </w:rPr>
  </w:style>
  <w:style w:type="paragraph" w:styleId="Footer">
    <w:name w:val="footer"/>
    <w:basedOn w:val="Normal"/>
    <w:link w:val="FooterChar"/>
    <w:uiPriority w:val="99"/>
    <w:unhideWhenUsed/>
    <w:rsid w:val="004B3B2A"/>
    <w:pPr>
      <w:tabs>
        <w:tab w:val="center" w:pos="4513"/>
        <w:tab w:val="right" w:pos="9026"/>
      </w:tabs>
      <w:spacing w:after="120"/>
    </w:pPr>
    <w:rPr>
      <w:sz w:val="17"/>
    </w:rPr>
  </w:style>
  <w:style w:type="character" w:customStyle="1" w:styleId="Heading1Char">
    <w:name w:val="Heading 1 Char"/>
    <w:link w:val="Heading1"/>
    <w:rsid w:val="004B3B2A"/>
    <w:rPr>
      <w:rFonts w:ascii="Montserrat" w:hAnsi="Montserrat"/>
      <w:b/>
      <w:caps/>
      <w:color w:val="8D7248"/>
      <w:kern w:val="28"/>
      <w:sz w:val="36"/>
    </w:rPr>
  </w:style>
  <w:style w:type="character" w:customStyle="1" w:styleId="Heading2Char">
    <w:name w:val="Heading 2 Char"/>
    <w:link w:val="Heading2"/>
    <w:rsid w:val="004B3B2A"/>
    <w:rPr>
      <w:rFonts w:ascii="Montserrat" w:hAnsi="Montserrat"/>
      <w:b/>
      <w:caps/>
      <w:color w:val="1B2A38"/>
      <w:sz w:val="18"/>
    </w:rPr>
  </w:style>
  <w:style w:type="character" w:customStyle="1" w:styleId="Heading3Char">
    <w:name w:val="Heading 3 Char"/>
    <w:link w:val="Heading3"/>
    <w:rsid w:val="004B3B2A"/>
    <w:rPr>
      <w:rFonts w:ascii="Montserrat" w:hAnsi="Montserrat"/>
      <w:b/>
      <w:color w:val="000000"/>
      <w:sz w:val="26"/>
    </w:rPr>
  </w:style>
  <w:style w:type="character" w:customStyle="1" w:styleId="FooterChar">
    <w:name w:val="Footer Char"/>
    <w:link w:val="Footer"/>
    <w:uiPriority w:val="99"/>
    <w:rsid w:val="004B3B2A"/>
    <w:rPr>
      <w:rFonts w:ascii="Montserrat Light" w:hAnsi="Montserrat Light"/>
      <w:color w:val="000000"/>
      <w:sz w:val="17"/>
    </w:rPr>
  </w:style>
  <w:style w:type="character" w:styleId="Hyperlink">
    <w:name w:val="Hyperlink"/>
    <w:rsid w:val="004B3B2A"/>
    <w:rPr>
      <w:color w:val="000000"/>
      <w:u w:val="single"/>
    </w:rPr>
  </w:style>
  <w:style w:type="table" w:styleId="TableGrid">
    <w:name w:val="Table Grid"/>
    <w:basedOn w:val="TableNormal"/>
    <w:rsid w:val="00B61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261760"/>
    <w:rPr>
      <w:sz w:val="16"/>
      <w:szCs w:val="16"/>
    </w:rPr>
  </w:style>
  <w:style w:type="paragraph" w:styleId="CommentText">
    <w:name w:val="annotation text"/>
    <w:basedOn w:val="Normal"/>
    <w:semiHidden/>
    <w:rsid w:val="00261760"/>
    <w:rPr>
      <w:sz w:val="20"/>
    </w:rPr>
  </w:style>
  <w:style w:type="paragraph" w:styleId="CommentSubject">
    <w:name w:val="annotation subject"/>
    <w:basedOn w:val="CommentText"/>
    <w:next w:val="CommentText"/>
    <w:semiHidden/>
    <w:rsid w:val="00261760"/>
    <w:rPr>
      <w:b/>
      <w:bCs/>
    </w:rPr>
  </w:style>
  <w:style w:type="paragraph" w:customStyle="1" w:styleId="Bullet">
    <w:name w:val="Bullet"/>
    <w:basedOn w:val="Normal"/>
    <w:qFormat/>
    <w:rsid w:val="00C33D9F"/>
    <w:pPr>
      <w:numPr>
        <w:numId w:val="12"/>
      </w:numPr>
      <w:spacing w:after="240" w:line="260" w:lineRule="atLeast"/>
      <w:ind w:left="1080"/>
      <w:contextualSpacing/>
    </w:pPr>
    <w:rPr>
      <w:rFonts w:cs="Arial"/>
      <w:szCs w:val="22"/>
    </w:rPr>
  </w:style>
  <w:style w:type="paragraph" w:customStyle="1" w:styleId="Checklist">
    <w:name w:val="Checklist"/>
    <w:basedOn w:val="Normal"/>
    <w:qFormat/>
    <w:rsid w:val="004B3B2A"/>
    <w:pPr>
      <w:spacing w:after="240"/>
      <w:ind w:left="720" w:hanging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/>
    <w:lsdException w:name="Strong" w:semiHidden="0" w:unhideWhenUsed="0"/>
    <w:lsdException w:name="Emphasis" w:semiHidden="0" w:unhideWhenUsed="0"/>
    <w:lsdException w:name="Balloon Text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3B2A"/>
    <w:pPr>
      <w:spacing w:after="176" w:line="240" w:lineRule="atLeast"/>
    </w:pPr>
    <w:rPr>
      <w:rFonts w:ascii="Montserrat Light" w:hAnsi="Montserrat Light"/>
      <w:color w:val="000000"/>
      <w:sz w:val="18"/>
    </w:rPr>
  </w:style>
  <w:style w:type="paragraph" w:styleId="Heading1">
    <w:name w:val="heading 1"/>
    <w:basedOn w:val="Normal"/>
    <w:next w:val="Normal"/>
    <w:link w:val="Heading1Char"/>
    <w:qFormat/>
    <w:rsid w:val="004B3B2A"/>
    <w:pPr>
      <w:keepNext/>
      <w:pBdr>
        <w:bottom w:val="single" w:sz="12" w:space="12" w:color="8D7248"/>
      </w:pBdr>
      <w:spacing w:after="120"/>
      <w:outlineLvl w:val="0"/>
    </w:pPr>
    <w:rPr>
      <w:rFonts w:ascii="Montserrat" w:hAnsi="Montserrat"/>
      <w:b/>
      <w:caps/>
      <w:color w:val="8D7248"/>
      <w:kern w:val="28"/>
      <w:sz w:val="36"/>
    </w:rPr>
  </w:style>
  <w:style w:type="paragraph" w:styleId="Heading2">
    <w:name w:val="heading 2"/>
    <w:basedOn w:val="Normal"/>
    <w:next w:val="Normal"/>
    <w:link w:val="Heading2Char"/>
    <w:qFormat/>
    <w:rsid w:val="004B3B2A"/>
    <w:pPr>
      <w:keepNext/>
      <w:tabs>
        <w:tab w:val="left" w:pos="851"/>
        <w:tab w:val="left" w:pos="1701"/>
      </w:tabs>
      <w:spacing w:before="480" w:after="200" w:line="241" w:lineRule="atLeast"/>
      <w:outlineLvl w:val="1"/>
    </w:pPr>
    <w:rPr>
      <w:rFonts w:ascii="Montserrat" w:hAnsi="Montserrat"/>
      <w:b/>
      <w:caps/>
      <w:color w:val="1B2A38"/>
    </w:rPr>
  </w:style>
  <w:style w:type="paragraph" w:styleId="Heading3">
    <w:name w:val="heading 3"/>
    <w:basedOn w:val="Normal"/>
    <w:next w:val="Normal"/>
    <w:link w:val="Heading3Char"/>
    <w:qFormat/>
    <w:rsid w:val="004B3B2A"/>
    <w:pPr>
      <w:keepNext/>
      <w:spacing w:before="480" w:after="120"/>
      <w:outlineLvl w:val="2"/>
    </w:pPr>
    <w:rPr>
      <w:rFonts w:ascii="Montserrat" w:hAnsi="Montserrat"/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8164C"/>
    <w:pPr>
      <w:tabs>
        <w:tab w:val="center" w:pos="4153"/>
        <w:tab w:val="right" w:pos="8306"/>
      </w:tabs>
    </w:pPr>
  </w:style>
  <w:style w:type="character" w:styleId="PageNumber">
    <w:name w:val="page number"/>
    <w:rsid w:val="004B3B2A"/>
    <w:rPr>
      <w:rFonts w:ascii="Montserrat Semi Bold" w:hAnsi="Montserrat Semi Bold"/>
      <w:b/>
      <w:color w:val="8D7248"/>
      <w:sz w:val="17"/>
      <w:vertAlign w:val="baseline"/>
    </w:rPr>
  </w:style>
  <w:style w:type="paragraph" w:styleId="Footer">
    <w:name w:val="footer"/>
    <w:basedOn w:val="Normal"/>
    <w:link w:val="FooterChar"/>
    <w:uiPriority w:val="99"/>
    <w:unhideWhenUsed/>
    <w:rsid w:val="004B3B2A"/>
    <w:pPr>
      <w:tabs>
        <w:tab w:val="center" w:pos="4513"/>
        <w:tab w:val="right" w:pos="9026"/>
      </w:tabs>
      <w:spacing w:after="120"/>
    </w:pPr>
    <w:rPr>
      <w:sz w:val="17"/>
    </w:rPr>
  </w:style>
  <w:style w:type="character" w:customStyle="1" w:styleId="Heading1Char">
    <w:name w:val="Heading 1 Char"/>
    <w:link w:val="Heading1"/>
    <w:rsid w:val="004B3B2A"/>
    <w:rPr>
      <w:rFonts w:ascii="Montserrat" w:hAnsi="Montserrat"/>
      <w:b/>
      <w:caps/>
      <w:color w:val="8D7248"/>
      <w:kern w:val="28"/>
      <w:sz w:val="36"/>
    </w:rPr>
  </w:style>
  <w:style w:type="character" w:customStyle="1" w:styleId="Heading2Char">
    <w:name w:val="Heading 2 Char"/>
    <w:link w:val="Heading2"/>
    <w:rsid w:val="004B3B2A"/>
    <w:rPr>
      <w:rFonts w:ascii="Montserrat" w:hAnsi="Montserrat"/>
      <w:b/>
      <w:caps/>
      <w:color w:val="1B2A38"/>
      <w:sz w:val="18"/>
    </w:rPr>
  </w:style>
  <w:style w:type="character" w:customStyle="1" w:styleId="Heading3Char">
    <w:name w:val="Heading 3 Char"/>
    <w:link w:val="Heading3"/>
    <w:rsid w:val="004B3B2A"/>
    <w:rPr>
      <w:rFonts w:ascii="Montserrat" w:hAnsi="Montserrat"/>
      <w:b/>
      <w:color w:val="000000"/>
      <w:sz w:val="26"/>
    </w:rPr>
  </w:style>
  <w:style w:type="character" w:customStyle="1" w:styleId="FooterChar">
    <w:name w:val="Footer Char"/>
    <w:link w:val="Footer"/>
    <w:uiPriority w:val="99"/>
    <w:rsid w:val="004B3B2A"/>
    <w:rPr>
      <w:rFonts w:ascii="Montserrat Light" w:hAnsi="Montserrat Light"/>
      <w:color w:val="000000"/>
      <w:sz w:val="17"/>
    </w:rPr>
  </w:style>
  <w:style w:type="character" w:styleId="Hyperlink">
    <w:name w:val="Hyperlink"/>
    <w:rsid w:val="004B3B2A"/>
    <w:rPr>
      <w:color w:val="000000"/>
      <w:u w:val="single"/>
    </w:rPr>
  </w:style>
  <w:style w:type="table" w:styleId="TableGrid">
    <w:name w:val="Table Grid"/>
    <w:basedOn w:val="TableNormal"/>
    <w:rsid w:val="00B61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261760"/>
    <w:rPr>
      <w:sz w:val="16"/>
      <w:szCs w:val="16"/>
    </w:rPr>
  </w:style>
  <w:style w:type="paragraph" w:styleId="CommentText">
    <w:name w:val="annotation text"/>
    <w:basedOn w:val="Normal"/>
    <w:semiHidden/>
    <w:rsid w:val="00261760"/>
    <w:rPr>
      <w:sz w:val="20"/>
    </w:rPr>
  </w:style>
  <w:style w:type="paragraph" w:styleId="CommentSubject">
    <w:name w:val="annotation subject"/>
    <w:basedOn w:val="CommentText"/>
    <w:next w:val="CommentText"/>
    <w:semiHidden/>
    <w:rsid w:val="00261760"/>
    <w:rPr>
      <w:b/>
      <w:bCs/>
    </w:rPr>
  </w:style>
  <w:style w:type="paragraph" w:customStyle="1" w:styleId="Bullet">
    <w:name w:val="Bullet"/>
    <w:basedOn w:val="Normal"/>
    <w:qFormat/>
    <w:rsid w:val="00C33D9F"/>
    <w:pPr>
      <w:numPr>
        <w:numId w:val="12"/>
      </w:numPr>
      <w:spacing w:after="240" w:line="260" w:lineRule="atLeast"/>
      <w:ind w:left="1080"/>
      <w:contextualSpacing/>
    </w:pPr>
    <w:rPr>
      <w:rFonts w:cs="Arial"/>
      <w:szCs w:val="22"/>
    </w:rPr>
  </w:style>
  <w:style w:type="paragraph" w:customStyle="1" w:styleId="Checklist">
    <w:name w:val="Checklist"/>
    <w:basedOn w:val="Normal"/>
    <w:qFormat/>
    <w:rsid w:val="004B3B2A"/>
    <w:pPr>
      <w:spacing w:after="240"/>
      <w:ind w:left="720" w:hanging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76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B2183F5.dotm</Template>
  <TotalTime>0</TotalTime>
  <Pages>3</Pages>
  <Words>781</Words>
  <Characters>4556</Characters>
  <Application>Microsoft Office Word</Application>
  <DocSecurity>0</DocSecurity>
  <Lines>37</Lines>
  <Paragraphs>10</Paragraphs>
  <ScaleCrop>false</ScaleCrop>
  <Company/>
  <LinksUpToDate>false</LinksUpToDate>
  <CharactersWithSpaces>5327</CharactersWithSpaces>
  <SharedDoc>false</SharedDoc>
  <HLinks>
    <vt:vector size="36" baseType="variant">
      <vt:variant>
        <vt:i4>5308449</vt:i4>
      </vt:variant>
      <vt:variant>
        <vt:i4>15</vt:i4>
      </vt:variant>
      <vt:variant>
        <vt:i4>0</vt:i4>
      </vt:variant>
      <vt:variant>
        <vt:i4>5</vt:i4>
      </vt:variant>
      <vt:variant>
        <vt:lpwstr>mailto:helpdesk@obpr.gov.au</vt:lpwstr>
      </vt:variant>
      <vt:variant>
        <vt:lpwstr/>
      </vt:variant>
      <vt:variant>
        <vt:i4>7012358</vt:i4>
      </vt:variant>
      <vt:variant>
        <vt:i4>12</vt:i4>
      </vt:variant>
      <vt:variant>
        <vt:i4>0</vt:i4>
      </vt:variant>
      <vt:variant>
        <vt:i4>5</vt:i4>
      </vt:variant>
      <vt:variant>
        <vt:lpwstr>mailto:table.legislation.sen@aph.gov.au</vt:lpwstr>
      </vt:variant>
      <vt:variant>
        <vt:lpwstr/>
      </vt:variant>
      <vt:variant>
        <vt:i4>2162757</vt:i4>
      </vt:variant>
      <vt:variant>
        <vt:i4>9</vt:i4>
      </vt:variant>
      <vt:variant>
        <vt:i4>0</vt:i4>
      </vt:variant>
      <vt:variant>
        <vt:i4>5</vt:i4>
      </vt:variant>
      <vt:variant>
        <vt:lpwstr>mailto:Bills.Manager.Reps@aph.gov.au</vt:lpwstr>
      </vt:variant>
      <vt:variant>
        <vt:lpwstr/>
      </vt:variant>
      <vt:variant>
        <vt:i4>4456497</vt:i4>
      </vt:variant>
      <vt:variant>
        <vt:i4>6</vt:i4>
      </vt:variant>
      <vt:variant>
        <vt:i4>0</vt:i4>
      </vt:variant>
      <vt:variant>
        <vt:i4>5</vt:i4>
      </vt:variant>
      <vt:variant>
        <vt:lpwstr>mailto:instructions@opc.gov.au</vt:lpwstr>
      </vt:variant>
      <vt:variant>
        <vt:lpwstr/>
      </vt:variant>
      <vt:variant>
        <vt:i4>2490433</vt:i4>
      </vt:variant>
      <vt:variant>
        <vt:i4>3</vt:i4>
      </vt:variant>
      <vt:variant>
        <vt:i4>0</vt:i4>
      </vt:variant>
      <vt:variant>
        <vt:i4>5</vt:i4>
      </vt:variant>
      <vt:variant>
        <vt:lpwstr>mailto:LegislationPMC@pmc.gov.au</vt:lpwstr>
      </vt:variant>
      <vt:variant>
        <vt:lpwstr/>
      </vt:variant>
      <vt:variant>
        <vt:i4>5439550</vt:i4>
      </vt:variant>
      <vt:variant>
        <vt:i4>0</vt:i4>
      </vt:variant>
      <vt:variant>
        <vt:i4>0</vt:i4>
      </vt:variant>
      <vt:variant>
        <vt:i4>5</vt:i4>
      </vt:variant>
      <vt:variant>
        <vt:lpwstr>mailto:exco@pmc.gov.au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I - Legislation Handbook</dc:title>
  <dc:creator/>
  <cp:lastModifiedBy/>
  <cp:revision>1</cp:revision>
  <dcterms:created xsi:type="dcterms:W3CDTF">2017-02-07T01:19:00Z</dcterms:created>
  <dcterms:modified xsi:type="dcterms:W3CDTF">2017-02-07T01:20:00Z</dcterms:modified>
</cp:coreProperties>
</file>