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5FD62B" w14:textId="19AC4BF6" w:rsidR="00D22984" w:rsidRPr="00DF5635" w:rsidRDefault="00D22984" w:rsidP="00D22984">
      <w:pPr>
        <w:pStyle w:val="Heading1"/>
      </w:pPr>
      <w:bookmarkStart w:id="0" w:name="_GoBack"/>
      <w:bookmarkEnd w:id="0"/>
      <w:r w:rsidRPr="00DF5635">
        <w:t xml:space="preserve">Appendix </w:t>
      </w:r>
      <w:r w:rsidR="005556B0">
        <w:t>D</w:t>
      </w:r>
      <w:r w:rsidR="005556B0">
        <w:tab/>
      </w:r>
      <w:r>
        <w:t>Standard format for a</w:t>
      </w:r>
      <w:r w:rsidR="00A90009">
        <w:t> </w:t>
      </w:r>
      <w:r>
        <w:t>request for a variation to the legislation programme</w:t>
      </w:r>
    </w:p>
    <w:p w14:paraId="60470ACD" w14:textId="77777777" w:rsidR="00633B43" w:rsidRPr="004F5609" w:rsidRDefault="00633B43" w:rsidP="00AB7C57">
      <w:pPr>
        <w:pStyle w:val="Heading2"/>
      </w:pPr>
      <w:r w:rsidRPr="004F5609">
        <w:t>Instructions</w:t>
      </w:r>
    </w:p>
    <w:p w14:paraId="207645B3" w14:textId="77777777" w:rsidR="00633B43" w:rsidRPr="00ED218D" w:rsidRDefault="00B0568A" w:rsidP="00AB7C57">
      <w:pPr>
        <w:pStyle w:val="Bullet"/>
      </w:pPr>
      <w:r>
        <w:t>P</w:t>
      </w:r>
      <w:r w:rsidR="00633B43" w:rsidRPr="00ED218D">
        <w:t>rovide information on the variation request under each of the headings in the template:</w:t>
      </w:r>
    </w:p>
    <w:p w14:paraId="745C94BA" w14:textId="77777777" w:rsidR="00633B43" w:rsidRPr="00ED218D" w:rsidRDefault="007B0326" w:rsidP="00AB7C57">
      <w:pPr>
        <w:pStyle w:val="Dash"/>
      </w:pPr>
      <w:r>
        <w:t xml:space="preserve">where there are multiple measures, </w:t>
      </w:r>
      <w:r w:rsidR="00633B43" w:rsidRPr="00ED218D">
        <w:t xml:space="preserve">departments </w:t>
      </w:r>
      <w:r w:rsidR="00ED218D">
        <w:t>are</w:t>
      </w:r>
      <w:r w:rsidR="00633B43" w:rsidRPr="00ED218D">
        <w:t xml:space="preserve"> to provide a consolidated assessment of the financial, political and regulatory impacts, plus a short description, covering </w:t>
      </w:r>
      <w:r w:rsidR="00633B43" w:rsidRPr="004F5609">
        <w:rPr>
          <w:b/>
        </w:rPr>
        <w:t>all</w:t>
      </w:r>
      <w:r w:rsidR="00633B43" w:rsidRPr="00ED218D">
        <w:t xml:space="preserve"> measures in the </w:t>
      </w:r>
      <w:r>
        <w:t>bill</w:t>
      </w:r>
      <w:r w:rsidR="00B0568A">
        <w:t>.</w:t>
      </w:r>
    </w:p>
    <w:p w14:paraId="1EC2A653" w14:textId="77777777" w:rsidR="00AF230E" w:rsidRDefault="00AF230E" w:rsidP="00AB7C57">
      <w:pPr>
        <w:pStyle w:val="Bullet"/>
      </w:pPr>
      <w:r>
        <w:t>The template is to be prepared in Arial font, 11 pt.</w:t>
      </w:r>
    </w:p>
    <w:p w14:paraId="2C737048" w14:textId="77777777" w:rsidR="007B0326" w:rsidRDefault="00B0568A" w:rsidP="00AB7C57">
      <w:pPr>
        <w:pStyle w:val="Bullet"/>
      </w:pPr>
      <w:r>
        <w:t>A</w:t>
      </w:r>
      <w:r w:rsidR="007B0326">
        <w:t>ll sections of the template are to be completed</w:t>
      </w:r>
      <w:r>
        <w:t>.</w:t>
      </w:r>
    </w:p>
    <w:p w14:paraId="63A7417C" w14:textId="77777777" w:rsidR="00633B43" w:rsidRPr="00ED218D" w:rsidRDefault="00B0568A" w:rsidP="00AB7C57">
      <w:pPr>
        <w:pStyle w:val="Bullet"/>
      </w:pPr>
      <w:r>
        <w:t>T</w:t>
      </w:r>
      <w:r w:rsidR="00633B43" w:rsidRPr="00ED218D">
        <w:t>emplate instructions are provided in red text below (</w:t>
      </w:r>
      <w:r w:rsidR="00633B43" w:rsidRPr="004F5609">
        <w:rPr>
          <w:b/>
        </w:rPr>
        <w:t>please remove this red text when the bid is submitted</w:t>
      </w:r>
      <w:r w:rsidR="00633B43" w:rsidRPr="00ED218D">
        <w:t>)</w:t>
      </w:r>
    </w:p>
    <w:p w14:paraId="22882F41" w14:textId="77777777" w:rsidR="00633B43" w:rsidRPr="00ED218D" w:rsidRDefault="00633B43" w:rsidP="00AB7C57">
      <w:pPr>
        <w:pStyle w:val="Dash"/>
      </w:pPr>
      <w:r w:rsidRPr="00ED218D">
        <w:t xml:space="preserve">as this variation form will form the basis of an attachment to a Cabinet </w:t>
      </w:r>
      <w:r w:rsidR="00B0568A">
        <w:t>m</w:t>
      </w:r>
      <w:r w:rsidRPr="00ED218D">
        <w:t>emorandum, the format must be strictly observed and, if possible, limited to two pages in length</w:t>
      </w:r>
      <w:r w:rsidR="00B0568A">
        <w:t>.</w:t>
      </w:r>
    </w:p>
    <w:p w14:paraId="029CB580" w14:textId="77777777" w:rsidR="00633B43" w:rsidRPr="00ED218D" w:rsidRDefault="00633B43" w:rsidP="00633B43">
      <w:pPr>
        <w:jc w:val="center"/>
        <w:rPr>
          <w:rFonts w:cs="Arial"/>
          <w:sz w:val="22"/>
          <w:szCs w:val="22"/>
        </w:rPr>
      </w:pPr>
      <w:r w:rsidRPr="00ED218D">
        <w:rPr>
          <w:rFonts w:cs="Arial"/>
          <w:sz w:val="22"/>
          <w:szCs w:val="22"/>
        </w:rPr>
        <w:t>* * * * * * * * * * *</w:t>
      </w:r>
    </w:p>
    <w:p w14:paraId="50EBAEBD" w14:textId="77777777" w:rsidR="00633B43" w:rsidRPr="00AB7C57" w:rsidRDefault="00633B43" w:rsidP="00083C3E">
      <w:pPr>
        <w:pStyle w:val="legcohead1"/>
        <w:spacing w:before="360"/>
      </w:pPr>
      <w:r w:rsidRPr="00ED218D">
        <w:t>PORTFOLIO</w:t>
      </w:r>
    </w:p>
    <w:p w14:paraId="71DF1CFF" w14:textId="77777777" w:rsidR="00633B43" w:rsidRPr="00E04C83" w:rsidRDefault="00633B43" w:rsidP="00633B43">
      <w:pPr>
        <w:pStyle w:val="legcohead3"/>
        <w:rPr>
          <w:rFonts w:cs="Arial"/>
          <w:szCs w:val="22"/>
        </w:rPr>
      </w:pPr>
      <w:r w:rsidRPr="00E04C83">
        <w:rPr>
          <w:rFonts w:cs="Arial"/>
          <w:szCs w:val="22"/>
        </w:rPr>
        <w:t xml:space="preserve">Bill </w:t>
      </w:r>
      <w:r w:rsidRPr="00E04C83">
        <w:rPr>
          <w:rFonts w:cs="Arial"/>
          <w:b w:val="0"/>
          <w:color w:val="FF0000"/>
          <w:szCs w:val="22"/>
        </w:rPr>
        <w:t>(proposed title of bill)</w:t>
      </w:r>
    </w:p>
    <w:p w14:paraId="176862B1" w14:textId="77777777" w:rsidR="00633B43" w:rsidRPr="00E04C83" w:rsidRDefault="00633B43" w:rsidP="00AB7C57">
      <w:pPr>
        <w:pStyle w:val="legcohead4"/>
        <w:spacing w:after="80"/>
        <w:rPr>
          <w:rFonts w:cs="Arial"/>
          <w:szCs w:val="22"/>
        </w:rPr>
      </w:pPr>
      <w:r w:rsidRPr="00E04C83">
        <w:rPr>
          <w:rFonts w:cs="Arial"/>
          <w:szCs w:val="22"/>
        </w:rPr>
        <w:t>Act</w:t>
      </w:r>
      <w:r w:rsidRPr="00E04C83">
        <w:rPr>
          <w:rFonts w:cs="Arial"/>
          <w:szCs w:val="22"/>
          <w:u w:val="none"/>
        </w:rPr>
        <w:t xml:space="preserve"> </w:t>
      </w:r>
      <w:r w:rsidRPr="00E04C83">
        <w:rPr>
          <w:rFonts w:cs="Arial"/>
          <w:color w:val="FF0000"/>
          <w:szCs w:val="22"/>
          <w:u w:val="none"/>
        </w:rPr>
        <w:t>(title of Act to be amended</w:t>
      </w:r>
      <w:r w:rsidR="00A954D7" w:rsidRPr="00E04C83">
        <w:rPr>
          <w:rFonts w:cs="Arial"/>
          <w:color w:val="FF0000"/>
          <w:szCs w:val="22"/>
          <w:u w:val="none"/>
        </w:rPr>
        <w:t>, if relevant—</w:t>
      </w:r>
      <w:r w:rsidR="00ED218D" w:rsidRPr="00E04C83">
        <w:rPr>
          <w:rFonts w:cs="Arial"/>
          <w:color w:val="FF0000"/>
          <w:szCs w:val="22"/>
          <w:u w:val="none"/>
        </w:rPr>
        <w:t>otherwise delete.</w:t>
      </w:r>
      <w:r w:rsidRPr="00E04C83">
        <w:rPr>
          <w:rFonts w:cs="Arial"/>
          <w:color w:val="FF0000"/>
          <w:szCs w:val="22"/>
          <w:u w:val="none"/>
        </w:rPr>
        <w:t xml:space="preserve"> If the bill is amending one Act only, then the name of the bill </w:t>
      </w:r>
      <w:r w:rsidR="00ED218D" w:rsidRPr="00E04C83">
        <w:rPr>
          <w:rFonts w:cs="Arial"/>
          <w:color w:val="FF0000"/>
          <w:szCs w:val="22"/>
          <w:u w:val="none"/>
        </w:rPr>
        <w:t>will</w:t>
      </w:r>
      <w:r w:rsidRPr="00E04C83">
        <w:rPr>
          <w:rFonts w:cs="Arial"/>
          <w:color w:val="FF0000"/>
          <w:szCs w:val="22"/>
          <w:u w:val="none"/>
        </w:rPr>
        <w:t xml:space="preserve"> be enough to indicate the name of the Act being amended)</w:t>
      </w:r>
    </w:p>
    <w:p w14:paraId="1A9EE41D" w14:textId="77777777" w:rsidR="00633B43" w:rsidRPr="00E04C83" w:rsidRDefault="00633B43" w:rsidP="00AB7C57">
      <w:pPr>
        <w:pStyle w:val="legcomeasurebullet"/>
        <w:spacing w:after="80"/>
      </w:pPr>
      <w:r w:rsidRPr="00E04C83">
        <w:t>measure (describe all measures in a series of dash points</w:t>
      </w:r>
      <w:r w:rsidR="00A954D7" w:rsidRPr="00E04C83">
        <w:t>—</w:t>
      </w:r>
      <w:r w:rsidRPr="00E04C83">
        <w:t>commence with a verb; finish without punctuation)</w:t>
      </w:r>
    </w:p>
    <w:p w14:paraId="5CA1EEC5" w14:textId="77777777" w:rsidR="00633B43" w:rsidRPr="00E04C83" w:rsidRDefault="00633B43" w:rsidP="00A90009">
      <w:pPr>
        <w:pStyle w:val="legcomeasuredash"/>
        <w:numPr>
          <w:ilvl w:val="0"/>
          <w:numId w:val="6"/>
        </w:numPr>
        <w:rPr>
          <w:szCs w:val="22"/>
        </w:rPr>
      </w:pPr>
      <w:r w:rsidRPr="00E04C83">
        <w:rPr>
          <w:szCs w:val="22"/>
        </w:rPr>
        <w:t>submeasure (use this line only if necessary)</w:t>
      </w:r>
    </w:p>
    <w:p w14:paraId="4B51EB49" w14:textId="77777777" w:rsidR="00633B43" w:rsidRPr="00E04C83" w:rsidRDefault="00633B43" w:rsidP="00AB7C57">
      <w:pPr>
        <w:pStyle w:val="legcomeasurebullet"/>
        <w:spacing w:after="80"/>
      </w:pPr>
      <w:r w:rsidRPr="00E04C83">
        <w:t>measure</w:t>
      </w:r>
    </w:p>
    <w:p w14:paraId="20BC22B1" w14:textId="77777777" w:rsidR="00633B43" w:rsidRPr="00E04C83" w:rsidRDefault="00633B43" w:rsidP="00A90009">
      <w:pPr>
        <w:pStyle w:val="legcomeasuredash"/>
        <w:numPr>
          <w:ilvl w:val="0"/>
          <w:numId w:val="6"/>
        </w:numPr>
        <w:rPr>
          <w:szCs w:val="22"/>
        </w:rPr>
      </w:pPr>
      <w:r w:rsidRPr="00E04C83">
        <w:rPr>
          <w:szCs w:val="22"/>
        </w:rPr>
        <w:t>submeasure</w:t>
      </w:r>
    </w:p>
    <w:p w14:paraId="6C8BAB9A" w14:textId="77777777" w:rsidR="00633B43" w:rsidRPr="00E04C83" w:rsidRDefault="00633B43" w:rsidP="00AB7C57">
      <w:pPr>
        <w:pStyle w:val="legcohead4"/>
        <w:spacing w:after="80"/>
        <w:rPr>
          <w:rFonts w:cs="Arial"/>
          <w:szCs w:val="22"/>
        </w:rPr>
      </w:pPr>
      <w:r w:rsidRPr="00E04C83">
        <w:rPr>
          <w:rFonts w:cs="Arial"/>
          <w:szCs w:val="22"/>
        </w:rPr>
        <w:t>Act</w:t>
      </w:r>
      <w:r w:rsidRPr="00E04C83">
        <w:rPr>
          <w:rFonts w:cs="Arial"/>
          <w:szCs w:val="22"/>
          <w:u w:val="none"/>
        </w:rPr>
        <w:t xml:space="preserve"> </w:t>
      </w:r>
      <w:r w:rsidRPr="00E04C83">
        <w:rPr>
          <w:rFonts w:cs="Arial"/>
          <w:color w:val="FF0000"/>
          <w:szCs w:val="22"/>
          <w:u w:val="none"/>
        </w:rPr>
        <w:t>(use this line only if necessary)</w:t>
      </w:r>
    </w:p>
    <w:p w14:paraId="454321D7" w14:textId="77777777" w:rsidR="00633B43" w:rsidRPr="00E04C83" w:rsidRDefault="00633B43" w:rsidP="00AB7C57">
      <w:pPr>
        <w:pStyle w:val="legcomeasurebullet"/>
        <w:spacing w:after="80"/>
      </w:pPr>
      <w:r w:rsidRPr="00E04C83">
        <w:t>measure</w:t>
      </w:r>
    </w:p>
    <w:p w14:paraId="3B76085A" w14:textId="77777777" w:rsidR="00633B43" w:rsidRPr="00E04C83" w:rsidRDefault="00633B43" w:rsidP="00A90009">
      <w:pPr>
        <w:pStyle w:val="legcomeasuredash"/>
        <w:rPr>
          <w:szCs w:val="22"/>
        </w:rPr>
      </w:pPr>
      <w:r w:rsidRPr="00E04C83">
        <w:rPr>
          <w:szCs w:val="22"/>
        </w:rPr>
        <w:t>submeasure</w:t>
      </w:r>
    </w:p>
    <w:p w14:paraId="26E88C81" w14:textId="77777777" w:rsidR="00633B43" w:rsidRPr="00E04C83" w:rsidRDefault="00633B43" w:rsidP="00AB7C57">
      <w:pPr>
        <w:spacing w:after="80" w:line="240" w:lineRule="atLeast"/>
        <w:rPr>
          <w:rFonts w:cs="Arial"/>
          <w:color w:val="FF0000"/>
          <w:sz w:val="22"/>
          <w:szCs w:val="22"/>
        </w:rPr>
      </w:pPr>
      <w:r w:rsidRPr="00E04C83">
        <w:rPr>
          <w:rFonts w:cs="Arial"/>
          <w:b/>
          <w:i/>
          <w:sz w:val="22"/>
          <w:szCs w:val="22"/>
        </w:rPr>
        <w:t>Add the following measures:</w:t>
      </w:r>
      <w:r w:rsidRPr="00E04C83">
        <w:rPr>
          <w:rFonts w:cs="Arial"/>
          <w:sz w:val="22"/>
          <w:szCs w:val="22"/>
        </w:rPr>
        <w:t xml:space="preserve"> </w:t>
      </w:r>
      <w:r w:rsidRPr="00E04C83">
        <w:rPr>
          <w:rFonts w:cs="Arial"/>
          <w:color w:val="FF0000"/>
          <w:sz w:val="22"/>
          <w:szCs w:val="22"/>
        </w:rPr>
        <w:t>(only required if variation request proposes to add measures to an existing bill)</w:t>
      </w:r>
    </w:p>
    <w:p w14:paraId="4263047C" w14:textId="77777777" w:rsidR="00633B43" w:rsidRPr="00E04C83" w:rsidRDefault="00633B43" w:rsidP="00AB7C57">
      <w:pPr>
        <w:pStyle w:val="legcomeasurebullet"/>
        <w:spacing w:after="80"/>
      </w:pPr>
      <w:r w:rsidRPr="00E04C83">
        <w:t>measure</w:t>
      </w:r>
    </w:p>
    <w:p w14:paraId="6BAFD7CB" w14:textId="77777777" w:rsidR="00633B43" w:rsidRPr="00E04C83" w:rsidRDefault="00633B43" w:rsidP="00E04C83">
      <w:pPr>
        <w:pStyle w:val="legcomeasuredash"/>
      </w:pPr>
      <w:r w:rsidRPr="00E04C83">
        <w:t>submeasure</w:t>
      </w:r>
    </w:p>
    <w:tbl>
      <w:tblPr>
        <w:tblW w:w="847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596"/>
        <w:gridCol w:w="5876"/>
      </w:tblGrid>
      <w:tr w:rsidR="00633B43" w:rsidRPr="00E04C83" w14:paraId="418A384B" w14:textId="77777777" w:rsidTr="00AB7C57">
        <w:trPr>
          <w:cantSplit/>
        </w:trPr>
        <w:tc>
          <w:tcPr>
            <w:tcW w:w="2596" w:type="dxa"/>
          </w:tcPr>
          <w:p w14:paraId="33171070" w14:textId="77777777" w:rsidR="00633B43" w:rsidRPr="00E04C83" w:rsidRDefault="00633B43" w:rsidP="00AB7C57">
            <w:pPr>
              <w:spacing w:after="80" w:line="240" w:lineRule="atLeast"/>
              <w:rPr>
                <w:rFonts w:cs="Arial"/>
                <w:sz w:val="22"/>
                <w:szCs w:val="22"/>
                <w:highlight w:val="yellow"/>
              </w:rPr>
            </w:pPr>
            <w:r w:rsidRPr="00E04C83">
              <w:rPr>
                <w:rFonts w:cs="Arial"/>
                <w:sz w:val="22"/>
                <w:szCs w:val="22"/>
              </w:rPr>
              <w:t>proposal:</w:t>
            </w:r>
          </w:p>
        </w:tc>
        <w:tc>
          <w:tcPr>
            <w:tcW w:w="5876" w:type="dxa"/>
          </w:tcPr>
          <w:p w14:paraId="16DE63C5" w14:textId="77777777" w:rsidR="00633B43" w:rsidRPr="00E04C83" w:rsidRDefault="00633B43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add the bill / add measures to a bill on the programme / upgrade a bill from category XX status / amend a bill in the Parliament to add new measures</w:t>
            </w:r>
          </w:p>
          <w:p w14:paraId="3E93A769" w14:textId="2A3DEED2" w:rsidR="00633B43" w:rsidRPr="00E04C83" w:rsidRDefault="00633B43" w:rsidP="00AB7C57">
            <w:pPr>
              <w:spacing w:after="120" w:line="240" w:lineRule="atLeast"/>
              <w:rPr>
                <w:rFonts w:cs="Arial"/>
                <w:color w:val="FF0000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>(amend as appropriate)</w:t>
            </w:r>
          </w:p>
        </w:tc>
      </w:tr>
      <w:tr w:rsidR="00633B43" w:rsidRPr="00E04C83" w14:paraId="594B470C" w14:textId="77777777" w:rsidTr="00AB7C57">
        <w:trPr>
          <w:cantSplit/>
        </w:trPr>
        <w:tc>
          <w:tcPr>
            <w:tcW w:w="2596" w:type="dxa"/>
          </w:tcPr>
          <w:p w14:paraId="6E9E6438" w14:textId="77777777" w:rsidR="00633B43" w:rsidRPr="00E04C83" w:rsidRDefault="00633B43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lastRenderedPageBreak/>
              <w:t>category sought:</w:t>
            </w:r>
          </w:p>
        </w:tc>
        <w:tc>
          <w:tcPr>
            <w:tcW w:w="5876" w:type="dxa"/>
          </w:tcPr>
          <w:p w14:paraId="4D77A36A" w14:textId="77777777" w:rsidR="00633B43" w:rsidRPr="00E04C83" w:rsidRDefault="00633B43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T,</w:t>
            </w:r>
            <w:r w:rsidR="007B0326" w:rsidRPr="00E04C83">
              <w:rPr>
                <w:rFonts w:cs="Arial"/>
                <w:sz w:val="22"/>
                <w:szCs w:val="22"/>
              </w:rPr>
              <w:t xml:space="preserve"> A, B or C</w:t>
            </w:r>
          </w:p>
          <w:p w14:paraId="7EFA097F" w14:textId="33BB0F12" w:rsidR="00633B43" w:rsidRPr="00E04C83" w:rsidRDefault="00633B43" w:rsidP="00AB7C57">
            <w:pPr>
              <w:spacing w:after="12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>(select appropriate category</w:t>
            </w:r>
            <w:r w:rsidR="007B0326" w:rsidRPr="00E04C83">
              <w:rPr>
                <w:rFonts w:cs="Arial"/>
                <w:color w:val="FF0000"/>
                <w:sz w:val="22"/>
                <w:szCs w:val="22"/>
              </w:rPr>
              <w:t xml:space="preserve">. If the bill is for introduction in another sitting period, select appropriate category followed by </w:t>
            </w:r>
            <w:r w:rsidR="00A954D7" w:rsidRPr="00E04C83">
              <w:rPr>
                <w:rFonts w:cs="Arial"/>
                <w:color w:val="FF0000"/>
                <w:sz w:val="22"/>
                <w:szCs w:val="22"/>
              </w:rPr>
              <w:t>‘</w:t>
            </w:r>
            <w:r w:rsidR="007B0326" w:rsidRPr="00E04C83">
              <w:rPr>
                <w:rFonts w:cs="Arial"/>
                <w:color w:val="FF0000"/>
                <w:sz w:val="22"/>
                <w:szCs w:val="22"/>
              </w:rPr>
              <w:t>(for drafting only)</w:t>
            </w:r>
            <w:r w:rsidR="00A954D7" w:rsidRPr="00E04C83">
              <w:rPr>
                <w:rFonts w:cs="Arial"/>
                <w:color w:val="FF0000"/>
                <w:sz w:val="22"/>
                <w:szCs w:val="22"/>
              </w:rPr>
              <w:t>’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>)</w:t>
            </w:r>
          </w:p>
        </w:tc>
      </w:tr>
      <w:tr w:rsidR="00633B43" w:rsidRPr="00E04C83" w14:paraId="2E54C4B1" w14:textId="77777777" w:rsidTr="00AB7C57">
        <w:trPr>
          <w:cantSplit/>
        </w:trPr>
        <w:tc>
          <w:tcPr>
            <w:tcW w:w="2596" w:type="dxa"/>
          </w:tcPr>
          <w:p w14:paraId="37F17625" w14:textId="77777777" w:rsidR="00633B43" w:rsidRPr="00E04C83" w:rsidRDefault="00633B43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reasons for variation:</w:t>
            </w:r>
          </w:p>
        </w:tc>
        <w:tc>
          <w:tcPr>
            <w:tcW w:w="5876" w:type="dxa"/>
          </w:tcPr>
          <w:p w14:paraId="454E3AAA" w14:textId="77777777" w:rsidR="00633B43" w:rsidRPr="00E04C83" w:rsidRDefault="00633B43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text</w:t>
            </w:r>
          </w:p>
          <w:p w14:paraId="1909F6FB" w14:textId="0A2E77EA" w:rsidR="00633B43" w:rsidRPr="00E04C83" w:rsidRDefault="00633B43" w:rsidP="00AB7C57">
            <w:pPr>
              <w:spacing w:after="120" w:line="240" w:lineRule="atLeast"/>
              <w:rPr>
                <w:rFonts w:cs="Arial"/>
                <w:color w:val="FF0000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>(indicate how circumstances have changed to necessitate a variation request, rather than being held over as a bid for the next sittings)</w:t>
            </w:r>
          </w:p>
        </w:tc>
      </w:tr>
      <w:tr w:rsidR="00633B43" w:rsidRPr="00E04C83" w14:paraId="375A59B3" w14:textId="77777777" w:rsidTr="00AB7C57">
        <w:trPr>
          <w:cantSplit/>
        </w:trPr>
        <w:tc>
          <w:tcPr>
            <w:tcW w:w="2596" w:type="dxa"/>
          </w:tcPr>
          <w:p w14:paraId="050A750C" w14:textId="77777777" w:rsidR="00633B43" w:rsidRPr="00E04C83" w:rsidRDefault="00633B43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critical date</w:t>
            </w:r>
            <w:r w:rsidR="00ED218D" w:rsidRPr="00E04C83">
              <w:rPr>
                <w:rFonts w:cs="Arial"/>
                <w:sz w:val="22"/>
                <w:szCs w:val="22"/>
              </w:rPr>
              <w:t xml:space="preserve"> for </w:t>
            </w:r>
            <w:r w:rsidR="00ED218D" w:rsidRPr="00E04C83">
              <w:rPr>
                <w:rFonts w:cs="Arial"/>
                <w:sz w:val="22"/>
                <w:szCs w:val="22"/>
                <w:u w:val="single"/>
              </w:rPr>
              <w:t>passage</w:t>
            </w:r>
            <w:r w:rsidRPr="00E04C83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5876" w:type="dxa"/>
          </w:tcPr>
          <w:p w14:paraId="7D39106B" w14:textId="77777777" w:rsidR="00633B43" w:rsidRPr="00E04C83" w:rsidRDefault="00633B43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none / date; justification for critical date</w:t>
            </w:r>
          </w:p>
          <w:p w14:paraId="24143C4F" w14:textId="2F632927" w:rsidR="00633B43" w:rsidRPr="00E04C83" w:rsidRDefault="00633B43" w:rsidP="00AB7C57">
            <w:pPr>
              <w:spacing w:after="120" w:line="240" w:lineRule="atLeast"/>
              <w:rPr>
                <w:rFonts w:cs="Arial"/>
                <w:color w:val="FF0000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 xml:space="preserve">(indicate the critical date for </w:t>
            </w:r>
            <w:r w:rsidRPr="00E04C83">
              <w:rPr>
                <w:rFonts w:cs="Arial"/>
                <w:color w:val="FF0000"/>
                <w:sz w:val="22"/>
                <w:szCs w:val="22"/>
                <w:u w:val="single"/>
              </w:rPr>
              <w:t>passage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 xml:space="preserve"> (if any) for measures in the bill, and the basis on which that date is specified; a justification </w:t>
            </w:r>
            <w:r w:rsidRPr="00E04C83">
              <w:rPr>
                <w:rFonts w:cs="Arial"/>
                <w:color w:val="FF0000"/>
                <w:sz w:val="22"/>
                <w:szCs w:val="22"/>
                <w:u w:val="single"/>
              </w:rPr>
              <w:t>must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 xml:space="preserve"> be provided for all proposed category T bills</w:t>
            </w:r>
            <w:r w:rsidR="007B0326" w:rsidRPr="00E04C83">
              <w:rPr>
                <w:rFonts w:cs="Arial"/>
                <w:color w:val="FF0000"/>
                <w:sz w:val="22"/>
                <w:szCs w:val="22"/>
              </w:rPr>
              <w:t>. Please indicate if passage is requir</w:t>
            </w:r>
            <w:r w:rsidR="00A954D7" w:rsidRPr="00E04C83">
              <w:rPr>
                <w:rFonts w:cs="Arial"/>
                <w:color w:val="FF0000"/>
                <w:sz w:val="22"/>
                <w:szCs w:val="22"/>
              </w:rPr>
              <w:t>ed in advance of commencement—</w:t>
            </w:r>
            <w:r w:rsidR="007B0326" w:rsidRPr="00E04C83">
              <w:rPr>
                <w:rFonts w:cs="Arial"/>
                <w:color w:val="FF0000"/>
                <w:sz w:val="22"/>
                <w:szCs w:val="22"/>
              </w:rPr>
              <w:t>e.g. passage by end March is required to enable systems to be put in place before 1 July commencement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>)</w:t>
            </w:r>
          </w:p>
        </w:tc>
      </w:tr>
      <w:tr w:rsidR="007B0326" w:rsidRPr="00E04C83" w14:paraId="3DA31145" w14:textId="77777777" w:rsidTr="00AB7C57">
        <w:trPr>
          <w:cantSplit/>
        </w:trPr>
        <w:tc>
          <w:tcPr>
            <w:tcW w:w="2596" w:type="dxa"/>
          </w:tcPr>
          <w:p w14:paraId="202FE7F2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other critical dates:</w:t>
            </w:r>
          </w:p>
        </w:tc>
        <w:tc>
          <w:tcPr>
            <w:tcW w:w="5876" w:type="dxa"/>
          </w:tcPr>
          <w:p w14:paraId="68E1E011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none / date; justification for other critical date</w:t>
            </w:r>
          </w:p>
          <w:p w14:paraId="75684EC7" w14:textId="163FF9E9" w:rsidR="007B0326" w:rsidRPr="00E04C83" w:rsidRDefault="007B0326" w:rsidP="00AB7C57">
            <w:pPr>
              <w:spacing w:after="120" w:line="240" w:lineRule="atLeast"/>
              <w:rPr>
                <w:rFonts w:cs="Arial"/>
                <w:color w:val="FF0000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>(indicate other critical dates such as the date by which an exposure draft is needed to meet the critical date for passage. A justification must be included for all dates included)</w:t>
            </w:r>
          </w:p>
        </w:tc>
      </w:tr>
      <w:tr w:rsidR="007B0326" w:rsidRPr="00E04C83" w14:paraId="3CE9BFAC" w14:textId="77777777" w:rsidTr="00AB7C57">
        <w:trPr>
          <w:cantSplit/>
        </w:trPr>
        <w:tc>
          <w:tcPr>
            <w:tcW w:w="2596" w:type="dxa"/>
          </w:tcPr>
          <w:p w14:paraId="33DA49FA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financial impact:</w:t>
            </w:r>
          </w:p>
        </w:tc>
        <w:tc>
          <w:tcPr>
            <w:tcW w:w="5876" w:type="dxa"/>
          </w:tcPr>
          <w:p w14:paraId="5854C15A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none / low / medium / high / very high</w:t>
            </w:r>
          </w:p>
          <w:p w14:paraId="468A891D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saving / expense / revenue loss / revenue gain</w:t>
            </w:r>
          </w:p>
          <w:p w14:paraId="5F4388F3" w14:textId="1793A57A" w:rsidR="007B0326" w:rsidRPr="00E04C83" w:rsidRDefault="007B0326" w:rsidP="00AB7C57">
            <w:pPr>
              <w:spacing w:after="12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>(select appropriate impact; provide an estimate of the amount in $m to one decimal place; add additional comment if required)</w:t>
            </w:r>
          </w:p>
        </w:tc>
      </w:tr>
      <w:tr w:rsidR="007B0326" w:rsidRPr="00E04C83" w14:paraId="23495F24" w14:textId="77777777" w:rsidTr="00AB7C57">
        <w:trPr>
          <w:cantSplit/>
        </w:trPr>
        <w:tc>
          <w:tcPr>
            <w:tcW w:w="2596" w:type="dxa"/>
          </w:tcPr>
          <w:p w14:paraId="6E6B0AD0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Budget/MYEFO:</w:t>
            </w:r>
          </w:p>
        </w:tc>
        <w:tc>
          <w:tcPr>
            <w:tcW w:w="5876" w:type="dxa"/>
          </w:tcPr>
          <w:p w14:paraId="1B8ACBE5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vanish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 xml:space="preserve">yes / no </w:t>
            </w:r>
          </w:p>
          <w:p w14:paraId="041B383E" w14:textId="3C9C96FC" w:rsidR="007B0326" w:rsidRPr="00E04C83" w:rsidRDefault="00A954D7" w:rsidP="00AB7C57">
            <w:pPr>
              <w:spacing w:after="120" w:line="240" w:lineRule="atLeast"/>
              <w:rPr>
                <w:rFonts w:cs="Arial"/>
                <w:color w:val="FF0000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>(if yes, specify year—e.g. 2015–16 Budget—</w:t>
            </w:r>
            <w:r w:rsidR="007B0326" w:rsidRPr="00E04C83">
              <w:rPr>
                <w:rFonts w:cs="Arial"/>
                <w:color w:val="FF0000"/>
                <w:sz w:val="22"/>
                <w:szCs w:val="22"/>
              </w:rPr>
              <w:t>and title of measure)</w:t>
            </w:r>
          </w:p>
        </w:tc>
      </w:tr>
      <w:tr w:rsidR="007B0326" w:rsidRPr="00E04C83" w14:paraId="597427B7" w14:textId="77777777" w:rsidTr="00AB7C57">
        <w:trPr>
          <w:cantSplit/>
        </w:trPr>
        <w:tc>
          <w:tcPr>
            <w:tcW w:w="2596" w:type="dxa"/>
          </w:tcPr>
          <w:p w14:paraId="50D3BFE5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election commitment:</w:t>
            </w:r>
          </w:p>
        </w:tc>
        <w:tc>
          <w:tcPr>
            <w:tcW w:w="5876" w:type="dxa"/>
          </w:tcPr>
          <w:p w14:paraId="5E59249A" w14:textId="77777777" w:rsidR="00AB7C57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 xml:space="preserve">yes / no </w:t>
            </w:r>
          </w:p>
          <w:p w14:paraId="462A2256" w14:textId="0CB50529" w:rsidR="007B0326" w:rsidRPr="00E04C83" w:rsidRDefault="00A954D7" w:rsidP="00AB7C57">
            <w:pPr>
              <w:spacing w:after="12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>(if yes, specify year—e.g. 2016 election—</w:t>
            </w:r>
            <w:r w:rsidR="007B0326" w:rsidRPr="00E04C83">
              <w:rPr>
                <w:rFonts w:cs="Arial"/>
                <w:color w:val="FF0000"/>
                <w:sz w:val="22"/>
                <w:szCs w:val="22"/>
              </w:rPr>
              <w:t>and title of commitment)</w:t>
            </w:r>
          </w:p>
        </w:tc>
      </w:tr>
      <w:tr w:rsidR="007B0326" w:rsidRPr="00E04C83" w14:paraId="3CBCC4AD" w14:textId="77777777" w:rsidTr="00AB7C57">
        <w:trPr>
          <w:cantSplit/>
        </w:trPr>
        <w:tc>
          <w:tcPr>
            <w:tcW w:w="2596" w:type="dxa"/>
          </w:tcPr>
          <w:p w14:paraId="58247597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political impact:</w:t>
            </w:r>
          </w:p>
        </w:tc>
        <w:tc>
          <w:tcPr>
            <w:tcW w:w="5876" w:type="dxa"/>
          </w:tcPr>
          <w:p w14:paraId="09C00118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none / low / medium / high / very high</w:t>
            </w:r>
          </w:p>
          <w:p w14:paraId="01FF5DC3" w14:textId="44D235A1" w:rsidR="007B0326" w:rsidRPr="00E04C83" w:rsidRDefault="007B0326" w:rsidP="00AB7C57">
            <w:pPr>
              <w:spacing w:after="12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>(select appropriate impact; identify any stakeholder sensitivities)</w:t>
            </w:r>
          </w:p>
        </w:tc>
      </w:tr>
      <w:tr w:rsidR="007B0326" w:rsidRPr="00E04C83" w14:paraId="4D18FE77" w14:textId="77777777" w:rsidTr="00AB7C57">
        <w:trPr>
          <w:cantSplit/>
        </w:trPr>
        <w:tc>
          <w:tcPr>
            <w:tcW w:w="2596" w:type="dxa"/>
          </w:tcPr>
          <w:p w14:paraId="30D1FB97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lastRenderedPageBreak/>
              <w:t>regulatory impact:</w:t>
            </w:r>
          </w:p>
        </w:tc>
        <w:tc>
          <w:tcPr>
            <w:tcW w:w="5876" w:type="dxa"/>
          </w:tcPr>
          <w:p w14:paraId="02AD9911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none / minor or machinery / a measurable but contained impact on the economy / a substantial or widespread impact on the economy; estimated cost of $m per year on business / community organisations / individuals</w:t>
            </w:r>
          </w:p>
          <w:p w14:paraId="58D5C00C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color w:val="FF0000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>(select appropriate impact; provide an estimate of the amount in $m to one decimal place; identify who is being regulated)</w:t>
            </w:r>
          </w:p>
          <w:p w14:paraId="69AD2610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the Office of Best Practice Regulation [has/has not] been consulted; a regulation impact statement (RIS) [is/is not] required</w:t>
            </w:r>
          </w:p>
          <w:p w14:paraId="5F7FBDFF" w14:textId="314F2885" w:rsidR="007B0326" w:rsidRPr="00E04C83" w:rsidRDefault="007B0326" w:rsidP="00AB7C57">
            <w:pPr>
              <w:spacing w:after="80" w:line="240" w:lineRule="atLeast"/>
              <w:rPr>
                <w:rFonts w:cs="Arial"/>
                <w:color w:val="FF0000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>(</w:t>
            </w:r>
            <w:r w:rsidR="00FF6354" w:rsidRPr="00E04C83">
              <w:rPr>
                <w:rFonts w:cs="Arial"/>
                <w:color w:val="FF0000"/>
                <w:sz w:val="22"/>
                <w:szCs w:val="22"/>
              </w:rPr>
              <w:t>select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 xml:space="preserve"> as appropriate; a RIS must be completed for consideration at the policy approval stage)</w:t>
            </w:r>
          </w:p>
          <w:p w14:paraId="42A8C697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a Regulatory Burden Estimate table [was/was not] prepared</w:t>
            </w:r>
          </w:p>
          <w:p w14:paraId="6365A287" w14:textId="752BEDD0" w:rsidR="007B0326" w:rsidRPr="00E04C83" w:rsidRDefault="007B0326" w:rsidP="00AB7C57">
            <w:pPr>
              <w:spacing w:after="12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OBPR ID Number:</w:t>
            </w:r>
          </w:p>
        </w:tc>
      </w:tr>
      <w:tr w:rsidR="007B0326" w:rsidRPr="00E04C83" w14:paraId="1F9170D9" w14:textId="77777777" w:rsidTr="00AB7C57">
        <w:trPr>
          <w:cantSplit/>
        </w:trPr>
        <w:tc>
          <w:tcPr>
            <w:tcW w:w="2596" w:type="dxa"/>
          </w:tcPr>
          <w:p w14:paraId="52E70ADF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regulatory offsets:</w:t>
            </w:r>
          </w:p>
        </w:tc>
        <w:tc>
          <w:tcPr>
            <w:tcW w:w="5876" w:type="dxa"/>
          </w:tcPr>
          <w:p w14:paraId="0498FF95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 xml:space="preserve">identified / not required </w:t>
            </w:r>
            <w:r w:rsidR="00A954D7" w:rsidRPr="00E04C83">
              <w:rPr>
                <w:rFonts w:cs="Arial"/>
                <w:sz w:val="22"/>
                <w:szCs w:val="22"/>
              </w:rPr>
              <w:t>/</w:t>
            </w:r>
            <w:r w:rsidR="00A954D7" w:rsidRPr="00E04C83">
              <w:rPr>
                <w:rFonts w:cs="Arial"/>
                <w:sz w:val="22"/>
                <w:szCs w:val="22"/>
              </w:rPr>
              <w:br/>
              <w:t>required but not identified—</w:t>
            </w:r>
            <w:r w:rsidRPr="00E04C83">
              <w:rPr>
                <w:rFonts w:cs="Arial"/>
                <w:sz w:val="22"/>
                <w:szCs w:val="22"/>
              </w:rPr>
              <w:t>satisfactory progress towards portfolio’s net regulatory objective [has/has not] been demonstrated</w:t>
            </w:r>
          </w:p>
          <w:p w14:paraId="79BB3FF4" w14:textId="03E55FBE" w:rsidR="007B0326" w:rsidRPr="00E04C83" w:rsidRDefault="007B0326" w:rsidP="00AB7C57">
            <w:pPr>
              <w:spacing w:after="120" w:line="240" w:lineRule="atLeast"/>
              <w:rPr>
                <w:rFonts w:cs="Arial"/>
                <w:color w:val="FF0000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>(select as appropriate</w:t>
            </w:r>
            <w:r w:rsidR="007516E7" w:rsidRPr="00E04C83">
              <w:rPr>
                <w:rFonts w:cs="Arial"/>
                <w:color w:val="FF0000"/>
                <w:sz w:val="22"/>
                <w:szCs w:val="22"/>
              </w:rPr>
              <w:t xml:space="preserve"> and, where identified, list offset(s) and identify the amount in $m per year to one decimal place. If offsets required but not identified, indicate whether satisfactory progress has been demonstrated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>)</w:t>
            </w:r>
          </w:p>
        </w:tc>
      </w:tr>
      <w:tr w:rsidR="007B0326" w:rsidRPr="00E04C83" w14:paraId="339016F5" w14:textId="77777777" w:rsidTr="00AB7C57">
        <w:trPr>
          <w:cantSplit/>
        </w:trPr>
        <w:tc>
          <w:tcPr>
            <w:tcW w:w="2596" w:type="dxa"/>
          </w:tcPr>
          <w:p w14:paraId="29A2FC64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subordinate legislation:</w:t>
            </w:r>
          </w:p>
        </w:tc>
        <w:tc>
          <w:tcPr>
            <w:tcW w:w="5876" w:type="dxa"/>
          </w:tcPr>
          <w:p w14:paraId="6CB94DB6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yes / no; regulations / instruments / other; critical date</w:t>
            </w:r>
          </w:p>
          <w:p w14:paraId="0CDA7390" w14:textId="474D849D" w:rsidR="007B0326" w:rsidRPr="00E04C83" w:rsidRDefault="007B0326" w:rsidP="00AB7C57">
            <w:pPr>
              <w:spacing w:after="12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>(indicate if subord</w:t>
            </w:r>
            <w:r w:rsidR="00A954D7" w:rsidRPr="00E04C83">
              <w:rPr>
                <w:rFonts w:cs="Arial"/>
                <w:color w:val="FF0000"/>
                <w:sz w:val="22"/>
                <w:szCs w:val="22"/>
              </w:rPr>
              <w:t>inate legislation is required—e.g. regulations/instruments—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>and the critical date for completion)</w:t>
            </w:r>
          </w:p>
        </w:tc>
      </w:tr>
      <w:tr w:rsidR="007B0326" w:rsidRPr="00E04C83" w14:paraId="4FB06ACF" w14:textId="77777777" w:rsidTr="00AB7C57">
        <w:trPr>
          <w:cantSplit/>
        </w:trPr>
        <w:tc>
          <w:tcPr>
            <w:tcW w:w="2596" w:type="dxa"/>
          </w:tcPr>
          <w:p w14:paraId="39CD7EF5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policy approval:</w:t>
            </w:r>
          </w:p>
        </w:tc>
        <w:tc>
          <w:tcPr>
            <w:tcW w:w="5876" w:type="dxa"/>
          </w:tcPr>
          <w:p w14:paraId="1B8C618F" w14:textId="77777777" w:rsidR="007B0326" w:rsidRPr="00E04C83" w:rsidRDefault="00A954D7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Cabinet M</w:t>
            </w:r>
            <w:r w:rsidR="007B0326" w:rsidRPr="00E04C83">
              <w:rPr>
                <w:rFonts w:cs="Arial"/>
                <w:sz w:val="22"/>
                <w:szCs w:val="22"/>
              </w:rPr>
              <w:t>inute (number and date) / Prime Minister (date) / Legislation Minister (date) / Minister (date) /</w:t>
            </w:r>
          </w:p>
          <w:p w14:paraId="73877BA5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sought / to be sought (type and timing)</w:t>
            </w:r>
          </w:p>
          <w:p w14:paraId="0F6C7AD1" w14:textId="5AF36A9A" w:rsidR="007B0326" w:rsidRPr="00E04C83" w:rsidRDefault="007B0326" w:rsidP="00AB7C57">
            <w:pPr>
              <w:spacing w:after="120" w:line="240" w:lineRule="atLeast"/>
              <w:rPr>
                <w:rFonts w:cs="Arial"/>
                <w:color w:val="FF0000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 xml:space="preserve">(select as appropriate; note that a public </w:t>
            </w:r>
            <w:r w:rsidR="00A954D7" w:rsidRPr="00E04C83">
              <w:rPr>
                <w:rFonts w:cs="Arial"/>
                <w:color w:val="FF0000"/>
                <w:sz w:val="22"/>
                <w:szCs w:val="22"/>
              </w:rPr>
              <w:t>announcement or media release—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>including an election comm</w:t>
            </w:r>
            <w:r w:rsidR="00A954D7" w:rsidRPr="00E04C83">
              <w:rPr>
                <w:rFonts w:cs="Arial"/>
                <w:color w:val="FF0000"/>
                <w:sz w:val="22"/>
                <w:szCs w:val="22"/>
              </w:rPr>
              <w:t>itment or budget announcement—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 xml:space="preserve">does </w:t>
            </w:r>
            <w:r w:rsidRPr="00E04C83">
              <w:rPr>
                <w:rFonts w:cs="Arial"/>
                <w:color w:val="FF0000"/>
                <w:sz w:val="22"/>
                <w:szCs w:val="22"/>
                <w:u w:val="single"/>
              </w:rPr>
              <w:t>not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 xml:space="preserve"> constitute policy approval)</w:t>
            </w:r>
          </w:p>
        </w:tc>
      </w:tr>
      <w:tr w:rsidR="007B0326" w:rsidRPr="00E04C83" w14:paraId="71BC14F0" w14:textId="77777777" w:rsidTr="00AB7C57">
        <w:trPr>
          <w:cantSplit/>
        </w:trPr>
        <w:tc>
          <w:tcPr>
            <w:tcW w:w="2596" w:type="dxa"/>
          </w:tcPr>
          <w:p w14:paraId="3DFE5A98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drafting instructions:</w:t>
            </w:r>
          </w:p>
        </w:tc>
        <w:tc>
          <w:tcPr>
            <w:tcW w:w="5876" w:type="dxa"/>
          </w:tcPr>
          <w:p w14:paraId="61E6596D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date issued / date expected to be issued;</w:t>
            </w:r>
          </w:p>
          <w:p w14:paraId="5D018D20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small / medium / large / very large bill;</w:t>
            </w:r>
          </w:p>
          <w:p w14:paraId="1F8FFF5C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simple / moderately complex / complex / very complex drafting</w:t>
            </w:r>
          </w:p>
          <w:p w14:paraId="3D90A94F" w14:textId="4F6B1AE4" w:rsidR="007B0326" w:rsidRPr="00E04C83" w:rsidRDefault="007B0326" w:rsidP="00AB7C57">
            <w:pPr>
              <w:spacing w:after="120" w:line="240" w:lineRule="atLeast"/>
              <w:rPr>
                <w:rFonts w:cs="Arial"/>
                <w:color w:val="FF0000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>(select as appropriate)</w:t>
            </w:r>
          </w:p>
        </w:tc>
      </w:tr>
      <w:tr w:rsidR="007B0326" w:rsidRPr="00E04C83" w14:paraId="397FC6EB" w14:textId="77777777" w:rsidTr="00AB7C57">
        <w:trPr>
          <w:cantSplit/>
        </w:trPr>
        <w:tc>
          <w:tcPr>
            <w:tcW w:w="2596" w:type="dxa"/>
          </w:tcPr>
          <w:p w14:paraId="577C21D7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other:</w:t>
            </w:r>
          </w:p>
        </w:tc>
        <w:tc>
          <w:tcPr>
            <w:tcW w:w="5876" w:type="dxa"/>
          </w:tcPr>
          <w:p w14:paraId="502B0940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text</w:t>
            </w:r>
          </w:p>
          <w:p w14:paraId="35528331" w14:textId="3B4489E6" w:rsidR="007B0326" w:rsidRPr="00E04C83" w:rsidRDefault="007B0326" w:rsidP="00AB7C57">
            <w:pPr>
              <w:spacing w:after="120" w:line="240" w:lineRule="atLeast"/>
              <w:rPr>
                <w:rFonts w:cs="Arial"/>
                <w:color w:val="FF0000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 xml:space="preserve">(provide </w:t>
            </w:r>
            <w:r w:rsidR="007516E7" w:rsidRPr="00E04C83">
              <w:rPr>
                <w:rFonts w:cs="Arial"/>
                <w:color w:val="FF0000"/>
                <w:sz w:val="22"/>
                <w:szCs w:val="22"/>
              </w:rPr>
              <w:t>a short description of any other factors that would assist in the assessment of the bid, including any consultation that has occurred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>)</w:t>
            </w:r>
          </w:p>
        </w:tc>
      </w:tr>
      <w:tr w:rsidR="007B0326" w:rsidRPr="00E04C83" w14:paraId="4ED5F5C4" w14:textId="77777777" w:rsidTr="00AB7C57">
        <w:trPr>
          <w:cantSplit/>
        </w:trPr>
        <w:tc>
          <w:tcPr>
            <w:tcW w:w="2596" w:type="dxa"/>
          </w:tcPr>
          <w:p w14:paraId="75FEF039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lastRenderedPageBreak/>
              <w:t>short description:</w:t>
            </w:r>
          </w:p>
        </w:tc>
        <w:tc>
          <w:tcPr>
            <w:tcW w:w="5876" w:type="dxa"/>
          </w:tcPr>
          <w:p w14:paraId="5052A627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text</w:t>
            </w:r>
          </w:p>
          <w:p w14:paraId="29737ED8" w14:textId="1196B44C" w:rsidR="007B0326" w:rsidRPr="00E04C83" w:rsidRDefault="007B0326" w:rsidP="00AB7C57">
            <w:pPr>
              <w:spacing w:after="120" w:line="240" w:lineRule="atLeast"/>
              <w:rPr>
                <w:rFonts w:cs="Arial"/>
                <w:color w:val="FF0000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 xml:space="preserve">(list the most significant measures in a condensed form suitable for inclusion in briefing to the Prime Minister and/or PBC ministers; provide </w:t>
            </w:r>
            <w:r w:rsidRPr="00E04C83">
              <w:rPr>
                <w:rFonts w:cs="Arial"/>
                <w:color w:val="FF0000"/>
                <w:sz w:val="22"/>
                <w:szCs w:val="22"/>
                <w:u w:val="single"/>
              </w:rPr>
              <w:t>one short description covering the whole bill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>)</w:t>
            </w:r>
          </w:p>
        </w:tc>
      </w:tr>
      <w:tr w:rsidR="007B0326" w:rsidRPr="00E04C83" w14:paraId="2D1A6906" w14:textId="77777777" w:rsidTr="00AB7C57">
        <w:trPr>
          <w:cantSplit/>
        </w:trPr>
        <w:tc>
          <w:tcPr>
            <w:tcW w:w="2596" w:type="dxa"/>
          </w:tcPr>
          <w:p w14:paraId="01423D1E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First Parliamentary Counsel:</w:t>
            </w:r>
          </w:p>
        </w:tc>
        <w:tc>
          <w:tcPr>
            <w:tcW w:w="5876" w:type="dxa"/>
          </w:tcPr>
          <w:p w14:paraId="652F645D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text</w:t>
            </w:r>
          </w:p>
          <w:p w14:paraId="7C1AD997" w14:textId="60CEB613" w:rsidR="007B0326" w:rsidRPr="00E04C83" w:rsidRDefault="007B0326" w:rsidP="00AB7C57">
            <w:pPr>
              <w:spacing w:after="12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 xml:space="preserve">(show the comment made by </w:t>
            </w:r>
            <w:r w:rsidR="00A954D7" w:rsidRPr="00E04C83">
              <w:rPr>
                <w:rFonts w:cs="Arial"/>
                <w:color w:val="FF0000"/>
                <w:sz w:val="22"/>
                <w:szCs w:val="22"/>
              </w:rPr>
              <w:t xml:space="preserve">the 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 xml:space="preserve">FPC when consulted about the proposed variation request; </w:t>
            </w:r>
            <w:r w:rsidR="00A954D7" w:rsidRPr="00E04C83">
              <w:rPr>
                <w:rFonts w:cs="Arial"/>
                <w:color w:val="FF0000"/>
                <w:sz w:val="22"/>
                <w:szCs w:val="22"/>
              </w:rPr>
              <w:t xml:space="preserve">the 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 xml:space="preserve">FPC must be consulted on </w:t>
            </w:r>
            <w:r w:rsidRPr="00E04C83">
              <w:rPr>
                <w:rFonts w:cs="Arial"/>
                <w:color w:val="FF0000"/>
                <w:sz w:val="22"/>
                <w:szCs w:val="22"/>
                <w:u w:val="single"/>
              </w:rPr>
              <w:t>all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 xml:space="preserve"> proposed variations before they are submitted to the minister for approval)</w:t>
            </w:r>
          </w:p>
        </w:tc>
      </w:tr>
      <w:tr w:rsidR="007B0326" w:rsidRPr="00E04C83" w14:paraId="1C77B52C" w14:textId="77777777" w:rsidTr="00AB7C57">
        <w:trPr>
          <w:cantSplit/>
        </w:trPr>
        <w:tc>
          <w:tcPr>
            <w:tcW w:w="2596" w:type="dxa"/>
          </w:tcPr>
          <w:p w14:paraId="693BC5B2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bid history:</w:t>
            </w:r>
          </w:p>
        </w:tc>
        <w:tc>
          <w:tcPr>
            <w:tcW w:w="5876" w:type="dxa"/>
          </w:tcPr>
          <w:p w14:paraId="351C388C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 xml:space="preserve">2016 Spring: </w:t>
            </w:r>
            <w:r w:rsidR="007516E7" w:rsidRPr="00E04C83">
              <w:rPr>
                <w:rFonts w:cs="Arial"/>
                <w:sz w:val="22"/>
                <w:szCs w:val="22"/>
              </w:rPr>
              <w:t>new bid</w:t>
            </w:r>
          </w:p>
          <w:p w14:paraId="16B22881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color w:val="FF0000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 xml:space="preserve">(information to be provided for the initial bid and added to for each subsequent bid, including the category </w:t>
            </w:r>
            <w:r w:rsidRPr="00E04C83">
              <w:rPr>
                <w:rFonts w:cs="Arial"/>
                <w:color w:val="FF0000"/>
                <w:sz w:val="22"/>
                <w:szCs w:val="22"/>
                <w:u w:val="single"/>
              </w:rPr>
              <w:t>agreed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 xml:space="preserve"> by PBC</w:t>
            </w:r>
            <w:r w:rsidR="00A954D7" w:rsidRPr="00E04C83">
              <w:rPr>
                <w:rFonts w:cs="Arial"/>
                <w:color w:val="FF0000"/>
                <w:sz w:val="22"/>
                <w:szCs w:val="22"/>
              </w:rPr>
              <w:t>—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>e.g.</w:t>
            </w:r>
          </w:p>
          <w:p w14:paraId="4BC8A7F1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color w:val="FF0000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>201</w:t>
            </w:r>
            <w:r w:rsidR="007516E7" w:rsidRPr="00E04C83">
              <w:rPr>
                <w:rFonts w:cs="Arial"/>
                <w:color w:val="FF0000"/>
                <w:sz w:val="22"/>
                <w:szCs w:val="22"/>
              </w:rPr>
              <w:t>6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 xml:space="preserve"> </w:t>
            </w:r>
            <w:r w:rsidR="007516E7" w:rsidRPr="00E04C83">
              <w:rPr>
                <w:rFonts w:cs="Arial"/>
                <w:color w:val="FF0000"/>
                <w:sz w:val="22"/>
                <w:szCs w:val="22"/>
              </w:rPr>
              <w:t>Winter</w:t>
            </w:r>
            <w:r w:rsidRPr="00E04C83">
              <w:rPr>
                <w:rFonts w:cs="Arial"/>
                <w:color w:val="FF0000"/>
                <w:sz w:val="22"/>
                <w:szCs w:val="22"/>
              </w:rPr>
              <w:t xml:space="preserve">: category XX </w:t>
            </w:r>
          </w:p>
          <w:p w14:paraId="7D6B67BD" w14:textId="66D05160" w:rsidR="007516E7" w:rsidRPr="00E04C83" w:rsidRDefault="007B0326" w:rsidP="00AB7C57">
            <w:pPr>
              <w:spacing w:after="120" w:line="240" w:lineRule="atLeast"/>
              <w:rPr>
                <w:rFonts w:cs="Arial"/>
                <w:color w:val="FF0000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>201</w:t>
            </w:r>
            <w:r w:rsidR="007516E7" w:rsidRPr="00E04C83">
              <w:rPr>
                <w:rFonts w:cs="Arial"/>
                <w:color w:val="FF0000"/>
                <w:sz w:val="22"/>
                <w:szCs w:val="22"/>
              </w:rPr>
              <w:t>6 Autumn: category XX)</w:t>
            </w:r>
          </w:p>
        </w:tc>
      </w:tr>
      <w:tr w:rsidR="007B0326" w:rsidRPr="00E04C83" w14:paraId="09258CD4" w14:textId="77777777" w:rsidTr="00AB7C57">
        <w:trPr>
          <w:cantSplit/>
        </w:trPr>
        <w:tc>
          <w:tcPr>
            <w:tcW w:w="2596" w:type="dxa"/>
          </w:tcPr>
          <w:p w14:paraId="376E2809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contacts:</w:t>
            </w:r>
          </w:p>
        </w:tc>
        <w:tc>
          <w:tcPr>
            <w:tcW w:w="5876" w:type="dxa"/>
          </w:tcPr>
          <w:p w14:paraId="1802ACF3" w14:textId="77777777" w:rsidR="007B0326" w:rsidRPr="00E04C83" w:rsidRDefault="007B0326" w:rsidP="00AB7C57">
            <w:pPr>
              <w:spacing w:after="80" w:line="240" w:lineRule="atLeast"/>
              <w:rPr>
                <w:rFonts w:cs="Arial"/>
                <w:sz w:val="22"/>
                <w:szCs w:val="22"/>
              </w:rPr>
            </w:pPr>
            <w:r w:rsidRPr="00E04C83">
              <w:rPr>
                <w:rFonts w:cs="Arial"/>
                <w:sz w:val="22"/>
                <w:szCs w:val="22"/>
              </w:rPr>
              <w:t>name / contact details</w:t>
            </w:r>
          </w:p>
          <w:p w14:paraId="7004F485" w14:textId="5D8F8AE5" w:rsidR="007B0326" w:rsidRPr="00E04C83" w:rsidRDefault="007B0326" w:rsidP="00AB7C57">
            <w:pPr>
              <w:spacing w:after="120" w:line="240" w:lineRule="atLeast"/>
              <w:rPr>
                <w:rFonts w:cs="Arial"/>
                <w:color w:val="FF0000"/>
                <w:sz w:val="22"/>
                <w:szCs w:val="22"/>
              </w:rPr>
            </w:pPr>
            <w:r w:rsidRPr="00E04C83">
              <w:rPr>
                <w:rFonts w:cs="Arial"/>
                <w:color w:val="FF0000"/>
                <w:sz w:val="22"/>
                <w:szCs w:val="22"/>
              </w:rPr>
              <w:t>(list email addresses and work and mobile numbers of contact officers, including the Legislation Liaison Officer, the policy officer and the SES officer most directly responsible for the item)</w:t>
            </w:r>
          </w:p>
        </w:tc>
      </w:tr>
    </w:tbl>
    <w:p w14:paraId="009853E5" w14:textId="77777777" w:rsidR="00633B43" w:rsidRPr="00AB7C57" w:rsidRDefault="00633B43" w:rsidP="00AB7C57">
      <w:pPr>
        <w:spacing w:after="80" w:line="240" w:lineRule="atLeast"/>
        <w:rPr>
          <w:rFonts w:cs="Arial"/>
          <w:szCs w:val="22"/>
        </w:rPr>
      </w:pPr>
    </w:p>
    <w:p w14:paraId="6ED7387A" w14:textId="77777777" w:rsidR="007F7032" w:rsidRPr="00B7007D" w:rsidRDefault="007F7032" w:rsidP="00633B43">
      <w:pPr>
        <w:rPr>
          <w:szCs w:val="24"/>
        </w:rPr>
      </w:pPr>
    </w:p>
    <w:sectPr w:rsidR="007F7032" w:rsidRPr="00B7007D" w:rsidSect="00D229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6" w:right="1584" w:bottom="1526" w:left="1584" w:header="720" w:footer="576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9E9AA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443F6" w14:textId="77777777" w:rsidR="00554187" w:rsidRDefault="00554187" w:rsidP="007F7032">
      <w:r>
        <w:separator/>
      </w:r>
    </w:p>
  </w:endnote>
  <w:endnote w:type="continuationSeparator" w:id="0">
    <w:p w14:paraId="24F43628" w14:textId="77777777" w:rsidR="00554187" w:rsidRDefault="00554187" w:rsidP="007F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altName w:val="Montserra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altName w:val="Montserrat Semi 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altName w:val="Montserrat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F39F9" w14:textId="77777777" w:rsidR="00A90009" w:rsidRDefault="00A90009" w:rsidP="00A90009">
    <w:pPr>
      <w:pStyle w:val="Footer"/>
    </w:pP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 w:rsidR="00476955">
      <w:rPr>
        <w:rStyle w:val="PageNumber"/>
        <w:noProof/>
      </w:rPr>
      <w:t>2</w:t>
    </w:r>
    <w:r w:rsidRPr="001E6407">
      <w:rPr>
        <w:rStyle w:val="PageNumber"/>
      </w:rPr>
      <w:fldChar w:fldCharType="end"/>
    </w:r>
    <w:r>
      <w:t xml:space="preserve">   |   LEGISLATION HANDBOOK APPENDIXES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26554" w14:textId="42B7E01A" w:rsidR="00A90009" w:rsidRDefault="00A90009" w:rsidP="00A90009">
    <w:pPr>
      <w:pStyle w:val="Footer"/>
      <w:jc w:val="right"/>
    </w:pPr>
    <w:r>
      <w:t xml:space="preserve">APPENDIX D   |   </w:t>
    </w: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 w:rsidR="00476955">
      <w:rPr>
        <w:rStyle w:val="PageNumber"/>
        <w:noProof/>
      </w:rPr>
      <w:t>1</w:t>
    </w:r>
    <w:r w:rsidRPr="001E640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4693F" w14:textId="77777777" w:rsidR="00476955" w:rsidRDefault="004769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5BDF2A" w14:textId="77777777" w:rsidR="00554187" w:rsidRDefault="00554187" w:rsidP="007F7032">
      <w:r>
        <w:separator/>
      </w:r>
    </w:p>
  </w:footnote>
  <w:footnote w:type="continuationSeparator" w:id="0">
    <w:p w14:paraId="19F20825" w14:textId="77777777" w:rsidR="00554187" w:rsidRDefault="00554187" w:rsidP="007F7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44568C" w14:textId="77777777" w:rsidR="00476955" w:rsidRDefault="004769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6338FD" w14:textId="77777777" w:rsidR="00476955" w:rsidRDefault="004769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CE5F6" w14:textId="77777777" w:rsidR="00476955" w:rsidRDefault="004769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0189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8AF5DED"/>
    <w:multiLevelType w:val="singleLevel"/>
    <w:tmpl w:val="41B298D6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3">
    <w:nsid w:val="15F17E90"/>
    <w:multiLevelType w:val="singleLevel"/>
    <w:tmpl w:val="1D861002"/>
    <w:lvl w:ilvl="0">
      <w:start w:val="1"/>
      <w:numFmt w:val="bullet"/>
      <w:pStyle w:val="legcomeasure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>
    <w:nsid w:val="2E4A0343"/>
    <w:multiLevelType w:val="singleLevel"/>
    <w:tmpl w:val="8BE09C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44C371E"/>
    <w:multiLevelType w:val="singleLevel"/>
    <w:tmpl w:val="25FE0B94"/>
    <w:lvl w:ilvl="0">
      <w:start w:val="1"/>
      <w:numFmt w:val="bullet"/>
      <w:pStyle w:val="legcomeasuredash"/>
      <w:lvlText w:val="–"/>
      <w:lvlJc w:val="left"/>
      <w:pPr>
        <w:ind w:left="757" w:hanging="360"/>
      </w:pPr>
      <w:rPr>
        <w:rFonts w:ascii="Arial" w:hAnsi="Arial" w:hint="default"/>
        <w:sz w:val="16"/>
      </w:rPr>
    </w:lvl>
  </w:abstractNum>
  <w:abstractNum w:abstractNumId="6">
    <w:nsid w:val="575941D5"/>
    <w:multiLevelType w:val="hybridMultilevel"/>
    <w:tmpl w:val="189EDEA0"/>
    <w:lvl w:ilvl="0" w:tplc="637C09C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C568E">
      <w:start w:val="1"/>
      <w:numFmt w:val="bullet"/>
      <w:pStyle w:val="Dash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5D787C"/>
    <w:multiLevelType w:val="multilevel"/>
    <w:tmpl w:val="6F64D368"/>
    <w:lvl w:ilvl="0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>
    <w:nsid w:val="66546D8C"/>
    <w:multiLevelType w:val="hybridMultilevel"/>
    <w:tmpl w:val="1874762A"/>
    <w:lvl w:ilvl="0" w:tplc="58FC55B8">
      <w:start w:val="1"/>
      <w:numFmt w:val="bullet"/>
      <w:lvlText w:val="–"/>
      <w:lvlJc w:val="left"/>
      <w:pPr>
        <w:ind w:left="757" w:hanging="360"/>
      </w:pPr>
      <w:rPr>
        <w:rFonts w:ascii="Arial" w:hAnsi="Arial" w:hint="default"/>
        <w:sz w:val="16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  <w:sz w:val="16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5"/>
  </w:num>
  <w:num w:numId="8">
    <w:abstractNumId w:val="6"/>
  </w:num>
  <w:num w:numId="9">
    <w:abstractNumId w:val="6"/>
  </w:num>
  <w:num w:numId="10">
    <w:abstractNumId w:val="6"/>
  </w:num>
  <w:num w:numId="11">
    <w:abstractNumId w:val="3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Moves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032"/>
    <w:rsid w:val="00000E6C"/>
    <w:rsid w:val="0001687B"/>
    <w:rsid w:val="00060618"/>
    <w:rsid w:val="0006668F"/>
    <w:rsid w:val="00083C3E"/>
    <w:rsid w:val="00097B7D"/>
    <w:rsid w:val="000C561B"/>
    <w:rsid w:val="000F1F1B"/>
    <w:rsid w:val="0014153B"/>
    <w:rsid w:val="001653E3"/>
    <w:rsid w:val="001D28F6"/>
    <w:rsid w:val="001D43CD"/>
    <w:rsid w:val="0021386E"/>
    <w:rsid w:val="00262799"/>
    <w:rsid w:val="002E5EE4"/>
    <w:rsid w:val="003177C9"/>
    <w:rsid w:val="00334F1D"/>
    <w:rsid w:val="00406CDA"/>
    <w:rsid w:val="0046359B"/>
    <w:rsid w:val="00476955"/>
    <w:rsid w:val="004E5A60"/>
    <w:rsid w:val="004F5609"/>
    <w:rsid w:val="00554187"/>
    <w:rsid w:val="005556B0"/>
    <w:rsid w:val="00583999"/>
    <w:rsid w:val="005B6B01"/>
    <w:rsid w:val="005D4442"/>
    <w:rsid w:val="00633B43"/>
    <w:rsid w:val="00634F29"/>
    <w:rsid w:val="00652A52"/>
    <w:rsid w:val="0066419B"/>
    <w:rsid w:val="0067636A"/>
    <w:rsid w:val="006B2D15"/>
    <w:rsid w:val="006E65CD"/>
    <w:rsid w:val="007516E7"/>
    <w:rsid w:val="007B0326"/>
    <w:rsid w:val="007B79E1"/>
    <w:rsid w:val="007C27DE"/>
    <w:rsid w:val="007D0FBB"/>
    <w:rsid w:val="007F7032"/>
    <w:rsid w:val="00832F6D"/>
    <w:rsid w:val="008D3910"/>
    <w:rsid w:val="008D3FFA"/>
    <w:rsid w:val="009B63EE"/>
    <w:rsid w:val="009D595B"/>
    <w:rsid w:val="00A12E45"/>
    <w:rsid w:val="00A373C0"/>
    <w:rsid w:val="00A90009"/>
    <w:rsid w:val="00A954D7"/>
    <w:rsid w:val="00AB7C57"/>
    <w:rsid w:val="00AD006F"/>
    <w:rsid w:val="00AF230E"/>
    <w:rsid w:val="00B00FEE"/>
    <w:rsid w:val="00B0568A"/>
    <w:rsid w:val="00B7007D"/>
    <w:rsid w:val="00C02539"/>
    <w:rsid w:val="00C55CF0"/>
    <w:rsid w:val="00C94F39"/>
    <w:rsid w:val="00CC09FB"/>
    <w:rsid w:val="00D0776A"/>
    <w:rsid w:val="00D22984"/>
    <w:rsid w:val="00D62503"/>
    <w:rsid w:val="00D870FA"/>
    <w:rsid w:val="00DF5635"/>
    <w:rsid w:val="00E04C83"/>
    <w:rsid w:val="00E258DE"/>
    <w:rsid w:val="00E734E9"/>
    <w:rsid w:val="00EC1570"/>
    <w:rsid w:val="00ED218D"/>
    <w:rsid w:val="00F21D3A"/>
    <w:rsid w:val="00F40DC0"/>
    <w:rsid w:val="00F90497"/>
    <w:rsid w:val="00FF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C79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/>
    <w:lsdException w:name="heading 5" w:uiPriority="9"/>
    <w:lsdException w:name="heading 6" w:uiPriority="9" w:qFormat="1"/>
    <w:lsdException w:name="heading 7" w:uiPriority="9" w:qFormat="1"/>
    <w:lsdException w:name="heading 8" w:uiPriority="0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lock Text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C57"/>
    <w:rPr>
      <w:rFonts w:ascii="Arial" w:eastAsia="Times New Roman" w:hAnsi="Arial"/>
      <w:sz w:val="18"/>
    </w:rPr>
  </w:style>
  <w:style w:type="paragraph" w:styleId="Heading1">
    <w:name w:val="heading 1"/>
    <w:basedOn w:val="Normal"/>
    <w:next w:val="Normal"/>
    <w:link w:val="Heading1Char"/>
    <w:qFormat/>
    <w:rsid w:val="00AB7C57"/>
    <w:pPr>
      <w:keepNext/>
      <w:pBdr>
        <w:bottom w:val="single" w:sz="12" w:space="12" w:color="8D7248"/>
      </w:pBdr>
      <w:spacing w:after="120" w:line="240" w:lineRule="atLeast"/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AB7C57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</w:rPr>
  </w:style>
  <w:style w:type="paragraph" w:styleId="Heading3">
    <w:name w:val="heading 3"/>
    <w:basedOn w:val="Normal"/>
    <w:next w:val="Normal"/>
    <w:link w:val="Heading3Char"/>
    <w:qFormat/>
    <w:rsid w:val="007F7032"/>
    <w:pPr>
      <w:keepNext/>
      <w:spacing w:before="480" w:after="120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rsid w:val="007F7032"/>
    <w:pPr>
      <w:keepNext/>
      <w:spacing w:before="360" w:after="120"/>
      <w:outlineLvl w:val="3"/>
    </w:pPr>
    <w:rPr>
      <w:smallCaps/>
      <w:sz w:val="26"/>
    </w:rPr>
  </w:style>
  <w:style w:type="paragraph" w:styleId="Heading8">
    <w:name w:val="heading 8"/>
    <w:basedOn w:val="Normal"/>
    <w:next w:val="Normal"/>
    <w:link w:val="Heading8Char"/>
    <w:semiHidden/>
    <w:rsid w:val="007F7032"/>
    <w:pPr>
      <w:keepNext/>
      <w:spacing w:before="120" w:after="120"/>
      <w:ind w:right="-113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semiHidden/>
    <w:rsid w:val="007F7032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B7C57"/>
    <w:rPr>
      <w:rFonts w:ascii="Montserrat" w:eastAsia="Times New Roman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link w:val="Heading2"/>
    <w:rsid w:val="00AB7C57"/>
    <w:rPr>
      <w:rFonts w:ascii="Montserrat" w:eastAsia="Times New Roman" w:hAnsi="Montserrat"/>
      <w:b/>
      <w:caps/>
      <w:color w:val="1B2A38"/>
      <w:sz w:val="24"/>
    </w:rPr>
  </w:style>
  <w:style w:type="character" w:customStyle="1" w:styleId="Heading3Char">
    <w:name w:val="Heading 3 Char"/>
    <w:link w:val="Heading3"/>
    <w:rsid w:val="007F7032"/>
    <w:rPr>
      <w:rFonts w:ascii="Times New Roman" w:eastAsia="Times New Roman" w:hAnsi="Times New Roman" w:cs="Times New Roman"/>
      <w:b/>
      <w:sz w:val="26"/>
      <w:szCs w:val="20"/>
      <w:lang w:eastAsia="en-AU"/>
    </w:rPr>
  </w:style>
  <w:style w:type="character" w:customStyle="1" w:styleId="Heading4Char">
    <w:name w:val="Heading 4 Char"/>
    <w:link w:val="Heading4"/>
    <w:rsid w:val="007F7032"/>
    <w:rPr>
      <w:rFonts w:ascii="Times New Roman" w:eastAsia="Times New Roman" w:hAnsi="Times New Roman" w:cs="Times New Roman"/>
      <w:smallCaps/>
      <w:sz w:val="26"/>
      <w:szCs w:val="20"/>
      <w:lang w:eastAsia="en-AU"/>
    </w:rPr>
  </w:style>
  <w:style w:type="character" w:customStyle="1" w:styleId="Heading8Char">
    <w:name w:val="Heading 8 Char"/>
    <w:link w:val="Heading8"/>
    <w:semiHidden/>
    <w:rsid w:val="00D0776A"/>
    <w:rPr>
      <w:rFonts w:ascii="Times New Roman" w:eastAsia="Times New Roman" w:hAnsi="Times New Roman"/>
      <w:sz w:val="22"/>
      <w:u w:val="single"/>
    </w:rPr>
  </w:style>
  <w:style w:type="character" w:customStyle="1" w:styleId="Heading9Char">
    <w:name w:val="Heading 9 Char"/>
    <w:link w:val="Heading9"/>
    <w:semiHidden/>
    <w:rsid w:val="00D0776A"/>
    <w:rPr>
      <w:rFonts w:ascii="Times New Roman" w:eastAsia="Times New Roman" w:hAnsi="Times New Roman"/>
      <w:b/>
      <w:sz w:val="24"/>
    </w:rPr>
  </w:style>
  <w:style w:type="character" w:styleId="PageNumber">
    <w:name w:val="page number"/>
    <w:rsid w:val="00A90009"/>
    <w:rPr>
      <w:rFonts w:ascii="Montserrat Semi Bold" w:hAnsi="Montserrat Semi Bold"/>
      <w:b/>
      <w:color w:val="8D7248"/>
      <w:sz w:val="17"/>
      <w:vertAlign w:val="baseline"/>
    </w:rPr>
  </w:style>
  <w:style w:type="paragraph" w:styleId="Header">
    <w:name w:val="header"/>
    <w:basedOn w:val="Normal"/>
    <w:link w:val="HeaderChar"/>
    <w:rsid w:val="007F703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F7032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ullet">
    <w:name w:val="Bullet"/>
    <w:basedOn w:val="Normal"/>
    <w:qFormat/>
    <w:rsid w:val="00AB7C57"/>
    <w:pPr>
      <w:numPr>
        <w:numId w:val="10"/>
      </w:numPr>
      <w:spacing w:after="120" w:line="240" w:lineRule="atLeast"/>
      <w:ind w:left="360"/>
    </w:pPr>
    <w:rPr>
      <w:rFonts w:ascii="Montserrat Light" w:hAnsi="Montserrat Light" w:cs="Arial"/>
      <w:color w:val="000000"/>
      <w:szCs w:val="22"/>
    </w:rPr>
  </w:style>
  <w:style w:type="paragraph" w:customStyle="1" w:styleId="Dash">
    <w:name w:val="Dash"/>
    <w:basedOn w:val="Normal"/>
    <w:qFormat/>
    <w:rsid w:val="00AB7C57"/>
    <w:pPr>
      <w:numPr>
        <w:ilvl w:val="1"/>
        <w:numId w:val="10"/>
      </w:numPr>
      <w:spacing w:after="120" w:line="240" w:lineRule="atLeast"/>
      <w:ind w:left="720"/>
    </w:pPr>
    <w:rPr>
      <w:rFonts w:ascii="Montserrat Light" w:hAnsi="Montserrat Light" w:cs="Arial"/>
      <w:color w:val="000000"/>
      <w:szCs w:val="22"/>
    </w:rPr>
  </w:style>
  <w:style w:type="character" w:customStyle="1" w:styleId="legcohead3Char">
    <w:name w:val="legcohead3 Char"/>
    <w:link w:val="legcohead3"/>
    <w:locked/>
    <w:rsid w:val="00E04C83"/>
    <w:rPr>
      <w:rFonts w:ascii="Arial" w:eastAsia="Times New Roman" w:hAnsi="Arial"/>
      <w:b/>
      <w:color w:val="000000"/>
      <w:kern w:val="28"/>
      <w:sz w:val="22"/>
    </w:rPr>
  </w:style>
  <w:style w:type="character" w:styleId="Hyperlink">
    <w:name w:val="Hyperlink"/>
    <w:rsid w:val="007F70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90009"/>
    <w:pPr>
      <w:tabs>
        <w:tab w:val="center" w:pos="4513"/>
        <w:tab w:val="right" w:pos="9026"/>
      </w:tabs>
      <w:spacing w:after="120" w:line="240" w:lineRule="atLeast"/>
    </w:pPr>
    <w:rPr>
      <w:rFonts w:ascii="Montserrat Light" w:hAnsi="Montserrat Light"/>
      <w:color w:val="000000"/>
      <w:sz w:val="17"/>
    </w:rPr>
  </w:style>
  <w:style w:type="character" w:customStyle="1" w:styleId="FooterChar">
    <w:name w:val="Footer Char"/>
    <w:link w:val="Footer"/>
    <w:uiPriority w:val="99"/>
    <w:rsid w:val="00A90009"/>
    <w:rPr>
      <w:rFonts w:ascii="Montserrat Light" w:eastAsia="Times New Roman" w:hAnsi="Montserrat Light"/>
      <w:color w:val="000000"/>
      <w:sz w:val="17"/>
    </w:rPr>
  </w:style>
  <w:style w:type="paragraph" w:customStyle="1" w:styleId="legcohead1">
    <w:name w:val="legcohead1"/>
    <w:basedOn w:val="Normal"/>
    <w:rsid w:val="00E04C83"/>
    <w:pPr>
      <w:keepNext/>
      <w:spacing w:before="240" w:after="240" w:line="240" w:lineRule="atLeast"/>
    </w:pPr>
    <w:rPr>
      <w:b/>
      <w:caps/>
      <w:color w:val="000000"/>
      <w:sz w:val="22"/>
    </w:rPr>
  </w:style>
  <w:style w:type="paragraph" w:customStyle="1" w:styleId="legcomeasurebullet">
    <w:name w:val="legcomeasurebullet"/>
    <w:basedOn w:val="Normal"/>
    <w:link w:val="legcomeasurebulletChar"/>
    <w:qFormat/>
    <w:rsid w:val="00E04C83"/>
    <w:pPr>
      <w:numPr>
        <w:numId w:val="11"/>
      </w:numPr>
      <w:spacing w:after="120" w:line="240" w:lineRule="atLeast"/>
      <w:ind w:left="360"/>
    </w:pPr>
    <w:rPr>
      <w:rFonts w:cs="Arial"/>
      <w:color w:val="000000"/>
      <w:sz w:val="22"/>
      <w:szCs w:val="22"/>
    </w:rPr>
  </w:style>
  <w:style w:type="character" w:customStyle="1" w:styleId="legcomeasurebulletChar">
    <w:name w:val="legcomeasurebullet Char"/>
    <w:link w:val="legcomeasurebullet"/>
    <w:rsid w:val="00E04C83"/>
    <w:rPr>
      <w:rFonts w:ascii="Arial" w:eastAsia="Times New Roman" w:hAnsi="Arial" w:cs="Arial"/>
      <w:color w:val="000000"/>
      <w:sz w:val="22"/>
      <w:szCs w:val="22"/>
    </w:rPr>
  </w:style>
  <w:style w:type="paragraph" w:customStyle="1" w:styleId="legcomeasuredash">
    <w:name w:val="legcomeasuredash"/>
    <w:basedOn w:val="Normal"/>
    <w:rsid w:val="00E04C83"/>
    <w:pPr>
      <w:numPr>
        <w:numId w:val="12"/>
      </w:numPr>
      <w:tabs>
        <w:tab w:val="left" w:pos="794"/>
      </w:tabs>
      <w:spacing w:after="120" w:line="240" w:lineRule="atLeast"/>
    </w:pPr>
    <w:rPr>
      <w:color w:val="000000"/>
      <w:sz w:val="22"/>
    </w:rPr>
  </w:style>
  <w:style w:type="paragraph" w:customStyle="1" w:styleId="legcohead3">
    <w:name w:val="legcohead3"/>
    <w:basedOn w:val="Normal"/>
    <w:link w:val="legcohead3Char"/>
    <w:rsid w:val="00E04C83"/>
    <w:pPr>
      <w:keepNext/>
      <w:spacing w:after="176" w:line="240" w:lineRule="atLeast"/>
    </w:pPr>
    <w:rPr>
      <w:b/>
      <w:color w:val="000000"/>
      <w:kern w:val="28"/>
      <w:sz w:val="22"/>
    </w:rPr>
  </w:style>
  <w:style w:type="paragraph" w:customStyle="1" w:styleId="legcohead4">
    <w:name w:val="legcohead4"/>
    <w:basedOn w:val="Normal"/>
    <w:rsid w:val="00E04C83"/>
    <w:pPr>
      <w:spacing w:after="176" w:line="240" w:lineRule="atLeast"/>
    </w:pPr>
    <w:rPr>
      <w:color w:val="000000"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5CEF02C2.dotm</Template>
  <TotalTime>0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Legislation Handbook - Appendix D</dc:title>
  <dc:creator/>
  <cp:lastModifiedBy/>
  <cp:revision>1</cp:revision>
  <dcterms:created xsi:type="dcterms:W3CDTF">2017-02-07T00:05:00Z</dcterms:created>
  <dcterms:modified xsi:type="dcterms:W3CDTF">2017-02-07T00:06:00Z</dcterms:modified>
</cp:coreProperties>
</file>